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F42D0" w14:textId="77777777" w:rsidR="00C36B86" w:rsidRPr="00676681" w:rsidRDefault="00C36B86" w:rsidP="00C36B86">
      <w:pPr>
        <w:ind w:firstLine="567"/>
        <w:jc w:val="center"/>
        <w:rPr>
          <w:sz w:val="28"/>
          <w:szCs w:val="28"/>
          <w:lang w:val="en-US"/>
        </w:rPr>
      </w:pPr>
      <w:r w:rsidRPr="00676681">
        <w:rPr>
          <w:bCs/>
          <w:sz w:val="28"/>
          <w:szCs w:val="28"/>
          <w:lang w:val="kk-KZ"/>
        </w:rPr>
        <w:t>әл-Фараби</w:t>
      </w:r>
      <w:r w:rsidRPr="00676681">
        <w:rPr>
          <w:bCs/>
          <w:sz w:val="28"/>
          <w:szCs w:val="28"/>
          <w:lang w:val="en-US"/>
        </w:rPr>
        <w:t xml:space="preserve"> атындағы Қазақ ұлттық университеті</w:t>
      </w:r>
    </w:p>
    <w:p w14:paraId="3AA2E208" w14:textId="77777777" w:rsidR="00C36B86" w:rsidRPr="00676681" w:rsidRDefault="00C36B86" w:rsidP="00C36B86">
      <w:pPr>
        <w:rPr>
          <w:color w:val="FF0000"/>
          <w:sz w:val="28"/>
          <w:szCs w:val="28"/>
          <w:lang w:val="en-US"/>
        </w:rPr>
      </w:pPr>
    </w:p>
    <w:p w14:paraId="15C616CA" w14:textId="652D3885" w:rsidR="00C36B86" w:rsidRPr="00676681" w:rsidRDefault="00C36B86" w:rsidP="00C36B86">
      <w:pPr>
        <w:rPr>
          <w:sz w:val="28"/>
          <w:szCs w:val="28"/>
          <w:lang w:val="en-US"/>
        </w:rPr>
      </w:pPr>
      <w:r w:rsidRPr="003228DC">
        <w:rPr>
          <w:sz w:val="28"/>
          <w:szCs w:val="28"/>
        </w:rPr>
        <w:t>ӘОЖ</w:t>
      </w:r>
      <w:r w:rsidR="003228DC" w:rsidRPr="003228DC">
        <w:rPr>
          <w:sz w:val="28"/>
          <w:szCs w:val="28"/>
          <w:lang w:val="en-US"/>
        </w:rPr>
        <w:t xml:space="preserve">  004.056(043</w:t>
      </w:r>
      <w:r w:rsidRPr="003228DC">
        <w:rPr>
          <w:sz w:val="28"/>
          <w:szCs w:val="28"/>
          <w:lang w:val="en-US"/>
        </w:rPr>
        <w:t xml:space="preserve">)                                     </w:t>
      </w:r>
      <w:r w:rsidR="003228DC">
        <w:rPr>
          <w:sz w:val="28"/>
          <w:szCs w:val="28"/>
          <w:lang w:val="en-US"/>
        </w:rPr>
        <w:t xml:space="preserve">                      </w:t>
      </w:r>
      <w:r w:rsidRPr="003228DC">
        <w:rPr>
          <w:sz w:val="28"/>
          <w:szCs w:val="28"/>
          <w:lang w:val="en-US"/>
        </w:rPr>
        <w:t xml:space="preserve">         </w:t>
      </w:r>
      <w:r w:rsidRPr="00676681">
        <w:rPr>
          <w:sz w:val="28"/>
          <w:szCs w:val="28"/>
        </w:rPr>
        <w:t>Қолжазба</w:t>
      </w:r>
      <w:r w:rsidRPr="00676681">
        <w:rPr>
          <w:sz w:val="28"/>
          <w:szCs w:val="28"/>
          <w:lang w:val="en-US"/>
        </w:rPr>
        <w:t xml:space="preserve"> </w:t>
      </w:r>
      <w:r w:rsidRPr="00676681">
        <w:rPr>
          <w:sz w:val="28"/>
          <w:szCs w:val="28"/>
        </w:rPr>
        <w:t>құқығында</w:t>
      </w:r>
      <w:r w:rsidRPr="00676681">
        <w:rPr>
          <w:sz w:val="28"/>
          <w:szCs w:val="28"/>
          <w:lang w:val="en-US"/>
        </w:rPr>
        <w:t xml:space="preserve"> </w:t>
      </w:r>
      <w:r w:rsidRPr="00676681">
        <w:rPr>
          <w:color w:val="FF0000"/>
          <w:sz w:val="28"/>
          <w:szCs w:val="28"/>
          <w:lang w:val="en-US"/>
        </w:rPr>
        <w:t xml:space="preserve">     </w:t>
      </w:r>
      <w:r w:rsidRPr="00676681">
        <w:rPr>
          <w:sz w:val="28"/>
          <w:szCs w:val="28"/>
          <w:lang w:val="en-US"/>
        </w:rPr>
        <w:t xml:space="preserve">                                                         </w:t>
      </w:r>
    </w:p>
    <w:p w14:paraId="6B64FA9A" w14:textId="77777777" w:rsidR="00C36B86" w:rsidRPr="00676681" w:rsidRDefault="00C36B86" w:rsidP="00C36B86">
      <w:pPr>
        <w:ind w:firstLine="567"/>
        <w:rPr>
          <w:sz w:val="28"/>
          <w:szCs w:val="28"/>
          <w:lang w:val="en-US"/>
        </w:rPr>
      </w:pPr>
      <w:r w:rsidRPr="00676681">
        <w:rPr>
          <w:color w:val="FF0000"/>
          <w:sz w:val="28"/>
          <w:szCs w:val="28"/>
          <w:lang w:val="en-US"/>
        </w:rPr>
        <w:t xml:space="preserve">    </w:t>
      </w:r>
      <w:r w:rsidRPr="00676681">
        <w:rPr>
          <w:sz w:val="28"/>
          <w:szCs w:val="28"/>
          <w:lang w:val="en-US"/>
        </w:rPr>
        <w:t xml:space="preserve">                                                                       </w:t>
      </w:r>
    </w:p>
    <w:p w14:paraId="1BEEE121" w14:textId="77777777" w:rsidR="00C36B86" w:rsidRPr="00676681" w:rsidRDefault="00C36B86" w:rsidP="00C36B86">
      <w:pPr>
        <w:ind w:firstLine="567"/>
        <w:rPr>
          <w:sz w:val="28"/>
          <w:szCs w:val="28"/>
          <w:lang w:val="en-US"/>
        </w:rPr>
      </w:pPr>
    </w:p>
    <w:p w14:paraId="363F7A24" w14:textId="77777777" w:rsidR="00C36B86" w:rsidRPr="00676681" w:rsidRDefault="00C36B86" w:rsidP="00C36B86">
      <w:pPr>
        <w:ind w:firstLine="567"/>
        <w:rPr>
          <w:b/>
          <w:sz w:val="28"/>
          <w:szCs w:val="28"/>
          <w:lang w:val="en-US"/>
        </w:rPr>
      </w:pPr>
    </w:p>
    <w:p w14:paraId="3C3D9809" w14:textId="77777777" w:rsidR="00C36B86" w:rsidRPr="00676681" w:rsidRDefault="00C36B86" w:rsidP="00C36B86">
      <w:pPr>
        <w:ind w:firstLine="567"/>
        <w:jc w:val="center"/>
        <w:rPr>
          <w:b/>
          <w:sz w:val="28"/>
          <w:szCs w:val="28"/>
          <w:lang w:val="en-US"/>
        </w:rPr>
      </w:pPr>
    </w:p>
    <w:p w14:paraId="21FE6CC2" w14:textId="77777777" w:rsidR="00C36B86" w:rsidRPr="00676681" w:rsidRDefault="00C36B86" w:rsidP="00C36B86">
      <w:pPr>
        <w:ind w:firstLine="567"/>
        <w:jc w:val="center"/>
        <w:rPr>
          <w:b/>
          <w:sz w:val="28"/>
          <w:szCs w:val="28"/>
          <w:lang w:val="en-US"/>
        </w:rPr>
      </w:pPr>
    </w:p>
    <w:p w14:paraId="389F2000" w14:textId="77777777" w:rsidR="00C36B86" w:rsidRPr="00676681" w:rsidRDefault="00C36B86" w:rsidP="00C36B86">
      <w:pPr>
        <w:ind w:firstLine="567"/>
        <w:jc w:val="center"/>
        <w:rPr>
          <w:b/>
          <w:sz w:val="28"/>
          <w:szCs w:val="28"/>
          <w:lang w:val="en-US"/>
        </w:rPr>
      </w:pPr>
    </w:p>
    <w:p w14:paraId="4B9B6B74" w14:textId="77777777" w:rsidR="00C36B86" w:rsidRPr="00676681" w:rsidRDefault="00C36B86" w:rsidP="00C36B86">
      <w:pPr>
        <w:ind w:firstLine="567"/>
        <w:jc w:val="center"/>
        <w:rPr>
          <w:b/>
          <w:sz w:val="28"/>
          <w:szCs w:val="28"/>
          <w:lang w:val="en-US"/>
        </w:rPr>
      </w:pPr>
      <w:r w:rsidRPr="00676681">
        <w:rPr>
          <w:b/>
          <w:sz w:val="28"/>
          <w:szCs w:val="28"/>
        </w:rPr>
        <w:t>ЫДЫРЫШБАЕВА</w:t>
      </w:r>
      <w:r w:rsidRPr="00676681">
        <w:rPr>
          <w:b/>
          <w:sz w:val="28"/>
          <w:szCs w:val="28"/>
          <w:lang w:val="en-US"/>
        </w:rPr>
        <w:t xml:space="preserve"> </w:t>
      </w:r>
      <w:r w:rsidRPr="00676681">
        <w:rPr>
          <w:b/>
          <w:sz w:val="28"/>
          <w:szCs w:val="28"/>
        </w:rPr>
        <w:t>МӨЛДІР</w:t>
      </w:r>
      <w:r w:rsidRPr="00676681">
        <w:rPr>
          <w:b/>
          <w:sz w:val="28"/>
          <w:szCs w:val="28"/>
          <w:lang w:val="en-US"/>
        </w:rPr>
        <w:t xml:space="preserve"> </w:t>
      </w:r>
      <w:r w:rsidRPr="00676681">
        <w:rPr>
          <w:b/>
          <w:sz w:val="28"/>
          <w:szCs w:val="28"/>
        </w:rPr>
        <w:t>БАЗАРХАНҚЫЗЫ</w:t>
      </w:r>
    </w:p>
    <w:p w14:paraId="2476179C" w14:textId="77777777" w:rsidR="00C36B86" w:rsidRPr="00676681" w:rsidRDefault="00C36B86" w:rsidP="00C36B86">
      <w:pPr>
        <w:ind w:firstLine="567"/>
        <w:jc w:val="center"/>
        <w:rPr>
          <w:b/>
          <w:sz w:val="28"/>
          <w:szCs w:val="28"/>
          <w:lang w:val="en-US"/>
        </w:rPr>
      </w:pPr>
    </w:p>
    <w:p w14:paraId="617486AC" w14:textId="78C886B8" w:rsidR="00C36B86" w:rsidRPr="00676681" w:rsidRDefault="00C36B86" w:rsidP="006579DE">
      <w:pPr>
        <w:jc w:val="center"/>
        <w:rPr>
          <w:b/>
          <w:bCs/>
          <w:sz w:val="28"/>
          <w:szCs w:val="28"/>
          <w:shd w:val="clear" w:color="auto" w:fill="FFFFFF"/>
          <w:lang w:val="en-US"/>
        </w:rPr>
      </w:pPr>
      <w:r w:rsidRPr="00676681">
        <w:rPr>
          <w:b/>
          <w:bCs/>
          <w:sz w:val="28"/>
          <w:szCs w:val="28"/>
          <w:shd w:val="clear" w:color="auto" w:fill="FFFFFF"/>
          <w:lang w:val="kk-KZ"/>
        </w:rPr>
        <w:t>Белгілер мен анықталған ауытқулар туралы әлс</w:t>
      </w:r>
      <w:r w:rsidRPr="00676681">
        <w:rPr>
          <w:b/>
          <w:bCs/>
          <w:sz w:val="28"/>
          <w:szCs w:val="28"/>
          <w:shd w:val="clear" w:color="auto" w:fill="FFFFFF"/>
        </w:rPr>
        <w:t>із</w:t>
      </w:r>
      <w:r w:rsidRPr="00676681">
        <w:rPr>
          <w:b/>
          <w:bCs/>
          <w:sz w:val="28"/>
          <w:szCs w:val="28"/>
          <w:shd w:val="clear" w:color="auto" w:fill="FFFFFF"/>
          <w:lang w:val="en-US"/>
        </w:rPr>
        <w:t xml:space="preserve"> </w:t>
      </w:r>
      <w:r w:rsidRPr="00676681">
        <w:rPr>
          <w:b/>
          <w:bCs/>
          <w:sz w:val="28"/>
          <w:szCs w:val="28"/>
          <w:shd w:val="clear" w:color="auto" w:fill="FFFFFF"/>
        </w:rPr>
        <w:t>құрылымдалған</w:t>
      </w:r>
      <w:r w:rsidR="006579DE">
        <w:rPr>
          <w:b/>
          <w:bCs/>
          <w:sz w:val="28"/>
          <w:szCs w:val="28"/>
          <w:shd w:val="clear" w:color="auto" w:fill="FFFFFF"/>
          <w:lang w:val="kk-KZ"/>
        </w:rPr>
        <w:t xml:space="preserve"> </w:t>
      </w:r>
      <w:r w:rsidRPr="00676681">
        <w:rPr>
          <w:b/>
          <w:bCs/>
          <w:sz w:val="28"/>
          <w:szCs w:val="28"/>
          <w:shd w:val="clear" w:color="auto" w:fill="FFFFFF"/>
        </w:rPr>
        <w:t>деректер</w:t>
      </w:r>
      <w:r w:rsidRPr="00676681">
        <w:rPr>
          <w:b/>
          <w:bCs/>
          <w:sz w:val="28"/>
          <w:szCs w:val="28"/>
          <w:shd w:val="clear" w:color="auto" w:fill="FFFFFF"/>
          <w:lang w:val="en-US"/>
        </w:rPr>
        <w:t xml:space="preserve"> </w:t>
      </w:r>
      <w:r w:rsidRPr="00676681">
        <w:rPr>
          <w:b/>
          <w:bCs/>
          <w:sz w:val="28"/>
          <w:szCs w:val="28"/>
          <w:shd w:val="clear" w:color="auto" w:fill="FFFFFF"/>
        </w:rPr>
        <w:t>жағдайында</w:t>
      </w:r>
      <w:r w:rsidRPr="00676681">
        <w:rPr>
          <w:b/>
          <w:bCs/>
          <w:sz w:val="28"/>
          <w:szCs w:val="28"/>
          <w:shd w:val="clear" w:color="auto" w:fill="FFFFFF"/>
          <w:lang w:val="en-US"/>
        </w:rPr>
        <w:t xml:space="preserve"> </w:t>
      </w:r>
      <w:r w:rsidRPr="00676681">
        <w:rPr>
          <w:b/>
          <w:bCs/>
          <w:sz w:val="28"/>
          <w:szCs w:val="28"/>
          <w:shd w:val="clear" w:color="auto" w:fill="FFFFFF"/>
        </w:rPr>
        <w:t>кибершабуылдардың</w:t>
      </w:r>
      <w:r w:rsidRPr="00676681">
        <w:rPr>
          <w:b/>
          <w:bCs/>
          <w:sz w:val="28"/>
          <w:szCs w:val="28"/>
          <w:shd w:val="clear" w:color="auto" w:fill="FFFFFF"/>
          <w:lang w:val="en-US"/>
        </w:rPr>
        <w:t xml:space="preserve"> </w:t>
      </w:r>
      <w:r w:rsidRPr="00676681">
        <w:rPr>
          <w:b/>
          <w:bCs/>
          <w:sz w:val="28"/>
          <w:szCs w:val="28"/>
          <w:shd w:val="clear" w:color="auto" w:fill="FFFFFF"/>
        </w:rPr>
        <w:t>салдарын</w:t>
      </w:r>
      <w:r w:rsidRPr="00676681">
        <w:rPr>
          <w:b/>
          <w:bCs/>
          <w:sz w:val="28"/>
          <w:szCs w:val="28"/>
          <w:shd w:val="clear" w:color="auto" w:fill="FFFFFF"/>
          <w:lang w:val="en-US"/>
        </w:rPr>
        <w:t xml:space="preserve"> </w:t>
      </w:r>
      <w:r w:rsidRPr="00676681">
        <w:rPr>
          <w:b/>
          <w:bCs/>
          <w:sz w:val="28"/>
          <w:szCs w:val="28"/>
          <w:shd w:val="clear" w:color="auto" w:fill="FFFFFF"/>
        </w:rPr>
        <w:t>бағалау</w:t>
      </w:r>
      <w:r w:rsidRPr="00676681">
        <w:rPr>
          <w:b/>
          <w:bCs/>
          <w:sz w:val="28"/>
          <w:szCs w:val="28"/>
          <w:shd w:val="clear" w:color="auto" w:fill="FFFFFF"/>
          <w:lang w:val="en-US"/>
        </w:rPr>
        <w:t xml:space="preserve"> </w:t>
      </w:r>
      <w:r w:rsidRPr="00676681">
        <w:rPr>
          <w:b/>
          <w:bCs/>
          <w:sz w:val="28"/>
          <w:szCs w:val="28"/>
          <w:shd w:val="clear" w:color="auto" w:fill="FFFFFF"/>
        </w:rPr>
        <w:t>үшін</w:t>
      </w:r>
      <w:r w:rsidR="006579DE">
        <w:rPr>
          <w:b/>
          <w:bCs/>
          <w:sz w:val="28"/>
          <w:szCs w:val="28"/>
          <w:shd w:val="clear" w:color="auto" w:fill="FFFFFF"/>
          <w:lang w:val="kk-KZ"/>
        </w:rPr>
        <w:t xml:space="preserve"> ШҚҚЖ (</w:t>
      </w:r>
      <w:r w:rsidRPr="00676681">
        <w:rPr>
          <w:b/>
          <w:bCs/>
          <w:sz w:val="28"/>
          <w:szCs w:val="28"/>
          <w:shd w:val="clear" w:color="auto" w:fill="FFFFFF"/>
        </w:rPr>
        <w:t>шешім</w:t>
      </w:r>
      <w:r w:rsidRPr="00676681">
        <w:rPr>
          <w:b/>
          <w:bCs/>
          <w:sz w:val="28"/>
          <w:szCs w:val="28"/>
          <w:shd w:val="clear" w:color="auto" w:fill="FFFFFF"/>
          <w:lang w:val="en-US"/>
        </w:rPr>
        <w:t xml:space="preserve"> </w:t>
      </w:r>
      <w:r w:rsidRPr="00676681">
        <w:rPr>
          <w:b/>
          <w:bCs/>
          <w:sz w:val="28"/>
          <w:szCs w:val="28"/>
          <w:shd w:val="clear" w:color="auto" w:fill="FFFFFF"/>
        </w:rPr>
        <w:t>қабылдауды</w:t>
      </w:r>
      <w:r w:rsidRPr="00676681">
        <w:rPr>
          <w:b/>
          <w:bCs/>
          <w:sz w:val="28"/>
          <w:szCs w:val="28"/>
          <w:shd w:val="clear" w:color="auto" w:fill="FFFFFF"/>
          <w:lang w:val="en-US"/>
        </w:rPr>
        <w:t xml:space="preserve"> </w:t>
      </w:r>
      <w:r w:rsidRPr="00676681">
        <w:rPr>
          <w:b/>
          <w:bCs/>
          <w:sz w:val="28"/>
          <w:szCs w:val="28"/>
          <w:shd w:val="clear" w:color="auto" w:fill="FFFFFF"/>
        </w:rPr>
        <w:t>қолдау</w:t>
      </w:r>
      <w:r w:rsidRPr="00676681">
        <w:rPr>
          <w:b/>
          <w:bCs/>
          <w:sz w:val="28"/>
          <w:szCs w:val="28"/>
          <w:shd w:val="clear" w:color="auto" w:fill="FFFFFF"/>
          <w:lang w:val="en-US"/>
        </w:rPr>
        <w:t xml:space="preserve"> </w:t>
      </w:r>
      <w:r w:rsidR="006579DE">
        <w:rPr>
          <w:b/>
          <w:bCs/>
          <w:sz w:val="28"/>
          <w:szCs w:val="28"/>
          <w:shd w:val="clear" w:color="auto" w:fill="FFFFFF"/>
        </w:rPr>
        <w:t>жүйесі</w:t>
      </w:r>
      <w:r w:rsidR="006579DE">
        <w:rPr>
          <w:b/>
          <w:bCs/>
          <w:sz w:val="28"/>
          <w:szCs w:val="28"/>
          <w:shd w:val="clear" w:color="auto" w:fill="FFFFFF"/>
          <w:lang w:val="kk-KZ"/>
        </w:rPr>
        <w:t>)</w:t>
      </w:r>
      <w:r w:rsidRPr="00676681">
        <w:rPr>
          <w:b/>
          <w:bCs/>
          <w:sz w:val="28"/>
          <w:szCs w:val="28"/>
          <w:shd w:val="clear" w:color="auto" w:fill="FFFFFF"/>
          <w:lang w:val="en-US"/>
        </w:rPr>
        <w:t xml:space="preserve"> </w:t>
      </w:r>
      <w:r w:rsidRPr="00676681">
        <w:rPr>
          <w:b/>
          <w:bCs/>
          <w:sz w:val="28"/>
          <w:szCs w:val="28"/>
          <w:shd w:val="clear" w:color="auto" w:fill="FFFFFF"/>
        </w:rPr>
        <w:t>әзірлеу</w:t>
      </w:r>
    </w:p>
    <w:p w14:paraId="4E5F6DDE" w14:textId="77777777" w:rsidR="00C36B86" w:rsidRPr="00676681" w:rsidRDefault="00C36B86" w:rsidP="00C36B86">
      <w:pPr>
        <w:ind w:firstLine="567"/>
        <w:jc w:val="center"/>
        <w:rPr>
          <w:sz w:val="28"/>
          <w:szCs w:val="28"/>
          <w:lang w:val="en-US"/>
        </w:rPr>
      </w:pPr>
    </w:p>
    <w:p w14:paraId="3E06C161" w14:textId="77777777" w:rsidR="00C36B86" w:rsidRPr="00676681" w:rsidRDefault="00C36B86" w:rsidP="00C36B86">
      <w:pPr>
        <w:ind w:firstLine="567"/>
        <w:jc w:val="center"/>
        <w:rPr>
          <w:sz w:val="28"/>
          <w:szCs w:val="28"/>
          <w:lang w:val="en-US"/>
        </w:rPr>
      </w:pPr>
      <w:r w:rsidRPr="00676681">
        <w:rPr>
          <w:bCs/>
          <w:sz w:val="28"/>
          <w:szCs w:val="28"/>
          <w:lang w:val="en-US"/>
        </w:rPr>
        <w:t xml:space="preserve">8D06301 – </w:t>
      </w:r>
      <w:r w:rsidRPr="00676681">
        <w:rPr>
          <w:bCs/>
          <w:sz w:val="28"/>
          <w:szCs w:val="28"/>
        </w:rPr>
        <w:t>Ақпараттық</w:t>
      </w:r>
      <w:r w:rsidRPr="00676681">
        <w:rPr>
          <w:bCs/>
          <w:sz w:val="28"/>
          <w:szCs w:val="28"/>
          <w:lang w:val="en-US"/>
        </w:rPr>
        <w:t xml:space="preserve"> </w:t>
      </w:r>
      <w:r w:rsidRPr="00676681">
        <w:rPr>
          <w:bCs/>
          <w:sz w:val="28"/>
          <w:szCs w:val="28"/>
        </w:rPr>
        <w:t>қауіпсіздік</w:t>
      </w:r>
      <w:r w:rsidRPr="00676681">
        <w:rPr>
          <w:bCs/>
          <w:sz w:val="28"/>
          <w:szCs w:val="28"/>
          <w:lang w:val="en-US"/>
        </w:rPr>
        <w:t xml:space="preserve"> </w:t>
      </w:r>
      <w:r w:rsidRPr="00676681">
        <w:rPr>
          <w:bCs/>
          <w:sz w:val="28"/>
          <w:szCs w:val="28"/>
        </w:rPr>
        <w:t>жүйелері</w:t>
      </w:r>
    </w:p>
    <w:p w14:paraId="24357703" w14:textId="77777777" w:rsidR="00C36B86" w:rsidRPr="00676681" w:rsidRDefault="00C36B86" w:rsidP="00C36B86">
      <w:pPr>
        <w:ind w:firstLine="567"/>
        <w:jc w:val="center"/>
        <w:rPr>
          <w:sz w:val="28"/>
          <w:szCs w:val="28"/>
          <w:lang w:val="en-US"/>
        </w:rPr>
      </w:pPr>
    </w:p>
    <w:p w14:paraId="32238096" w14:textId="77777777" w:rsidR="00C36B86" w:rsidRPr="00676681" w:rsidRDefault="00C36B86" w:rsidP="00C36B86">
      <w:pPr>
        <w:ind w:firstLine="567"/>
        <w:jc w:val="center"/>
        <w:rPr>
          <w:sz w:val="28"/>
          <w:szCs w:val="28"/>
          <w:lang w:val="en-US"/>
        </w:rPr>
      </w:pPr>
      <w:r w:rsidRPr="00676681">
        <w:rPr>
          <w:sz w:val="28"/>
          <w:szCs w:val="28"/>
        </w:rPr>
        <w:t>Философия</w:t>
      </w:r>
      <w:r w:rsidRPr="00676681">
        <w:rPr>
          <w:sz w:val="28"/>
          <w:szCs w:val="28"/>
          <w:lang w:val="en-US"/>
        </w:rPr>
        <w:t xml:space="preserve"> </w:t>
      </w:r>
      <w:r w:rsidRPr="00676681">
        <w:rPr>
          <w:sz w:val="28"/>
          <w:szCs w:val="28"/>
        </w:rPr>
        <w:t>докторы</w:t>
      </w:r>
      <w:r w:rsidRPr="00676681">
        <w:rPr>
          <w:sz w:val="28"/>
          <w:szCs w:val="28"/>
          <w:lang w:val="en-US"/>
        </w:rPr>
        <w:t xml:space="preserve"> (PhD) </w:t>
      </w:r>
    </w:p>
    <w:p w14:paraId="1708D3CF" w14:textId="77777777" w:rsidR="00C36B86" w:rsidRPr="00676681" w:rsidRDefault="00C36B86" w:rsidP="00C36B86">
      <w:pPr>
        <w:ind w:firstLine="567"/>
        <w:jc w:val="center"/>
        <w:rPr>
          <w:sz w:val="28"/>
          <w:szCs w:val="28"/>
          <w:lang w:val="en-US"/>
        </w:rPr>
      </w:pPr>
      <w:r w:rsidRPr="00676681">
        <w:rPr>
          <w:sz w:val="28"/>
          <w:szCs w:val="28"/>
        </w:rPr>
        <w:t>дәрежесін</w:t>
      </w:r>
      <w:r w:rsidRPr="00676681">
        <w:rPr>
          <w:sz w:val="28"/>
          <w:szCs w:val="28"/>
          <w:lang w:val="en-US"/>
        </w:rPr>
        <w:t xml:space="preserve"> </w:t>
      </w:r>
      <w:r w:rsidRPr="00676681">
        <w:rPr>
          <w:sz w:val="28"/>
          <w:szCs w:val="28"/>
        </w:rPr>
        <w:t>алу</w:t>
      </w:r>
      <w:r w:rsidRPr="00676681">
        <w:rPr>
          <w:sz w:val="28"/>
          <w:szCs w:val="28"/>
          <w:lang w:val="en-US"/>
        </w:rPr>
        <w:t xml:space="preserve"> </w:t>
      </w:r>
      <w:r w:rsidRPr="00676681">
        <w:rPr>
          <w:sz w:val="28"/>
          <w:szCs w:val="28"/>
        </w:rPr>
        <w:t>үшін</w:t>
      </w:r>
      <w:r w:rsidRPr="00676681">
        <w:rPr>
          <w:sz w:val="28"/>
          <w:szCs w:val="28"/>
          <w:lang w:val="en-US"/>
        </w:rPr>
        <w:t xml:space="preserve"> </w:t>
      </w:r>
      <w:r w:rsidRPr="00676681">
        <w:rPr>
          <w:sz w:val="28"/>
          <w:szCs w:val="28"/>
        </w:rPr>
        <w:t>дайындалған</w:t>
      </w:r>
      <w:r w:rsidRPr="00676681">
        <w:rPr>
          <w:sz w:val="28"/>
          <w:szCs w:val="28"/>
          <w:lang w:val="en-US"/>
        </w:rPr>
        <w:t xml:space="preserve"> </w:t>
      </w:r>
      <w:r w:rsidRPr="00676681">
        <w:rPr>
          <w:sz w:val="28"/>
          <w:szCs w:val="28"/>
        </w:rPr>
        <w:t>диссертация</w:t>
      </w:r>
    </w:p>
    <w:p w14:paraId="48B27375" w14:textId="77777777" w:rsidR="00C36B86" w:rsidRPr="00676681" w:rsidRDefault="00C36B86" w:rsidP="00C36B86">
      <w:pPr>
        <w:ind w:firstLine="567"/>
        <w:jc w:val="center"/>
        <w:rPr>
          <w:sz w:val="28"/>
          <w:szCs w:val="28"/>
          <w:lang w:val="en-US"/>
        </w:rPr>
      </w:pPr>
    </w:p>
    <w:p w14:paraId="01041F62" w14:textId="77777777" w:rsidR="00C36B86" w:rsidRPr="00676681" w:rsidRDefault="00C36B86" w:rsidP="00C36B86">
      <w:pPr>
        <w:ind w:firstLine="567"/>
        <w:jc w:val="center"/>
        <w:rPr>
          <w:sz w:val="28"/>
          <w:szCs w:val="28"/>
          <w:lang w:val="en-US"/>
        </w:rPr>
      </w:pPr>
    </w:p>
    <w:p w14:paraId="163497D8" w14:textId="77777777" w:rsidR="00C36B86" w:rsidRPr="00676681" w:rsidRDefault="00C36B86" w:rsidP="00C36B86">
      <w:pPr>
        <w:ind w:firstLine="567"/>
        <w:jc w:val="center"/>
        <w:rPr>
          <w:b/>
          <w:sz w:val="28"/>
          <w:szCs w:val="28"/>
          <w:lang w:val="en-US"/>
        </w:rPr>
      </w:pPr>
    </w:p>
    <w:p w14:paraId="7AB1F782" w14:textId="77777777" w:rsidR="00C36B86" w:rsidRPr="00676681" w:rsidRDefault="00C36B86" w:rsidP="00C36B86">
      <w:pPr>
        <w:ind w:firstLine="567"/>
        <w:jc w:val="center"/>
        <w:rPr>
          <w:b/>
          <w:sz w:val="28"/>
          <w:szCs w:val="28"/>
          <w:lang w:val="en-US"/>
        </w:rPr>
      </w:pPr>
    </w:p>
    <w:p w14:paraId="18712ADB" w14:textId="77777777" w:rsidR="00C36B86" w:rsidRPr="00676681" w:rsidRDefault="00C36B86" w:rsidP="00C36B86">
      <w:pPr>
        <w:ind w:firstLine="567"/>
        <w:jc w:val="right"/>
        <w:rPr>
          <w:sz w:val="28"/>
          <w:szCs w:val="28"/>
          <w:lang w:val="en-US"/>
        </w:rPr>
      </w:pPr>
    </w:p>
    <w:p w14:paraId="4885CFBA" w14:textId="77777777" w:rsidR="00C36B86" w:rsidRPr="00676681" w:rsidRDefault="00C36B86" w:rsidP="00C36B86">
      <w:pPr>
        <w:ind w:firstLine="567"/>
        <w:jc w:val="right"/>
        <w:rPr>
          <w:sz w:val="28"/>
          <w:szCs w:val="28"/>
          <w:lang w:val="en-US"/>
        </w:rPr>
      </w:pPr>
    </w:p>
    <w:p w14:paraId="507EE6F0" w14:textId="763DA428" w:rsidR="00C36B86" w:rsidRPr="00676681" w:rsidRDefault="006579DE" w:rsidP="00C36B86">
      <w:pPr>
        <w:ind w:firstLine="567"/>
        <w:jc w:val="right"/>
        <w:rPr>
          <w:sz w:val="28"/>
          <w:szCs w:val="28"/>
          <w:lang w:val="en-US"/>
        </w:rPr>
      </w:pPr>
      <w:r>
        <w:rPr>
          <w:sz w:val="28"/>
          <w:szCs w:val="28"/>
          <w:lang w:val="kk-KZ"/>
        </w:rPr>
        <w:t xml:space="preserve">Отандық ғылыми </w:t>
      </w:r>
      <w:r>
        <w:rPr>
          <w:sz w:val="28"/>
          <w:szCs w:val="28"/>
        </w:rPr>
        <w:t>кеңесші</w:t>
      </w:r>
      <w:r w:rsidR="00C36B86" w:rsidRPr="00676681">
        <w:rPr>
          <w:sz w:val="28"/>
          <w:szCs w:val="28"/>
          <w:lang w:val="en-US"/>
        </w:rPr>
        <w:t>:</w:t>
      </w:r>
    </w:p>
    <w:p w14:paraId="2F6E7342" w14:textId="3140230C" w:rsidR="00C36B86" w:rsidRPr="00676681" w:rsidRDefault="006579DE" w:rsidP="00C36B86">
      <w:pPr>
        <w:ind w:firstLine="567"/>
        <w:jc w:val="right"/>
        <w:rPr>
          <w:sz w:val="28"/>
          <w:szCs w:val="28"/>
        </w:rPr>
      </w:pPr>
      <w:r>
        <w:rPr>
          <w:sz w:val="28"/>
          <w:szCs w:val="28"/>
        </w:rPr>
        <w:t>техника ғылымдарының докторы</w:t>
      </w:r>
      <w:r w:rsidR="00C36B86" w:rsidRPr="00676681">
        <w:rPr>
          <w:sz w:val="28"/>
          <w:szCs w:val="28"/>
        </w:rPr>
        <w:t xml:space="preserve"> </w:t>
      </w:r>
    </w:p>
    <w:p w14:paraId="3B487E4C" w14:textId="048D4992" w:rsidR="00C36B86" w:rsidRDefault="00C36B86" w:rsidP="006579DE">
      <w:pPr>
        <w:ind w:firstLine="567"/>
        <w:jc w:val="right"/>
        <w:rPr>
          <w:sz w:val="28"/>
          <w:szCs w:val="28"/>
        </w:rPr>
      </w:pPr>
      <w:r w:rsidRPr="00676681">
        <w:rPr>
          <w:sz w:val="28"/>
          <w:szCs w:val="28"/>
        </w:rPr>
        <w:t xml:space="preserve">                                                                             </w:t>
      </w:r>
      <w:r w:rsidR="006579DE">
        <w:rPr>
          <w:sz w:val="28"/>
          <w:szCs w:val="28"/>
        </w:rPr>
        <w:t xml:space="preserve">         профессор</w:t>
      </w:r>
      <w:r w:rsidR="006579DE">
        <w:rPr>
          <w:sz w:val="28"/>
          <w:szCs w:val="28"/>
          <w:lang w:val="kk-KZ"/>
        </w:rPr>
        <w:t>,</w:t>
      </w:r>
      <w:r w:rsidR="006579DE">
        <w:rPr>
          <w:sz w:val="28"/>
          <w:szCs w:val="28"/>
        </w:rPr>
        <w:t xml:space="preserve"> Ахметов Б.С.</w:t>
      </w:r>
    </w:p>
    <w:p w14:paraId="5BBF8B63" w14:textId="3B4C2115" w:rsidR="006579DE" w:rsidRDefault="006579DE" w:rsidP="006579DE">
      <w:pPr>
        <w:ind w:firstLine="567"/>
        <w:jc w:val="right"/>
        <w:rPr>
          <w:sz w:val="28"/>
          <w:szCs w:val="28"/>
          <w:lang w:val="kk-KZ"/>
        </w:rPr>
      </w:pPr>
      <w:r>
        <w:rPr>
          <w:sz w:val="28"/>
          <w:szCs w:val="28"/>
          <w:lang w:val="kk-KZ"/>
        </w:rPr>
        <w:t xml:space="preserve">                          Алматы, Қазақстан</w:t>
      </w:r>
    </w:p>
    <w:p w14:paraId="04A89F4E" w14:textId="77777777" w:rsidR="006579DE" w:rsidRDefault="006579DE" w:rsidP="006579DE">
      <w:pPr>
        <w:ind w:firstLine="567"/>
        <w:jc w:val="right"/>
        <w:rPr>
          <w:sz w:val="28"/>
          <w:szCs w:val="28"/>
          <w:lang w:val="kk-KZ"/>
        </w:rPr>
      </w:pPr>
    </w:p>
    <w:p w14:paraId="7D044C06" w14:textId="526F4EF5" w:rsidR="006579DE" w:rsidRPr="006579DE" w:rsidRDefault="006579DE" w:rsidP="006579DE">
      <w:pPr>
        <w:ind w:firstLine="567"/>
        <w:jc w:val="right"/>
        <w:rPr>
          <w:sz w:val="28"/>
          <w:szCs w:val="28"/>
          <w:lang w:val="kk-KZ"/>
        </w:rPr>
      </w:pPr>
      <w:r>
        <w:rPr>
          <w:sz w:val="28"/>
          <w:szCs w:val="28"/>
          <w:lang w:val="kk-KZ"/>
        </w:rPr>
        <w:t xml:space="preserve">Шетелдік ғылыми </w:t>
      </w:r>
      <w:r w:rsidRPr="006579DE">
        <w:rPr>
          <w:sz w:val="28"/>
          <w:szCs w:val="28"/>
          <w:lang w:val="kk-KZ"/>
        </w:rPr>
        <w:t>кеңесші:</w:t>
      </w:r>
    </w:p>
    <w:p w14:paraId="672202D9" w14:textId="6F71BF2C" w:rsidR="00C36B86" w:rsidRPr="006579DE" w:rsidRDefault="00C36B86" w:rsidP="00C36B86">
      <w:pPr>
        <w:ind w:firstLine="567"/>
        <w:jc w:val="center"/>
        <w:rPr>
          <w:sz w:val="28"/>
          <w:szCs w:val="28"/>
          <w:lang w:val="kk-KZ"/>
        </w:rPr>
      </w:pPr>
      <w:r w:rsidRPr="006579DE">
        <w:rPr>
          <w:sz w:val="28"/>
          <w:szCs w:val="28"/>
          <w:lang w:val="kk-KZ"/>
        </w:rPr>
        <w:t xml:space="preserve">                                                                    </w:t>
      </w:r>
      <w:r w:rsidR="006579DE" w:rsidRPr="006579DE">
        <w:rPr>
          <w:sz w:val="28"/>
          <w:szCs w:val="28"/>
          <w:lang w:val="kk-KZ"/>
        </w:rPr>
        <w:t xml:space="preserve">   техника ғылымдарының докторы</w:t>
      </w:r>
      <w:r w:rsidRPr="006579DE">
        <w:rPr>
          <w:sz w:val="28"/>
          <w:szCs w:val="28"/>
          <w:lang w:val="kk-KZ"/>
        </w:rPr>
        <w:t xml:space="preserve"> </w:t>
      </w:r>
    </w:p>
    <w:p w14:paraId="2AB233CB" w14:textId="79BFF557" w:rsidR="006579DE" w:rsidRDefault="00C36B86" w:rsidP="006579DE">
      <w:pPr>
        <w:ind w:firstLine="567"/>
        <w:jc w:val="right"/>
        <w:rPr>
          <w:sz w:val="28"/>
          <w:szCs w:val="28"/>
        </w:rPr>
      </w:pPr>
      <w:r w:rsidRPr="006579DE">
        <w:rPr>
          <w:sz w:val="28"/>
          <w:szCs w:val="28"/>
          <w:lang w:val="kk-KZ"/>
        </w:rPr>
        <w:t xml:space="preserve">                                                                       </w:t>
      </w:r>
      <w:r w:rsidRPr="00676681">
        <w:rPr>
          <w:sz w:val="28"/>
          <w:szCs w:val="28"/>
        </w:rPr>
        <w:t>профессор</w:t>
      </w:r>
      <w:r w:rsidR="006579DE">
        <w:rPr>
          <w:sz w:val="28"/>
          <w:szCs w:val="28"/>
          <w:lang w:val="kk-KZ"/>
        </w:rPr>
        <w:t>,</w:t>
      </w:r>
      <w:r w:rsidRPr="00676681">
        <w:rPr>
          <w:sz w:val="28"/>
          <w:szCs w:val="28"/>
        </w:rPr>
        <w:t xml:space="preserve"> Лахно В.А. </w:t>
      </w:r>
    </w:p>
    <w:p w14:paraId="1ED4257C" w14:textId="27266A61" w:rsidR="00C36B86" w:rsidRPr="00676681" w:rsidRDefault="006579DE" w:rsidP="006579DE">
      <w:pPr>
        <w:ind w:firstLine="567"/>
        <w:jc w:val="right"/>
        <w:rPr>
          <w:sz w:val="28"/>
          <w:szCs w:val="28"/>
        </w:rPr>
      </w:pPr>
      <w:r>
        <w:rPr>
          <w:sz w:val="28"/>
          <w:szCs w:val="28"/>
          <w:lang w:val="kk-KZ"/>
        </w:rPr>
        <w:t xml:space="preserve">Киев, </w:t>
      </w:r>
      <w:r>
        <w:rPr>
          <w:sz w:val="28"/>
          <w:szCs w:val="28"/>
        </w:rPr>
        <w:t>Украина</w:t>
      </w:r>
    </w:p>
    <w:p w14:paraId="4BAEDA0B" w14:textId="77777777" w:rsidR="00C36B86" w:rsidRPr="00676681" w:rsidRDefault="00C36B86" w:rsidP="00C36B86">
      <w:pPr>
        <w:ind w:firstLine="567"/>
        <w:jc w:val="right"/>
        <w:rPr>
          <w:b/>
          <w:sz w:val="28"/>
          <w:szCs w:val="28"/>
        </w:rPr>
      </w:pPr>
    </w:p>
    <w:p w14:paraId="0DEFA33A" w14:textId="77777777" w:rsidR="00C36B86" w:rsidRPr="00676681" w:rsidRDefault="00C36B86" w:rsidP="00C36B86">
      <w:pPr>
        <w:ind w:firstLine="567"/>
        <w:jc w:val="right"/>
        <w:rPr>
          <w:b/>
          <w:sz w:val="28"/>
          <w:szCs w:val="28"/>
        </w:rPr>
      </w:pPr>
    </w:p>
    <w:p w14:paraId="3D55A9A2" w14:textId="77777777" w:rsidR="00C36B86" w:rsidRPr="00676681" w:rsidRDefault="00C36B86" w:rsidP="00C36B86">
      <w:pPr>
        <w:ind w:firstLine="567"/>
        <w:jc w:val="right"/>
        <w:rPr>
          <w:b/>
          <w:sz w:val="28"/>
          <w:szCs w:val="28"/>
        </w:rPr>
      </w:pPr>
    </w:p>
    <w:p w14:paraId="1A598338" w14:textId="77777777" w:rsidR="00C36B86" w:rsidRPr="00676681" w:rsidRDefault="00C36B86" w:rsidP="00C36B86">
      <w:pPr>
        <w:ind w:firstLine="567"/>
        <w:jc w:val="right"/>
        <w:rPr>
          <w:b/>
          <w:sz w:val="28"/>
          <w:szCs w:val="28"/>
        </w:rPr>
      </w:pPr>
    </w:p>
    <w:p w14:paraId="770BCD3D" w14:textId="77777777" w:rsidR="00C36B86" w:rsidRPr="00676681" w:rsidRDefault="00C36B86" w:rsidP="00C36B86">
      <w:pPr>
        <w:ind w:firstLine="567"/>
        <w:jc w:val="right"/>
        <w:rPr>
          <w:b/>
          <w:sz w:val="28"/>
          <w:szCs w:val="28"/>
        </w:rPr>
      </w:pPr>
    </w:p>
    <w:p w14:paraId="1ACD8B75" w14:textId="77777777" w:rsidR="00C36B86" w:rsidRPr="00676681" w:rsidRDefault="00C36B86" w:rsidP="00C36B86">
      <w:pPr>
        <w:ind w:firstLine="567"/>
        <w:jc w:val="right"/>
        <w:rPr>
          <w:b/>
          <w:sz w:val="28"/>
          <w:szCs w:val="28"/>
        </w:rPr>
      </w:pPr>
    </w:p>
    <w:p w14:paraId="5A6BC95D" w14:textId="77777777" w:rsidR="00C36B86" w:rsidRPr="00676681" w:rsidRDefault="00C36B86" w:rsidP="00C36B86">
      <w:pPr>
        <w:ind w:firstLine="567"/>
        <w:jc w:val="right"/>
        <w:rPr>
          <w:b/>
          <w:sz w:val="28"/>
          <w:szCs w:val="28"/>
        </w:rPr>
      </w:pPr>
    </w:p>
    <w:p w14:paraId="7418E806" w14:textId="77777777" w:rsidR="00C36B86" w:rsidRPr="00676681" w:rsidRDefault="00C36B86" w:rsidP="00C36B86">
      <w:pPr>
        <w:ind w:firstLine="567"/>
        <w:jc w:val="center"/>
        <w:rPr>
          <w:sz w:val="28"/>
          <w:szCs w:val="28"/>
        </w:rPr>
      </w:pPr>
    </w:p>
    <w:p w14:paraId="71CE1281" w14:textId="77777777" w:rsidR="00C36B86" w:rsidRPr="00676681" w:rsidRDefault="00C36B86" w:rsidP="00C36B86">
      <w:pPr>
        <w:ind w:firstLine="567"/>
        <w:jc w:val="center"/>
        <w:rPr>
          <w:sz w:val="28"/>
          <w:szCs w:val="28"/>
        </w:rPr>
      </w:pPr>
      <w:r w:rsidRPr="00676681">
        <w:rPr>
          <w:sz w:val="28"/>
          <w:szCs w:val="28"/>
        </w:rPr>
        <w:t>Қазақстан Республикасы</w:t>
      </w:r>
    </w:p>
    <w:p w14:paraId="1B0FEB6F" w14:textId="77777777" w:rsidR="000020FD" w:rsidRDefault="00C36B86" w:rsidP="00C36B86">
      <w:pPr>
        <w:ind w:firstLine="567"/>
        <w:jc w:val="center"/>
        <w:rPr>
          <w:sz w:val="28"/>
          <w:szCs w:val="28"/>
        </w:rPr>
        <w:sectPr w:rsidR="000020FD" w:rsidSect="000020FD">
          <w:footerReference w:type="default" r:id="rId8"/>
          <w:pgSz w:w="11906" w:h="16838"/>
          <w:pgMar w:top="1134" w:right="567" w:bottom="1134" w:left="1701" w:header="709" w:footer="709" w:gutter="0"/>
          <w:cols w:space="708"/>
          <w:titlePg/>
          <w:docGrid w:linePitch="360"/>
        </w:sectPr>
      </w:pPr>
      <w:r w:rsidRPr="00676681">
        <w:rPr>
          <w:sz w:val="28"/>
          <w:szCs w:val="28"/>
        </w:rPr>
        <w:t>Алматы, 2025</w:t>
      </w:r>
    </w:p>
    <w:bookmarkStart w:id="0" w:name="_Toc167203423" w:displacedByCustomXml="next"/>
    <w:sdt>
      <w:sdtPr>
        <w:rPr>
          <w:rFonts w:ascii="Times New Roman" w:eastAsia="Calibri" w:hAnsi="Times New Roman"/>
          <w:b/>
          <w:bCs/>
          <w:noProof/>
          <w:color w:val="auto"/>
          <w:sz w:val="28"/>
          <w:szCs w:val="28"/>
          <w:lang w:val="en-US" w:eastAsia="en-US"/>
        </w:rPr>
        <w:id w:val="1354385403"/>
        <w:docPartObj>
          <w:docPartGallery w:val="Table of Contents"/>
          <w:docPartUnique/>
        </w:docPartObj>
      </w:sdtPr>
      <w:sdtEndPr/>
      <w:sdtContent>
        <w:p w14:paraId="5AD41026" w14:textId="4EEE26FE" w:rsidR="00E4594D" w:rsidRPr="00470922" w:rsidRDefault="003E335A" w:rsidP="00217F4A">
          <w:pPr>
            <w:pStyle w:val="TOCHeading"/>
            <w:spacing w:before="0" w:line="240" w:lineRule="auto"/>
            <w:jc w:val="center"/>
            <w:rPr>
              <w:rFonts w:ascii="Times New Roman" w:hAnsi="Times New Roman"/>
              <w:b/>
              <w:color w:val="auto"/>
              <w:sz w:val="28"/>
              <w:szCs w:val="28"/>
              <w:lang w:val="kk-KZ"/>
            </w:rPr>
          </w:pPr>
          <w:r w:rsidRPr="00470922">
            <w:rPr>
              <w:rFonts w:ascii="Times New Roman" w:hAnsi="Times New Roman"/>
              <w:b/>
              <w:color w:val="auto"/>
              <w:sz w:val="28"/>
              <w:szCs w:val="28"/>
              <w:lang w:val="kk-KZ"/>
            </w:rPr>
            <w:t>МАЗМҰНЫ</w:t>
          </w:r>
        </w:p>
        <w:p w14:paraId="0EC0EB4C" w14:textId="0BB19CBE" w:rsidR="00470922" w:rsidRPr="00470922" w:rsidRDefault="00E4594D">
          <w:pPr>
            <w:pStyle w:val="TOC1"/>
            <w:rPr>
              <w:rFonts w:asciiTheme="minorHAnsi" w:eastAsiaTheme="minorEastAsia" w:hAnsiTheme="minorHAnsi" w:cstheme="minorBidi"/>
              <w:b w:val="0"/>
              <w:bCs w:val="0"/>
              <w:sz w:val="22"/>
              <w:szCs w:val="22"/>
            </w:rPr>
          </w:pPr>
          <w:r w:rsidRPr="00470922">
            <w:rPr>
              <w:b w:val="0"/>
            </w:rPr>
            <w:fldChar w:fldCharType="begin"/>
          </w:r>
          <w:r w:rsidRPr="00470922">
            <w:rPr>
              <w:b w:val="0"/>
            </w:rPr>
            <w:instrText xml:space="preserve"> TOC \o "1-3" \h \z \u </w:instrText>
          </w:r>
          <w:r w:rsidRPr="00470922">
            <w:rPr>
              <w:b w:val="0"/>
            </w:rPr>
            <w:fldChar w:fldCharType="separate"/>
          </w:r>
          <w:hyperlink w:anchor="_Toc195023055" w:history="1">
            <w:r w:rsidR="00470922" w:rsidRPr="00470922">
              <w:rPr>
                <w:rStyle w:val="Hyperlink"/>
                <w:b w:val="0"/>
              </w:rPr>
              <w:t>НОРМАТИВТІ СІЛТЕМЕЛЕР</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_Toc195023055 \h </w:instrText>
            </w:r>
            <w:r w:rsidR="00470922" w:rsidRPr="00470922">
              <w:rPr>
                <w:b w:val="0"/>
                <w:webHidden/>
              </w:rPr>
            </w:r>
            <w:r w:rsidR="00470922" w:rsidRPr="00470922">
              <w:rPr>
                <w:b w:val="0"/>
                <w:webHidden/>
              </w:rPr>
              <w:fldChar w:fldCharType="separate"/>
            </w:r>
            <w:r w:rsidR="00D47B81">
              <w:rPr>
                <w:b w:val="0"/>
                <w:webHidden/>
              </w:rPr>
              <w:t>3</w:t>
            </w:r>
            <w:r w:rsidR="00470922" w:rsidRPr="00470922">
              <w:rPr>
                <w:b w:val="0"/>
                <w:webHidden/>
              </w:rPr>
              <w:fldChar w:fldCharType="end"/>
            </w:r>
          </w:hyperlink>
        </w:p>
        <w:p w14:paraId="1A0F7A0F" w14:textId="5077B0E2" w:rsidR="00470922" w:rsidRPr="00470922" w:rsidRDefault="007C75F6">
          <w:pPr>
            <w:pStyle w:val="TOC1"/>
            <w:rPr>
              <w:rFonts w:asciiTheme="minorHAnsi" w:eastAsiaTheme="minorEastAsia" w:hAnsiTheme="minorHAnsi" w:cstheme="minorBidi"/>
              <w:b w:val="0"/>
              <w:bCs w:val="0"/>
              <w:sz w:val="22"/>
              <w:szCs w:val="22"/>
            </w:rPr>
          </w:pPr>
          <w:hyperlink w:anchor="_Toc195023056" w:history="1">
            <w:r w:rsidR="00470922" w:rsidRPr="00470922">
              <w:rPr>
                <w:rStyle w:val="Hyperlink"/>
                <w:b w:val="0"/>
              </w:rPr>
              <w:t>БЕЛГІЛЕУЛЕР МЕН ҚЫСҚАРТУЛАР</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_Toc195023056 \h </w:instrText>
            </w:r>
            <w:r w:rsidR="00470922" w:rsidRPr="00470922">
              <w:rPr>
                <w:b w:val="0"/>
                <w:webHidden/>
              </w:rPr>
            </w:r>
            <w:r w:rsidR="00470922" w:rsidRPr="00470922">
              <w:rPr>
                <w:b w:val="0"/>
                <w:webHidden/>
              </w:rPr>
              <w:fldChar w:fldCharType="separate"/>
            </w:r>
            <w:r w:rsidR="00D47B81">
              <w:rPr>
                <w:b w:val="0"/>
                <w:webHidden/>
              </w:rPr>
              <w:t>4</w:t>
            </w:r>
            <w:r w:rsidR="00470922" w:rsidRPr="00470922">
              <w:rPr>
                <w:b w:val="0"/>
                <w:webHidden/>
              </w:rPr>
              <w:fldChar w:fldCharType="end"/>
            </w:r>
          </w:hyperlink>
        </w:p>
        <w:p w14:paraId="5ECA54CF" w14:textId="56BAEE8C" w:rsidR="00470922" w:rsidRPr="00470922" w:rsidRDefault="007C75F6">
          <w:pPr>
            <w:pStyle w:val="TOC1"/>
            <w:rPr>
              <w:rFonts w:asciiTheme="minorHAnsi" w:eastAsiaTheme="minorEastAsia" w:hAnsiTheme="minorHAnsi" w:cstheme="minorBidi"/>
              <w:b w:val="0"/>
              <w:bCs w:val="0"/>
              <w:sz w:val="22"/>
              <w:szCs w:val="22"/>
            </w:rPr>
          </w:pPr>
          <w:hyperlink w:anchor="_Toc195023057" w:history="1">
            <w:r w:rsidR="00470922" w:rsidRPr="00470922">
              <w:rPr>
                <w:rStyle w:val="Hyperlink"/>
                <w:b w:val="0"/>
              </w:rPr>
              <w:t>КІРІСПЕ</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_Toc195023057 \h </w:instrText>
            </w:r>
            <w:r w:rsidR="00470922" w:rsidRPr="00470922">
              <w:rPr>
                <w:b w:val="0"/>
                <w:webHidden/>
              </w:rPr>
            </w:r>
            <w:r w:rsidR="00470922" w:rsidRPr="00470922">
              <w:rPr>
                <w:b w:val="0"/>
                <w:webHidden/>
              </w:rPr>
              <w:fldChar w:fldCharType="separate"/>
            </w:r>
            <w:r w:rsidR="00D47B81">
              <w:rPr>
                <w:b w:val="0"/>
                <w:webHidden/>
              </w:rPr>
              <w:t>5</w:t>
            </w:r>
            <w:r w:rsidR="00470922" w:rsidRPr="00470922">
              <w:rPr>
                <w:b w:val="0"/>
                <w:webHidden/>
              </w:rPr>
              <w:fldChar w:fldCharType="end"/>
            </w:r>
          </w:hyperlink>
        </w:p>
        <w:p w14:paraId="13246E5B" w14:textId="689DFFA3" w:rsidR="00470922" w:rsidRPr="00470922" w:rsidRDefault="007C75F6">
          <w:pPr>
            <w:pStyle w:val="TOC1"/>
            <w:rPr>
              <w:rFonts w:asciiTheme="minorHAnsi" w:eastAsiaTheme="minorEastAsia" w:hAnsiTheme="minorHAnsi" w:cstheme="minorBidi"/>
              <w:b w:val="0"/>
              <w:bCs w:val="0"/>
              <w:sz w:val="22"/>
              <w:szCs w:val="22"/>
            </w:rPr>
          </w:pPr>
          <w:hyperlink w:anchor="_Toc195023058" w:history="1">
            <w:r w:rsidR="00470922" w:rsidRPr="00470922">
              <w:rPr>
                <w:rStyle w:val="Hyperlink"/>
                <w:b w:val="0"/>
                <w:lang w:val="kk-KZ"/>
              </w:rPr>
              <w:t>1 КОМПЬЮТЕРЛІК ЖҮЙЕЛЕРДЕГІ АНОМАЛИЯЛАР МЕН КИБЕРШАБУЫЛДАРДЫ АНЫҚТАУДЫҢ ЗАМАНАУИ ЖҮЙЕЛЕРІН ТАЛДАУ</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_Toc195023058 \h </w:instrText>
            </w:r>
            <w:r w:rsidR="00470922" w:rsidRPr="00470922">
              <w:rPr>
                <w:b w:val="0"/>
                <w:webHidden/>
              </w:rPr>
            </w:r>
            <w:r w:rsidR="00470922" w:rsidRPr="00470922">
              <w:rPr>
                <w:b w:val="0"/>
                <w:webHidden/>
              </w:rPr>
              <w:fldChar w:fldCharType="separate"/>
            </w:r>
            <w:r w:rsidR="00D47B81">
              <w:rPr>
                <w:b w:val="0"/>
                <w:webHidden/>
              </w:rPr>
              <w:t>12</w:t>
            </w:r>
            <w:r w:rsidR="00470922" w:rsidRPr="00470922">
              <w:rPr>
                <w:b w:val="0"/>
                <w:webHidden/>
              </w:rPr>
              <w:fldChar w:fldCharType="end"/>
            </w:r>
          </w:hyperlink>
        </w:p>
        <w:p w14:paraId="77AA54C6" w14:textId="60F0C4EB" w:rsidR="00470922" w:rsidRPr="00470922" w:rsidRDefault="007C75F6">
          <w:pPr>
            <w:pStyle w:val="TOC2"/>
            <w:tabs>
              <w:tab w:val="left" w:pos="880"/>
            </w:tabs>
            <w:rPr>
              <w:rFonts w:asciiTheme="minorHAnsi" w:eastAsiaTheme="minorEastAsia" w:hAnsiTheme="minorHAnsi" w:cstheme="minorBidi"/>
              <w:bCs w:val="0"/>
              <w:noProof/>
              <w:sz w:val="22"/>
              <w:szCs w:val="22"/>
              <w:lang w:val="en-US" w:eastAsia="en-US"/>
            </w:rPr>
          </w:pPr>
          <w:hyperlink w:anchor="_Toc195023059" w:history="1">
            <w:r w:rsidR="00470922" w:rsidRPr="00470922">
              <w:rPr>
                <w:rStyle w:val="Hyperlink"/>
                <w:rFonts w:eastAsia="Calibri"/>
                <w:noProof/>
                <w:lang w:val="kk-KZ"/>
              </w:rPr>
              <w:t>1.1</w:t>
            </w:r>
            <w:r w:rsidR="00D20093">
              <w:rPr>
                <w:rFonts w:asciiTheme="minorHAnsi" w:eastAsiaTheme="minorEastAsia" w:hAnsiTheme="minorHAnsi" w:cstheme="minorBidi"/>
                <w:bCs w:val="0"/>
                <w:noProof/>
                <w:sz w:val="22"/>
                <w:szCs w:val="22"/>
                <w:lang w:val="en-US" w:eastAsia="en-US"/>
              </w:rPr>
              <w:t xml:space="preserve"> </w:t>
            </w:r>
            <w:r w:rsidR="00470922" w:rsidRPr="00470922">
              <w:rPr>
                <w:rStyle w:val="Hyperlink"/>
                <w:rFonts w:eastAsia="Calibri"/>
                <w:noProof/>
                <w:lang w:val="kk-KZ"/>
              </w:rPr>
              <w:t>Киберқауіпсіздік саласындағы үрдістерді талдау</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_Toc195023059 \h </w:instrText>
            </w:r>
            <w:r w:rsidR="00470922" w:rsidRPr="00470922">
              <w:rPr>
                <w:noProof/>
                <w:webHidden/>
              </w:rPr>
            </w:r>
            <w:r w:rsidR="00470922" w:rsidRPr="00470922">
              <w:rPr>
                <w:noProof/>
                <w:webHidden/>
              </w:rPr>
              <w:fldChar w:fldCharType="separate"/>
            </w:r>
            <w:r w:rsidR="00D47B81">
              <w:rPr>
                <w:noProof/>
                <w:webHidden/>
              </w:rPr>
              <w:t>12</w:t>
            </w:r>
            <w:r w:rsidR="00470922" w:rsidRPr="00470922">
              <w:rPr>
                <w:noProof/>
                <w:webHidden/>
              </w:rPr>
              <w:fldChar w:fldCharType="end"/>
            </w:r>
          </w:hyperlink>
        </w:p>
        <w:p w14:paraId="5C832737" w14:textId="20196E77"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0" w:history="1">
            <w:r w:rsidR="00470922" w:rsidRPr="00470922">
              <w:rPr>
                <w:rStyle w:val="Hyperlink"/>
                <w:rFonts w:eastAsia="Calibri"/>
                <w:noProof/>
                <w:lang w:val="kk-KZ"/>
              </w:rPr>
              <w:t>1.2 Басып кіруді анықтау жүйелерінің негізгі сипаттамалары</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_Toc195023060 \h </w:instrText>
            </w:r>
            <w:r w:rsidR="00470922" w:rsidRPr="00470922">
              <w:rPr>
                <w:noProof/>
                <w:webHidden/>
              </w:rPr>
            </w:r>
            <w:r w:rsidR="00470922" w:rsidRPr="00470922">
              <w:rPr>
                <w:noProof/>
                <w:webHidden/>
              </w:rPr>
              <w:fldChar w:fldCharType="separate"/>
            </w:r>
            <w:r w:rsidR="00D47B81">
              <w:rPr>
                <w:noProof/>
                <w:webHidden/>
              </w:rPr>
              <w:t>17</w:t>
            </w:r>
            <w:r w:rsidR="00470922" w:rsidRPr="00470922">
              <w:rPr>
                <w:noProof/>
                <w:webHidden/>
              </w:rPr>
              <w:fldChar w:fldCharType="end"/>
            </w:r>
          </w:hyperlink>
        </w:p>
        <w:p w14:paraId="2E84496A" w14:textId="341AE9E5"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1" w:history="1">
            <w:r w:rsidR="00470922" w:rsidRPr="00470922">
              <w:rPr>
                <w:rStyle w:val="Hyperlink"/>
                <w:rFonts w:eastAsia="Calibri"/>
                <w:noProof/>
                <w:lang w:val="kk-KZ" w:eastAsia="en-US"/>
              </w:rPr>
              <w:t>1.3 КЖ-де әлсіз құрылымдалған деректер жағдайында анықталған аномалиялар мен белгілер үшін басып кіруді анықтау, кибершабуылдардың салдарын бағалау есептеріндегі ШҚҚЖ</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_Toc195023061 \h </w:instrText>
            </w:r>
            <w:r w:rsidR="00470922" w:rsidRPr="00470922">
              <w:rPr>
                <w:noProof/>
                <w:webHidden/>
              </w:rPr>
            </w:r>
            <w:r w:rsidR="00470922" w:rsidRPr="00470922">
              <w:rPr>
                <w:noProof/>
                <w:webHidden/>
              </w:rPr>
              <w:fldChar w:fldCharType="separate"/>
            </w:r>
            <w:r w:rsidR="00D47B81">
              <w:rPr>
                <w:noProof/>
                <w:webHidden/>
              </w:rPr>
              <w:t>32</w:t>
            </w:r>
            <w:r w:rsidR="00470922" w:rsidRPr="00470922">
              <w:rPr>
                <w:noProof/>
                <w:webHidden/>
              </w:rPr>
              <w:fldChar w:fldCharType="end"/>
            </w:r>
          </w:hyperlink>
        </w:p>
        <w:p w14:paraId="24013895" w14:textId="18B1CD8E"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2" w:history="1">
            <w:r w:rsidR="00470922" w:rsidRPr="00470922">
              <w:rPr>
                <w:rStyle w:val="Hyperlink"/>
                <w:rFonts w:eastAsia="Calibri"/>
                <w:noProof/>
                <w:lang w:val="uk-UA" w:eastAsia="en-US"/>
              </w:rPr>
              <w:t>1.4 Бірінші бөлім бойынша қорытындылар</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_Toc195023062 \h </w:instrText>
            </w:r>
            <w:r w:rsidR="00470922" w:rsidRPr="00470922">
              <w:rPr>
                <w:noProof/>
                <w:webHidden/>
              </w:rPr>
            </w:r>
            <w:r w:rsidR="00470922" w:rsidRPr="00470922">
              <w:rPr>
                <w:noProof/>
                <w:webHidden/>
              </w:rPr>
              <w:fldChar w:fldCharType="separate"/>
            </w:r>
            <w:r w:rsidR="00D47B81">
              <w:rPr>
                <w:noProof/>
                <w:webHidden/>
              </w:rPr>
              <w:t>39</w:t>
            </w:r>
            <w:r w:rsidR="00470922" w:rsidRPr="00470922">
              <w:rPr>
                <w:noProof/>
                <w:webHidden/>
              </w:rPr>
              <w:fldChar w:fldCharType="end"/>
            </w:r>
          </w:hyperlink>
        </w:p>
        <w:p w14:paraId="5DE47422" w14:textId="54F4C47F" w:rsidR="00470922" w:rsidRPr="00470922" w:rsidRDefault="007C75F6">
          <w:pPr>
            <w:pStyle w:val="TOC1"/>
            <w:rPr>
              <w:rFonts w:asciiTheme="minorHAnsi" w:eastAsiaTheme="minorEastAsia" w:hAnsiTheme="minorHAnsi" w:cstheme="minorBidi"/>
              <w:b w:val="0"/>
              <w:bCs w:val="0"/>
              <w:sz w:val="22"/>
              <w:szCs w:val="22"/>
            </w:rPr>
          </w:pPr>
          <w:hyperlink w:anchor="_Toc195023063" w:history="1">
            <w:r w:rsidR="00470922" w:rsidRPr="00470922">
              <w:rPr>
                <w:rStyle w:val="Hyperlink"/>
                <w:b w:val="0"/>
                <w:lang w:val="kk-KZ"/>
              </w:rPr>
              <w:t>2 ӘЛСІЗ ҚҰРЫЛЫМДАЛҒАН ДЕРЕКТЕР ЖАҒДАЙЫНДА АНЫҚТАЛҒАН АНОМАЛИЯЛАР МЕН БЕЛГІЛЕР ҮШІН КИБЕРШАБУЫЛДАРДЫҢ САЛДАРЫН БАҒАЛАУҒА АРНАЛҒАН ШЕШІМ ҚАБЫЛДАУДЫ ҚОЛДАУ ЖҮЙЕЛЕРІНІҢ БІЛІМ БАЗАСЫН ҚАЛЫПТАСТЫРУДЫҢ ӘДІСТЕРІ МЕН МОДЕЛЬДЕРІ</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_Toc195023063 \h </w:instrText>
            </w:r>
            <w:r w:rsidR="00470922" w:rsidRPr="00470922">
              <w:rPr>
                <w:b w:val="0"/>
                <w:webHidden/>
              </w:rPr>
            </w:r>
            <w:r w:rsidR="00470922" w:rsidRPr="00470922">
              <w:rPr>
                <w:b w:val="0"/>
                <w:webHidden/>
              </w:rPr>
              <w:fldChar w:fldCharType="separate"/>
            </w:r>
            <w:r w:rsidR="00D47B81">
              <w:rPr>
                <w:b w:val="0"/>
                <w:webHidden/>
              </w:rPr>
              <w:t>40</w:t>
            </w:r>
            <w:r w:rsidR="00470922" w:rsidRPr="00470922">
              <w:rPr>
                <w:b w:val="0"/>
                <w:webHidden/>
              </w:rPr>
              <w:fldChar w:fldCharType="end"/>
            </w:r>
          </w:hyperlink>
        </w:p>
        <w:p w14:paraId="20482B8C" w14:textId="7DB21DDC"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4" w:history="1">
            <w:r w:rsidR="00470922" w:rsidRPr="00470922">
              <w:rPr>
                <w:rStyle w:val="Hyperlink"/>
                <w:noProof/>
                <w:lang w:val="uk-UA"/>
              </w:rPr>
              <w:t>2.1 Киберқауіптер мен желілік шабуылдарды талдау барысында шешімдер қабылдауды қолдау жүйесінде Байес желілерін қолдану</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_Toc195023064 \h </w:instrText>
            </w:r>
            <w:r w:rsidR="00470922" w:rsidRPr="00470922">
              <w:rPr>
                <w:noProof/>
                <w:webHidden/>
              </w:rPr>
            </w:r>
            <w:r w:rsidR="00470922" w:rsidRPr="00470922">
              <w:rPr>
                <w:noProof/>
                <w:webHidden/>
              </w:rPr>
              <w:fldChar w:fldCharType="separate"/>
            </w:r>
            <w:r w:rsidR="00D47B81">
              <w:rPr>
                <w:noProof/>
                <w:webHidden/>
              </w:rPr>
              <w:t>40</w:t>
            </w:r>
            <w:r w:rsidR="00470922" w:rsidRPr="00470922">
              <w:rPr>
                <w:noProof/>
                <w:webHidden/>
              </w:rPr>
              <w:fldChar w:fldCharType="end"/>
            </w:r>
          </w:hyperlink>
        </w:p>
        <w:p w14:paraId="0BBB629E" w14:textId="322BCE55"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5" w:history="1">
            <w:r w:rsidR="00470922" w:rsidRPr="00470922">
              <w:rPr>
                <w:rStyle w:val="Hyperlink"/>
                <w:rFonts w:eastAsia="Calibri"/>
                <w:noProof/>
                <w:lang w:val="uk-UA" w:eastAsia="en-US"/>
              </w:rPr>
              <w:t xml:space="preserve">2.2 Ішкі киберқауіптерді талдау барысында шешімдер қабылдауды қолдау жүйесі үшін </w:t>
            </w:r>
            <w:r w:rsidR="00470922" w:rsidRPr="00470922">
              <w:rPr>
                <w:rStyle w:val="Hyperlink"/>
                <w:rFonts w:eastAsia="Calibri"/>
                <w:noProof/>
                <w:lang w:val="kk-KZ" w:eastAsia="en-US"/>
              </w:rPr>
              <w:t>Б</w:t>
            </w:r>
            <w:r w:rsidR="00470922" w:rsidRPr="00470922">
              <w:rPr>
                <w:rStyle w:val="Hyperlink"/>
                <w:rFonts w:eastAsia="Calibri"/>
                <w:noProof/>
                <w:lang w:val="uk-UA" w:eastAsia="en-US"/>
              </w:rPr>
              <w:t>айестік желілерді әзірлеу</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_Toc195023065 \h </w:instrText>
            </w:r>
            <w:r w:rsidR="00470922" w:rsidRPr="00470922">
              <w:rPr>
                <w:noProof/>
                <w:webHidden/>
              </w:rPr>
            </w:r>
            <w:r w:rsidR="00470922" w:rsidRPr="00470922">
              <w:rPr>
                <w:noProof/>
                <w:webHidden/>
              </w:rPr>
              <w:fldChar w:fldCharType="separate"/>
            </w:r>
            <w:r w:rsidR="00D47B81">
              <w:rPr>
                <w:noProof/>
                <w:webHidden/>
              </w:rPr>
              <w:t>59</w:t>
            </w:r>
            <w:r w:rsidR="00470922" w:rsidRPr="00470922">
              <w:rPr>
                <w:noProof/>
                <w:webHidden/>
              </w:rPr>
              <w:fldChar w:fldCharType="end"/>
            </w:r>
          </w:hyperlink>
        </w:p>
        <w:p w14:paraId="2EC30930" w14:textId="4D5D51A7"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6" w:history="1">
            <w:r w:rsidR="00470922" w:rsidRPr="00470922">
              <w:rPr>
                <w:rStyle w:val="Hyperlink"/>
                <w:rFonts w:eastAsia="Calibri"/>
                <w:noProof/>
                <w:lang w:val="uk-UA" w:eastAsia="en-US"/>
              </w:rPr>
              <w:t>2.3 Желілік шабуылдарды талдау барысында шешімдер қабылдауды қолдау жүйесінде Байес желілерін қолдану</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_Toc195023066 \h </w:instrText>
            </w:r>
            <w:r w:rsidR="00470922" w:rsidRPr="00470922">
              <w:rPr>
                <w:noProof/>
                <w:webHidden/>
              </w:rPr>
            </w:r>
            <w:r w:rsidR="00470922" w:rsidRPr="00470922">
              <w:rPr>
                <w:noProof/>
                <w:webHidden/>
              </w:rPr>
              <w:fldChar w:fldCharType="separate"/>
            </w:r>
            <w:r w:rsidR="00D47B81">
              <w:rPr>
                <w:noProof/>
                <w:webHidden/>
              </w:rPr>
              <w:t>66</w:t>
            </w:r>
            <w:r w:rsidR="00470922" w:rsidRPr="00470922">
              <w:rPr>
                <w:noProof/>
                <w:webHidden/>
              </w:rPr>
              <w:fldChar w:fldCharType="end"/>
            </w:r>
          </w:hyperlink>
        </w:p>
        <w:p w14:paraId="0B443C59" w14:textId="6D16DE75"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7" w:history="1">
            <w:r w:rsidR="00470922" w:rsidRPr="00470922">
              <w:rPr>
                <w:rStyle w:val="Hyperlink"/>
                <w:rFonts w:eastAsia="Calibri"/>
                <w:noProof/>
              </w:rPr>
              <w:t>2.4 Екінші бөлім бойынша қорытындылар</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_Toc195023067 \h </w:instrText>
            </w:r>
            <w:r w:rsidR="00470922" w:rsidRPr="00470922">
              <w:rPr>
                <w:noProof/>
                <w:webHidden/>
              </w:rPr>
            </w:r>
            <w:r w:rsidR="00470922" w:rsidRPr="00470922">
              <w:rPr>
                <w:noProof/>
                <w:webHidden/>
              </w:rPr>
              <w:fldChar w:fldCharType="separate"/>
            </w:r>
            <w:r w:rsidR="00D47B81">
              <w:rPr>
                <w:noProof/>
                <w:webHidden/>
              </w:rPr>
              <w:t>71</w:t>
            </w:r>
            <w:r w:rsidR="00470922" w:rsidRPr="00470922">
              <w:rPr>
                <w:noProof/>
                <w:webHidden/>
              </w:rPr>
              <w:fldChar w:fldCharType="end"/>
            </w:r>
          </w:hyperlink>
        </w:p>
        <w:p w14:paraId="53CBE7DD" w14:textId="5E680B61" w:rsidR="00470922" w:rsidRPr="00470922" w:rsidRDefault="007C75F6">
          <w:pPr>
            <w:pStyle w:val="TOC1"/>
            <w:rPr>
              <w:rFonts w:asciiTheme="minorHAnsi" w:eastAsiaTheme="minorEastAsia" w:hAnsiTheme="minorHAnsi" w:cstheme="minorBidi"/>
              <w:b w:val="0"/>
              <w:bCs w:val="0"/>
              <w:sz w:val="22"/>
              <w:szCs w:val="22"/>
            </w:rPr>
          </w:pPr>
          <w:hyperlink w:anchor="_Toc195023068" w:history="1">
            <w:r w:rsidR="00470922" w:rsidRPr="00470922">
              <w:rPr>
                <w:rStyle w:val="Hyperlink"/>
                <w:b w:val="0"/>
                <w:lang w:val="kk-KZ"/>
              </w:rPr>
              <w:t>3 КИБЕРҚАУІПСІЗДІКТІ ҚАМТАМАСЫЗ ЕТУДІҢ ӘЛСІЗ ҚҰРЫЛЫМДАЛҒАН ЕСЕПТЕРІНДЕ ШЕШІМ ҚАБЫЛДАУДЫ ҚОЛДАУ МОДЕЛЬДЕРІ</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_Toc195023068 \h </w:instrText>
            </w:r>
            <w:r w:rsidR="00470922" w:rsidRPr="00470922">
              <w:rPr>
                <w:b w:val="0"/>
                <w:webHidden/>
              </w:rPr>
            </w:r>
            <w:r w:rsidR="00470922" w:rsidRPr="00470922">
              <w:rPr>
                <w:b w:val="0"/>
                <w:webHidden/>
              </w:rPr>
              <w:fldChar w:fldCharType="separate"/>
            </w:r>
            <w:r w:rsidR="00D47B81">
              <w:rPr>
                <w:b w:val="0"/>
                <w:webHidden/>
              </w:rPr>
              <w:t>73</w:t>
            </w:r>
            <w:r w:rsidR="00470922" w:rsidRPr="00470922">
              <w:rPr>
                <w:b w:val="0"/>
                <w:webHidden/>
              </w:rPr>
              <w:fldChar w:fldCharType="end"/>
            </w:r>
          </w:hyperlink>
        </w:p>
        <w:p w14:paraId="508AF8B4" w14:textId="016D6535"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69" w:history="1">
            <w:r w:rsidR="00470922" w:rsidRPr="00470922">
              <w:rPr>
                <w:rStyle w:val="Hyperlink"/>
                <w:noProof/>
                <w:lang w:val="kk-KZ"/>
              </w:rPr>
              <w:t>3.1 Киберқауіпсіздік шешімдерін қолдау жүйесіндегі метабілімді сипаттау моделі</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_Toc195023069 \h </w:instrText>
            </w:r>
            <w:r w:rsidR="00470922" w:rsidRPr="00470922">
              <w:rPr>
                <w:noProof/>
                <w:webHidden/>
              </w:rPr>
            </w:r>
            <w:r w:rsidR="00470922" w:rsidRPr="00470922">
              <w:rPr>
                <w:noProof/>
                <w:webHidden/>
              </w:rPr>
              <w:fldChar w:fldCharType="separate"/>
            </w:r>
            <w:r w:rsidR="00D47B81">
              <w:rPr>
                <w:noProof/>
                <w:webHidden/>
              </w:rPr>
              <w:t>73</w:t>
            </w:r>
            <w:r w:rsidR="00470922" w:rsidRPr="00470922">
              <w:rPr>
                <w:noProof/>
                <w:webHidden/>
              </w:rPr>
              <w:fldChar w:fldCharType="end"/>
            </w:r>
          </w:hyperlink>
        </w:p>
        <w:p w14:paraId="7E73EF0C" w14:textId="2C94373B"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70" w:history="1">
            <w:r w:rsidR="00470922" w:rsidRPr="00470922">
              <w:rPr>
                <w:rStyle w:val="Hyperlink"/>
                <w:noProof/>
              </w:rPr>
              <w:t>3.2 Киберқауіпсіздікті қамтамасыз ету міндеттерінде секторалды ШҚҚЖ қолдану арқылы жасырын төбелері мен белгісіз құрылымы бар Байес желісін құру ерекшеліктері</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_Toc195023070 \h </w:instrText>
            </w:r>
            <w:r w:rsidR="00470922" w:rsidRPr="00470922">
              <w:rPr>
                <w:noProof/>
                <w:webHidden/>
              </w:rPr>
            </w:r>
            <w:r w:rsidR="00470922" w:rsidRPr="00470922">
              <w:rPr>
                <w:noProof/>
                <w:webHidden/>
              </w:rPr>
              <w:fldChar w:fldCharType="separate"/>
            </w:r>
            <w:r w:rsidR="00D47B81">
              <w:rPr>
                <w:noProof/>
                <w:webHidden/>
              </w:rPr>
              <w:t>85</w:t>
            </w:r>
            <w:r w:rsidR="00470922" w:rsidRPr="00470922">
              <w:rPr>
                <w:noProof/>
                <w:webHidden/>
              </w:rPr>
              <w:fldChar w:fldCharType="end"/>
            </w:r>
          </w:hyperlink>
        </w:p>
        <w:p w14:paraId="40A6A183" w14:textId="3C0CB6E1"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71" w:history="1">
            <w:r w:rsidR="00470922" w:rsidRPr="00470922">
              <w:rPr>
                <w:rStyle w:val="Hyperlink"/>
                <w:noProof/>
              </w:rPr>
              <w:t>3.3 Жұмыстың үшінші бөлімі бойынша қорытынды</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_Toc195023071 \h </w:instrText>
            </w:r>
            <w:r w:rsidR="00470922" w:rsidRPr="00470922">
              <w:rPr>
                <w:noProof/>
                <w:webHidden/>
              </w:rPr>
            </w:r>
            <w:r w:rsidR="00470922" w:rsidRPr="00470922">
              <w:rPr>
                <w:noProof/>
                <w:webHidden/>
              </w:rPr>
              <w:fldChar w:fldCharType="separate"/>
            </w:r>
            <w:r w:rsidR="00D47B81">
              <w:rPr>
                <w:noProof/>
                <w:webHidden/>
              </w:rPr>
              <w:t>98</w:t>
            </w:r>
            <w:r w:rsidR="00470922" w:rsidRPr="00470922">
              <w:rPr>
                <w:noProof/>
                <w:webHidden/>
              </w:rPr>
              <w:fldChar w:fldCharType="end"/>
            </w:r>
          </w:hyperlink>
        </w:p>
        <w:p w14:paraId="538EE5B2" w14:textId="6C057442" w:rsidR="00470922" w:rsidRPr="00470922" w:rsidRDefault="007C75F6">
          <w:pPr>
            <w:pStyle w:val="TOC1"/>
            <w:rPr>
              <w:rFonts w:asciiTheme="minorHAnsi" w:eastAsiaTheme="minorEastAsia" w:hAnsiTheme="minorHAnsi" w:cstheme="minorBidi"/>
              <w:b w:val="0"/>
              <w:bCs w:val="0"/>
              <w:sz w:val="22"/>
              <w:szCs w:val="22"/>
            </w:rPr>
          </w:pPr>
          <w:hyperlink w:anchor="_Toc195023072" w:history="1">
            <w:r w:rsidR="00470922" w:rsidRPr="00470922">
              <w:rPr>
                <w:rStyle w:val="Hyperlink"/>
                <w:b w:val="0"/>
              </w:rPr>
              <w:t>4 БАЙЕС ЖЕЛІЛЕРІН ПАЙДАЛАНУ АРҚЫЛЫ КИБЕРШАБУЫЛДАРДЫҢ САЛДАРЫН БАҒАЛАУҒА АРНАЛҒАН ШҚҚЖ ӘЗІРЛЕУ</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_Toc195023072 \h </w:instrText>
            </w:r>
            <w:r w:rsidR="00470922" w:rsidRPr="00470922">
              <w:rPr>
                <w:b w:val="0"/>
                <w:webHidden/>
              </w:rPr>
            </w:r>
            <w:r w:rsidR="00470922" w:rsidRPr="00470922">
              <w:rPr>
                <w:b w:val="0"/>
                <w:webHidden/>
              </w:rPr>
              <w:fldChar w:fldCharType="separate"/>
            </w:r>
            <w:r w:rsidR="00D47B81">
              <w:rPr>
                <w:b w:val="0"/>
                <w:webHidden/>
              </w:rPr>
              <w:t>99</w:t>
            </w:r>
            <w:r w:rsidR="00470922" w:rsidRPr="00470922">
              <w:rPr>
                <w:b w:val="0"/>
                <w:webHidden/>
              </w:rPr>
              <w:fldChar w:fldCharType="end"/>
            </w:r>
          </w:hyperlink>
        </w:p>
        <w:p w14:paraId="2C0EC5F7" w14:textId="24F882DE"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73" w:history="1">
            <w:r w:rsidR="00470922" w:rsidRPr="00470922">
              <w:rPr>
                <w:rStyle w:val="Hyperlink"/>
                <w:noProof/>
              </w:rPr>
              <w:t>4.1 Bayesian_net шешімдерді қабылдауды қолдау жүйесінің құрылымы</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_Toc195023073 \h </w:instrText>
            </w:r>
            <w:r w:rsidR="00470922" w:rsidRPr="00470922">
              <w:rPr>
                <w:noProof/>
                <w:webHidden/>
              </w:rPr>
            </w:r>
            <w:r w:rsidR="00470922" w:rsidRPr="00470922">
              <w:rPr>
                <w:noProof/>
                <w:webHidden/>
              </w:rPr>
              <w:fldChar w:fldCharType="separate"/>
            </w:r>
            <w:r w:rsidR="00D47B81">
              <w:rPr>
                <w:noProof/>
                <w:webHidden/>
              </w:rPr>
              <w:t>99</w:t>
            </w:r>
            <w:r w:rsidR="00470922" w:rsidRPr="00470922">
              <w:rPr>
                <w:noProof/>
                <w:webHidden/>
              </w:rPr>
              <w:fldChar w:fldCharType="end"/>
            </w:r>
          </w:hyperlink>
        </w:p>
        <w:p w14:paraId="4DCD6893" w14:textId="742D366C"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74" w:history="1">
            <w:r w:rsidR="00470922" w:rsidRPr="00470922">
              <w:rPr>
                <w:rStyle w:val="Hyperlink"/>
                <w:noProof/>
              </w:rPr>
              <w:t>4.2 Bayesian_Net ШҚҚЖ сарапшысы жұмысының сипаттамасы</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_Toc195023074 \h </w:instrText>
            </w:r>
            <w:r w:rsidR="00470922" w:rsidRPr="00470922">
              <w:rPr>
                <w:noProof/>
                <w:webHidden/>
              </w:rPr>
            </w:r>
            <w:r w:rsidR="00470922" w:rsidRPr="00470922">
              <w:rPr>
                <w:noProof/>
                <w:webHidden/>
              </w:rPr>
              <w:fldChar w:fldCharType="separate"/>
            </w:r>
            <w:r w:rsidR="00D47B81">
              <w:rPr>
                <w:noProof/>
                <w:webHidden/>
              </w:rPr>
              <w:t>104</w:t>
            </w:r>
            <w:r w:rsidR="00470922" w:rsidRPr="00470922">
              <w:rPr>
                <w:noProof/>
                <w:webHidden/>
              </w:rPr>
              <w:fldChar w:fldCharType="end"/>
            </w:r>
          </w:hyperlink>
        </w:p>
        <w:p w14:paraId="5C31B30E" w14:textId="3288AC87" w:rsidR="00470922" w:rsidRPr="00470922" w:rsidRDefault="007C75F6">
          <w:pPr>
            <w:pStyle w:val="TOC2"/>
            <w:rPr>
              <w:rFonts w:asciiTheme="minorHAnsi" w:eastAsiaTheme="minorEastAsia" w:hAnsiTheme="minorHAnsi" w:cstheme="minorBidi"/>
              <w:bCs w:val="0"/>
              <w:noProof/>
              <w:sz w:val="22"/>
              <w:szCs w:val="22"/>
              <w:lang w:val="en-US" w:eastAsia="en-US"/>
            </w:rPr>
          </w:pPr>
          <w:hyperlink w:anchor="_Toc195023075" w:history="1">
            <w:r w:rsidR="00470922" w:rsidRPr="00470922">
              <w:rPr>
                <w:rStyle w:val="Hyperlink"/>
                <w:noProof/>
                <w:lang w:val="uk-UA"/>
              </w:rPr>
              <w:t xml:space="preserve">4.3 </w:t>
            </w:r>
            <w:r w:rsidR="00470922" w:rsidRPr="00470922">
              <w:rPr>
                <w:rStyle w:val="Hyperlink"/>
                <w:noProof/>
              </w:rPr>
              <w:t>Төртінші</w:t>
            </w:r>
            <w:r w:rsidR="00470922" w:rsidRPr="00470922">
              <w:rPr>
                <w:rStyle w:val="Hyperlink"/>
                <w:noProof/>
                <w:lang w:val="uk-UA"/>
              </w:rPr>
              <w:t xml:space="preserve"> бөлім бойынша қорытынды</w:t>
            </w:r>
            <w:r w:rsidR="00470922" w:rsidRPr="00470922">
              <w:rPr>
                <w:noProof/>
                <w:webHidden/>
              </w:rPr>
              <w:tab/>
            </w:r>
            <w:r w:rsidR="00470922" w:rsidRPr="00470922">
              <w:rPr>
                <w:noProof/>
                <w:webHidden/>
              </w:rPr>
              <w:fldChar w:fldCharType="begin"/>
            </w:r>
            <w:r w:rsidR="00470922" w:rsidRPr="00470922">
              <w:rPr>
                <w:noProof/>
                <w:webHidden/>
              </w:rPr>
              <w:instrText xml:space="preserve"> PAGEREF _Toc195023075 \h </w:instrText>
            </w:r>
            <w:r w:rsidR="00470922" w:rsidRPr="00470922">
              <w:rPr>
                <w:noProof/>
                <w:webHidden/>
              </w:rPr>
            </w:r>
            <w:r w:rsidR="00470922" w:rsidRPr="00470922">
              <w:rPr>
                <w:noProof/>
                <w:webHidden/>
              </w:rPr>
              <w:fldChar w:fldCharType="separate"/>
            </w:r>
            <w:r w:rsidR="00D47B81">
              <w:rPr>
                <w:noProof/>
                <w:webHidden/>
              </w:rPr>
              <w:t>117</w:t>
            </w:r>
            <w:r w:rsidR="00470922" w:rsidRPr="00470922">
              <w:rPr>
                <w:noProof/>
                <w:webHidden/>
              </w:rPr>
              <w:fldChar w:fldCharType="end"/>
            </w:r>
          </w:hyperlink>
        </w:p>
        <w:p w14:paraId="79AF1040" w14:textId="5207D239" w:rsidR="00470922" w:rsidRPr="00470922" w:rsidRDefault="007C75F6">
          <w:pPr>
            <w:pStyle w:val="TOC1"/>
            <w:rPr>
              <w:rFonts w:asciiTheme="minorHAnsi" w:eastAsiaTheme="minorEastAsia" w:hAnsiTheme="minorHAnsi" w:cstheme="minorBidi"/>
              <w:b w:val="0"/>
              <w:bCs w:val="0"/>
              <w:sz w:val="22"/>
              <w:szCs w:val="22"/>
            </w:rPr>
          </w:pPr>
          <w:hyperlink w:anchor="_Toc195023076" w:history="1">
            <w:r w:rsidR="00470922" w:rsidRPr="00470922">
              <w:rPr>
                <w:rStyle w:val="Hyperlink"/>
                <w:b w:val="0"/>
                <w:lang w:val="kk-KZ"/>
              </w:rPr>
              <w:t>ҚОРЫТЫНДЫ</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_Toc195023076 \h </w:instrText>
            </w:r>
            <w:r w:rsidR="00470922" w:rsidRPr="00470922">
              <w:rPr>
                <w:b w:val="0"/>
                <w:webHidden/>
              </w:rPr>
            </w:r>
            <w:r w:rsidR="00470922" w:rsidRPr="00470922">
              <w:rPr>
                <w:b w:val="0"/>
                <w:webHidden/>
              </w:rPr>
              <w:fldChar w:fldCharType="separate"/>
            </w:r>
            <w:r w:rsidR="00D47B81">
              <w:rPr>
                <w:b w:val="0"/>
                <w:webHidden/>
              </w:rPr>
              <w:t>119</w:t>
            </w:r>
            <w:r w:rsidR="00470922" w:rsidRPr="00470922">
              <w:rPr>
                <w:b w:val="0"/>
                <w:webHidden/>
              </w:rPr>
              <w:fldChar w:fldCharType="end"/>
            </w:r>
          </w:hyperlink>
        </w:p>
        <w:p w14:paraId="4C0F643B" w14:textId="6B74F148" w:rsidR="00470922" w:rsidRPr="00470922" w:rsidRDefault="007C75F6">
          <w:pPr>
            <w:pStyle w:val="TOC1"/>
            <w:rPr>
              <w:rFonts w:asciiTheme="minorHAnsi" w:eastAsiaTheme="minorEastAsia" w:hAnsiTheme="minorHAnsi" w:cstheme="minorBidi"/>
              <w:b w:val="0"/>
              <w:bCs w:val="0"/>
              <w:sz w:val="22"/>
              <w:szCs w:val="22"/>
            </w:rPr>
          </w:pPr>
          <w:hyperlink w:anchor="_Toc195023077" w:history="1">
            <w:r w:rsidR="00470922" w:rsidRPr="00470922">
              <w:rPr>
                <w:rStyle w:val="Hyperlink"/>
                <w:b w:val="0"/>
              </w:rPr>
              <w:t>ПАЙДАЛАНЫЛҒАН</w:t>
            </w:r>
            <w:r w:rsidR="00470922" w:rsidRPr="00470922">
              <w:rPr>
                <w:rStyle w:val="Hyperlink"/>
                <w:b w:val="0"/>
                <w:lang w:val="uk-UA"/>
              </w:rPr>
              <w:t xml:space="preserve"> ӘДЕБИЕТТЕР ТІЗІМІ</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_Toc195023077 \h </w:instrText>
            </w:r>
            <w:r w:rsidR="00470922" w:rsidRPr="00470922">
              <w:rPr>
                <w:b w:val="0"/>
                <w:webHidden/>
              </w:rPr>
            </w:r>
            <w:r w:rsidR="00470922" w:rsidRPr="00470922">
              <w:rPr>
                <w:b w:val="0"/>
                <w:webHidden/>
              </w:rPr>
              <w:fldChar w:fldCharType="separate"/>
            </w:r>
            <w:r w:rsidR="00D47B81">
              <w:rPr>
                <w:b w:val="0"/>
                <w:webHidden/>
              </w:rPr>
              <w:t>121</w:t>
            </w:r>
            <w:r w:rsidR="00470922" w:rsidRPr="00470922">
              <w:rPr>
                <w:b w:val="0"/>
                <w:webHidden/>
              </w:rPr>
              <w:fldChar w:fldCharType="end"/>
            </w:r>
          </w:hyperlink>
        </w:p>
        <w:p w14:paraId="05850461" w14:textId="1B4FF959" w:rsidR="00470922" w:rsidRPr="00470922" w:rsidRDefault="007C75F6">
          <w:pPr>
            <w:pStyle w:val="TOC1"/>
            <w:rPr>
              <w:rFonts w:asciiTheme="minorHAnsi" w:eastAsiaTheme="minorEastAsia" w:hAnsiTheme="minorHAnsi" w:cstheme="minorBidi"/>
              <w:b w:val="0"/>
              <w:bCs w:val="0"/>
              <w:sz w:val="22"/>
              <w:szCs w:val="22"/>
            </w:rPr>
          </w:pPr>
          <w:hyperlink w:anchor="_Toc195023078" w:history="1">
            <w:r w:rsidR="00470922" w:rsidRPr="00470922">
              <w:rPr>
                <w:rStyle w:val="Hyperlink"/>
                <w:b w:val="0"/>
              </w:rPr>
              <w:t xml:space="preserve">ҚОСЫМША А </w:t>
            </w:r>
            <w:r w:rsidR="00470922" w:rsidRPr="00470922">
              <w:rPr>
                <w:rStyle w:val="Hyperlink"/>
                <w:b w:val="0"/>
                <w:iCs/>
              </w:rPr>
              <w:sym w:font="Symbol" w:char="F02D"/>
            </w:r>
            <w:r w:rsidR="00470922" w:rsidRPr="00470922">
              <w:rPr>
                <w:rStyle w:val="Hyperlink"/>
                <w:b w:val="0"/>
                <w:iCs/>
              </w:rPr>
              <w:t xml:space="preserve"> </w:t>
            </w:r>
            <w:r w:rsidR="00470922" w:rsidRPr="00470922">
              <w:rPr>
                <w:rStyle w:val="Hyperlink"/>
                <w:b w:val="0"/>
              </w:rPr>
              <w:t>Авторлық куәлік</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_Toc195023078 \h </w:instrText>
            </w:r>
            <w:r w:rsidR="00470922" w:rsidRPr="00470922">
              <w:rPr>
                <w:b w:val="0"/>
                <w:webHidden/>
              </w:rPr>
            </w:r>
            <w:r w:rsidR="00470922" w:rsidRPr="00470922">
              <w:rPr>
                <w:b w:val="0"/>
                <w:webHidden/>
              </w:rPr>
              <w:fldChar w:fldCharType="separate"/>
            </w:r>
            <w:r w:rsidR="00D47B81">
              <w:rPr>
                <w:b w:val="0"/>
                <w:webHidden/>
              </w:rPr>
              <w:t>127</w:t>
            </w:r>
            <w:r w:rsidR="00470922" w:rsidRPr="00470922">
              <w:rPr>
                <w:b w:val="0"/>
                <w:webHidden/>
              </w:rPr>
              <w:fldChar w:fldCharType="end"/>
            </w:r>
          </w:hyperlink>
        </w:p>
        <w:p w14:paraId="5B05A1A7" w14:textId="27850543" w:rsidR="00470922" w:rsidRPr="00470922" w:rsidRDefault="007C75F6">
          <w:pPr>
            <w:pStyle w:val="TOC1"/>
            <w:rPr>
              <w:rFonts w:asciiTheme="minorHAnsi" w:eastAsiaTheme="minorEastAsia" w:hAnsiTheme="minorHAnsi" w:cstheme="minorBidi"/>
              <w:b w:val="0"/>
              <w:bCs w:val="0"/>
              <w:sz w:val="22"/>
              <w:szCs w:val="22"/>
            </w:rPr>
          </w:pPr>
          <w:hyperlink w:anchor="_Toc195023079" w:history="1">
            <w:r w:rsidR="00470922" w:rsidRPr="00470922">
              <w:rPr>
                <w:rStyle w:val="Hyperlink"/>
                <w:b w:val="0"/>
              </w:rPr>
              <w:t xml:space="preserve">ҚОСЫМША Б </w:t>
            </w:r>
            <w:r w:rsidR="00470922" w:rsidRPr="00470922">
              <w:rPr>
                <w:rStyle w:val="Hyperlink"/>
                <w:b w:val="0"/>
                <w:iCs/>
              </w:rPr>
              <w:sym w:font="Symbol" w:char="F02D"/>
            </w:r>
            <w:r w:rsidR="00470922" w:rsidRPr="00470922">
              <w:rPr>
                <w:rStyle w:val="Hyperlink"/>
                <w:b w:val="0"/>
                <w:iCs/>
              </w:rPr>
              <w:t xml:space="preserve"> </w:t>
            </w:r>
            <w:r w:rsidR="00470922" w:rsidRPr="00470922">
              <w:rPr>
                <w:rStyle w:val="Hyperlink"/>
                <w:b w:val="0"/>
              </w:rPr>
              <w:t>Bayesian_Net ШҚҚЖ негізгі кодтары</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_Toc195023079 \h </w:instrText>
            </w:r>
            <w:r w:rsidR="00470922" w:rsidRPr="00470922">
              <w:rPr>
                <w:b w:val="0"/>
                <w:webHidden/>
              </w:rPr>
            </w:r>
            <w:r w:rsidR="00470922" w:rsidRPr="00470922">
              <w:rPr>
                <w:b w:val="0"/>
                <w:webHidden/>
              </w:rPr>
              <w:fldChar w:fldCharType="separate"/>
            </w:r>
            <w:r w:rsidR="00D47B81">
              <w:rPr>
                <w:b w:val="0"/>
                <w:webHidden/>
              </w:rPr>
              <w:t>128</w:t>
            </w:r>
            <w:r w:rsidR="00470922" w:rsidRPr="00470922">
              <w:rPr>
                <w:b w:val="0"/>
                <w:webHidden/>
              </w:rPr>
              <w:fldChar w:fldCharType="end"/>
            </w:r>
          </w:hyperlink>
        </w:p>
        <w:p w14:paraId="147C5BCC" w14:textId="0E7DEF27" w:rsidR="00E4594D" w:rsidRPr="000020FD" w:rsidRDefault="007C75F6" w:rsidP="00217F4A">
          <w:pPr>
            <w:pStyle w:val="TOC1"/>
            <w:rPr>
              <w:b w:val="0"/>
            </w:rPr>
          </w:pPr>
          <w:hyperlink w:anchor="_Toc195023080" w:history="1">
            <w:r w:rsidR="00470922" w:rsidRPr="00470922">
              <w:rPr>
                <w:rStyle w:val="Hyperlink"/>
                <w:b w:val="0"/>
                <w:lang w:val="uk-UA"/>
              </w:rPr>
              <w:t xml:space="preserve">ҚОСЫМША В </w:t>
            </w:r>
            <w:r w:rsidR="00470922" w:rsidRPr="00470922">
              <w:rPr>
                <w:rStyle w:val="Hyperlink"/>
                <w:b w:val="0"/>
                <w:iCs/>
              </w:rPr>
              <w:sym w:font="Symbol" w:char="F02D"/>
            </w:r>
            <w:r w:rsidR="00470922" w:rsidRPr="00470922">
              <w:rPr>
                <w:rStyle w:val="Hyperlink"/>
                <w:b w:val="0"/>
                <w:iCs/>
              </w:rPr>
              <w:t xml:space="preserve"> </w:t>
            </w:r>
            <w:r w:rsidR="00470922" w:rsidRPr="00470922">
              <w:rPr>
                <w:rStyle w:val="Hyperlink"/>
                <w:b w:val="0"/>
                <w:lang w:val="uk-UA"/>
              </w:rPr>
              <w:t>Ғылыми-зерттеу жұмысының нәтиже</w:t>
            </w:r>
            <w:r w:rsidR="00470922" w:rsidRPr="00470922">
              <w:rPr>
                <w:rStyle w:val="Hyperlink"/>
                <w:b w:val="0"/>
              </w:rPr>
              <w:t>c</w:t>
            </w:r>
            <w:r w:rsidR="00470922" w:rsidRPr="00470922">
              <w:rPr>
                <w:rStyle w:val="Hyperlink"/>
                <w:b w:val="0"/>
                <w:lang w:val="uk-UA"/>
              </w:rPr>
              <w:t>ін енгізу акті</w:t>
            </w:r>
            <w:r w:rsidR="00470922" w:rsidRPr="00470922">
              <w:rPr>
                <w:rStyle w:val="Hyperlink"/>
                <w:b w:val="0"/>
              </w:rPr>
              <w:t>c</w:t>
            </w:r>
            <w:r w:rsidR="00470922" w:rsidRPr="00470922">
              <w:rPr>
                <w:rStyle w:val="Hyperlink"/>
                <w:b w:val="0"/>
                <w:lang w:val="kk-KZ"/>
              </w:rPr>
              <w:t>і</w:t>
            </w:r>
            <w:r w:rsidR="00470922" w:rsidRPr="00470922">
              <w:rPr>
                <w:b w:val="0"/>
                <w:webHidden/>
              </w:rPr>
              <w:tab/>
            </w:r>
            <w:r w:rsidR="00470922" w:rsidRPr="00470922">
              <w:rPr>
                <w:b w:val="0"/>
                <w:webHidden/>
              </w:rPr>
              <w:fldChar w:fldCharType="begin"/>
            </w:r>
            <w:r w:rsidR="00470922" w:rsidRPr="00470922">
              <w:rPr>
                <w:b w:val="0"/>
                <w:webHidden/>
              </w:rPr>
              <w:instrText xml:space="preserve"> PAGEREF _Toc195023080 \h </w:instrText>
            </w:r>
            <w:r w:rsidR="00470922" w:rsidRPr="00470922">
              <w:rPr>
                <w:b w:val="0"/>
                <w:webHidden/>
              </w:rPr>
            </w:r>
            <w:r w:rsidR="00470922" w:rsidRPr="00470922">
              <w:rPr>
                <w:b w:val="0"/>
                <w:webHidden/>
              </w:rPr>
              <w:fldChar w:fldCharType="separate"/>
            </w:r>
            <w:r w:rsidR="00D47B81">
              <w:rPr>
                <w:b w:val="0"/>
                <w:webHidden/>
              </w:rPr>
              <w:t>130</w:t>
            </w:r>
            <w:r w:rsidR="00470922" w:rsidRPr="00470922">
              <w:rPr>
                <w:b w:val="0"/>
                <w:webHidden/>
              </w:rPr>
              <w:fldChar w:fldCharType="end"/>
            </w:r>
          </w:hyperlink>
          <w:r w:rsidR="00E4594D" w:rsidRPr="00470922">
            <w:rPr>
              <w:b w:val="0"/>
            </w:rPr>
            <w:fldChar w:fldCharType="end"/>
          </w:r>
        </w:p>
      </w:sdtContent>
    </w:sdt>
    <w:p w14:paraId="2C8597E4" w14:textId="3195CE01" w:rsidR="00C36B86" w:rsidRPr="00EA4A97" w:rsidRDefault="00C36B86" w:rsidP="00C36B86">
      <w:pPr>
        <w:pStyle w:val="Heading1"/>
        <w:rPr>
          <w:sz w:val="28"/>
          <w:szCs w:val="28"/>
          <w:u w:val="none"/>
          <w:lang w:val="en-US"/>
        </w:rPr>
      </w:pPr>
      <w:bookmarkStart w:id="1" w:name="_Toc195023055"/>
      <w:r w:rsidRPr="00676681">
        <w:rPr>
          <w:sz w:val="28"/>
          <w:szCs w:val="28"/>
          <w:u w:val="none"/>
        </w:rPr>
        <w:lastRenderedPageBreak/>
        <w:t>НОРМАТИВТІ</w:t>
      </w:r>
      <w:r w:rsidRPr="00EA4A97">
        <w:rPr>
          <w:sz w:val="28"/>
          <w:szCs w:val="28"/>
          <w:u w:val="none"/>
          <w:lang w:val="en-US"/>
        </w:rPr>
        <w:t xml:space="preserve"> </w:t>
      </w:r>
      <w:r w:rsidRPr="00676681">
        <w:rPr>
          <w:sz w:val="28"/>
          <w:szCs w:val="28"/>
          <w:u w:val="none"/>
        </w:rPr>
        <w:t>СІЛТЕМЕЛЕР</w:t>
      </w:r>
      <w:bookmarkEnd w:id="0"/>
      <w:bookmarkEnd w:id="1"/>
    </w:p>
    <w:p w14:paraId="1C20C751" w14:textId="77777777" w:rsidR="00C36B86" w:rsidRPr="00EA4A97" w:rsidRDefault="00C36B86" w:rsidP="00C36B86">
      <w:pPr>
        <w:ind w:firstLine="720"/>
        <w:jc w:val="both"/>
        <w:rPr>
          <w:sz w:val="28"/>
          <w:szCs w:val="28"/>
          <w:lang w:val="en-US"/>
        </w:rPr>
      </w:pPr>
      <w:r w:rsidRPr="00676681">
        <w:rPr>
          <w:sz w:val="28"/>
          <w:szCs w:val="28"/>
        </w:rPr>
        <w:t>Берілген</w:t>
      </w:r>
      <w:r w:rsidRPr="00EA4A97">
        <w:rPr>
          <w:sz w:val="28"/>
          <w:szCs w:val="28"/>
          <w:lang w:val="en-US"/>
        </w:rPr>
        <w:t xml:space="preserve"> </w:t>
      </w:r>
      <w:r w:rsidRPr="00676681">
        <w:rPr>
          <w:sz w:val="28"/>
          <w:szCs w:val="28"/>
        </w:rPr>
        <w:t>диссертацияда</w:t>
      </w:r>
      <w:r w:rsidRPr="00EA4A97">
        <w:rPr>
          <w:sz w:val="28"/>
          <w:szCs w:val="28"/>
          <w:lang w:val="en-US"/>
        </w:rPr>
        <w:t xml:space="preserve"> </w:t>
      </w:r>
      <w:r w:rsidRPr="00676681">
        <w:rPr>
          <w:sz w:val="28"/>
          <w:szCs w:val="28"/>
        </w:rPr>
        <w:t>келесі</w:t>
      </w:r>
      <w:r w:rsidRPr="00EA4A97">
        <w:rPr>
          <w:sz w:val="28"/>
          <w:szCs w:val="28"/>
          <w:lang w:val="en-US"/>
        </w:rPr>
        <w:t xml:space="preserve"> </w:t>
      </w:r>
      <w:r w:rsidRPr="00676681">
        <w:rPr>
          <w:sz w:val="28"/>
          <w:szCs w:val="28"/>
        </w:rPr>
        <w:t>стандарттарға</w:t>
      </w:r>
      <w:r w:rsidRPr="00EA4A97">
        <w:rPr>
          <w:sz w:val="28"/>
          <w:szCs w:val="28"/>
          <w:lang w:val="en-US"/>
        </w:rPr>
        <w:t xml:space="preserve"> </w:t>
      </w:r>
      <w:r w:rsidRPr="00676681">
        <w:rPr>
          <w:sz w:val="28"/>
          <w:szCs w:val="28"/>
        </w:rPr>
        <w:t>сәйкес</w:t>
      </w:r>
      <w:r w:rsidRPr="00EA4A97">
        <w:rPr>
          <w:sz w:val="28"/>
          <w:szCs w:val="28"/>
          <w:lang w:val="en-US"/>
        </w:rPr>
        <w:t xml:space="preserve"> </w:t>
      </w:r>
      <w:r w:rsidRPr="00676681">
        <w:rPr>
          <w:sz w:val="28"/>
          <w:szCs w:val="28"/>
        </w:rPr>
        <w:t>сілтемелер</w:t>
      </w:r>
      <w:r w:rsidRPr="00EA4A97">
        <w:rPr>
          <w:sz w:val="28"/>
          <w:szCs w:val="28"/>
          <w:lang w:val="en-US"/>
        </w:rPr>
        <w:t xml:space="preserve"> </w:t>
      </w:r>
      <w:r w:rsidRPr="00676681">
        <w:rPr>
          <w:sz w:val="28"/>
          <w:szCs w:val="28"/>
        </w:rPr>
        <w:t>қолданылады</w:t>
      </w:r>
      <w:r w:rsidRPr="00EA4A97">
        <w:rPr>
          <w:sz w:val="28"/>
          <w:szCs w:val="28"/>
          <w:lang w:val="en-US"/>
        </w:rPr>
        <w:t xml:space="preserve">: </w:t>
      </w:r>
    </w:p>
    <w:p w14:paraId="308B3ED3" w14:textId="77777777" w:rsidR="00C36B86" w:rsidRPr="00676681" w:rsidRDefault="00C36B86" w:rsidP="00C36B86">
      <w:pPr>
        <w:ind w:firstLine="720"/>
        <w:jc w:val="both"/>
        <w:rPr>
          <w:bCs/>
          <w:color w:val="202122"/>
          <w:sz w:val="28"/>
          <w:szCs w:val="28"/>
          <w:shd w:val="clear" w:color="auto" w:fill="FFFFFF"/>
        </w:rPr>
      </w:pPr>
      <w:r w:rsidRPr="00676681">
        <w:rPr>
          <w:sz w:val="28"/>
          <w:szCs w:val="28"/>
        </w:rPr>
        <w:t xml:space="preserve">Қазақстан Республикасы МЖМБС 5.04.034-2011. «Қазақстан Республикасы Мемлекеттік жалпыға білім беру стандарты. Жоғары оқу орнынан кейінгі білім. Докторантура». Негізгі ережелер ҚР БҒМ бекітілген. 17.06.2011 ж. </w:t>
      </w:r>
      <w:r w:rsidRPr="00676681">
        <w:rPr>
          <w:bCs/>
          <w:color w:val="202122"/>
          <w:sz w:val="28"/>
          <w:szCs w:val="28"/>
          <w:shd w:val="clear" w:color="auto" w:fill="FFFFFF"/>
        </w:rPr>
        <w:t>№261. Астана, 2011 ж.</w:t>
      </w:r>
    </w:p>
    <w:p w14:paraId="68F5FAAB" w14:textId="77777777" w:rsidR="00C36B86" w:rsidRPr="00676681" w:rsidRDefault="00C36B86" w:rsidP="00C36B86">
      <w:pPr>
        <w:ind w:firstLine="720"/>
        <w:jc w:val="both"/>
        <w:rPr>
          <w:bCs/>
          <w:color w:val="202122"/>
          <w:sz w:val="28"/>
          <w:szCs w:val="28"/>
          <w:shd w:val="clear" w:color="auto" w:fill="FFFFFF"/>
        </w:rPr>
      </w:pPr>
      <w:r w:rsidRPr="00676681">
        <w:rPr>
          <w:sz w:val="28"/>
          <w:szCs w:val="28"/>
        </w:rPr>
        <w:t>«Диссертацияны безендіру нұсқаулығы», Қазақстан Республикасы БҒМ ЖАК 28 қыркүйек, 2004 жыл.</w:t>
      </w:r>
      <w:r w:rsidRPr="00676681">
        <w:rPr>
          <w:bCs/>
          <w:color w:val="202122"/>
          <w:sz w:val="28"/>
          <w:szCs w:val="28"/>
          <w:shd w:val="clear" w:color="auto" w:fill="FFFFFF"/>
        </w:rPr>
        <w:t xml:space="preserve"> №377-3 ж.</w:t>
      </w:r>
    </w:p>
    <w:p w14:paraId="3F9E600B" w14:textId="77777777" w:rsidR="00C36B86" w:rsidRPr="00676681" w:rsidRDefault="00C36B86" w:rsidP="00C36B86">
      <w:pPr>
        <w:ind w:firstLine="720"/>
        <w:jc w:val="both"/>
        <w:rPr>
          <w:bCs/>
          <w:color w:val="202122"/>
          <w:sz w:val="28"/>
          <w:szCs w:val="28"/>
          <w:shd w:val="clear" w:color="auto" w:fill="FFFFFF"/>
        </w:rPr>
      </w:pPr>
      <w:r w:rsidRPr="00676681">
        <w:rPr>
          <w:bCs/>
          <w:color w:val="202122"/>
          <w:sz w:val="28"/>
          <w:szCs w:val="28"/>
          <w:shd w:val="clear" w:color="auto" w:fill="FFFFFF"/>
        </w:rPr>
        <w:t>ГОСТ 7.32-2001. Ғылыми зерттеу жұмысының есебі. Безендіру ережелері мен құрылымы.</w:t>
      </w:r>
    </w:p>
    <w:p w14:paraId="39D74B61" w14:textId="77777777" w:rsidR="00C36B86" w:rsidRPr="00676681" w:rsidRDefault="00C36B86" w:rsidP="00C36B86">
      <w:pPr>
        <w:ind w:firstLine="720"/>
        <w:jc w:val="both"/>
        <w:rPr>
          <w:bCs/>
          <w:color w:val="202122"/>
          <w:sz w:val="28"/>
          <w:szCs w:val="28"/>
          <w:shd w:val="clear" w:color="auto" w:fill="FFFFFF"/>
        </w:rPr>
      </w:pPr>
      <w:r w:rsidRPr="00676681">
        <w:rPr>
          <w:bCs/>
          <w:color w:val="202122"/>
          <w:sz w:val="28"/>
          <w:szCs w:val="28"/>
          <w:shd w:val="clear" w:color="auto" w:fill="FFFFFF"/>
        </w:rPr>
        <w:t>ГОСТ 7.1-2003. Библиографиялық таспа. Библиографиялық сипаттау.</w:t>
      </w:r>
    </w:p>
    <w:p w14:paraId="1373A9B9" w14:textId="77777777" w:rsidR="00C36B86" w:rsidRPr="00676681" w:rsidRDefault="00C36B86" w:rsidP="00C36B86">
      <w:pPr>
        <w:ind w:firstLine="720"/>
        <w:jc w:val="both"/>
        <w:rPr>
          <w:bCs/>
          <w:color w:val="202122"/>
          <w:sz w:val="28"/>
          <w:szCs w:val="28"/>
          <w:shd w:val="clear" w:color="auto" w:fill="FFFFFF"/>
        </w:rPr>
      </w:pPr>
    </w:p>
    <w:p w14:paraId="5742DDBF" w14:textId="77777777" w:rsidR="00C36B86" w:rsidRPr="00676681" w:rsidRDefault="00C36B86" w:rsidP="00C36B86">
      <w:pPr>
        <w:ind w:firstLine="720"/>
        <w:jc w:val="both"/>
        <w:rPr>
          <w:bCs/>
          <w:color w:val="202122"/>
          <w:sz w:val="28"/>
          <w:szCs w:val="28"/>
          <w:shd w:val="clear" w:color="auto" w:fill="FFFFFF"/>
        </w:rPr>
      </w:pPr>
    </w:p>
    <w:p w14:paraId="3B41C36D" w14:textId="77777777" w:rsidR="00C36B86" w:rsidRPr="00676681" w:rsidRDefault="00C36B86" w:rsidP="00C36B86">
      <w:pPr>
        <w:ind w:firstLine="720"/>
        <w:jc w:val="both"/>
        <w:rPr>
          <w:bCs/>
          <w:color w:val="202122"/>
          <w:sz w:val="28"/>
          <w:szCs w:val="28"/>
          <w:shd w:val="clear" w:color="auto" w:fill="FFFFFF"/>
        </w:rPr>
      </w:pPr>
    </w:p>
    <w:p w14:paraId="64F2FAAC" w14:textId="77777777" w:rsidR="00C36B86" w:rsidRPr="00676681" w:rsidRDefault="00C36B86" w:rsidP="00C36B86">
      <w:pPr>
        <w:ind w:firstLine="720"/>
        <w:jc w:val="both"/>
        <w:rPr>
          <w:bCs/>
          <w:color w:val="202122"/>
          <w:sz w:val="28"/>
          <w:szCs w:val="28"/>
          <w:shd w:val="clear" w:color="auto" w:fill="FFFFFF"/>
        </w:rPr>
      </w:pPr>
    </w:p>
    <w:p w14:paraId="58877CAA" w14:textId="77777777" w:rsidR="00C36B86" w:rsidRPr="00676681" w:rsidRDefault="00C36B86" w:rsidP="00C36B86">
      <w:pPr>
        <w:ind w:firstLine="720"/>
        <w:jc w:val="both"/>
        <w:rPr>
          <w:bCs/>
          <w:color w:val="202122"/>
          <w:sz w:val="28"/>
          <w:szCs w:val="28"/>
          <w:shd w:val="clear" w:color="auto" w:fill="FFFFFF"/>
        </w:rPr>
      </w:pPr>
    </w:p>
    <w:p w14:paraId="60C659FA" w14:textId="77777777" w:rsidR="00C36B86" w:rsidRPr="00676681" w:rsidRDefault="00C36B86" w:rsidP="00C36B86">
      <w:pPr>
        <w:ind w:firstLine="720"/>
        <w:jc w:val="both"/>
        <w:rPr>
          <w:bCs/>
          <w:color w:val="202122"/>
          <w:sz w:val="28"/>
          <w:szCs w:val="28"/>
          <w:shd w:val="clear" w:color="auto" w:fill="FFFFFF"/>
        </w:rPr>
      </w:pPr>
    </w:p>
    <w:p w14:paraId="3476ABF4" w14:textId="77777777" w:rsidR="00C36B86" w:rsidRPr="00676681" w:rsidRDefault="00C36B86" w:rsidP="00C36B86">
      <w:pPr>
        <w:ind w:firstLine="720"/>
        <w:jc w:val="both"/>
        <w:rPr>
          <w:bCs/>
          <w:color w:val="202122"/>
          <w:sz w:val="28"/>
          <w:szCs w:val="28"/>
          <w:shd w:val="clear" w:color="auto" w:fill="FFFFFF"/>
        </w:rPr>
      </w:pPr>
    </w:p>
    <w:p w14:paraId="47AF8B34" w14:textId="77777777" w:rsidR="00C36B86" w:rsidRPr="00676681" w:rsidRDefault="00C36B86" w:rsidP="00C36B86">
      <w:pPr>
        <w:ind w:firstLine="720"/>
        <w:jc w:val="both"/>
        <w:rPr>
          <w:bCs/>
          <w:color w:val="202122"/>
          <w:sz w:val="28"/>
          <w:szCs w:val="28"/>
          <w:shd w:val="clear" w:color="auto" w:fill="FFFFFF"/>
        </w:rPr>
      </w:pPr>
    </w:p>
    <w:p w14:paraId="347C2262" w14:textId="77777777" w:rsidR="00C36B86" w:rsidRPr="00676681" w:rsidRDefault="00C36B86" w:rsidP="00C36B86">
      <w:pPr>
        <w:ind w:firstLine="720"/>
        <w:jc w:val="both"/>
        <w:rPr>
          <w:bCs/>
          <w:color w:val="202122"/>
          <w:sz w:val="28"/>
          <w:szCs w:val="28"/>
          <w:shd w:val="clear" w:color="auto" w:fill="FFFFFF"/>
        </w:rPr>
      </w:pPr>
    </w:p>
    <w:p w14:paraId="193FD0F0" w14:textId="77777777" w:rsidR="00C36B86" w:rsidRPr="00676681" w:rsidRDefault="00C36B86" w:rsidP="00C36B86">
      <w:pPr>
        <w:ind w:firstLine="720"/>
        <w:jc w:val="both"/>
        <w:rPr>
          <w:bCs/>
          <w:color w:val="202122"/>
          <w:sz w:val="28"/>
          <w:szCs w:val="28"/>
          <w:shd w:val="clear" w:color="auto" w:fill="FFFFFF"/>
        </w:rPr>
      </w:pPr>
    </w:p>
    <w:p w14:paraId="403F37AB" w14:textId="77777777" w:rsidR="00C36B86" w:rsidRPr="00676681" w:rsidRDefault="00C36B86" w:rsidP="00C36B86">
      <w:pPr>
        <w:ind w:firstLine="720"/>
        <w:jc w:val="both"/>
        <w:rPr>
          <w:bCs/>
          <w:color w:val="202122"/>
          <w:sz w:val="28"/>
          <w:szCs w:val="28"/>
          <w:shd w:val="clear" w:color="auto" w:fill="FFFFFF"/>
        </w:rPr>
      </w:pPr>
    </w:p>
    <w:p w14:paraId="5447629A" w14:textId="77777777" w:rsidR="00C36B86" w:rsidRPr="00676681" w:rsidRDefault="00C36B86" w:rsidP="00C36B86">
      <w:pPr>
        <w:ind w:firstLine="720"/>
        <w:jc w:val="both"/>
        <w:rPr>
          <w:bCs/>
          <w:color w:val="202122"/>
          <w:sz w:val="28"/>
          <w:szCs w:val="28"/>
          <w:shd w:val="clear" w:color="auto" w:fill="FFFFFF"/>
        </w:rPr>
      </w:pPr>
    </w:p>
    <w:p w14:paraId="519E92B9" w14:textId="77777777" w:rsidR="00C36B86" w:rsidRPr="00676681" w:rsidRDefault="00C36B86" w:rsidP="00C36B86">
      <w:pPr>
        <w:ind w:firstLine="720"/>
        <w:jc w:val="both"/>
        <w:rPr>
          <w:bCs/>
          <w:color w:val="202122"/>
          <w:sz w:val="28"/>
          <w:szCs w:val="28"/>
          <w:shd w:val="clear" w:color="auto" w:fill="FFFFFF"/>
        </w:rPr>
      </w:pPr>
    </w:p>
    <w:p w14:paraId="4B6FA8CF" w14:textId="77777777" w:rsidR="00C36B86" w:rsidRPr="00676681" w:rsidRDefault="00C36B86" w:rsidP="00C36B86">
      <w:pPr>
        <w:ind w:firstLine="720"/>
        <w:jc w:val="both"/>
        <w:rPr>
          <w:bCs/>
          <w:color w:val="202122"/>
          <w:sz w:val="28"/>
          <w:szCs w:val="28"/>
          <w:shd w:val="clear" w:color="auto" w:fill="FFFFFF"/>
        </w:rPr>
      </w:pPr>
    </w:p>
    <w:p w14:paraId="15ABF2BB" w14:textId="77777777" w:rsidR="00C36B86" w:rsidRPr="00676681" w:rsidRDefault="00C36B86" w:rsidP="00C36B86">
      <w:pPr>
        <w:ind w:firstLine="720"/>
        <w:jc w:val="both"/>
        <w:rPr>
          <w:bCs/>
          <w:color w:val="202122"/>
          <w:sz w:val="28"/>
          <w:szCs w:val="28"/>
          <w:shd w:val="clear" w:color="auto" w:fill="FFFFFF"/>
        </w:rPr>
      </w:pPr>
    </w:p>
    <w:p w14:paraId="008BA822" w14:textId="77777777" w:rsidR="00C36B86" w:rsidRPr="00676681" w:rsidRDefault="00C36B86" w:rsidP="00C36B86">
      <w:pPr>
        <w:ind w:firstLine="720"/>
        <w:jc w:val="both"/>
        <w:rPr>
          <w:bCs/>
          <w:color w:val="202122"/>
          <w:sz w:val="28"/>
          <w:szCs w:val="28"/>
          <w:shd w:val="clear" w:color="auto" w:fill="FFFFFF"/>
        </w:rPr>
      </w:pPr>
    </w:p>
    <w:p w14:paraId="08BDDCAC" w14:textId="77777777" w:rsidR="00C36B86" w:rsidRPr="00676681" w:rsidRDefault="00C36B86" w:rsidP="00C36B86">
      <w:pPr>
        <w:ind w:firstLine="720"/>
        <w:jc w:val="both"/>
        <w:rPr>
          <w:bCs/>
          <w:color w:val="202122"/>
          <w:sz w:val="28"/>
          <w:szCs w:val="28"/>
          <w:shd w:val="clear" w:color="auto" w:fill="FFFFFF"/>
        </w:rPr>
      </w:pPr>
    </w:p>
    <w:p w14:paraId="76C76E6D" w14:textId="77777777" w:rsidR="00C36B86" w:rsidRPr="00676681" w:rsidRDefault="00C36B86" w:rsidP="00C36B86">
      <w:pPr>
        <w:ind w:firstLine="720"/>
        <w:jc w:val="both"/>
        <w:rPr>
          <w:bCs/>
          <w:color w:val="202122"/>
          <w:sz w:val="28"/>
          <w:szCs w:val="28"/>
          <w:shd w:val="clear" w:color="auto" w:fill="FFFFFF"/>
        </w:rPr>
      </w:pPr>
    </w:p>
    <w:p w14:paraId="5BE43CED" w14:textId="77777777" w:rsidR="00C36B86" w:rsidRPr="00676681" w:rsidRDefault="00C36B86" w:rsidP="00C36B86">
      <w:pPr>
        <w:ind w:firstLine="720"/>
        <w:jc w:val="both"/>
        <w:rPr>
          <w:bCs/>
          <w:color w:val="202122"/>
          <w:sz w:val="28"/>
          <w:szCs w:val="28"/>
          <w:shd w:val="clear" w:color="auto" w:fill="FFFFFF"/>
        </w:rPr>
      </w:pPr>
    </w:p>
    <w:p w14:paraId="5E0232ED" w14:textId="77777777" w:rsidR="00C36B86" w:rsidRPr="00676681" w:rsidRDefault="00C36B86" w:rsidP="00C36B86">
      <w:pPr>
        <w:ind w:firstLine="720"/>
        <w:jc w:val="both"/>
        <w:rPr>
          <w:bCs/>
          <w:color w:val="202122"/>
          <w:sz w:val="28"/>
          <w:szCs w:val="28"/>
          <w:shd w:val="clear" w:color="auto" w:fill="FFFFFF"/>
        </w:rPr>
      </w:pPr>
    </w:p>
    <w:p w14:paraId="15689E58" w14:textId="77777777" w:rsidR="00676681" w:rsidRPr="00676681" w:rsidRDefault="00676681" w:rsidP="00C36B86">
      <w:pPr>
        <w:ind w:firstLine="720"/>
        <w:jc w:val="both"/>
        <w:rPr>
          <w:bCs/>
          <w:color w:val="202122"/>
          <w:sz w:val="28"/>
          <w:szCs w:val="28"/>
          <w:shd w:val="clear" w:color="auto" w:fill="FFFFFF"/>
        </w:rPr>
      </w:pPr>
    </w:p>
    <w:p w14:paraId="698F4D30" w14:textId="77777777" w:rsidR="00676681" w:rsidRPr="00676681" w:rsidRDefault="00676681" w:rsidP="00C36B86">
      <w:pPr>
        <w:ind w:firstLine="720"/>
        <w:jc w:val="both"/>
        <w:rPr>
          <w:bCs/>
          <w:color w:val="202122"/>
          <w:sz w:val="28"/>
          <w:szCs w:val="28"/>
          <w:shd w:val="clear" w:color="auto" w:fill="FFFFFF"/>
        </w:rPr>
      </w:pPr>
    </w:p>
    <w:p w14:paraId="3991259F" w14:textId="77777777" w:rsidR="00676681" w:rsidRPr="00676681" w:rsidRDefault="00676681" w:rsidP="00C36B86">
      <w:pPr>
        <w:ind w:firstLine="720"/>
        <w:jc w:val="both"/>
        <w:rPr>
          <w:bCs/>
          <w:color w:val="202122"/>
          <w:sz w:val="28"/>
          <w:szCs w:val="28"/>
          <w:shd w:val="clear" w:color="auto" w:fill="FFFFFF"/>
        </w:rPr>
      </w:pPr>
    </w:p>
    <w:p w14:paraId="105D0FEB" w14:textId="77777777" w:rsidR="00C36B86" w:rsidRPr="00676681" w:rsidRDefault="00C36B86" w:rsidP="00C36B86">
      <w:pPr>
        <w:ind w:firstLine="720"/>
        <w:jc w:val="both"/>
        <w:rPr>
          <w:bCs/>
          <w:color w:val="202122"/>
          <w:sz w:val="28"/>
          <w:szCs w:val="28"/>
          <w:shd w:val="clear" w:color="auto" w:fill="FFFFFF"/>
        </w:rPr>
      </w:pPr>
    </w:p>
    <w:p w14:paraId="5D3864F7" w14:textId="77777777" w:rsidR="00C36B86" w:rsidRPr="00676681" w:rsidRDefault="00C36B86" w:rsidP="00C36B86">
      <w:pPr>
        <w:ind w:firstLine="720"/>
        <w:jc w:val="both"/>
        <w:rPr>
          <w:bCs/>
          <w:color w:val="202122"/>
          <w:sz w:val="28"/>
          <w:szCs w:val="28"/>
          <w:shd w:val="clear" w:color="auto" w:fill="FFFFFF"/>
        </w:rPr>
      </w:pPr>
    </w:p>
    <w:p w14:paraId="57863338" w14:textId="77777777" w:rsidR="00C36B86" w:rsidRPr="00676681" w:rsidRDefault="00C36B86" w:rsidP="00C36B86">
      <w:pPr>
        <w:ind w:firstLine="720"/>
        <w:jc w:val="both"/>
        <w:rPr>
          <w:bCs/>
          <w:color w:val="202122"/>
          <w:sz w:val="28"/>
          <w:szCs w:val="28"/>
          <w:shd w:val="clear" w:color="auto" w:fill="FFFFFF"/>
        </w:rPr>
      </w:pPr>
    </w:p>
    <w:p w14:paraId="5267BCDD" w14:textId="77777777" w:rsidR="00C36B86" w:rsidRPr="00676681" w:rsidRDefault="00C36B86" w:rsidP="00C36B86">
      <w:pPr>
        <w:ind w:firstLine="720"/>
        <w:jc w:val="both"/>
        <w:rPr>
          <w:bCs/>
          <w:color w:val="202122"/>
          <w:sz w:val="28"/>
          <w:szCs w:val="28"/>
          <w:shd w:val="clear" w:color="auto" w:fill="FFFFFF"/>
        </w:rPr>
      </w:pPr>
    </w:p>
    <w:p w14:paraId="70C55C19" w14:textId="77777777" w:rsidR="00C36B86" w:rsidRDefault="00C36B86" w:rsidP="00C36B86">
      <w:pPr>
        <w:ind w:firstLine="720"/>
        <w:jc w:val="both"/>
        <w:rPr>
          <w:bCs/>
          <w:color w:val="202122"/>
          <w:sz w:val="28"/>
          <w:szCs w:val="28"/>
          <w:shd w:val="clear" w:color="auto" w:fill="FFFFFF"/>
        </w:rPr>
      </w:pPr>
    </w:p>
    <w:p w14:paraId="5E6B27E9" w14:textId="77777777" w:rsidR="00A42C22" w:rsidRDefault="00A42C22" w:rsidP="00C36B86">
      <w:pPr>
        <w:ind w:firstLine="720"/>
        <w:jc w:val="both"/>
        <w:rPr>
          <w:bCs/>
          <w:color w:val="202122"/>
          <w:sz w:val="28"/>
          <w:szCs w:val="28"/>
          <w:shd w:val="clear" w:color="auto" w:fill="FFFFFF"/>
        </w:rPr>
      </w:pPr>
    </w:p>
    <w:p w14:paraId="4FE70729" w14:textId="77777777" w:rsidR="00A42C22" w:rsidRDefault="00A42C22" w:rsidP="00C36B86">
      <w:pPr>
        <w:ind w:firstLine="720"/>
        <w:jc w:val="both"/>
        <w:rPr>
          <w:bCs/>
          <w:color w:val="202122"/>
          <w:sz w:val="28"/>
          <w:szCs w:val="28"/>
          <w:shd w:val="clear" w:color="auto" w:fill="FFFFFF"/>
        </w:rPr>
      </w:pPr>
    </w:p>
    <w:p w14:paraId="6D0A90D9" w14:textId="77777777" w:rsidR="00A42C22" w:rsidRDefault="00A42C22" w:rsidP="00C36B86">
      <w:pPr>
        <w:ind w:firstLine="720"/>
        <w:jc w:val="both"/>
        <w:rPr>
          <w:bCs/>
          <w:color w:val="202122"/>
          <w:sz w:val="28"/>
          <w:szCs w:val="28"/>
          <w:shd w:val="clear" w:color="auto" w:fill="FFFFFF"/>
        </w:rPr>
      </w:pPr>
    </w:p>
    <w:p w14:paraId="162FC92D" w14:textId="77777777" w:rsidR="00C36B86" w:rsidRPr="00676681" w:rsidRDefault="00C36B86" w:rsidP="00C36B86">
      <w:pPr>
        <w:pStyle w:val="Heading1"/>
        <w:rPr>
          <w:sz w:val="28"/>
          <w:szCs w:val="28"/>
          <w:u w:val="none"/>
        </w:rPr>
      </w:pPr>
      <w:bookmarkStart w:id="2" w:name="_Toc167203424"/>
      <w:bookmarkStart w:id="3" w:name="_Toc195023056"/>
      <w:r w:rsidRPr="00676681">
        <w:rPr>
          <w:sz w:val="28"/>
          <w:szCs w:val="28"/>
          <w:u w:val="none"/>
        </w:rPr>
        <w:lastRenderedPageBreak/>
        <w:t>БЕЛГІЛЕУЛЕР МЕН ҚЫСҚАРТУЛАР</w:t>
      </w:r>
      <w:bookmarkEnd w:id="2"/>
      <w:bookmarkEnd w:id="3"/>
    </w:p>
    <w:p w14:paraId="42456F68" w14:textId="0A35F879" w:rsidR="00C36B86" w:rsidRPr="00676681" w:rsidRDefault="0037154E" w:rsidP="00C36B86">
      <w:pPr>
        <w:ind w:firstLine="567"/>
        <w:rPr>
          <w:sz w:val="28"/>
          <w:szCs w:val="28"/>
        </w:rPr>
      </w:pPr>
      <w:r>
        <w:rPr>
          <w:sz w:val="28"/>
          <w:szCs w:val="28"/>
        </w:rPr>
        <w:t>АЖ – ақпараттық жүйе</w:t>
      </w:r>
    </w:p>
    <w:p w14:paraId="7CCFBB20" w14:textId="578F0391" w:rsidR="00C36B86" w:rsidRPr="00676681" w:rsidRDefault="00C36B86" w:rsidP="00C36B86">
      <w:pPr>
        <w:ind w:firstLine="567"/>
        <w:rPr>
          <w:sz w:val="28"/>
          <w:szCs w:val="28"/>
        </w:rPr>
      </w:pPr>
      <w:r w:rsidRPr="00676681">
        <w:rPr>
          <w:sz w:val="28"/>
          <w:szCs w:val="28"/>
        </w:rPr>
        <w:t>АЖТ – ақпара</w:t>
      </w:r>
      <w:r w:rsidR="0037154E">
        <w:rPr>
          <w:sz w:val="28"/>
          <w:szCs w:val="28"/>
        </w:rPr>
        <w:t>ттық жүйелер және технологиялар</w:t>
      </w:r>
    </w:p>
    <w:p w14:paraId="484AAC5E" w14:textId="4D6600EA" w:rsidR="00C36B86" w:rsidRPr="00676681" w:rsidRDefault="00C36B86" w:rsidP="00C36B86">
      <w:pPr>
        <w:ind w:firstLine="567"/>
        <w:rPr>
          <w:sz w:val="28"/>
          <w:szCs w:val="28"/>
        </w:rPr>
      </w:pPr>
      <w:r w:rsidRPr="00676681">
        <w:rPr>
          <w:sz w:val="28"/>
          <w:szCs w:val="28"/>
        </w:rPr>
        <w:t xml:space="preserve">АКЖ – </w:t>
      </w:r>
      <w:r w:rsidR="0037154E">
        <w:rPr>
          <w:sz w:val="28"/>
          <w:szCs w:val="28"/>
        </w:rPr>
        <w:t>ақпараттық-коммуникациялық жүйе</w:t>
      </w:r>
    </w:p>
    <w:p w14:paraId="73C361CB" w14:textId="20BE9D64" w:rsidR="00C36B86" w:rsidRPr="00676681" w:rsidRDefault="00C36B86" w:rsidP="00C36B86">
      <w:pPr>
        <w:ind w:firstLine="567"/>
        <w:rPr>
          <w:sz w:val="28"/>
          <w:szCs w:val="28"/>
        </w:rPr>
      </w:pPr>
      <w:r w:rsidRPr="00676681">
        <w:rPr>
          <w:sz w:val="28"/>
          <w:szCs w:val="28"/>
        </w:rPr>
        <w:t xml:space="preserve">АКҚ – </w:t>
      </w:r>
      <w:r w:rsidR="0037154E">
        <w:rPr>
          <w:rFonts w:eastAsia="Calibri"/>
          <w:sz w:val="28"/>
          <w:szCs w:val="28"/>
        </w:rPr>
        <w:t>адаптивті киберқорғаныс</w:t>
      </w:r>
    </w:p>
    <w:p w14:paraId="298BAC2C" w14:textId="18A8F2C7" w:rsidR="00C36B86" w:rsidRPr="00676681" w:rsidRDefault="0037154E" w:rsidP="00C36B86">
      <w:pPr>
        <w:ind w:firstLine="567"/>
        <w:rPr>
          <w:sz w:val="28"/>
          <w:szCs w:val="28"/>
        </w:rPr>
      </w:pPr>
      <w:r>
        <w:rPr>
          <w:sz w:val="28"/>
          <w:szCs w:val="28"/>
        </w:rPr>
        <w:t>АҚ – ақпараттық қауіпсіздік</w:t>
      </w:r>
    </w:p>
    <w:p w14:paraId="6E58DE89" w14:textId="629FCE77" w:rsidR="00C36B86" w:rsidRPr="00676681" w:rsidRDefault="0037154E" w:rsidP="00C36B86">
      <w:pPr>
        <w:ind w:firstLine="567"/>
        <w:rPr>
          <w:sz w:val="28"/>
          <w:szCs w:val="28"/>
        </w:rPr>
      </w:pPr>
      <w:r>
        <w:rPr>
          <w:sz w:val="28"/>
          <w:szCs w:val="28"/>
        </w:rPr>
        <w:t>АҚЖ – ақпаратты қорғау жүйесі</w:t>
      </w:r>
    </w:p>
    <w:p w14:paraId="625E23B4" w14:textId="615A6DF2" w:rsidR="00C36B86" w:rsidRPr="00676681" w:rsidRDefault="00C36B86" w:rsidP="00C36B86">
      <w:pPr>
        <w:ind w:firstLine="567"/>
        <w:rPr>
          <w:sz w:val="28"/>
          <w:szCs w:val="28"/>
        </w:rPr>
      </w:pPr>
      <w:r w:rsidRPr="00676681">
        <w:rPr>
          <w:sz w:val="28"/>
          <w:szCs w:val="28"/>
        </w:rPr>
        <w:t>АҚБЖ – ақпараттық қауіпсіздікті басқару жүйес</w:t>
      </w:r>
      <w:r w:rsidR="0037154E">
        <w:rPr>
          <w:sz w:val="28"/>
          <w:szCs w:val="28"/>
        </w:rPr>
        <w:t>і</w:t>
      </w:r>
    </w:p>
    <w:p w14:paraId="508CACFF" w14:textId="071C6B97" w:rsidR="00C36B86" w:rsidRPr="00676681" w:rsidRDefault="0037154E" w:rsidP="00C36B86">
      <w:pPr>
        <w:ind w:firstLine="567"/>
        <w:rPr>
          <w:sz w:val="28"/>
          <w:szCs w:val="28"/>
        </w:rPr>
      </w:pPr>
      <w:r>
        <w:rPr>
          <w:sz w:val="28"/>
          <w:szCs w:val="28"/>
        </w:rPr>
        <w:t>АҚЖ – ақпаратты қорғау жүйесі</w:t>
      </w:r>
      <w:r w:rsidR="00C36B86" w:rsidRPr="00676681">
        <w:rPr>
          <w:sz w:val="28"/>
          <w:szCs w:val="28"/>
        </w:rPr>
        <w:t xml:space="preserve"> </w:t>
      </w:r>
    </w:p>
    <w:p w14:paraId="3FD58F19" w14:textId="3AC97BCB" w:rsidR="00C36B86" w:rsidRPr="00676681" w:rsidRDefault="0037154E" w:rsidP="00C36B86">
      <w:pPr>
        <w:ind w:firstLine="567"/>
        <w:rPr>
          <w:sz w:val="28"/>
          <w:szCs w:val="28"/>
        </w:rPr>
      </w:pPr>
      <w:r>
        <w:rPr>
          <w:sz w:val="28"/>
          <w:szCs w:val="28"/>
        </w:rPr>
        <w:t>АО – ақпараттандыру объектілері</w:t>
      </w:r>
    </w:p>
    <w:p w14:paraId="7EDF9176" w14:textId="1250685F" w:rsidR="00C36B86" w:rsidRPr="00676681" w:rsidRDefault="0037154E" w:rsidP="00C36B86">
      <w:pPr>
        <w:ind w:firstLine="567"/>
        <w:rPr>
          <w:sz w:val="28"/>
          <w:szCs w:val="28"/>
        </w:rPr>
      </w:pPr>
      <w:r>
        <w:rPr>
          <w:sz w:val="28"/>
          <w:szCs w:val="28"/>
        </w:rPr>
        <w:t>АР – ақпараттық ресурс</w:t>
      </w:r>
    </w:p>
    <w:p w14:paraId="61DC64D6" w14:textId="271BFF51" w:rsidR="00C36B86" w:rsidRPr="00676681" w:rsidRDefault="0037154E" w:rsidP="00C36B86">
      <w:pPr>
        <w:ind w:firstLine="567"/>
        <w:rPr>
          <w:sz w:val="28"/>
          <w:szCs w:val="28"/>
        </w:rPr>
      </w:pPr>
      <w:r>
        <w:rPr>
          <w:sz w:val="28"/>
          <w:szCs w:val="28"/>
        </w:rPr>
        <w:t>АТ – ақпараттық технологиялар</w:t>
      </w:r>
    </w:p>
    <w:p w14:paraId="5F154114" w14:textId="61DAC40A" w:rsidR="00C36B86" w:rsidRPr="00676681" w:rsidRDefault="00C36B86" w:rsidP="00C36B86">
      <w:pPr>
        <w:ind w:firstLine="567"/>
        <w:rPr>
          <w:sz w:val="28"/>
          <w:szCs w:val="28"/>
        </w:rPr>
      </w:pPr>
      <w:r w:rsidRPr="00676681">
        <w:rPr>
          <w:rFonts w:eastAsia="Calibri"/>
          <w:sz w:val="28"/>
          <w:szCs w:val="28"/>
        </w:rPr>
        <w:t xml:space="preserve">ББ </w:t>
      </w:r>
      <w:r w:rsidR="0037154E">
        <w:rPr>
          <w:sz w:val="28"/>
          <w:szCs w:val="28"/>
        </w:rPr>
        <w:t>– білім базасы</w:t>
      </w:r>
    </w:p>
    <w:p w14:paraId="4D6E8637" w14:textId="7D790D02" w:rsidR="00C36B86" w:rsidRPr="00676681" w:rsidRDefault="00C36B86" w:rsidP="00C36B86">
      <w:pPr>
        <w:ind w:firstLine="567"/>
        <w:rPr>
          <w:rFonts w:eastAsia="Calibri"/>
          <w:sz w:val="28"/>
          <w:szCs w:val="28"/>
        </w:rPr>
      </w:pPr>
      <w:r w:rsidRPr="00676681">
        <w:rPr>
          <w:sz w:val="28"/>
          <w:szCs w:val="28"/>
        </w:rPr>
        <w:t xml:space="preserve">БГ – </w:t>
      </w:r>
      <w:r w:rsidR="0037154E">
        <w:rPr>
          <w:rFonts w:eastAsia="Calibri"/>
          <w:sz w:val="28"/>
          <w:szCs w:val="28"/>
        </w:rPr>
        <w:t>бағытталған граф</w:t>
      </w:r>
    </w:p>
    <w:p w14:paraId="241FBFAD" w14:textId="61A963CB" w:rsidR="00C36B86" w:rsidRPr="0037154E" w:rsidRDefault="0037154E" w:rsidP="00C36B86">
      <w:pPr>
        <w:ind w:firstLine="567"/>
        <w:rPr>
          <w:sz w:val="28"/>
          <w:szCs w:val="28"/>
          <w:lang w:val="kk-KZ"/>
        </w:rPr>
      </w:pPr>
      <w:r>
        <w:rPr>
          <w:sz w:val="28"/>
          <w:szCs w:val="28"/>
        </w:rPr>
        <w:t>БЖ – байес желіс</w:t>
      </w:r>
      <w:r>
        <w:rPr>
          <w:sz w:val="28"/>
          <w:szCs w:val="28"/>
          <w:lang w:val="kk-KZ"/>
        </w:rPr>
        <w:t>і</w:t>
      </w:r>
    </w:p>
    <w:p w14:paraId="71092590" w14:textId="671075F3" w:rsidR="00C36B86" w:rsidRPr="00A8657F" w:rsidRDefault="00C36B86" w:rsidP="00C36B86">
      <w:pPr>
        <w:ind w:firstLine="567"/>
        <w:rPr>
          <w:sz w:val="28"/>
          <w:szCs w:val="28"/>
          <w:lang w:val="kk-KZ"/>
        </w:rPr>
      </w:pPr>
      <w:r w:rsidRPr="00A8657F">
        <w:rPr>
          <w:sz w:val="28"/>
          <w:szCs w:val="28"/>
          <w:lang w:val="kk-KZ"/>
        </w:rPr>
        <w:t>БКА</w:t>
      </w:r>
      <w:r w:rsidR="0037154E" w:rsidRPr="00A8657F">
        <w:rPr>
          <w:sz w:val="28"/>
          <w:szCs w:val="28"/>
          <w:lang w:val="kk-KZ"/>
        </w:rPr>
        <w:t>Ж – басып кіруді анықтау жүйесі</w:t>
      </w:r>
    </w:p>
    <w:p w14:paraId="06F2FDBA" w14:textId="3F028BD8" w:rsidR="00C36B86" w:rsidRPr="00A8657F" w:rsidRDefault="0037154E" w:rsidP="00C36B86">
      <w:pPr>
        <w:ind w:firstLine="567"/>
        <w:rPr>
          <w:sz w:val="28"/>
          <w:szCs w:val="28"/>
          <w:lang w:val="kk-KZ"/>
        </w:rPr>
      </w:pPr>
      <w:r w:rsidRPr="00A8657F">
        <w:rPr>
          <w:sz w:val="28"/>
          <w:szCs w:val="28"/>
          <w:lang w:val="kk-KZ"/>
        </w:rPr>
        <w:t>БҚ – бағдарламалық қамтама</w:t>
      </w:r>
    </w:p>
    <w:p w14:paraId="32FC7827" w14:textId="4B4CB84E" w:rsidR="00C36B86" w:rsidRPr="00A8657F" w:rsidRDefault="00C36B86" w:rsidP="00C36B86">
      <w:pPr>
        <w:ind w:firstLine="567"/>
        <w:rPr>
          <w:rFonts w:eastAsia="Calibri"/>
          <w:sz w:val="28"/>
          <w:szCs w:val="28"/>
          <w:lang w:val="kk-KZ"/>
        </w:rPr>
      </w:pPr>
      <w:r w:rsidRPr="00A8657F">
        <w:rPr>
          <w:rFonts w:eastAsia="Calibri"/>
          <w:sz w:val="28"/>
          <w:szCs w:val="28"/>
          <w:lang w:val="kk-KZ"/>
        </w:rPr>
        <w:t>БӨ – б</w:t>
      </w:r>
      <w:r w:rsidR="0037154E" w:rsidRPr="00A8657F">
        <w:rPr>
          <w:rFonts w:eastAsia="Calibri"/>
          <w:sz w:val="28"/>
          <w:szCs w:val="28"/>
          <w:lang w:val="kk-KZ"/>
        </w:rPr>
        <w:t>ілім өрісі</w:t>
      </w:r>
    </w:p>
    <w:p w14:paraId="1A9A30C2" w14:textId="6E0EA70F" w:rsidR="00C36B86" w:rsidRPr="00A8657F" w:rsidRDefault="0037154E" w:rsidP="00C36B86">
      <w:pPr>
        <w:tabs>
          <w:tab w:val="left" w:pos="6120"/>
        </w:tabs>
        <w:ind w:firstLine="567"/>
        <w:rPr>
          <w:rFonts w:eastAsia="Calibri"/>
          <w:sz w:val="28"/>
          <w:szCs w:val="28"/>
          <w:lang w:val="kk-KZ"/>
        </w:rPr>
      </w:pPr>
      <w:r w:rsidRPr="00A8657F">
        <w:rPr>
          <w:rFonts w:eastAsia="Calibri"/>
          <w:sz w:val="28"/>
          <w:szCs w:val="28"/>
          <w:lang w:val="kk-KZ"/>
        </w:rPr>
        <w:t>БҰ – базистік ұғым</w:t>
      </w:r>
      <w:r w:rsidR="00C36B86" w:rsidRPr="00A8657F">
        <w:rPr>
          <w:rFonts w:eastAsia="Calibri"/>
          <w:sz w:val="28"/>
          <w:szCs w:val="28"/>
          <w:lang w:val="kk-KZ"/>
        </w:rPr>
        <w:tab/>
      </w:r>
    </w:p>
    <w:p w14:paraId="284D4BFC" w14:textId="4FA549A0" w:rsidR="00C36B86" w:rsidRPr="00A8657F" w:rsidRDefault="00A8657F" w:rsidP="00C36B86">
      <w:pPr>
        <w:ind w:firstLine="567"/>
        <w:rPr>
          <w:bCs/>
          <w:sz w:val="28"/>
          <w:szCs w:val="28"/>
          <w:lang w:val="kk-KZ"/>
        </w:rPr>
      </w:pPr>
      <w:r>
        <w:rPr>
          <w:rFonts w:eastAsia="Calibri"/>
          <w:sz w:val="28"/>
          <w:szCs w:val="28"/>
          <w:lang w:val="kk-KZ"/>
        </w:rPr>
        <w:t>ДБЖ</w:t>
      </w:r>
      <w:bookmarkStart w:id="4" w:name="_GoBack"/>
      <w:bookmarkEnd w:id="4"/>
      <w:r w:rsidR="00C36B86" w:rsidRPr="00A8657F">
        <w:rPr>
          <w:rFonts w:eastAsia="Calibri"/>
          <w:sz w:val="28"/>
          <w:szCs w:val="28"/>
          <w:lang w:val="kk-KZ"/>
        </w:rPr>
        <w:t xml:space="preserve"> </w:t>
      </w:r>
      <w:r w:rsidR="00C36B86" w:rsidRPr="00A8657F">
        <w:rPr>
          <w:sz w:val="28"/>
          <w:szCs w:val="28"/>
          <w:lang w:val="kk-KZ"/>
        </w:rPr>
        <w:t xml:space="preserve">– </w:t>
      </w:r>
      <w:r w:rsidR="0037154E" w:rsidRPr="00A8657F">
        <w:rPr>
          <w:bCs/>
          <w:sz w:val="28"/>
          <w:szCs w:val="28"/>
          <w:lang w:val="kk-KZ"/>
        </w:rPr>
        <w:t>динамикалық байес желісі</w:t>
      </w:r>
    </w:p>
    <w:p w14:paraId="3868BD4B" w14:textId="2AEF611E" w:rsidR="00C36B86" w:rsidRPr="00A8657F" w:rsidRDefault="00C36B86" w:rsidP="00C36B86">
      <w:pPr>
        <w:ind w:firstLine="567"/>
        <w:rPr>
          <w:rFonts w:eastAsia="Calibri"/>
          <w:sz w:val="28"/>
          <w:szCs w:val="28"/>
          <w:lang w:val="kk-KZ"/>
        </w:rPr>
      </w:pPr>
      <w:r w:rsidRPr="00A8657F">
        <w:rPr>
          <w:sz w:val="28"/>
          <w:szCs w:val="28"/>
          <w:lang w:val="kk-KZ"/>
        </w:rPr>
        <w:t xml:space="preserve">ДИТЖ – </w:t>
      </w:r>
      <w:r w:rsidRPr="00676681">
        <w:rPr>
          <w:rFonts w:eastAsia="Calibri"/>
          <w:sz w:val="28"/>
          <w:szCs w:val="28"/>
          <w:lang w:val="kk-KZ" w:eastAsia="en-US"/>
        </w:rPr>
        <w:t>деректерді интеллектуалды талдау жүйесі</w:t>
      </w:r>
    </w:p>
    <w:p w14:paraId="2532A94F" w14:textId="299D4E7A" w:rsidR="00C36B86" w:rsidRPr="00A8657F" w:rsidRDefault="0037154E" w:rsidP="00C36B86">
      <w:pPr>
        <w:ind w:firstLine="567"/>
        <w:rPr>
          <w:sz w:val="28"/>
          <w:szCs w:val="28"/>
          <w:lang w:val="kk-KZ"/>
        </w:rPr>
      </w:pPr>
      <w:r w:rsidRPr="00A8657F">
        <w:rPr>
          <w:sz w:val="28"/>
          <w:szCs w:val="28"/>
          <w:lang w:val="kk-KZ"/>
        </w:rPr>
        <w:t>ДҚ – деректер қоры</w:t>
      </w:r>
    </w:p>
    <w:p w14:paraId="239604FB" w14:textId="51774118" w:rsidR="00C36B86" w:rsidRPr="00A8657F" w:rsidRDefault="00C36B86" w:rsidP="00C36B86">
      <w:pPr>
        <w:ind w:firstLine="567"/>
        <w:rPr>
          <w:sz w:val="28"/>
          <w:szCs w:val="28"/>
          <w:lang w:val="kk-KZ"/>
        </w:rPr>
      </w:pPr>
      <w:r w:rsidRPr="00676681">
        <w:rPr>
          <w:rFonts w:eastAsia="Calibri"/>
          <w:sz w:val="28"/>
          <w:szCs w:val="28"/>
          <w:lang w:val="kk-KZ" w:eastAsia="en-US"/>
        </w:rPr>
        <w:t>ДҚБЖ</w:t>
      </w:r>
      <w:r w:rsidRPr="00A8657F">
        <w:rPr>
          <w:rFonts w:eastAsia="Calibri"/>
          <w:sz w:val="28"/>
          <w:szCs w:val="28"/>
          <w:lang w:val="kk-KZ"/>
        </w:rPr>
        <w:t xml:space="preserve"> </w:t>
      </w:r>
      <w:r w:rsidRPr="00A8657F">
        <w:rPr>
          <w:sz w:val="28"/>
          <w:szCs w:val="28"/>
          <w:lang w:val="kk-KZ"/>
        </w:rPr>
        <w:t xml:space="preserve">– </w:t>
      </w:r>
      <w:r w:rsidRPr="00676681">
        <w:rPr>
          <w:rFonts w:eastAsia="Calibri"/>
          <w:sz w:val="28"/>
          <w:szCs w:val="28"/>
          <w:lang w:val="kk-KZ" w:eastAsia="en-US"/>
        </w:rPr>
        <w:t>деректер қорын басқару жүйесі</w:t>
      </w:r>
    </w:p>
    <w:p w14:paraId="4D49DD63" w14:textId="04E83DC9" w:rsidR="00C36B86" w:rsidRPr="00A8657F" w:rsidRDefault="00C36B86" w:rsidP="00C36B86">
      <w:pPr>
        <w:ind w:firstLine="567"/>
        <w:rPr>
          <w:rFonts w:eastAsia="Calibri"/>
          <w:sz w:val="28"/>
          <w:szCs w:val="28"/>
          <w:lang w:val="kk-KZ"/>
        </w:rPr>
      </w:pPr>
      <w:r w:rsidRPr="00676681">
        <w:rPr>
          <w:rFonts w:eastAsia="Calibri"/>
          <w:sz w:val="28"/>
          <w:szCs w:val="28"/>
          <w:lang w:val="kk-KZ" w:eastAsia="en-US"/>
        </w:rPr>
        <w:t xml:space="preserve">ДҚБІЖ </w:t>
      </w:r>
      <w:r w:rsidRPr="00A8657F">
        <w:rPr>
          <w:sz w:val="28"/>
          <w:szCs w:val="28"/>
          <w:lang w:val="kk-KZ"/>
        </w:rPr>
        <w:t>–</w:t>
      </w:r>
      <w:r w:rsidRPr="00676681">
        <w:rPr>
          <w:rFonts w:eastAsia="Calibri"/>
          <w:sz w:val="28"/>
          <w:szCs w:val="28"/>
          <w:lang w:val="kk-KZ" w:eastAsia="en-US"/>
        </w:rPr>
        <w:t xml:space="preserve"> деректе</w:t>
      </w:r>
      <w:r w:rsidR="0037154E">
        <w:rPr>
          <w:rFonts w:eastAsia="Calibri"/>
          <w:sz w:val="28"/>
          <w:szCs w:val="28"/>
          <w:lang w:val="kk-KZ" w:eastAsia="en-US"/>
        </w:rPr>
        <w:t>р қорын басқарудың ішкі жүйесі</w:t>
      </w:r>
    </w:p>
    <w:p w14:paraId="25BEEE64" w14:textId="5AF2C7B9" w:rsidR="00C36B86" w:rsidRPr="00A8657F" w:rsidRDefault="00C36B86" w:rsidP="00C36B86">
      <w:pPr>
        <w:ind w:firstLine="567"/>
        <w:rPr>
          <w:rFonts w:eastAsia="Calibri"/>
          <w:sz w:val="28"/>
          <w:szCs w:val="28"/>
          <w:lang w:val="kk-KZ"/>
        </w:rPr>
      </w:pPr>
      <w:r w:rsidRPr="00A8657F">
        <w:rPr>
          <w:rFonts w:eastAsia="Calibri"/>
          <w:sz w:val="28"/>
          <w:szCs w:val="28"/>
          <w:lang w:val="kk-KZ"/>
        </w:rPr>
        <w:t xml:space="preserve">ЖНЖ </w:t>
      </w:r>
      <w:r w:rsidRPr="00A8657F">
        <w:rPr>
          <w:sz w:val="28"/>
          <w:szCs w:val="28"/>
          <w:lang w:val="kk-KZ"/>
        </w:rPr>
        <w:t>– жасанды нейрондық желілер</w:t>
      </w:r>
    </w:p>
    <w:p w14:paraId="28CC3A7C" w14:textId="5900772C" w:rsidR="00C36B86" w:rsidRPr="00A8657F" w:rsidRDefault="00C36B86" w:rsidP="00C36B86">
      <w:pPr>
        <w:ind w:firstLine="567"/>
        <w:rPr>
          <w:rFonts w:eastAsia="Calibri"/>
          <w:sz w:val="28"/>
          <w:szCs w:val="28"/>
          <w:lang w:val="kk-KZ"/>
        </w:rPr>
      </w:pPr>
      <w:r w:rsidRPr="00A8657F">
        <w:rPr>
          <w:sz w:val="28"/>
          <w:szCs w:val="28"/>
          <w:lang w:val="kk-KZ"/>
        </w:rPr>
        <w:t xml:space="preserve">ІБ – </w:t>
      </w:r>
      <w:r w:rsidRPr="00A8657F">
        <w:rPr>
          <w:rFonts w:eastAsia="Calibri"/>
          <w:sz w:val="28"/>
          <w:szCs w:val="28"/>
          <w:lang w:val="kk-KZ"/>
        </w:rPr>
        <w:t>ішкі бұзушылар</w:t>
      </w:r>
    </w:p>
    <w:p w14:paraId="3DEC7DD0" w14:textId="066ECE73" w:rsidR="00C36B86" w:rsidRPr="00A8657F" w:rsidRDefault="0037154E" w:rsidP="00C36B86">
      <w:pPr>
        <w:ind w:firstLine="567"/>
        <w:rPr>
          <w:sz w:val="28"/>
          <w:szCs w:val="28"/>
          <w:lang w:val="kk-KZ"/>
        </w:rPr>
      </w:pPr>
      <w:r w:rsidRPr="00A8657F">
        <w:rPr>
          <w:sz w:val="28"/>
          <w:szCs w:val="28"/>
          <w:lang w:val="kk-KZ"/>
        </w:rPr>
        <w:t>КҚ – киберқауіпсіздік</w:t>
      </w:r>
    </w:p>
    <w:p w14:paraId="34A37B71" w14:textId="54D8F3BD" w:rsidR="00C36B86" w:rsidRPr="00A8657F" w:rsidRDefault="0037154E" w:rsidP="00C36B86">
      <w:pPr>
        <w:ind w:firstLine="567"/>
        <w:rPr>
          <w:sz w:val="28"/>
          <w:szCs w:val="28"/>
          <w:lang w:val="kk-KZ"/>
        </w:rPr>
      </w:pPr>
      <w:r w:rsidRPr="00A8657F">
        <w:rPr>
          <w:sz w:val="28"/>
          <w:szCs w:val="28"/>
          <w:lang w:val="kk-KZ"/>
        </w:rPr>
        <w:t>ҚС – қауіпсіздік саясаты</w:t>
      </w:r>
    </w:p>
    <w:p w14:paraId="7EC36095" w14:textId="3C14A1B9" w:rsidR="00C36B86" w:rsidRPr="00A8657F" w:rsidRDefault="00C36B86" w:rsidP="00C36B86">
      <w:pPr>
        <w:ind w:firstLine="567"/>
        <w:rPr>
          <w:sz w:val="28"/>
          <w:szCs w:val="28"/>
          <w:lang w:val="kk-KZ"/>
        </w:rPr>
      </w:pPr>
      <w:r w:rsidRPr="00676681">
        <w:rPr>
          <w:rFonts w:eastAsia="Calibri"/>
          <w:sz w:val="28"/>
          <w:szCs w:val="28"/>
          <w:lang w:val="kk-KZ" w:eastAsia="en-US"/>
        </w:rPr>
        <w:t xml:space="preserve">МБҚ </w:t>
      </w:r>
      <w:r w:rsidRPr="00A8657F">
        <w:rPr>
          <w:sz w:val="28"/>
          <w:szCs w:val="28"/>
          <w:lang w:val="kk-KZ"/>
        </w:rPr>
        <w:t xml:space="preserve">– </w:t>
      </w:r>
      <w:r w:rsidRPr="00676681">
        <w:rPr>
          <w:rFonts w:eastAsia="Calibri"/>
          <w:sz w:val="28"/>
          <w:szCs w:val="28"/>
          <w:lang w:val="kk-KZ" w:eastAsia="en-US"/>
        </w:rPr>
        <w:t xml:space="preserve">мамандандырылған бағдарламалық құралдар </w:t>
      </w:r>
    </w:p>
    <w:p w14:paraId="285D3FB9" w14:textId="2BF1B9A2" w:rsidR="00C36B86" w:rsidRPr="00A8657F" w:rsidRDefault="00C36B86" w:rsidP="00C36B86">
      <w:pPr>
        <w:ind w:firstLine="567"/>
        <w:rPr>
          <w:sz w:val="28"/>
          <w:szCs w:val="28"/>
          <w:lang w:val="kk-KZ"/>
        </w:rPr>
      </w:pPr>
      <w:r w:rsidRPr="00A8657F">
        <w:rPr>
          <w:rFonts w:eastAsia="Calibri"/>
          <w:sz w:val="28"/>
          <w:szCs w:val="28"/>
          <w:lang w:val="kk-KZ"/>
        </w:rPr>
        <w:t xml:space="preserve">ОЖ </w:t>
      </w:r>
      <w:r w:rsidR="0037154E" w:rsidRPr="00A8657F">
        <w:rPr>
          <w:sz w:val="28"/>
          <w:szCs w:val="28"/>
          <w:lang w:val="kk-KZ"/>
        </w:rPr>
        <w:t>– операциялық жүйе</w:t>
      </w:r>
    </w:p>
    <w:p w14:paraId="1C625EF8" w14:textId="30A0D512" w:rsidR="00C36B86" w:rsidRPr="00A8657F" w:rsidRDefault="00C36B86" w:rsidP="00C36B86">
      <w:pPr>
        <w:ind w:firstLine="567"/>
        <w:rPr>
          <w:rFonts w:eastAsia="Calibri"/>
          <w:sz w:val="28"/>
          <w:szCs w:val="28"/>
          <w:lang w:val="kk-KZ"/>
        </w:rPr>
      </w:pPr>
      <w:r w:rsidRPr="00A8657F">
        <w:rPr>
          <w:rFonts w:eastAsia="Calibri"/>
          <w:sz w:val="28"/>
          <w:szCs w:val="28"/>
          <w:lang w:val="kk-KZ"/>
        </w:rPr>
        <w:t xml:space="preserve">РЕҚ </w:t>
      </w:r>
      <w:r w:rsidRPr="00A8657F">
        <w:rPr>
          <w:sz w:val="28"/>
          <w:szCs w:val="28"/>
          <w:lang w:val="kk-KZ"/>
        </w:rPr>
        <w:t>–</w:t>
      </w:r>
      <w:r w:rsidRPr="00A8657F">
        <w:rPr>
          <w:rFonts w:eastAsia="Calibri"/>
          <w:sz w:val="28"/>
          <w:szCs w:val="28"/>
          <w:lang w:val="kk-KZ"/>
        </w:rPr>
        <w:t xml:space="preserve"> </w:t>
      </w:r>
      <w:r w:rsidR="0037154E">
        <w:rPr>
          <w:rFonts w:eastAsia="Calibri"/>
          <w:sz w:val="28"/>
          <w:szCs w:val="28"/>
          <w:lang w:val="kk-KZ" w:eastAsia="en-US"/>
        </w:rPr>
        <w:t>рұқсат етілмеген қолжетімділік</w:t>
      </w:r>
      <w:r w:rsidRPr="00676681">
        <w:rPr>
          <w:rFonts w:eastAsia="Calibri"/>
          <w:sz w:val="28"/>
          <w:szCs w:val="28"/>
          <w:lang w:val="kk-KZ" w:eastAsia="en-US"/>
        </w:rPr>
        <w:t xml:space="preserve"> </w:t>
      </w:r>
    </w:p>
    <w:p w14:paraId="04E223DE" w14:textId="113F8C53" w:rsidR="00C36B86" w:rsidRPr="00A8657F" w:rsidRDefault="00C36B86" w:rsidP="00C36B86">
      <w:pPr>
        <w:ind w:firstLine="567"/>
        <w:rPr>
          <w:sz w:val="28"/>
          <w:szCs w:val="28"/>
          <w:lang w:val="kk-KZ"/>
        </w:rPr>
      </w:pPr>
      <w:r w:rsidRPr="00A8657F">
        <w:rPr>
          <w:rFonts w:eastAsia="Calibri"/>
          <w:sz w:val="28"/>
          <w:szCs w:val="28"/>
          <w:lang w:val="kk-KZ"/>
        </w:rPr>
        <w:t>СЖ – сараптамалық жүйе</w:t>
      </w:r>
    </w:p>
    <w:p w14:paraId="7286B1F8" w14:textId="519E8D2E" w:rsidR="00C36B86" w:rsidRPr="00A8657F" w:rsidRDefault="0037154E" w:rsidP="00C36B86">
      <w:pPr>
        <w:ind w:firstLine="567"/>
        <w:rPr>
          <w:rFonts w:eastAsia="Calibri"/>
          <w:sz w:val="28"/>
          <w:szCs w:val="28"/>
          <w:lang w:val="kk-KZ"/>
        </w:rPr>
      </w:pPr>
      <w:r w:rsidRPr="00A8657F">
        <w:rPr>
          <w:rFonts w:eastAsia="Calibri"/>
          <w:sz w:val="28"/>
          <w:szCs w:val="28"/>
          <w:lang w:val="kk-KZ"/>
        </w:rPr>
        <w:t>СМ – сыбайластық матрица</w:t>
      </w:r>
    </w:p>
    <w:p w14:paraId="34666B62" w14:textId="12FDBA01" w:rsidR="00C36B86" w:rsidRPr="00A8657F" w:rsidRDefault="00C36B86" w:rsidP="00C36B86">
      <w:pPr>
        <w:ind w:firstLine="567"/>
        <w:rPr>
          <w:rFonts w:eastAsia="Calibri"/>
          <w:sz w:val="28"/>
          <w:szCs w:val="28"/>
          <w:lang w:val="kk-KZ"/>
        </w:rPr>
      </w:pPr>
      <w:r w:rsidRPr="00A8657F">
        <w:rPr>
          <w:rFonts w:eastAsia="Calibri"/>
          <w:sz w:val="28"/>
          <w:szCs w:val="28"/>
          <w:lang w:val="kk-KZ"/>
        </w:rPr>
        <w:t>ҰЖ</w:t>
      </w:r>
      <w:r w:rsidR="0037154E" w:rsidRPr="00A8657F">
        <w:rPr>
          <w:rFonts w:eastAsia="Calibri"/>
          <w:sz w:val="28"/>
          <w:szCs w:val="28"/>
          <w:lang w:val="kk-KZ"/>
        </w:rPr>
        <w:t xml:space="preserve"> – ұғымдық жүйе</w:t>
      </w:r>
    </w:p>
    <w:p w14:paraId="583264D8" w14:textId="44667BFE" w:rsidR="00C36B86" w:rsidRPr="00A8657F" w:rsidRDefault="00C36B86" w:rsidP="00C36B86">
      <w:pPr>
        <w:ind w:firstLine="567"/>
        <w:rPr>
          <w:rFonts w:eastAsia="Calibri"/>
          <w:sz w:val="28"/>
          <w:szCs w:val="28"/>
          <w:lang w:val="kk-KZ"/>
        </w:rPr>
      </w:pPr>
      <w:r w:rsidRPr="00A8657F">
        <w:rPr>
          <w:rFonts w:eastAsia="Calibri"/>
          <w:sz w:val="28"/>
          <w:szCs w:val="28"/>
          <w:lang w:val="kk-KZ"/>
        </w:rPr>
        <w:t>ФЖ – функци</w:t>
      </w:r>
      <w:r w:rsidR="0037154E" w:rsidRPr="00A8657F">
        <w:rPr>
          <w:rFonts w:eastAsia="Calibri"/>
          <w:sz w:val="28"/>
          <w:szCs w:val="28"/>
          <w:lang w:val="kk-KZ"/>
        </w:rPr>
        <w:t>оналды жүйе</w:t>
      </w:r>
    </w:p>
    <w:p w14:paraId="20538EEF" w14:textId="2F1F50B6" w:rsidR="00C36B86" w:rsidRPr="00A8657F" w:rsidRDefault="0037154E" w:rsidP="00C36B86">
      <w:pPr>
        <w:ind w:firstLine="567"/>
        <w:rPr>
          <w:rFonts w:eastAsia="Calibri"/>
          <w:sz w:val="28"/>
          <w:szCs w:val="28"/>
          <w:lang w:val="kk-KZ"/>
        </w:rPr>
      </w:pPr>
      <w:r w:rsidRPr="00A8657F">
        <w:rPr>
          <w:rFonts w:eastAsia="Calibri"/>
          <w:sz w:val="28"/>
          <w:szCs w:val="28"/>
          <w:lang w:val="kk-KZ"/>
        </w:rPr>
        <w:t>ШГ – шешімдер графы</w:t>
      </w:r>
    </w:p>
    <w:p w14:paraId="409F1FD8" w14:textId="7FCD49A9" w:rsidR="00C36B86" w:rsidRPr="00A8657F" w:rsidRDefault="00C36B86" w:rsidP="00C36B86">
      <w:pPr>
        <w:ind w:firstLine="567"/>
        <w:rPr>
          <w:sz w:val="28"/>
          <w:szCs w:val="28"/>
          <w:lang w:val="kk-KZ"/>
        </w:rPr>
      </w:pPr>
      <w:r w:rsidRPr="00A8657F">
        <w:rPr>
          <w:sz w:val="28"/>
          <w:szCs w:val="28"/>
          <w:lang w:val="kk-KZ"/>
        </w:rPr>
        <w:t>ШҚҚЖ –</w:t>
      </w:r>
      <w:r w:rsidR="0037154E" w:rsidRPr="00A8657F">
        <w:rPr>
          <w:sz w:val="28"/>
          <w:szCs w:val="28"/>
          <w:lang w:val="kk-KZ"/>
        </w:rPr>
        <w:t xml:space="preserve"> шешім қабылдауды қолдау жүйесі</w:t>
      </w:r>
    </w:p>
    <w:p w14:paraId="33958413" w14:textId="025EE764" w:rsidR="00C36B86" w:rsidRPr="00A8657F" w:rsidRDefault="0037154E" w:rsidP="00C36B86">
      <w:pPr>
        <w:ind w:firstLine="567"/>
        <w:rPr>
          <w:sz w:val="28"/>
          <w:szCs w:val="28"/>
          <w:lang w:val="kk-KZ"/>
        </w:rPr>
      </w:pPr>
      <w:r w:rsidRPr="00A8657F">
        <w:rPr>
          <w:sz w:val="28"/>
          <w:szCs w:val="28"/>
          <w:lang w:val="kk-KZ"/>
        </w:rPr>
        <w:t>ШҚТ – шешім қабылдаушы тұлға</w:t>
      </w:r>
    </w:p>
    <w:p w14:paraId="09F8A83E" w14:textId="77777777" w:rsidR="00C36B86" w:rsidRPr="00A8657F" w:rsidRDefault="00C36B86" w:rsidP="00C36B86">
      <w:pPr>
        <w:jc w:val="center"/>
        <w:rPr>
          <w:b/>
          <w:bCs/>
          <w:sz w:val="28"/>
          <w:szCs w:val="28"/>
          <w:lang w:val="kk-KZ"/>
        </w:rPr>
      </w:pPr>
    </w:p>
    <w:p w14:paraId="235B161C" w14:textId="77777777" w:rsidR="00A42C22" w:rsidRPr="00A8657F" w:rsidRDefault="00A42C22" w:rsidP="00C36B86">
      <w:pPr>
        <w:jc w:val="center"/>
        <w:rPr>
          <w:b/>
          <w:bCs/>
          <w:sz w:val="28"/>
          <w:szCs w:val="28"/>
          <w:lang w:val="kk-KZ"/>
        </w:rPr>
      </w:pPr>
    </w:p>
    <w:p w14:paraId="786C03DD" w14:textId="77777777" w:rsidR="00A42C22" w:rsidRPr="00A8657F" w:rsidRDefault="00A42C22" w:rsidP="00C36B86">
      <w:pPr>
        <w:jc w:val="center"/>
        <w:rPr>
          <w:b/>
          <w:bCs/>
          <w:sz w:val="28"/>
          <w:szCs w:val="28"/>
          <w:lang w:val="kk-KZ"/>
        </w:rPr>
      </w:pPr>
    </w:p>
    <w:p w14:paraId="62DD315D" w14:textId="77777777" w:rsidR="00A42C22" w:rsidRPr="00A8657F" w:rsidRDefault="00A42C22" w:rsidP="00C36B86">
      <w:pPr>
        <w:jc w:val="center"/>
        <w:rPr>
          <w:b/>
          <w:bCs/>
          <w:sz w:val="28"/>
          <w:szCs w:val="28"/>
          <w:lang w:val="kk-KZ"/>
        </w:rPr>
      </w:pPr>
    </w:p>
    <w:p w14:paraId="5ABBB532" w14:textId="77777777" w:rsidR="00C36B86" w:rsidRPr="00A8657F" w:rsidRDefault="00C36B86" w:rsidP="00C36B86">
      <w:pPr>
        <w:jc w:val="center"/>
        <w:rPr>
          <w:b/>
          <w:bCs/>
          <w:sz w:val="28"/>
          <w:szCs w:val="28"/>
          <w:lang w:val="kk-KZ"/>
        </w:rPr>
      </w:pPr>
    </w:p>
    <w:p w14:paraId="6E231508" w14:textId="77777777" w:rsidR="002627FB" w:rsidRPr="00A8657F" w:rsidRDefault="002627FB" w:rsidP="00C36B86">
      <w:pPr>
        <w:rPr>
          <w:sz w:val="28"/>
          <w:szCs w:val="28"/>
          <w:lang w:val="kk-KZ"/>
        </w:rPr>
      </w:pPr>
    </w:p>
    <w:p w14:paraId="52EAB3E3" w14:textId="77777777" w:rsidR="00C36B86" w:rsidRPr="00A8657F" w:rsidRDefault="00C36B86" w:rsidP="00C36B86">
      <w:pPr>
        <w:pStyle w:val="Heading1"/>
        <w:rPr>
          <w:sz w:val="28"/>
          <w:szCs w:val="28"/>
          <w:u w:val="none"/>
          <w:lang w:val="kk-KZ" w:eastAsia="en-US"/>
        </w:rPr>
      </w:pPr>
      <w:bookmarkStart w:id="5" w:name="_Toc167203425"/>
      <w:bookmarkStart w:id="6" w:name="_Toc195023057"/>
      <w:r w:rsidRPr="00A8657F">
        <w:rPr>
          <w:sz w:val="28"/>
          <w:szCs w:val="28"/>
          <w:u w:val="none"/>
          <w:lang w:val="kk-KZ" w:eastAsia="en-US"/>
        </w:rPr>
        <w:lastRenderedPageBreak/>
        <w:t>КІРІСПЕ</w:t>
      </w:r>
      <w:bookmarkEnd w:id="5"/>
      <w:bookmarkEnd w:id="6"/>
    </w:p>
    <w:p w14:paraId="1103FF88" w14:textId="77777777" w:rsidR="00C36B86" w:rsidRPr="00A8657F" w:rsidRDefault="00C36B86" w:rsidP="00C36B86">
      <w:pPr>
        <w:ind w:firstLine="709"/>
        <w:jc w:val="both"/>
        <w:rPr>
          <w:b/>
          <w:sz w:val="28"/>
          <w:szCs w:val="28"/>
          <w:lang w:val="kk-KZ" w:eastAsia="en-US"/>
        </w:rPr>
      </w:pPr>
      <w:r w:rsidRPr="00A8657F">
        <w:rPr>
          <w:b/>
          <w:sz w:val="28"/>
          <w:szCs w:val="28"/>
          <w:lang w:val="kk-KZ" w:eastAsia="en-US"/>
        </w:rPr>
        <w:t>Шешілетін ғылыми немесе ғылыми технологиялық мәселенің заманауи күйін бағалау</w:t>
      </w:r>
    </w:p>
    <w:p w14:paraId="616EC5BE" w14:textId="2ECE0ACC" w:rsidR="00C36B86" w:rsidRPr="00A8657F" w:rsidRDefault="00C36B86" w:rsidP="00C36B86">
      <w:pPr>
        <w:ind w:firstLine="709"/>
        <w:jc w:val="both"/>
        <w:rPr>
          <w:sz w:val="28"/>
          <w:szCs w:val="28"/>
          <w:lang w:val="kk-KZ" w:eastAsia="en-US"/>
        </w:rPr>
      </w:pPr>
      <w:r w:rsidRPr="00A8657F">
        <w:rPr>
          <w:sz w:val="28"/>
          <w:szCs w:val="28"/>
          <w:lang w:val="kk-KZ" w:eastAsia="en-US"/>
        </w:rPr>
        <w:t>Кибернетикалық қауіптер мен инциденттердің көбеюінің тұрақты тенденциясы, шабуылдардың күрделілігінің артуы және хакерлердің компаниялар мен ұйымдардың ақпараттық ресурстарына (АР</w:t>
      </w:r>
      <w:r w:rsidR="009D2C5D" w:rsidRPr="00A8657F">
        <w:rPr>
          <w:sz w:val="28"/>
          <w:szCs w:val="28"/>
          <w:lang w:val="kk-KZ" w:eastAsia="en-US"/>
        </w:rPr>
        <w:t>)</w:t>
      </w:r>
      <w:r w:rsidRPr="00A8657F">
        <w:rPr>
          <w:sz w:val="28"/>
          <w:szCs w:val="28"/>
          <w:lang w:val="kk-KZ" w:eastAsia="en-US"/>
        </w:rPr>
        <w:t xml:space="preserve"> рұқсатсыз қол жеткізудің алуан түрлі әдістерін пайдалануы жағдайында, басып кіруді анықтаудың интеллектуалды технологияларының рөлі артып келеді. Аталған мәселелерді шешуде ақпаратты қорғаудың интеллектуалды жүйелері (АҚЖ) қарастырылады. Қорғаныс тарабы күрделі жағдайларды түсіндірумен байланысты нақты міндеттерді интеллектуалды АҚЖ-ға жүктейді. Мұндай жағдайлар шабуыл белгілері айқын емес және шабуылдардың әлсіз құрылымдалған белгілерін терең талдауды және оларды жүзеге асырудың ықтимал салдарын талап етеді.           </w:t>
      </w:r>
    </w:p>
    <w:p w14:paraId="71A4F2D8" w14:textId="77777777" w:rsidR="00C36B86" w:rsidRPr="00A8657F" w:rsidRDefault="00C36B86" w:rsidP="00C36B86">
      <w:pPr>
        <w:ind w:firstLine="709"/>
        <w:jc w:val="both"/>
        <w:rPr>
          <w:sz w:val="28"/>
          <w:szCs w:val="28"/>
          <w:lang w:val="kk-KZ" w:eastAsia="en-US"/>
        </w:rPr>
      </w:pPr>
      <w:r w:rsidRPr="00A8657F">
        <w:rPr>
          <w:sz w:val="28"/>
          <w:szCs w:val="28"/>
          <w:lang w:val="kk-KZ" w:eastAsia="en-US"/>
        </w:rPr>
        <w:t>Сонымен қатар, АЖ және АТ компанияларының бизнес процестеріне терең интеграциялау ақпараттандыру объектілері үшін кибернетикалық қауіптердің саны ұлғайып, сыртқы және ішкі қауіптер көбейіп келеді. Сондықтан компаниялардың қалыпты жұмыс істеуін қамтамасыз ету, олардың АЖ және басып кіруді болдырмау үшін қатерлерді жою бойынша дұрыс ұйымдастырушылық және техникалық шаралар қажет. Ең алдымен, кибернетикалық шабуылдар сценарийлерінің күрделілігінің өсуі жағдайында арнайы кибернетикалық қауіпсіздік құралдарына (КҚ) назар аудару қажет.</w:t>
      </w:r>
    </w:p>
    <w:p w14:paraId="60054D17" w14:textId="77777777" w:rsidR="00C36B86" w:rsidRPr="00A8657F" w:rsidRDefault="00C36B86" w:rsidP="00C36B86">
      <w:pPr>
        <w:ind w:firstLine="709"/>
        <w:jc w:val="both"/>
        <w:rPr>
          <w:sz w:val="28"/>
          <w:szCs w:val="28"/>
          <w:lang w:val="kk-KZ" w:eastAsia="en-US"/>
        </w:rPr>
      </w:pPr>
      <w:r w:rsidRPr="00A8657F">
        <w:rPr>
          <w:sz w:val="28"/>
          <w:szCs w:val="28"/>
          <w:lang w:val="kk-KZ" w:eastAsia="en-US"/>
        </w:rPr>
        <w:t xml:space="preserve">Соңғы онжылдықта ақпараттық және кибернетикалық қауіпсіздік (АҚ және КҚ) саласында белсенді дамып келе жатқан өзекті бағыттардың бірі кибершабуылдарды анықтау және авторланбаған торап тарапынан ақпараттандыру объектілерінің (АО) ақпараттық жүйелеріне (АЖ) басып кіруді болдырмау болып табылады. </w:t>
      </w:r>
    </w:p>
    <w:p w14:paraId="466B58AD" w14:textId="1F31F656" w:rsidR="00C36B86" w:rsidRPr="00A8657F" w:rsidRDefault="00C36B86" w:rsidP="00C36B86">
      <w:pPr>
        <w:ind w:firstLine="709"/>
        <w:jc w:val="both"/>
        <w:rPr>
          <w:sz w:val="28"/>
          <w:szCs w:val="28"/>
          <w:lang w:val="kk-KZ" w:eastAsia="en-US"/>
        </w:rPr>
      </w:pPr>
      <w:r w:rsidRPr="00A8657F">
        <w:rPr>
          <w:sz w:val="28"/>
          <w:szCs w:val="28"/>
          <w:lang w:val="kk-KZ" w:eastAsia="en-US"/>
        </w:rPr>
        <w:t>Жаппай кибернетикалық шабуылдар АҚ және КҚ әртүрлі АО қамтамасыз ету саласындағы инновациялық зерттеулердің тұта</w:t>
      </w:r>
      <w:r w:rsidR="00B7074E" w:rsidRPr="00A8657F">
        <w:rPr>
          <w:sz w:val="28"/>
          <w:szCs w:val="28"/>
          <w:lang w:val="kk-KZ" w:eastAsia="en-US"/>
        </w:rPr>
        <w:t xml:space="preserve">с толқынын тудырды. </w:t>
      </w:r>
      <w:r w:rsidR="00B7074E">
        <w:rPr>
          <w:sz w:val="28"/>
          <w:szCs w:val="28"/>
          <w:lang w:val="kk-KZ" w:eastAsia="en-US"/>
        </w:rPr>
        <w:t>Ш</w:t>
      </w:r>
      <w:r w:rsidRPr="00A8657F">
        <w:rPr>
          <w:sz w:val="28"/>
          <w:szCs w:val="28"/>
          <w:lang w:val="kk-KZ" w:eastAsia="en-US"/>
        </w:rPr>
        <w:t>абуылдарға қар</w:t>
      </w:r>
      <w:r w:rsidR="000B3FF2" w:rsidRPr="00A8657F">
        <w:rPr>
          <w:sz w:val="28"/>
          <w:szCs w:val="28"/>
          <w:lang w:val="kk-KZ" w:eastAsia="en-US"/>
        </w:rPr>
        <w:t>сы арнайы техникалық шешімдер</w:t>
      </w:r>
      <w:r w:rsidR="00B7074E">
        <w:rPr>
          <w:sz w:val="28"/>
          <w:szCs w:val="28"/>
          <w:lang w:val="kk-KZ" w:eastAsia="en-US"/>
        </w:rPr>
        <w:t xml:space="preserve"> </w:t>
      </w:r>
      <w:r w:rsidRPr="00A8657F">
        <w:rPr>
          <w:sz w:val="28"/>
          <w:szCs w:val="28"/>
          <w:lang w:val="kk-KZ" w:eastAsia="en-US"/>
        </w:rPr>
        <w:t>құралдар мен жүйелерді әзірлеуг</w:t>
      </w:r>
      <w:r w:rsidR="000B3FF2" w:rsidRPr="00A8657F">
        <w:rPr>
          <w:sz w:val="28"/>
          <w:szCs w:val="28"/>
          <w:lang w:val="kk-KZ" w:eastAsia="en-US"/>
        </w:rPr>
        <w:t>е және жасауға бастамашылық етед</w:t>
      </w:r>
      <w:r w:rsidR="000B3FF2">
        <w:rPr>
          <w:sz w:val="28"/>
          <w:szCs w:val="28"/>
          <w:lang w:val="kk-KZ" w:eastAsia="en-US"/>
        </w:rPr>
        <w:t>і</w:t>
      </w:r>
      <w:r w:rsidRPr="00A8657F">
        <w:rPr>
          <w:sz w:val="28"/>
          <w:szCs w:val="28"/>
          <w:lang w:val="kk-KZ" w:eastAsia="en-US"/>
        </w:rPr>
        <w:t>. Бүгінгі таңда желілік шабуылдарды анықтау үшін КҚ мамандары заманауи әдістердің, модельдердің, құралдардың, бағдарламалық жа</w:t>
      </w:r>
      <w:r w:rsidR="00B7074E" w:rsidRPr="00A8657F">
        <w:rPr>
          <w:sz w:val="28"/>
          <w:szCs w:val="28"/>
          <w:lang w:val="kk-KZ" w:eastAsia="en-US"/>
        </w:rPr>
        <w:t xml:space="preserve">сақтаманың (БҚ) барлық </w:t>
      </w:r>
      <w:r w:rsidR="00B7074E">
        <w:rPr>
          <w:sz w:val="28"/>
          <w:szCs w:val="28"/>
          <w:lang w:val="kk-KZ" w:eastAsia="en-US"/>
        </w:rPr>
        <w:t>мүмкіндіктерін</w:t>
      </w:r>
      <w:r w:rsidRPr="00A8657F">
        <w:rPr>
          <w:sz w:val="28"/>
          <w:szCs w:val="28"/>
          <w:lang w:val="kk-KZ" w:eastAsia="en-US"/>
        </w:rPr>
        <w:t xml:space="preserve"> қолданады. Кешенді техникалық шешімдер кеңінен қолданыла бастады. Бұл кешенді шешімдер басып кіруді анықтау (БКАЖ) және алдын алу жүйелерін қамтиды. АҚЖ БКАЖ интеграциясы көптеген заманауи шабуылдардың алдын алуға мүмкіндік береді. Инновациялық БКАЖ киберқауіптер мен шабуылдардың жаңа немесе модификацияланған түрлері пайда болған кезде тиімді жұмыс істей алады.</w:t>
      </w:r>
    </w:p>
    <w:p w14:paraId="1F35BF37" w14:textId="77777777" w:rsidR="00C36B86" w:rsidRPr="00A8657F" w:rsidRDefault="00C36B86" w:rsidP="00C36B86">
      <w:pPr>
        <w:ind w:firstLine="709"/>
        <w:jc w:val="both"/>
        <w:rPr>
          <w:b/>
          <w:sz w:val="28"/>
          <w:szCs w:val="28"/>
          <w:lang w:val="kk-KZ" w:eastAsia="en-US"/>
        </w:rPr>
      </w:pPr>
      <w:r w:rsidRPr="00A8657F">
        <w:rPr>
          <w:b/>
          <w:sz w:val="28"/>
          <w:szCs w:val="28"/>
          <w:lang w:val="kk-KZ" w:eastAsia="en-US"/>
        </w:rPr>
        <w:t>Тақырыпты әзірлеу үшін негіз және бастапқы деректер</w:t>
      </w:r>
    </w:p>
    <w:p w14:paraId="6BF556B4" w14:textId="77777777" w:rsidR="00C36B86" w:rsidRPr="00A8657F" w:rsidRDefault="00C36B86" w:rsidP="00C36B86">
      <w:pPr>
        <w:ind w:firstLine="709"/>
        <w:jc w:val="both"/>
        <w:rPr>
          <w:sz w:val="28"/>
          <w:szCs w:val="28"/>
          <w:lang w:val="kk-KZ" w:eastAsia="en-US"/>
        </w:rPr>
      </w:pPr>
      <w:r w:rsidRPr="00A8657F">
        <w:rPr>
          <w:sz w:val="28"/>
          <w:szCs w:val="28"/>
          <w:lang w:val="kk-KZ" w:eastAsia="en-US"/>
        </w:rPr>
        <w:t xml:space="preserve">Қаскүнемнің қауіптерді жүзеге асыру ықтималдығын бағалау сапасын арттыру үшін шешім қабылдауды қолдаудың (ШҚҚЖ) интеллектуалды жүйелерін АҚЖ-ға интеграциялау арқылы АО АР қорғалу дәрежесін арттыру мүмкіндігі туралы гипотеза диссертациялық жұмыс тақырыбын әзірлеудің негізі болып табылады. АО АР-да көпсатылы мақсатты кибершабуылдарды жүзеге </w:t>
      </w:r>
      <w:r w:rsidRPr="00A8657F">
        <w:rPr>
          <w:sz w:val="28"/>
          <w:szCs w:val="28"/>
          <w:lang w:val="kk-KZ" w:eastAsia="en-US"/>
        </w:rPr>
        <w:lastRenderedPageBreak/>
        <w:t>асырудың күрделі формализацияланған типтік емес жағдайларында Байес желілерін (БЖ) қолдануға негізделген тәсілді әзірлеу арқылы қол жеткізуге болады. Диссертациялық зерттеу тақырыбын әзірлеуде бастапқы деректер әртүрлі АО желілерінде БКАЖ көмегімен алынатын статистикалық деректер болып табылады.</w:t>
      </w:r>
    </w:p>
    <w:p w14:paraId="3E0C1A4C" w14:textId="77777777" w:rsidR="00C36B86" w:rsidRPr="00A8657F" w:rsidRDefault="00C36B86" w:rsidP="00C36B86">
      <w:pPr>
        <w:shd w:val="clear" w:color="auto" w:fill="FFFFFF"/>
        <w:ind w:firstLine="709"/>
        <w:jc w:val="both"/>
        <w:rPr>
          <w:b/>
          <w:sz w:val="28"/>
          <w:szCs w:val="28"/>
          <w:lang w:val="kk-KZ" w:eastAsia="en-US"/>
        </w:rPr>
      </w:pPr>
      <w:r w:rsidRPr="00A8657F">
        <w:rPr>
          <w:b/>
          <w:sz w:val="28"/>
          <w:szCs w:val="28"/>
          <w:lang w:val="kk-KZ" w:eastAsia="en-US"/>
        </w:rPr>
        <w:t>Ғылыми-зерттеу жұмыстарын жүргізу қажеттілігінің негізі</w:t>
      </w:r>
    </w:p>
    <w:p w14:paraId="7159A674" w14:textId="77777777" w:rsidR="00C36B86" w:rsidRPr="00A8657F" w:rsidRDefault="00C36B86" w:rsidP="00C36B86">
      <w:pPr>
        <w:shd w:val="clear" w:color="auto" w:fill="FFFFFF"/>
        <w:ind w:firstLine="709"/>
        <w:jc w:val="both"/>
        <w:rPr>
          <w:sz w:val="28"/>
          <w:szCs w:val="28"/>
          <w:lang w:val="kk-KZ" w:eastAsia="en-US"/>
        </w:rPr>
      </w:pPr>
      <w:r w:rsidRPr="00A8657F">
        <w:rPr>
          <w:sz w:val="28"/>
          <w:szCs w:val="28"/>
          <w:lang w:val="kk-KZ" w:eastAsia="en-US"/>
        </w:rPr>
        <w:t>Қолданыстағы басып кіруді анықтау жүйелері және SIEM (ақпараттың қауіпсіздігін және қауіпсіздік оқиғаларын басқару)  жүйелері АО КҚ және АҚ потенциалды бұзушыларының әрекеттерін анықтау үшін қолданылатын деректерді талдау процестерін интеллектуалдандыру тенденциясын көрсетеді. Бұл әсіресе, компьютерлік және ақпараттық жүйелердің жұмыс істеу процесін тұрақсыздандыруға бағытталған зиянды әрекеттердің саны мен сапасын арттыру жағдайында байқалды. Сондықтан сыртқы әсер ету салдарынан ақпаратты қорғаудың өзектілігі артады.</w:t>
      </w:r>
    </w:p>
    <w:p w14:paraId="1753AFF9" w14:textId="6C5CF783" w:rsidR="00C36B86" w:rsidRPr="00A8657F" w:rsidRDefault="00C36B86" w:rsidP="00C36B86">
      <w:pPr>
        <w:shd w:val="clear" w:color="auto" w:fill="FFFFFF"/>
        <w:ind w:firstLine="709"/>
        <w:jc w:val="both"/>
        <w:rPr>
          <w:sz w:val="28"/>
          <w:szCs w:val="28"/>
          <w:lang w:val="kk-KZ" w:eastAsia="en-US"/>
        </w:rPr>
      </w:pPr>
      <w:r w:rsidRPr="00A8657F">
        <w:rPr>
          <w:sz w:val="28"/>
          <w:szCs w:val="28"/>
          <w:lang w:val="kk-KZ" w:eastAsia="en-US"/>
        </w:rPr>
        <w:t xml:space="preserve">АО қауіпсіздігіне кибернетикалық қауіптер деңгейінің артуымен, КҚ-ға қойылатын талаптардың </w:t>
      </w:r>
      <w:r w:rsidR="00E73D19">
        <w:rPr>
          <w:sz w:val="28"/>
          <w:szCs w:val="28"/>
          <w:lang w:val="kk-KZ" w:eastAsia="en-US"/>
        </w:rPr>
        <w:t>және</w:t>
      </w:r>
      <w:r w:rsidRPr="00A8657F">
        <w:rPr>
          <w:sz w:val="28"/>
          <w:szCs w:val="28"/>
          <w:lang w:val="kk-KZ" w:eastAsia="en-US"/>
        </w:rPr>
        <w:t xml:space="preserve"> сыртқы зиянды әсер ету қарқындылығының артуы арасындағы айқын қарама-қайшылыққа сүйене отырып, маңызды ғылыми-техникалық міндет АЖ-дағы белгілер мен анықталған аномалиялар туралы әлсіз құрылымдалған деректер жағдайында интеллектуалды ШҚҚЖ арналған қолданыстағы әдістер мен модельдерді одан әрі дамыту және жаңа әдістер мен модельдерді әзірлеу болып табылады.</w:t>
      </w:r>
    </w:p>
    <w:p w14:paraId="00929271" w14:textId="77777777" w:rsidR="00C36B86" w:rsidRPr="00A8657F" w:rsidRDefault="00C36B86" w:rsidP="00C36B86">
      <w:pPr>
        <w:shd w:val="clear" w:color="auto" w:fill="FFFFFF"/>
        <w:ind w:firstLine="709"/>
        <w:jc w:val="both"/>
        <w:rPr>
          <w:sz w:val="28"/>
          <w:szCs w:val="28"/>
          <w:lang w:val="kk-KZ" w:eastAsia="en-US"/>
        </w:rPr>
      </w:pPr>
      <w:r w:rsidRPr="00A8657F">
        <w:rPr>
          <w:sz w:val="28"/>
          <w:szCs w:val="28"/>
          <w:lang w:val="kk-KZ" w:eastAsia="en-US"/>
        </w:rPr>
        <w:t>Қазіргі заманғы БКАЖ арналған математикалық әдістерді талдау олардың артықшылықтары мен кемшіліктерін анықтады. АҚ және КҚ зерттеу саласындағы көптеген теоретиктер теріс пайдалануды (қиянат жасау, ұрлау) анықтаудың ең перспективалы бағыттарының бірі интеллектуалды деректерді талдау теориясына, БЖ және Байес классификаторына негізделген әдістер екенін көрсетті. Бұл әдістер белгілері айқын емес ұзақмерзімді кибершабуылдарды танумен байланысты жағдайларды талдауға бейімделген.</w:t>
      </w:r>
    </w:p>
    <w:p w14:paraId="1208A842" w14:textId="77777777" w:rsidR="00C36B86" w:rsidRPr="00676681" w:rsidRDefault="00C36B86" w:rsidP="00C36B86">
      <w:pPr>
        <w:ind w:firstLine="709"/>
        <w:jc w:val="both"/>
        <w:rPr>
          <w:sz w:val="28"/>
          <w:szCs w:val="28"/>
          <w:lang w:val="kk-KZ" w:eastAsia="en-US"/>
        </w:rPr>
      </w:pPr>
      <w:r w:rsidRPr="00A8657F">
        <w:rPr>
          <w:sz w:val="28"/>
          <w:szCs w:val="28"/>
          <w:lang w:val="kk-KZ" w:eastAsia="en-US"/>
        </w:rPr>
        <w:t>Б</w:t>
      </w:r>
      <w:r w:rsidRPr="00676681">
        <w:rPr>
          <w:sz w:val="28"/>
          <w:szCs w:val="28"/>
          <w:lang w:val="kk-KZ" w:eastAsia="en-US"/>
        </w:rPr>
        <w:t>үгінгі күні қолданыстағы БКАЖ әрдайым шабуылдардың жаңа түрлеріне тиімді қарсы бола бермейді. Сондықтан, қорғаныс жағының функционалдығын кеңейту мақсатында интеллектуалдық ШҚҚЖ құрамына ену арқылы БКАЖ үшін аномалды жағдайларды сәйкестендірудің тиісті әдістерін жасау БКАЖ-не кибершабуылдардың жаңа түрлерін анықтауда тиімді болуға мүмкіндік береді. Бұл жерде шабуылдардың белгілері әлсіз құрылымдалған деректермен немесе жаңа қауіптерді тану есебіндегі нақты емес анықталған критерийлермен сипатталатын жағдайлар қарастырылады.</w:t>
      </w:r>
    </w:p>
    <w:p w14:paraId="712BB016" w14:textId="77777777" w:rsidR="00C36B86" w:rsidRPr="00676681" w:rsidRDefault="00C36B86" w:rsidP="00C36B86">
      <w:pPr>
        <w:shd w:val="clear" w:color="auto" w:fill="FFFFFF"/>
        <w:ind w:firstLine="709"/>
        <w:jc w:val="both"/>
        <w:rPr>
          <w:b/>
          <w:sz w:val="28"/>
          <w:szCs w:val="28"/>
          <w:lang w:val="kk-KZ" w:eastAsia="en-US"/>
        </w:rPr>
      </w:pPr>
      <w:r w:rsidRPr="00676681">
        <w:rPr>
          <w:b/>
          <w:sz w:val="28"/>
          <w:szCs w:val="28"/>
          <w:lang w:val="kk-KZ" w:eastAsia="en-US"/>
        </w:rPr>
        <w:t>Әзірлеудің жоспарланып отырған ғылыми-техникалық деңгейі туралы анықтама, патенттік зерттеулер туралы және олардан алынған қорытындылар.</w:t>
      </w:r>
    </w:p>
    <w:p w14:paraId="340F259B" w14:textId="77777777" w:rsidR="00C36B86" w:rsidRPr="00676681" w:rsidRDefault="00C36B86" w:rsidP="00C36B86">
      <w:pPr>
        <w:shd w:val="clear" w:color="auto" w:fill="FFFFFF"/>
        <w:ind w:firstLine="709"/>
        <w:jc w:val="both"/>
        <w:rPr>
          <w:sz w:val="28"/>
          <w:szCs w:val="28"/>
          <w:lang w:val="kk-KZ" w:eastAsia="en-US"/>
        </w:rPr>
      </w:pPr>
      <w:r w:rsidRPr="00676681">
        <w:rPr>
          <w:sz w:val="28"/>
          <w:szCs w:val="28"/>
          <w:lang w:val="kk-KZ" w:eastAsia="en-US"/>
        </w:rPr>
        <w:t>Диссертацияда ұсынылған шешімдер және БЖ қолдану негізінде желілік басып кіруді анықтаудың ықтималды модельдері АО қорғау үшін қолданылатын интеллектуалды БКАЖ дамуының қазіргі заманғы тенденцияларымен үйлеседі.</w:t>
      </w:r>
    </w:p>
    <w:p w14:paraId="442272DD" w14:textId="77777777" w:rsidR="00C36B86" w:rsidRPr="00676681" w:rsidRDefault="00C36B86" w:rsidP="00C36B86">
      <w:pPr>
        <w:ind w:firstLine="708"/>
        <w:jc w:val="both"/>
        <w:rPr>
          <w:sz w:val="28"/>
          <w:szCs w:val="28"/>
          <w:lang w:val="kk-KZ" w:eastAsia="en-US"/>
        </w:rPr>
      </w:pPr>
      <w:r w:rsidRPr="00676681">
        <w:rPr>
          <w:b/>
          <w:sz w:val="28"/>
          <w:szCs w:val="28"/>
          <w:lang w:val="kk-KZ" w:eastAsia="en-US"/>
        </w:rPr>
        <w:t>Зерттеу тақырыбының өзектілігі.</w:t>
      </w:r>
      <w:r w:rsidRPr="00676681">
        <w:rPr>
          <w:sz w:val="28"/>
          <w:szCs w:val="28"/>
          <w:lang w:val="kk-KZ" w:eastAsia="en-US"/>
        </w:rPr>
        <w:t xml:space="preserve"> Ақпаратты қорғау теориясының қазіргі заманғы даму тенденциялары, басып кіруді (немесе кибернетикалық </w:t>
      </w:r>
      <w:r w:rsidRPr="00676681">
        <w:rPr>
          <w:sz w:val="28"/>
          <w:szCs w:val="28"/>
          <w:lang w:val="kk-KZ" w:eastAsia="en-US"/>
        </w:rPr>
        <w:lastRenderedPageBreak/>
        <w:t xml:space="preserve">шабуылдарды) анықтау процесін интеллектуалдандырумен байланысты қолданбалы міндеттер үлкен көлемдегі деректерді талдаудың көптеген мәселелерін шешуді, олардағы заңдылықтар мен қатынастарды табуды қажет етеді. Көбінесе, АҚ және КҚ АО қамтамасыз етумен байланысты мұндай міндеттер әртүрлі </w:t>
      </w:r>
      <w:r w:rsidRPr="00676681">
        <w:rPr>
          <w:iCs/>
          <w:sz w:val="28"/>
          <w:szCs w:val="28"/>
          <w:lang w:val="kk-KZ" w:eastAsia="en-US"/>
        </w:rPr>
        <w:t>белгісіздік шарттарымен сипатталады. М</w:t>
      </w:r>
      <w:r w:rsidRPr="00676681">
        <w:rPr>
          <w:sz w:val="28"/>
          <w:szCs w:val="28"/>
          <w:lang w:val="kk-KZ" w:eastAsia="en-US"/>
        </w:rPr>
        <w:t>ұндай міндеттер толық емес, анық емес ақпараттың болуымен сипатталады және адам факторының әсерінен оларды шешу қиындайды. Сондықтан мұндай әлсіз құрылымдалған мәселелерді шешу өте маңызды.</w:t>
      </w:r>
    </w:p>
    <w:p w14:paraId="789D7407" w14:textId="2581606F" w:rsidR="00C36B86" w:rsidRPr="00676681" w:rsidRDefault="00C36B86" w:rsidP="00C36B86">
      <w:pPr>
        <w:ind w:firstLine="708"/>
        <w:jc w:val="both"/>
        <w:rPr>
          <w:sz w:val="28"/>
          <w:szCs w:val="28"/>
          <w:lang w:val="kk-KZ" w:eastAsia="en-US"/>
        </w:rPr>
      </w:pPr>
      <w:r w:rsidRPr="00676681">
        <w:rPr>
          <w:sz w:val="28"/>
          <w:szCs w:val="28"/>
          <w:lang w:val="kk-KZ" w:eastAsia="en-US"/>
        </w:rPr>
        <w:t>Әлсіз құрылымдалған мәселелерді шешудің жүйелік тәсілі аясында немесе нақты міндеттерді, соның ішінде АҚ және КҚ саласын</w:t>
      </w:r>
      <w:r w:rsidR="005D76BB">
        <w:rPr>
          <w:sz w:val="28"/>
          <w:szCs w:val="28"/>
          <w:lang w:val="kk-KZ" w:eastAsia="en-US"/>
        </w:rPr>
        <w:t>дағы мәселелерді шешуде Байес же</w:t>
      </w:r>
      <w:r w:rsidRPr="00676681">
        <w:rPr>
          <w:sz w:val="28"/>
          <w:szCs w:val="28"/>
          <w:lang w:val="kk-KZ" w:eastAsia="en-US"/>
        </w:rPr>
        <w:t xml:space="preserve">лісі (БЖ) теориясы </w:t>
      </w:r>
      <w:r w:rsidR="005D76BB">
        <w:rPr>
          <w:sz w:val="28"/>
          <w:szCs w:val="28"/>
          <w:lang w:val="kk-KZ" w:eastAsia="en-US"/>
        </w:rPr>
        <w:t>кеңінен қолданылды. БЖ танымал «қара жәшіктердің»</w:t>
      </w:r>
      <w:r w:rsidRPr="00676681">
        <w:rPr>
          <w:sz w:val="28"/>
          <w:szCs w:val="28"/>
          <w:lang w:val="kk-KZ" w:eastAsia="en-US"/>
        </w:rPr>
        <w:t xml:space="preserve"> модельдерімен салыстырғанда, өзінің қорытындыларына неғұрлым анық түсінік береді, тапсырмалар айнымалылары арасындағы байланыстардың құрылымын логикалық түсіндіруді және өзгертуді ұсынады, соным</w:t>
      </w:r>
      <w:r w:rsidR="005D76BB">
        <w:rPr>
          <w:sz w:val="28"/>
          <w:szCs w:val="28"/>
          <w:lang w:val="kk-KZ" w:eastAsia="en-US"/>
        </w:rPr>
        <w:t>ен қатар сарапшылардың</w:t>
      </w:r>
      <w:r w:rsidRPr="00676681">
        <w:rPr>
          <w:sz w:val="28"/>
          <w:szCs w:val="28"/>
          <w:lang w:val="kk-KZ" w:eastAsia="en-US"/>
        </w:rPr>
        <w:t xml:space="preserve"> алдыңғы априорлық тәжірибесін нақты түрде ескеруге мүмкіндік береді.</w:t>
      </w:r>
    </w:p>
    <w:p w14:paraId="4B793863" w14:textId="77777777" w:rsidR="00C36B86" w:rsidRPr="00676681" w:rsidRDefault="00C36B86" w:rsidP="00C36B86">
      <w:pPr>
        <w:ind w:firstLine="708"/>
        <w:jc w:val="both"/>
        <w:rPr>
          <w:sz w:val="28"/>
          <w:szCs w:val="28"/>
          <w:lang w:val="kk-KZ" w:eastAsia="en-US"/>
        </w:rPr>
      </w:pPr>
      <w:r w:rsidRPr="00676681">
        <w:rPr>
          <w:sz w:val="28"/>
          <w:szCs w:val="28"/>
          <w:lang w:val="kk-KZ" w:eastAsia="en-US"/>
        </w:rPr>
        <w:t xml:space="preserve">БЖ-де себеп-салдар байланысы арқылы процесс факторлары арасындағы өзара әрекеттесуді ұсынудың арқасында визуализацияның ең жоғары деңгейіне қол жеткізіледі. Нәтижесінде маман үшін АР қорғаныс процестерінің факторларының өзара әрекеттесу мәні туралы нақты түсінік пайда болады. Бұл БЖ-ны деректерді интеллектуалды талдаудың басқа әдістерінен ажыратады. Сондай-ақ, БЖ артықшылығы статистикалық, құрылымдық және параметрлік сипаттағы белгісіздіктерді есепке алу мүмкіндігі болып табылады. БЖ үшін жасырын төбелер болған кезде және толық емес бақылаулар болған кезде модельдерді құруға, сондай-ақ әртүрлі әдістерді қолдана отырып шамамен және дәл қорытынды жасауға болады. </w:t>
      </w:r>
    </w:p>
    <w:p w14:paraId="047513F2" w14:textId="217C2F06" w:rsidR="00C36B86" w:rsidRPr="00676681" w:rsidRDefault="00A30271" w:rsidP="00C36B86">
      <w:pPr>
        <w:ind w:firstLine="708"/>
        <w:jc w:val="both"/>
        <w:rPr>
          <w:sz w:val="28"/>
          <w:szCs w:val="28"/>
          <w:lang w:val="kk-KZ" w:eastAsia="en-US"/>
        </w:rPr>
      </w:pPr>
      <w:r>
        <w:rPr>
          <w:sz w:val="28"/>
          <w:szCs w:val="28"/>
          <w:lang w:val="kk-KZ" w:eastAsia="en-US"/>
        </w:rPr>
        <w:t xml:space="preserve">Осылайша, БЖ – </w:t>
      </w:r>
      <w:r w:rsidR="00C36B86" w:rsidRPr="00676681">
        <w:rPr>
          <w:sz w:val="28"/>
          <w:szCs w:val="28"/>
          <w:lang w:val="kk-KZ" w:eastAsia="en-US"/>
        </w:rPr>
        <w:t>әртүрлі белгісіздіктері бар АҚ және КҚ процестерін ықтималды модел</w:t>
      </w:r>
      <w:r>
        <w:rPr>
          <w:sz w:val="28"/>
          <w:szCs w:val="28"/>
          <w:lang w:val="kk-KZ" w:eastAsia="en-US"/>
        </w:rPr>
        <w:t xml:space="preserve">ьдеудің жоғары ресурстық әдісі. </w:t>
      </w:r>
      <w:r w:rsidR="00C36B86" w:rsidRPr="00676681">
        <w:rPr>
          <w:sz w:val="28"/>
          <w:szCs w:val="28"/>
          <w:lang w:val="kk-KZ" w:eastAsia="en-US"/>
        </w:rPr>
        <w:t>БЖ олардың жұмысын нақты сипаттауға, ағымдағы оқиғаларды бағалауға және болжамдар жасауға, сонымен қатар АО АҚ басқарудың әртүрлі жүйелерін құруға мүмкіндік береді.</w:t>
      </w:r>
    </w:p>
    <w:p w14:paraId="1A8AE68F" w14:textId="77777777" w:rsidR="00C36B86" w:rsidRPr="00676681" w:rsidRDefault="00C36B86" w:rsidP="00C36B86">
      <w:pPr>
        <w:ind w:firstLine="709"/>
        <w:jc w:val="both"/>
        <w:rPr>
          <w:sz w:val="28"/>
          <w:szCs w:val="28"/>
          <w:lang w:val="kk-KZ" w:eastAsia="en-US"/>
        </w:rPr>
      </w:pPr>
      <w:r w:rsidRPr="00676681">
        <w:rPr>
          <w:sz w:val="28"/>
          <w:szCs w:val="28"/>
          <w:lang w:val="kk-KZ" w:eastAsia="en-US"/>
        </w:rPr>
        <w:t>Кибершабуылдардың әртүрлі түрлеріне арналған БЖ үлгілерін құру әдістемесінің толық емес теориялық және әдістемелік әзірленуі тақырыпты, мақсатты бағытты, зерттеудің мақсаттары мен міндеттерін таңдауды анықтады.</w:t>
      </w:r>
    </w:p>
    <w:p w14:paraId="5DBBC5E7" w14:textId="194EB6F8" w:rsidR="00C36B86" w:rsidRPr="00676681" w:rsidRDefault="00C36B86" w:rsidP="00C36B86">
      <w:pPr>
        <w:ind w:firstLine="709"/>
        <w:jc w:val="both"/>
        <w:rPr>
          <w:b/>
          <w:sz w:val="28"/>
          <w:szCs w:val="28"/>
          <w:lang w:val="kk-KZ" w:eastAsia="en-US"/>
        </w:rPr>
      </w:pPr>
      <w:r w:rsidRPr="00676681">
        <w:rPr>
          <w:b/>
          <w:bCs/>
          <w:sz w:val="28"/>
          <w:szCs w:val="28"/>
          <w:lang w:val="kk-KZ" w:eastAsia="en-US"/>
        </w:rPr>
        <w:t xml:space="preserve">Диссертациялық жұмыстың мақсаты </w:t>
      </w:r>
      <w:r w:rsidRPr="00676681">
        <w:rPr>
          <w:b/>
          <w:sz w:val="28"/>
          <w:szCs w:val="28"/>
          <w:lang w:val="kk-KZ" w:eastAsia="en-US"/>
        </w:rPr>
        <w:t xml:space="preserve">– </w:t>
      </w:r>
      <w:r w:rsidR="00DD720D" w:rsidRPr="00DD720D">
        <w:rPr>
          <w:sz w:val="28"/>
          <w:szCs w:val="28"/>
          <w:lang w:val="kk-KZ" w:eastAsia="en-US"/>
        </w:rPr>
        <w:t>шабуылдардың белгілері әлсіз құрылымдалған деректермен сипатталатын</w:t>
      </w:r>
      <w:r w:rsidR="00B30B70">
        <w:rPr>
          <w:sz w:val="28"/>
          <w:szCs w:val="28"/>
          <w:lang w:val="kk-KZ" w:eastAsia="en-US"/>
        </w:rPr>
        <w:t xml:space="preserve"> жағдайларда Байес желілерін (БЖ</w:t>
      </w:r>
      <w:r w:rsidR="00DD720D" w:rsidRPr="00DD720D">
        <w:rPr>
          <w:sz w:val="28"/>
          <w:szCs w:val="28"/>
          <w:lang w:val="kk-KZ" w:eastAsia="en-US"/>
        </w:rPr>
        <w:t>) қолдану арқылы ақпараттандыру объектілерінің ақпараттық коммуникациялық жүйелеріне шабуылдаушының қауіптерді іске асыру ықтималдығын бағалау сапасын арттыру.</w:t>
      </w:r>
    </w:p>
    <w:p w14:paraId="07A4137A" w14:textId="77777777" w:rsidR="00C36B86" w:rsidRPr="00676681" w:rsidRDefault="00C36B86" w:rsidP="00C36B86">
      <w:pPr>
        <w:adjustRightInd w:val="0"/>
        <w:ind w:firstLine="709"/>
        <w:jc w:val="both"/>
        <w:rPr>
          <w:b/>
          <w:sz w:val="28"/>
          <w:szCs w:val="28"/>
          <w:lang w:val="kk-KZ" w:eastAsia="en-US"/>
        </w:rPr>
      </w:pPr>
      <w:r w:rsidRPr="00676681">
        <w:rPr>
          <w:b/>
          <w:sz w:val="28"/>
          <w:szCs w:val="28"/>
          <w:lang w:val="kk-KZ" w:eastAsia="en-US"/>
        </w:rPr>
        <w:t>Осы мақсатқа жету үшін келесі міндеттерді шешу қажет:</w:t>
      </w:r>
    </w:p>
    <w:p w14:paraId="3C8BD9A8" w14:textId="77777777" w:rsidR="00C36B86" w:rsidRPr="00676681" w:rsidRDefault="00C36B86" w:rsidP="00C36B86">
      <w:pPr>
        <w:adjustRightInd w:val="0"/>
        <w:ind w:firstLine="709"/>
        <w:jc w:val="both"/>
        <w:rPr>
          <w:sz w:val="28"/>
          <w:szCs w:val="28"/>
          <w:lang w:val="kk-KZ" w:eastAsia="en-US"/>
        </w:rPr>
      </w:pPr>
      <w:r w:rsidRPr="00676681">
        <w:rPr>
          <w:sz w:val="28"/>
          <w:szCs w:val="28"/>
          <w:lang w:val="kk-KZ" w:eastAsia="en-US"/>
        </w:rPr>
        <w:t>1) SIEM және қолданыстағы басып кіруді анықтау жүйелеріне талдау жасау;</w:t>
      </w:r>
    </w:p>
    <w:p w14:paraId="5C29CD8F" w14:textId="77777777" w:rsidR="00C36B86" w:rsidRPr="00676681" w:rsidRDefault="00C36B86" w:rsidP="00C36B86">
      <w:pPr>
        <w:adjustRightInd w:val="0"/>
        <w:ind w:firstLine="709"/>
        <w:jc w:val="both"/>
        <w:rPr>
          <w:sz w:val="28"/>
          <w:szCs w:val="28"/>
          <w:lang w:val="kk-KZ" w:eastAsia="en-US"/>
        </w:rPr>
      </w:pPr>
      <w:r w:rsidRPr="00676681">
        <w:rPr>
          <w:sz w:val="28"/>
          <w:szCs w:val="28"/>
          <w:lang w:val="kk-KZ" w:eastAsia="en-US"/>
        </w:rPr>
        <w:t xml:space="preserve">2) АО АКЖ-ге басып кіру кезеңдері мен қауіптерді болжау кезінде ШҚҚЖ есептеу ядросы үшін БЖ үлгілері  мен жаңа модельдерін жасау; </w:t>
      </w:r>
    </w:p>
    <w:p w14:paraId="4ABFC462" w14:textId="1B0A5143" w:rsidR="00C36B86" w:rsidRPr="00676681" w:rsidRDefault="00A30271" w:rsidP="00C36B86">
      <w:pPr>
        <w:adjustRightInd w:val="0"/>
        <w:ind w:firstLine="709"/>
        <w:jc w:val="both"/>
        <w:rPr>
          <w:sz w:val="28"/>
          <w:szCs w:val="28"/>
          <w:lang w:val="kk-KZ" w:eastAsia="en-US"/>
        </w:rPr>
      </w:pPr>
      <w:r>
        <w:rPr>
          <w:sz w:val="28"/>
          <w:szCs w:val="28"/>
          <w:lang w:val="kk-KZ" w:eastAsia="en-US"/>
        </w:rPr>
        <w:lastRenderedPageBreak/>
        <w:t>3) Д</w:t>
      </w:r>
      <w:r w:rsidR="00C36B86" w:rsidRPr="00676681">
        <w:rPr>
          <w:sz w:val="28"/>
          <w:szCs w:val="28"/>
          <w:lang w:val="kk-KZ" w:eastAsia="en-US"/>
        </w:rPr>
        <w:t>инамикалық БЖ пайдалану негізінде желілік басып кіруді анықтаудың ықтималдық модельдерін толықтыру;</w:t>
      </w:r>
    </w:p>
    <w:p w14:paraId="39DDD0D9" w14:textId="77777777" w:rsidR="00C36B86" w:rsidRPr="00676681" w:rsidRDefault="00C36B86" w:rsidP="00C36B86">
      <w:pPr>
        <w:adjustRightInd w:val="0"/>
        <w:ind w:firstLine="709"/>
        <w:jc w:val="both"/>
        <w:rPr>
          <w:sz w:val="28"/>
          <w:szCs w:val="28"/>
          <w:lang w:val="kk-KZ" w:eastAsia="en-US"/>
        </w:rPr>
      </w:pPr>
      <w:r w:rsidRPr="00676681">
        <w:rPr>
          <w:sz w:val="28"/>
          <w:szCs w:val="28"/>
          <w:lang w:val="kk-KZ" w:eastAsia="en-US"/>
        </w:rPr>
        <w:t>4) БЖ пайдалану негізінде деректерді талдау міндеттерінде ШҚҚЖ әзірлеу және тестілеу.</w:t>
      </w:r>
    </w:p>
    <w:p w14:paraId="0DA1E83B" w14:textId="285AF891" w:rsidR="00C36B86" w:rsidRPr="00DD720D" w:rsidRDefault="00C36B86" w:rsidP="00C36B86">
      <w:pPr>
        <w:ind w:firstLine="709"/>
        <w:jc w:val="both"/>
        <w:rPr>
          <w:b/>
          <w:bCs/>
          <w:color w:val="000000"/>
          <w:sz w:val="28"/>
          <w:szCs w:val="28"/>
          <w:shd w:val="clear" w:color="auto" w:fill="FFFFFF"/>
          <w:lang w:val="kk-KZ" w:eastAsia="en-US"/>
        </w:rPr>
      </w:pPr>
      <w:r w:rsidRPr="00DD720D">
        <w:rPr>
          <w:b/>
          <w:bCs/>
          <w:color w:val="000000"/>
          <w:sz w:val="28"/>
          <w:szCs w:val="28"/>
          <w:shd w:val="clear" w:color="auto" w:fill="FFFFFF"/>
          <w:lang w:val="kk-KZ" w:eastAsia="en-US"/>
        </w:rPr>
        <w:t>Диссертациялық жұмыстың ғылыми жаңалығы:</w:t>
      </w:r>
    </w:p>
    <w:p w14:paraId="63A0AF7B" w14:textId="77777777" w:rsidR="00DD720D" w:rsidRPr="00DD720D" w:rsidRDefault="009D782C" w:rsidP="00DD720D">
      <w:pPr>
        <w:pStyle w:val="ListParagraph"/>
        <w:numPr>
          <w:ilvl w:val="0"/>
          <w:numId w:val="38"/>
        </w:numPr>
        <w:tabs>
          <w:tab w:val="left" w:pos="284"/>
          <w:tab w:val="left" w:pos="993"/>
        </w:tabs>
        <w:ind w:left="0" w:firstLine="709"/>
        <w:jc w:val="both"/>
        <w:rPr>
          <w:b/>
          <w:iCs/>
          <w:szCs w:val="28"/>
          <w:lang w:val="kk-KZ" w:eastAsia="en-US"/>
        </w:rPr>
      </w:pPr>
      <w:r w:rsidRPr="00DD720D">
        <w:rPr>
          <w:iCs/>
          <w:szCs w:val="28"/>
          <w:lang w:val="kk-KZ" w:eastAsia="en-US"/>
        </w:rPr>
        <w:t>Алғаш рет ақпараттандыру объектілерінің ақпараттық коммуникациялық жүйелеріне басып кіру кезеңдері мен қауіптерді болжау кезінде ШҚҚЖ есептеу ядросы үшін БЖ үлгілері жасалды, қолданыстағы шешімдерден айырмашылығы, ұсынылған үлгілер ақпараттық қауіпсіздік талдаушыларына ақпараттық жүйедегі деректерді модификациялау, компанияның басшылық лауазымдарындағы алаяқтық әрекеттер, веб-қосымшалардағы SQL инъекция тәрізді қауіптерді болжауда және талдауда ШҚ</w:t>
      </w:r>
      <w:r w:rsidR="00F129C6" w:rsidRPr="00DD720D">
        <w:rPr>
          <w:iCs/>
          <w:szCs w:val="28"/>
          <w:lang w:val="kk-KZ" w:eastAsia="en-US"/>
        </w:rPr>
        <w:t>ҚЖ пайдалануға мүмкіндік береді.</w:t>
      </w:r>
    </w:p>
    <w:p w14:paraId="58EA73DF" w14:textId="77777777" w:rsidR="00DD720D" w:rsidRPr="00DD720D" w:rsidRDefault="00C36B86" w:rsidP="00DD720D">
      <w:pPr>
        <w:pStyle w:val="ListParagraph"/>
        <w:numPr>
          <w:ilvl w:val="0"/>
          <w:numId w:val="38"/>
        </w:numPr>
        <w:tabs>
          <w:tab w:val="left" w:pos="284"/>
          <w:tab w:val="left" w:pos="993"/>
        </w:tabs>
        <w:ind w:left="0" w:firstLine="709"/>
        <w:jc w:val="both"/>
        <w:rPr>
          <w:b/>
          <w:iCs/>
          <w:szCs w:val="28"/>
          <w:lang w:val="kk-KZ" w:eastAsia="en-US"/>
        </w:rPr>
      </w:pPr>
      <w:r w:rsidRPr="00DD720D">
        <w:rPr>
          <w:szCs w:val="28"/>
          <w:lang w:val="kk-KZ" w:eastAsia="en-US"/>
        </w:rPr>
        <w:t xml:space="preserve">Динамикалық БЖ қолдану негізінде желілік басып кіруді анықтаудың ықтималды </w:t>
      </w:r>
      <w:r w:rsidRPr="00DD720D">
        <w:rPr>
          <w:bCs/>
          <w:iCs/>
          <w:szCs w:val="28"/>
          <w:lang w:val="kk-KZ" w:eastAsia="en-US"/>
        </w:rPr>
        <w:t>модельдері толықтырылды</w:t>
      </w:r>
      <w:r w:rsidRPr="00DD720D">
        <w:rPr>
          <w:szCs w:val="28"/>
          <w:lang w:val="kk-KZ" w:eastAsia="en-US"/>
        </w:rPr>
        <w:t>, олардың белгілілерден айырмашылығы, басып кірудің негізгі кезеңдерін ескеріп қана қоймай, сонымен қатар типтік басып кіру үлгілерін де, жаңадан синтезделген үлгілерді де қолдану негізінде ше</w:t>
      </w:r>
      <w:r w:rsidR="00F129C6" w:rsidRPr="00DD720D">
        <w:rPr>
          <w:szCs w:val="28"/>
          <w:lang w:val="kk-KZ" w:eastAsia="en-US"/>
        </w:rPr>
        <w:t>шім қабылдауға мүмкіндік береді.</w:t>
      </w:r>
    </w:p>
    <w:p w14:paraId="48EE5385" w14:textId="6124B96D" w:rsidR="00C36B86" w:rsidRPr="00DD720D" w:rsidRDefault="00C36B86" w:rsidP="00DD720D">
      <w:pPr>
        <w:pStyle w:val="ListParagraph"/>
        <w:numPr>
          <w:ilvl w:val="0"/>
          <w:numId w:val="38"/>
        </w:numPr>
        <w:tabs>
          <w:tab w:val="left" w:pos="284"/>
          <w:tab w:val="left" w:pos="993"/>
        </w:tabs>
        <w:ind w:left="0" w:firstLine="709"/>
        <w:jc w:val="both"/>
        <w:rPr>
          <w:b/>
          <w:iCs/>
          <w:szCs w:val="28"/>
          <w:lang w:val="kk-KZ" w:eastAsia="en-US"/>
        </w:rPr>
      </w:pPr>
      <w:r w:rsidRPr="00DD720D">
        <w:rPr>
          <w:szCs w:val="28"/>
          <w:lang w:val="kk-KZ" w:eastAsia="en-US"/>
        </w:rPr>
        <w:t xml:space="preserve">ШҚҚЖ ББ қалыптастыру және қолдану процесінің тұжырымдамалық және функционалдығын сипаттау </w:t>
      </w:r>
      <w:r w:rsidRPr="00DD720D">
        <w:rPr>
          <w:bCs/>
          <w:iCs/>
          <w:szCs w:val="28"/>
          <w:lang w:val="kk-KZ" w:eastAsia="en-US"/>
        </w:rPr>
        <w:t>моделі дамытылды</w:t>
      </w:r>
      <w:r w:rsidRPr="00DD720D">
        <w:rPr>
          <w:szCs w:val="28"/>
          <w:lang w:val="kk-KZ" w:eastAsia="en-US"/>
        </w:rPr>
        <w:t>, оның белгілі тәсілдерден айырмашылығы, аномалиялар мен шабуылдардың жекелеген күрделі түсініксіз белгілерін анықтауға байланысты жағдайларда ББ пайдалануға мүмкіндік береді.</w:t>
      </w:r>
    </w:p>
    <w:p w14:paraId="7A070388" w14:textId="77777777" w:rsidR="00C36B86" w:rsidRPr="00676681" w:rsidRDefault="00C36B86" w:rsidP="00C36B86">
      <w:pPr>
        <w:ind w:firstLine="709"/>
        <w:jc w:val="both"/>
        <w:rPr>
          <w:color w:val="000000"/>
          <w:sz w:val="28"/>
          <w:szCs w:val="28"/>
          <w:shd w:val="clear" w:color="auto" w:fill="FFFFFF"/>
          <w:lang w:val="kk-KZ" w:eastAsia="en-US"/>
        </w:rPr>
      </w:pPr>
      <w:r w:rsidRPr="00676681">
        <w:rPr>
          <w:b/>
          <w:bCs/>
          <w:color w:val="000000"/>
          <w:sz w:val="28"/>
          <w:szCs w:val="28"/>
          <w:shd w:val="clear" w:color="auto" w:fill="FFFFFF"/>
          <w:lang w:val="kk-KZ" w:eastAsia="en-US"/>
        </w:rPr>
        <w:t xml:space="preserve">Зерттеу объектісі </w:t>
      </w:r>
      <w:r w:rsidRPr="00676681">
        <w:rPr>
          <w:sz w:val="28"/>
          <w:szCs w:val="28"/>
          <w:shd w:val="clear" w:color="auto" w:fill="FFFFFF"/>
          <w:lang w:val="kk-KZ" w:eastAsia="en-US"/>
        </w:rPr>
        <w:t xml:space="preserve">– </w:t>
      </w:r>
      <w:r w:rsidRPr="00676681">
        <w:rPr>
          <w:color w:val="000000"/>
          <w:sz w:val="28"/>
          <w:szCs w:val="28"/>
          <w:shd w:val="clear" w:color="auto" w:fill="FFFFFF"/>
          <w:lang w:val="kk-KZ" w:eastAsia="en-US"/>
        </w:rPr>
        <w:t>АО-де көпсатылы мақсатты кибершабуылдарды жүзеге асырудың күрделі формализацияланған типтік емес жағдайларында БЖ үлгілерін жасауға арналған эксперименттік және статистикалық мәліметтер негізінде шабуылдар мен аномалияларды анықтау процестері.</w:t>
      </w:r>
    </w:p>
    <w:p w14:paraId="7A1F8006" w14:textId="77777777" w:rsidR="00C36B86" w:rsidRPr="00676681" w:rsidRDefault="00C36B86" w:rsidP="00C36B86">
      <w:pPr>
        <w:ind w:firstLine="709"/>
        <w:jc w:val="both"/>
        <w:rPr>
          <w:b/>
          <w:color w:val="000000"/>
          <w:sz w:val="28"/>
          <w:szCs w:val="28"/>
          <w:shd w:val="clear" w:color="auto" w:fill="FFFFFF"/>
          <w:lang w:val="kk-KZ" w:eastAsia="en-US"/>
        </w:rPr>
      </w:pPr>
      <w:r w:rsidRPr="00676681">
        <w:rPr>
          <w:b/>
          <w:bCs/>
          <w:color w:val="000000"/>
          <w:sz w:val="28"/>
          <w:szCs w:val="28"/>
          <w:shd w:val="clear" w:color="auto" w:fill="FFFFFF"/>
          <w:lang w:val="kk-KZ" w:eastAsia="en-US"/>
        </w:rPr>
        <w:t xml:space="preserve">Зерттеу пәні </w:t>
      </w:r>
      <w:r w:rsidRPr="00676681">
        <w:rPr>
          <w:sz w:val="28"/>
          <w:szCs w:val="28"/>
          <w:shd w:val="clear" w:color="auto" w:fill="FFFFFF"/>
          <w:lang w:val="kk-KZ" w:eastAsia="en-US"/>
        </w:rPr>
        <w:t xml:space="preserve">– </w:t>
      </w:r>
      <w:r w:rsidRPr="00676681">
        <w:rPr>
          <w:color w:val="000000"/>
          <w:sz w:val="28"/>
          <w:szCs w:val="28"/>
          <w:shd w:val="clear" w:color="auto" w:fill="FFFFFF"/>
          <w:lang w:val="kk-KZ" w:eastAsia="en-US"/>
        </w:rPr>
        <w:t>Байес ықтималды желілері, БЖ оқыту әдістері мен модельдері.</w:t>
      </w:r>
    </w:p>
    <w:p w14:paraId="257F5DB1" w14:textId="77777777" w:rsidR="00C36B86" w:rsidRPr="00676681" w:rsidRDefault="00C36B86" w:rsidP="00C36B86">
      <w:pPr>
        <w:ind w:firstLine="709"/>
        <w:jc w:val="both"/>
        <w:rPr>
          <w:b/>
          <w:sz w:val="28"/>
          <w:szCs w:val="28"/>
          <w:shd w:val="clear" w:color="auto" w:fill="FFFFFF"/>
          <w:lang w:val="kk-KZ" w:eastAsia="en-US"/>
        </w:rPr>
      </w:pPr>
      <w:r w:rsidRPr="00676681">
        <w:rPr>
          <w:b/>
          <w:bCs/>
          <w:sz w:val="28"/>
          <w:szCs w:val="28"/>
          <w:shd w:val="clear" w:color="auto" w:fill="FFFFFF"/>
          <w:lang w:val="kk-KZ" w:eastAsia="en-US"/>
        </w:rPr>
        <w:t xml:space="preserve">Зерттеу әдістері: </w:t>
      </w:r>
      <w:r w:rsidRPr="00676681">
        <w:rPr>
          <w:sz w:val="28"/>
          <w:szCs w:val="28"/>
          <w:shd w:val="clear" w:color="auto" w:fill="FFFFFF"/>
          <w:lang w:val="kk-KZ" w:eastAsia="en-US"/>
        </w:rPr>
        <w:t>Диссертациялық зерттеу барысында келесі әдістер қолданылды: SIEM және басып кіруді анықтаудың қолданыстағы жүйелерін талдау, сондай-ақ АО-ге шабуылдар мен аномалияларды анықтау процестерін декомпозициялау үшін – жүйелік талдау әдістері; ШҚҚЖ-да қолданылатын шабуылдар мен аномалияларды тану кезінде БЖ үлгілерін жасау, сондай-ақ, ШҚҚЖ ББ қалыптастыру және қолдану процесінің тұжырымдамалық және функционалды жағын сипаттау үшін – ықтималдылық теориясына, математикалық статистикаға негізделген әдістер; Шабуылдар мен аномалиялардың белгілері айқын емес күрделі шабуылдар мен аномалияларды түсіндіруге байланысты есептердегі тұжырымдарды түсіндіруге арналған – графтар теориясы және ықтималдық қорытынды тұжырымының Байес теориясы; Есептеу эксперименттері кезінде алынған мәліметтерді өңдеу үшін – ЭЕҚ қолдана отырып, есептеу және эксперименттік деректерді өңдеу әдістері; Алынған нәтижелерді визуализациялау үшін – нәтижелерді графикалық түрде көрсету әдістері.</w:t>
      </w:r>
    </w:p>
    <w:p w14:paraId="223A1E5A" w14:textId="77777777" w:rsidR="00C36B86" w:rsidRPr="00676681" w:rsidRDefault="00C36B86" w:rsidP="00C36B86">
      <w:pPr>
        <w:ind w:firstLine="709"/>
        <w:jc w:val="both"/>
        <w:rPr>
          <w:b/>
          <w:sz w:val="28"/>
          <w:szCs w:val="28"/>
          <w:lang w:eastAsia="en-US"/>
        </w:rPr>
      </w:pPr>
      <w:r w:rsidRPr="00676681">
        <w:rPr>
          <w:b/>
          <w:sz w:val="28"/>
          <w:szCs w:val="28"/>
          <w:lang w:eastAsia="en-US"/>
        </w:rPr>
        <w:t>Диссертацияны метрологиялық қамтамасыз ету туралы мәліметтер</w:t>
      </w:r>
    </w:p>
    <w:p w14:paraId="2AAB2E60" w14:textId="77777777" w:rsidR="00C36B86" w:rsidRPr="00676681" w:rsidRDefault="00C36B86" w:rsidP="00C36B86">
      <w:pPr>
        <w:ind w:firstLine="709"/>
        <w:jc w:val="both"/>
        <w:rPr>
          <w:sz w:val="28"/>
          <w:szCs w:val="28"/>
          <w:lang w:eastAsia="en-US"/>
        </w:rPr>
      </w:pPr>
      <w:r w:rsidRPr="00676681">
        <w:rPr>
          <w:sz w:val="28"/>
          <w:szCs w:val="28"/>
          <w:lang w:eastAsia="en-US"/>
        </w:rPr>
        <w:lastRenderedPageBreak/>
        <w:t>Диссертацияда келесі метрологиялық қамтамасыз ету қолданылды. АО КҚ және АҚ саласындағы мәселелерді шешуге тән жалпы ғылыми және арнайы зерттеу әдістері қолданылды. Бұл әдістер жүйелік талдауға, сонымен қатар кибернетикалық шабуылдардың белгілері айқын емес күрделі жағдайларды түсіндіруге байланысты есептерде ықтималдық теориясына, математикалық статистикаға, графтар теориясына және Байес теориясына негізделген әдістер. Сонымен қатар, мұндай белгілер кибернетикалық шабуылдардың жиі әлсіз құрылымдалған белгілерін және оларды жалпы алғанда АО үшін жүзеге асырудың ықтимал салдарын терең талдауды қажет етеді. Есептеу эксперименттері кезінде компьютерлерді қолдана отырып, есептеу және деректерді өңдеудің классикалық әдістері қолданылды. Диссертацияда келтірілген теориялық есептеулер диссертациялық зерттеу нәтижелерін енгізу туралы тиісті актілермен расталады. Енгізу туралы актілер диссертацияның қосымшасында келтірілген.</w:t>
      </w:r>
    </w:p>
    <w:p w14:paraId="041EDDE3" w14:textId="77777777" w:rsidR="00C36B86" w:rsidRPr="00676681" w:rsidRDefault="00C36B86" w:rsidP="00C36B86">
      <w:pPr>
        <w:ind w:firstLine="709"/>
        <w:jc w:val="both"/>
        <w:rPr>
          <w:b/>
          <w:sz w:val="28"/>
          <w:szCs w:val="28"/>
          <w:lang w:eastAsia="en-US"/>
        </w:rPr>
      </w:pPr>
      <w:r w:rsidRPr="00676681">
        <w:rPr>
          <w:b/>
          <w:bCs/>
          <w:sz w:val="28"/>
          <w:szCs w:val="28"/>
          <w:lang w:eastAsia="en-US"/>
        </w:rPr>
        <w:t>Диссертациялық жұмыстың практикалық құндылығы.</w:t>
      </w:r>
      <w:r w:rsidRPr="00676681">
        <w:rPr>
          <w:b/>
          <w:sz w:val="28"/>
          <w:szCs w:val="28"/>
          <w:lang w:eastAsia="en-US"/>
        </w:rPr>
        <w:t xml:space="preserve"> </w:t>
      </w:r>
    </w:p>
    <w:p w14:paraId="2F330C1B" w14:textId="77777777" w:rsidR="00C36B86" w:rsidRPr="00676681" w:rsidRDefault="00C36B86" w:rsidP="00C36B86">
      <w:pPr>
        <w:ind w:firstLine="709"/>
        <w:jc w:val="both"/>
        <w:rPr>
          <w:sz w:val="28"/>
          <w:szCs w:val="28"/>
          <w:lang w:eastAsia="en-US"/>
        </w:rPr>
      </w:pPr>
      <w:r w:rsidRPr="00676681">
        <w:rPr>
          <w:sz w:val="28"/>
          <w:szCs w:val="28"/>
          <w:lang w:eastAsia="en-US"/>
        </w:rPr>
        <w:t>БЖ негізінде деректерді талдау үшін құрылған Bayesian_Net ШҚҚЖ әртүрлі ұйымдарда енгізілді және әзірленді. Ұсынылған ШҚҚЖ C++Builder және Delphi алгоритмдік тілдерінде объектіге бағытталған бағдарламалауды қолданумен ерекшеленеді (Rad Studio 10.4 жобалау ортасы). ШҚҚЖ икемді модульдік архитектураға ие, бұл КҚ саласында шешім қабылдауды қолдауды интеллектуалдаумен байланысты осы саладағы зерттеулерді жалғастыруда маңызды фактор болып табылады. ШҚҚЖ АҚ талдаушыларына ықтималдық тұжырымдарын қалыптастыруға және әлсіз құрылымдалған деректер жағдайында анықталған аномалиялар мен белгілер үшін кибершабуылдардың салдарын бағалауда БЖ пайдалану негізінде деректерді талдаумен байланысты мәселелерді кешенді шешуге мүмкіндік береді. Ұсынылған ШҚҚЖ Bayesian_Net ШҚҚЖ негізгі сипаттамаларын қанағаттандырады. Жүйе модельдер мен деректерді БЖ түрінде қолданады.</w:t>
      </w:r>
    </w:p>
    <w:p w14:paraId="54643BF4" w14:textId="77777777" w:rsidR="00C36B86" w:rsidRPr="00676681" w:rsidRDefault="00C36B86" w:rsidP="00C36B86">
      <w:pPr>
        <w:ind w:firstLine="709"/>
        <w:jc w:val="both"/>
        <w:rPr>
          <w:sz w:val="28"/>
          <w:szCs w:val="28"/>
          <w:lang w:eastAsia="en-US"/>
        </w:rPr>
      </w:pPr>
      <w:r w:rsidRPr="00676681">
        <w:rPr>
          <w:sz w:val="28"/>
          <w:szCs w:val="28"/>
          <w:lang w:eastAsia="en-US"/>
        </w:rPr>
        <w:t>Bayesian_Net ШҚҚЖ КҚ саласындағы құрылымдалған және әлсіз құрылымдалған міндеттер үшін шешім қабылдауда ШҚТ-ге көмектесуге арналған.</w:t>
      </w:r>
    </w:p>
    <w:p w14:paraId="245CD8CF" w14:textId="296B236C" w:rsidR="00C36B86" w:rsidRDefault="00C36B86" w:rsidP="00C36B86">
      <w:pPr>
        <w:ind w:firstLine="709"/>
        <w:jc w:val="both"/>
        <w:rPr>
          <w:sz w:val="28"/>
          <w:szCs w:val="28"/>
          <w:lang w:eastAsia="en-US"/>
        </w:rPr>
      </w:pPr>
      <w:r w:rsidRPr="00676681">
        <w:rPr>
          <w:sz w:val="28"/>
          <w:szCs w:val="28"/>
          <w:lang w:eastAsia="en-US"/>
        </w:rPr>
        <w:t>Bayesian_Net ШҚҚЖ ШҚТ қабылдаған шешімдерді қолдайды, бірақ оларды алмастырмайды және шешімдердің сапасы мен тиімділігін арттыру үшін қолданылады.</w:t>
      </w:r>
    </w:p>
    <w:p w14:paraId="321791A6" w14:textId="0189EB0A" w:rsidR="0037154E" w:rsidRPr="0037154E" w:rsidRDefault="0037154E" w:rsidP="0037154E">
      <w:pPr>
        <w:ind w:firstLine="709"/>
        <w:jc w:val="both"/>
        <w:rPr>
          <w:b/>
          <w:color w:val="000000"/>
          <w:sz w:val="28"/>
          <w:szCs w:val="28"/>
          <w:shd w:val="clear" w:color="auto" w:fill="FFFFFF"/>
          <w:lang w:eastAsia="en-US"/>
        </w:rPr>
      </w:pPr>
      <w:r w:rsidRPr="0037154E">
        <w:rPr>
          <w:b/>
          <w:bCs/>
          <w:color w:val="000000"/>
          <w:sz w:val="28"/>
          <w:szCs w:val="28"/>
          <w:shd w:val="clear" w:color="auto" w:fill="FFFFFF"/>
          <w:lang w:val="kk-KZ" w:eastAsia="en-US"/>
        </w:rPr>
        <w:t>Қорғау</w:t>
      </w:r>
      <w:r w:rsidR="00496102">
        <w:rPr>
          <w:b/>
          <w:bCs/>
          <w:color w:val="000000"/>
          <w:sz w:val="28"/>
          <w:szCs w:val="28"/>
          <w:shd w:val="clear" w:color="auto" w:fill="FFFFFF"/>
          <w:lang w:val="kk-KZ" w:eastAsia="en-US"/>
        </w:rPr>
        <w:t>ға шығарылған негізгі ережелер</w:t>
      </w:r>
      <w:r w:rsidRPr="0037154E">
        <w:rPr>
          <w:b/>
          <w:bCs/>
          <w:color w:val="000000"/>
          <w:sz w:val="28"/>
          <w:szCs w:val="28"/>
          <w:shd w:val="clear" w:color="auto" w:fill="FFFFFF"/>
          <w:lang w:eastAsia="en-US"/>
        </w:rPr>
        <w:t>:</w:t>
      </w:r>
    </w:p>
    <w:p w14:paraId="3D7C8017" w14:textId="77777777" w:rsidR="0037154E" w:rsidRPr="0037154E" w:rsidRDefault="0037154E" w:rsidP="0037154E">
      <w:pPr>
        <w:pStyle w:val="ListParagraph"/>
        <w:numPr>
          <w:ilvl w:val="0"/>
          <w:numId w:val="36"/>
        </w:numPr>
        <w:ind w:left="142" w:firstLine="284"/>
        <w:jc w:val="both"/>
        <w:rPr>
          <w:color w:val="000000"/>
          <w:szCs w:val="28"/>
          <w:shd w:val="clear" w:color="auto" w:fill="FFFFFF"/>
          <w:lang w:eastAsia="en-US"/>
        </w:rPr>
      </w:pPr>
      <w:r w:rsidRPr="0037154E">
        <w:rPr>
          <w:color w:val="000000"/>
          <w:szCs w:val="28"/>
          <w:shd w:val="clear" w:color="auto" w:fill="FFFFFF"/>
          <w:lang w:eastAsia="en-US"/>
        </w:rPr>
        <w:t>Ақпараттандыру объектілерінің ақпараттық коммуникациялық жүйелеріне басып кіру кезеңдері мен қауіптерді болжау кезінде ШҚҚЖ есептеу ядросы үшін БЖ үлгілері;</w:t>
      </w:r>
    </w:p>
    <w:p w14:paraId="219EF3E3" w14:textId="77777777" w:rsidR="0037154E" w:rsidRPr="0037154E" w:rsidRDefault="0037154E" w:rsidP="0037154E">
      <w:pPr>
        <w:pStyle w:val="ListParagraph"/>
        <w:numPr>
          <w:ilvl w:val="0"/>
          <w:numId w:val="36"/>
        </w:numPr>
        <w:ind w:left="142" w:firstLine="284"/>
        <w:jc w:val="both"/>
        <w:rPr>
          <w:color w:val="000000"/>
          <w:szCs w:val="28"/>
          <w:shd w:val="clear" w:color="auto" w:fill="FFFFFF"/>
          <w:lang w:eastAsia="en-US"/>
        </w:rPr>
      </w:pPr>
      <w:r w:rsidRPr="0037154E">
        <w:rPr>
          <w:color w:val="000000"/>
          <w:szCs w:val="28"/>
          <w:shd w:val="clear" w:color="auto" w:fill="FFFFFF"/>
          <w:lang w:eastAsia="en-US"/>
        </w:rPr>
        <w:t>Ақпараттандыру объектілерінің киберқауіпсіздігін қамтамасыз ету міндеттерінде қолданылатын секторалды ШҚҚЖ архитектурасының схемасы;</w:t>
      </w:r>
    </w:p>
    <w:p w14:paraId="4F8F8D32" w14:textId="644E0EE9" w:rsidR="0037154E" w:rsidRPr="0037154E" w:rsidRDefault="0037154E" w:rsidP="0037154E">
      <w:pPr>
        <w:pStyle w:val="ListParagraph"/>
        <w:numPr>
          <w:ilvl w:val="0"/>
          <w:numId w:val="36"/>
        </w:numPr>
        <w:ind w:left="142" w:firstLine="284"/>
        <w:jc w:val="both"/>
        <w:rPr>
          <w:color w:val="000000"/>
          <w:szCs w:val="28"/>
          <w:shd w:val="clear" w:color="auto" w:fill="FFFFFF"/>
          <w:lang w:eastAsia="en-US"/>
        </w:rPr>
      </w:pPr>
      <w:r w:rsidRPr="0037154E">
        <w:rPr>
          <w:color w:val="000000"/>
          <w:szCs w:val="28"/>
          <w:shd w:val="clear" w:color="auto" w:fill="FFFFFF"/>
          <w:lang w:eastAsia="en-US"/>
        </w:rPr>
        <w:t xml:space="preserve">БЖ негізіндегі деректерді талдауға арналған </w:t>
      </w:r>
      <w:r w:rsidRPr="0037154E">
        <w:rPr>
          <w:color w:val="000000"/>
          <w:szCs w:val="28"/>
          <w:shd w:val="clear" w:color="auto" w:fill="FFFFFF"/>
          <w:lang w:val="en-US" w:eastAsia="en-US"/>
        </w:rPr>
        <w:t>Bayesian</w:t>
      </w:r>
      <w:r w:rsidRPr="0037154E">
        <w:rPr>
          <w:color w:val="000000"/>
          <w:szCs w:val="28"/>
          <w:shd w:val="clear" w:color="auto" w:fill="FFFFFF"/>
          <w:lang w:eastAsia="en-US"/>
        </w:rPr>
        <w:t>_</w:t>
      </w:r>
      <w:r w:rsidRPr="0037154E">
        <w:rPr>
          <w:color w:val="000000"/>
          <w:szCs w:val="28"/>
          <w:shd w:val="clear" w:color="auto" w:fill="FFFFFF"/>
          <w:lang w:val="en-US" w:eastAsia="en-US"/>
        </w:rPr>
        <w:t>Net</w:t>
      </w:r>
      <w:r w:rsidRPr="0037154E">
        <w:rPr>
          <w:color w:val="000000"/>
          <w:szCs w:val="28"/>
          <w:shd w:val="clear" w:color="auto" w:fill="FFFFFF"/>
          <w:lang w:eastAsia="en-US"/>
        </w:rPr>
        <w:t xml:space="preserve"> ШҚҚЖ.</w:t>
      </w:r>
      <w:r w:rsidRPr="0037154E">
        <w:rPr>
          <w:bCs/>
          <w:color w:val="000000"/>
          <w:szCs w:val="28"/>
          <w:shd w:val="clear" w:color="auto" w:fill="FFFFFF"/>
          <w:lang w:val="kk-KZ" w:eastAsia="en-US"/>
        </w:rPr>
        <w:t xml:space="preserve"> </w:t>
      </w:r>
    </w:p>
    <w:p w14:paraId="18F63686" w14:textId="3957CC55" w:rsidR="00C36B86" w:rsidRPr="00676681" w:rsidRDefault="00C36B86" w:rsidP="00C36B86">
      <w:pPr>
        <w:ind w:firstLine="709"/>
        <w:jc w:val="both"/>
        <w:rPr>
          <w:b/>
          <w:sz w:val="28"/>
          <w:szCs w:val="28"/>
          <w:lang w:eastAsia="en-US"/>
        </w:rPr>
      </w:pPr>
      <w:r w:rsidRPr="00676681">
        <w:rPr>
          <w:b/>
          <w:sz w:val="28"/>
          <w:szCs w:val="28"/>
          <w:lang w:eastAsia="en-US"/>
        </w:rPr>
        <w:t xml:space="preserve">Ізденушінің жеке үлесі. </w:t>
      </w:r>
      <w:r w:rsidRPr="00676681">
        <w:rPr>
          <w:sz w:val="28"/>
          <w:szCs w:val="28"/>
          <w:lang w:eastAsia="en-US"/>
        </w:rPr>
        <w:t xml:space="preserve">Қорғауға алынған диссертациялық жұмыстың барлық нәтижелерін докторант алды.  Негізгі нәтижелер: БЖ үлгілері және АО АКЖ-ға басып кірудің қауіптері мен кезеңдерін болжау барысында ШҚҚЖ </w:t>
      </w:r>
      <w:r w:rsidRPr="00676681">
        <w:rPr>
          <w:sz w:val="28"/>
          <w:szCs w:val="28"/>
          <w:lang w:eastAsia="en-US"/>
        </w:rPr>
        <w:lastRenderedPageBreak/>
        <w:t>есептеу ядросына арналған жаңа модельдер; динамикалық БЖ қолдану негізінде желілік басып кірулерді анықтаудың толықтырылған ықтималдық модельдері; АО КҚ қамтамасыз ету міндеттерінде пайдаланылатын се</w:t>
      </w:r>
      <w:r w:rsidR="00023C99">
        <w:rPr>
          <w:sz w:val="28"/>
          <w:szCs w:val="28"/>
          <w:lang w:eastAsia="en-US"/>
        </w:rPr>
        <w:t>кторалды ШҚҚЖ архитектурасының</w:t>
      </w:r>
      <w:r w:rsidRPr="00676681">
        <w:rPr>
          <w:sz w:val="28"/>
          <w:szCs w:val="28"/>
          <w:lang w:eastAsia="en-US"/>
        </w:rPr>
        <w:t xml:space="preserve"> схемасы; ШҚҚЖ ББ қалыптастыру және қолдану процесінің тұжырымдамалық және функционалды жақтары үшін сипаттама моделі; БЖ негізінде деректерді талдауға арналған Bayesian_Net ШҚҚЖ модулі алынды.</w:t>
      </w:r>
    </w:p>
    <w:p w14:paraId="3896646F" w14:textId="77777777" w:rsidR="00C36B86" w:rsidRPr="00676681" w:rsidRDefault="00C36B86" w:rsidP="00C36B86">
      <w:pPr>
        <w:ind w:firstLine="709"/>
        <w:jc w:val="both"/>
        <w:rPr>
          <w:sz w:val="28"/>
          <w:szCs w:val="28"/>
          <w:lang w:eastAsia="en-US"/>
        </w:rPr>
      </w:pPr>
      <w:r w:rsidRPr="00676681">
        <w:rPr>
          <w:b/>
          <w:sz w:val="28"/>
          <w:szCs w:val="28"/>
          <w:lang w:eastAsia="en-US"/>
        </w:rPr>
        <w:t xml:space="preserve">Диссертациялық жұмыс нәтижелерінің апробациясы. </w:t>
      </w:r>
      <w:r w:rsidRPr="00676681">
        <w:rPr>
          <w:sz w:val="28"/>
          <w:szCs w:val="28"/>
          <w:lang w:eastAsia="en-US"/>
        </w:rPr>
        <w:t xml:space="preserve">Диссертациялық жұмыстың негізгі ережелері мен зерттеу нәтижелері әл-Фараби атындағы ҚазҰУ ақпараттық технологиялар факультетінің және Ақпараттық жүйелер кафедрасының ғылыми семинарларында баяндалды және талқыланды, сонымен қатар Украинаның Биоресурстар және табиғатты пайдалану ұлттық университетінің компьютерлік жүйелер, желілер және киберқауіпсіздік кафедрасының ғылыми семинарларында және халықаралық конференцияларда талқыланды. </w:t>
      </w:r>
    </w:p>
    <w:p w14:paraId="7C97C12D" w14:textId="77777777" w:rsidR="00C36B86" w:rsidRPr="00676681" w:rsidRDefault="00C36B86" w:rsidP="00C36B86">
      <w:pPr>
        <w:ind w:firstLine="709"/>
        <w:jc w:val="both"/>
        <w:rPr>
          <w:b/>
          <w:sz w:val="28"/>
          <w:szCs w:val="28"/>
        </w:rPr>
      </w:pPr>
      <w:r w:rsidRPr="00676681">
        <w:rPr>
          <w:b/>
          <w:sz w:val="28"/>
          <w:szCs w:val="28"/>
        </w:rPr>
        <w:t>Қазақстан Республикасы Ғылым және жоғары білім министрлігі Білім және ғылым саласындағы бақылау комитеті ұсынатын журналдардағы мақалалар:</w:t>
      </w:r>
    </w:p>
    <w:p w14:paraId="64DAC6CB" w14:textId="77777777" w:rsidR="00C36B86" w:rsidRPr="00676681" w:rsidRDefault="00C36B86" w:rsidP="00C36B86">
      <w:pPr>
        <w:ind w:firstLine="709"/>
        <w:jc w:val="both"/>
        <w:rPr>
          <w:b/>
          <w:sz w:val="28"/>
          <w:szCs w:val="28"/>
          <w:lang w:val="kk-KZ" w:eastAsia="en-US"/>
        </w:rPr>
      </w:pPr>
      <w:r w:rsidRPr="00676681">
        <w:rPr>
          <w:sz w:val="28"/>
          <w:szCs w:val="28"/>
          <w:lang w:val="kk-KZ" w:eastAsia="en-US"/>
        </w:rPr>
        <w:t>1. Ыдырышбаева М.Б. Компьютерлік жүйелердегі  ауытқуларды анықтаудың қазіргі заманғы жүйелерін талдау</w:t>
      </w:r>
      <w:r w:rsidRPr="00676681">
        <w:rPr>
          <w:sz w:val="28"/>
          <w:szCs w:val="28"/>
          <w:lang w:eastAsia="en-US"/>
        </w:rPr>
        <w:t xml:space="preserve"> // </w:t>
      </w:r>
      <w:r w:rsidRPr="00676681">
        <w:rPr>
          <w:sz w:val="28"/>
          <w:szCs w:val="28"/>
          <w:lang w:val="kk-KZ" w:eastAsia="en-US"/>
        </w:rPr>
        <w:t>Сатпаев атындағы ҚазҰТЗУ Хабаршысы.</w:t>
      </w:r>
      <w:r w:rsidRPr="00676681">
        <w:rPr>
          <w:sz w:val="28"/>
          <w:szCs w:val="28"/>
          <w:lang w:eastAsia="en-US"/>
        </w:rPr>
        <w:t xml:space="preserve"> </w:t>
      </w:r>
      <w:r w:rsidRPr="00676681">
        <w:rPr>
          <w:sz w:val="28"/>
          <w:szCs w:val="28"/>
          <w:lang w:eastAsia="en-US"/>
        </w:rPr>
        <w:sym w:font="Symbol" w:char="F02D"/>
      </w:r>
      <w:r w:rsidRPr="00676681">
        <w:rPr>
          <w:sz w:val="28"/>
          <w:szCs w:val="28"/>
          <w:lang w:val="kk-KZ" w:eastAsia="en-US"/>
        </w:rPr>
        <w:t xml:space="preserve"> 2020. </w:t>
      </w:r>
      <w:r w:rsidRPr="00676681">
        <w:rPr>
          <w:sz w:val="28"/>
          <w:szCs w:val="28"/>
          <w:lang w:eastAsia="en-US"/>
        </w:rPr>
        <w:sym w:font="Symbol" w:char="F02D"/>
      </w:r>
      <w:r w:rsidRPr="00676681">
        <w:rPr>
          <w:sz w:val="28"/>
          <w:szCs w:val="28"/>
          <w:lang w:val="kk-KZ" w:eastAsia="en-US"/>
        </w:rPr>
        <w:t xml:space="preserve"> №4(140). </w:t>
      </w:r>
      <w:r w:rsidRPr="00676681">
        <w:rPr>
          <w:sz w:val="28"/>
          <w:szCs w:val="28"/>
          <w:lang w:eastAsia="en-US"/>
        </w:rPr>
        <w:sym w:font="Symbol" w:char="F02D"/>
      </w:r>
      <w:r w:rsidRPr="00676681">
        <w:rPr>
          <w:sz w:val="28"/>
          <w:szCs w:val="28"/>
          <w:lang w:val="kk-KZ" w:eastAsia="en-US"/>
        </w:rPr>
        <w:t xml:space="preserve"> Б. 390-396.</w:t>
      </w:r>
    </w:p>
    <w:p w14:paraId="380945DE" w14:textId="77777777" w:rsidR="00C36B86" w:rsidRPr="00676681" w:rsidRDefault="00C36B86" w:rsidP="00C36B86">
      <w:pPr>
        <w:ind w:firstLine="709"/>
        <w:jc w:val="both"/>
        <w:rPr>
          <w:b/>
          <w:sz w:val="28"/>
          <w:szCs w:val="28"/>
          <w:lang w:val="kk-KZ" w:eastAsia="en-US"/>
        </w:rPr>
      </w:pPr>
      <w:r w:rsidRPr="00676681">
        <w:rPr>
          <w:sz w:val="28"/>
          <w:szCs w:val="28"/>
          <w:lang w:val="kk-KZ" w:eastAsia="en-US"/>
        </w:rPr>
        <w:t>2.</w:t>
      </w:r>
      <w:r w:rsidRPr="00676681">
        <w:rPr>
          <w:b/>
          <w:sz w:val="28"/>
          <w:szCs w:val="28"/>
          <w:lang w:val="kk-KZ" w:eastAsia="en-US"/>
        </w:rPr>
        <w:t xml:space="preserve"> </w:t>
      </w:r>
      <w:r w:rsidRPr="00676681">
        <w:rPr>
          <w:sz w:val="28"/>
          <w:szCs w:val="28"/>
          <w:lang w:val="kk-KZ" w:eastAsia="en-US"/>
        </w:rPr>
        <w:t xml:space="preserve">Ахметов Б.С., Лахно В.А., Ыдырышбаева М.Б. Байес желісін пайдалану арқылы киберқауіптерді талдау барысында шешім қабылдауды қолдау жүйесін әзірлеу // Сатпаев атындағы ҚазҰТЗУ Хабаршысы, «Физика-математика ғылымдары» сериясы. </w:t>
      </w:r>
      <w:r w:rsidRPr="00676681">
        <w:rPr>
          <w:sz w:val="28"/>
          <w:szCs w:val="28"/>
          <w:lang w:eastAsia="en-US"/>
        </w:rPr>
        <w:sym w:font="Symbol" w:char="F02D"/>
      </w:r>
      <w:r w:rsidRPr="00676681">
        <w:rPr>
          <w:sz w:val="28"/>
          <w:szCs w:val="28"/>
          <w:lang w:val="kk-KZ" w:eastAsia="en-US"/>
        </w:rPr>
        <w:t xml:space="preserve"> 2020. </w:t>
      </w:r>
      <w:r w:rsidRPr="00676681">
        <w:rPr>
          <w:sz w:val="28"/>
          <w:szCs w:val="28"/>
          <w:lang w:eastAsia="en-US"/>
        </w:rPr>
        <w:sym w:font="Symbol" w:char="F02D"/>
      </w:r>
      <w:r w:rsidRPr="00676681">
        <w:rPr>
          <w:sz w:val="28"/>
          <w:szCs w:val="28"/>
          <w:lang w:val="kk-KZ" w:eastAsia="en-US"/>
        </w:rPr>
        <w:t xml:space="preserve"> №6(142). </w:t>
      </w:r>
      <w:r w:rsidRPr="00676681">
        <w:rPr>
          <w:sz w:val="28"/>
          <w:szCs w:val="28"/>
          <w:lang w:eastAsia="en-US"/>
        </w:rPr>
        <w:sym w:font="Symbol" w:char="F02D"/>
      </w:r>
      <w:r w:rsidRPr="00676681">
        <w:rPr>
          <w:sz w:val="28"/>
          <w:szCs w:val="28"/>
          <w:lang w:val="kk-KZ" w:eastAsia="en-US"/>
        </w:rPr>
        <w:t xml:space="preserve"> Б. 688-693.</w:t>
      </w:r>
    </w:p>
    <w:p w14:paraId="56CA339C" w14:textId="77777777" w:rsidR="00C36B86" w:rsidRPr="00676681" w:rsidRDefault="00C36B86" w:rsidP="00C36B86">
      <w:pPr>
        <w:ind w:firstLine="709"/>
        <w:jc w:val="both"/>
        <w:rPr>
          <w:b/>
          <w:sz w:val="28"/>
          <w:szCs w:val="28"/>
          <w:lang w:val="kk-KZ" w:eastAsia="en-US"/>
        </w:rPr>
      </w:pPr>
      <w:r w:rsidRPr="00676681">
        <w:rPr>
          <w:sz w:val="28"/>
          <w:szCs w:val="28"/>
          <w:lang w:val="kk-KZ" w:eastAsia="en-US"/>
        </w:rPr>
        <w:t>3.</w:t>
      </w:r>
      <w:r w:rsidRPr="00676681">
        <w:rPr>
          <w:b/>
          <w:sz w:val="28"/>
          <w:szCs w:val="28"/>
          <w:lang w:val="kk-KZ" w:eastAsia="en-US"/>
        </w:rPr>
        <w:t xml:space="preserve"> </w:t>
      </w:r>
      <w:r w:rsidRPr="00676681">
        <w:rPr>
          <w:sz w:val="28"/>
          <w:szCs w:val="28"/>
          <w:lang w:val="kk-KZ" w:eastAsia="en-US"/>
        </w:rPr>
        <w:t xml:space="preserve">Ахметов Б.С., Лахно В.А., Ыдырышбаева М.Б. Кибершабуылдарды тану үшін шешімдерді қолдау жүйелері туралы білім базасын қалыптастыру модельдері // Абай атындағы ҚазҰПУ-нің хабаршысы, «Физика-математика ғылымдары» сериясы. </w:t>
      </w:r>
      <w:r w:rsidRPr="00676681">
        <w:rPr>
          <w:sz w:val="28"/>
          <w:szCs w:val="28"/>
          <w:lang w:eastAsia="en-US"/>
        </w:rPr>
        <w:sym w:font="Symbol" w:char="F02D"/>
      </w:r>
      <w:r w:rsidRPr="00676681">
        <w:rPr>
          <w:sz w:val="28"/>
          <w:szCs w:val="28"/>
          <w:lang w:val="kk-KZ" w:eastAsia="en-US"/>
        </w:rPr>
        <w:t xml:space="preserve"> 2022.  </w:t>
      </w:r>
      <w:r w:rsidRPr="00676681">
        <w:rPr>
          <w:sz w:val="28"/>
          <w:szCs w:val="28"/>
          <w:lang w:eastAsia="en-US"/>
        </w:rPr>
        <w:sym w:font="Symbol" w:char="F02D"/>
      </w:r>
      <w:r w:rsidRPr="00676681">
        <w:rPr>
          <w:sz w:val="28"/>
          <w:szCs w:val="28"/>
          <w:lang w:val="kk-KZ" w:eastAsia="en-US"/>
        </w:rPr>
        <w:t xml:space="preserve"> №4. </w:t>
      </w:r>
      <w:r w:rsidRPr="00676681">
        <w:rPr>
          <w:sz w:val="28"/>
          <w:szCs w:val="28"/>
          <w:lang w:eastAsia="en-US"/>
        </w:rPr>
        <w:sym w:font="Symbol" w:char="F02D"/>
      </w:r>
      <w:r w:rsidRPr="00676681">
        <w:rPr>
          <w:sz w:val="28"/>
          <w:szCs w:val="28"/>
          <w:lang w:val="kk-KZ" w:eastAsia="en-US"/>
        </w:rPr>
        <w:t xml:space="preserve"> Б. 88-99. </w:t>
      </w:r>
    </w:p>
    <w:p w14:paraId="262AB8F9" w14:textId="77777777" w:rsidR="00C36B86" w:rsidRPr="00676681" w:rsidRDefault="00C36B86" w:rsidP="00C36B86">
      <w:pPr>
        <w:ind w:firstLine="709"/>
        <w:jc w:val="both"/>
        <w:rPr>
          <w:sz w:val="28"/>
          <w:szCs w:val="28"/>
          <w:lang w:val="kk-KZ" w:eastAsia="en-US"/>
        </w:rPr>
      </w:pPr>
      <w:r w:rsidRPr="00676681">
        <w:rPr>
          <w:sz w:val="28"/>
          <w:szCs w:val="28"/>
          <w:lang w:val="kk-KZ" w:eastAsia="en-US"/>
        </w:rPr>
        <w:t xml:space="preserve">4. Ахметов Б.С., Лахно В.А., Ыдырышбаева М.Б., Сагындыкова Ш. Киберқауіпсіздікті қамтамасыз ету үшін секторалды шешім қабылдауды қолдау жүйесінде жасырын төбелері бар байес желісін қолдану // ҚР ҰҒА хабаршысы. </w:t>
      </w:r>
      <w:r w:rsidRPr="00676681">
        <w:rPr>
          <w:sz w:val="28"/>
          <w:szCs w:val="28"/>
          <w:lang w:eastAsia="en-US"/>
        </w:rPr>
        <w:sym w:font="Symbol" w:char="F02D"/>
      </w:r>
      <w:r w:rsidRPr="00676681">
        <w:rPr>
          <w:sz w:val="28"/>
          <w:szCs w:val="28"/>
          <w:lang w:val="kk-KZ" w:eastAsia="en-US"/>
        </w:rPr>
        <w:t xml:space="preserve"> 2022. </w:t>
      </w:r>
      <w:r w:rsidRPr="00676681">
        <w:rPr>
          <w:sz w:val="28"/>
          <w:szCs w:val="28"/>
          <w:lang w:eastAsia="en-US"/>
        </w:rPr>
        <w:sym w:font="Symbol" w:char="F02D"/>
      </w:r>
      <w:r w:rsidRPr="00676681">
        <w:rPr>
          <w:sz w:val="28"/>
          <w:szCs w:val="28"/>
          <w:lang w:val="kk-KZ" w:eastAsia="en-US"/>
        </w:rPr>
        <w:t xml:space="preserve"> №1. </w:t>
      </w:r>
      <w:r w:rsidRPr="00676681">
        <w:rPr>
          <w:sz w:val="28"/>
          <w:szCs w:val="28"/>
          <w:lang w:eastAsia="en-US"/>
        </w:rPr>
        <w:sym w:font="Symbol" w:char="F02D"/>
      </w:r>
      <w:r w:rsidRPr="00676681">
        <w:rPr>
          <w:sz w:val="28"/>
          <w:szCs w:val="28"/>
          <w:lang w:val="kk-KZ" w:eastAsia="en-US"/>
        </w:rPr>
        <w:t xml:space="preserve"> Б. 50-57.  </w:t>
      </w:r>
    </w:p>
    <w:p w14:paraId="5006DF01" w14:textId="77777777" w:rsidR="00C36B86" w:rsidRPr="00676681" w:rsidRDefault="00C36B86" w:rsidP="00C36B86">
      <w:pPr>
        <w:ind w:firstLine="709"/>
        <w:jc w:val="both"/>
        <w:rPr>
          <w:sz w:val="28"/>
          <w:szCs w:val="28"/>
          <w:lang w:val="kk-KZ" w:eastAsia="en-US"/>
        </w:rPr>
      </w:pPr>
      <w:r w:rsidRPr="00676681">
        <w:rPr>
          <w:sz w:val="28"/>
          <w:szCs w:val="28"/>
          <w:lang w:val="kk-KZ" w:eastAsia="en-US"/>
        </w:rPr>
        <w:t xml:space="preserve">5. Ахметов Б.С., Лахно В.А., Ыдырышбаева М.Б., А..К. Абуова, Сагындыкова Ш. Кибершабуылдардың салдарын бағалауға арналған шешім қабылдауды қолдау жүйесі // Қазақстан Республикасы Ұлттық инженерлік академиясының хабаршысы. </w:t>
      </w:r>
      <w:r w:rsidRPr="00676681">
        <w:rPr>
          <w:sz w:val="28"/>
          <w:szCs w:val="28"/>
          <w:lang w:eastAsia="en-US"/>
        </w:rPr>
        <w:sym w:font="Symbol" w:char="F02D"/>
      </w:r>
      <w:r w:rsidRPr="00676681">
        <w:rPr>
          <w:sz w:val="28"/>
          <w:szCs w:val="28"/>
          <w:lang w:val="kk-KZ" w:eastAsia="en-US"/>
        </w:rPr>
        <w:t xml:space="preserve"> 2022. </w:t>
      </w:r>
      <w:r w:rsidRPr="00676681">
        <w:rPr>
          <w:sz w:val="28"/>
          <w:szCs w:val="28"/>
          <w:lang w:eastAsia="en-US"/>
        </w:rPr>
        <w:sym w:font="Symbol" w:char="F02D"/>
      </w:r>
      <w:r w:rsidRPr="00676681">
        <w:rPr>
          <w:sz w:val="28"/>
          <w:szCs w:val="28"/>
          <w:lang w:val="kk-KZ" w:eastAsia="en-US"/>
        </w:rPr>
        <w:t xml:space="preserve"> №1(83). </w:t>
      </w:r>
      <w:r w:rsidRPr="00676681">
        <w:rPr>
          <w:sz w:val="28"/>
          <w:szCs w:val="28"/>
          <w:lang w:eastAsia="en-US"/>
        </w:rPr>
        <w:sym w:font="Symbol" w:char="F02D"/>
      </w:r>
      <w:r w:rsidRPr="00676681">
        <w:rPr>
          <w:sz w:val="28"/>
          <w:szCs w:val="28"/>
          <w:lang w:val="kk-KZ" w:eastAsia="en-US"/>
        </w:rPr>
        <w:t xml:space="preserve"> Б. 21-29.</w:t>
      </w:r>
    </w:p>
    <w:p w14:paraId="32A60C32" w14:textId="77777777" w:rsidR="00C36B86" w:rsidRPr="00676681" w:rsidRDefault="00C36B86" w:rsidP="00C36B86">
      <w:pPr>
        <w:ind w:firstLine="709"/>
        <w:jc w:val="both"/>
        <w:rPr>
          <w:i/>
          <w:iCs/>
          <w:color w:val="000000"/>
          <w:sz w:val="28"/>
          <w:szCs w:val="28"/>
          <w:u w:val="single"/>
          <w:shd w:val="clear" w:color="auto" w:fill="FFFFFF"/>
          <w:lang w:val="kk-KZ" w:eastAsia="en-US"/>
        </w:rPr>
      </w:pPr>
      <w:r w:rsidRPr="00676681">
        <w:rPr>
          <w:sz w:val="28"/>
          <w:szCs w:val="28"/>
          <w:lang w:val="kk-KZ" w:eastAsia="en-US"/>
        </w:rPr>
        <w:t>6. М.Б. Ыдырышбаева</w:t>
      </w:r>
      <w:r w:rsidRPr="00676681">
        <w:rPr>
          <w:bCs/>
          <w:sz w:val="28"/>
          <w:szCs w:val="28"/>
          <w:lang w:val="kk-KZ" w:eastAsia="en-US"/>
        </w:rPr>
        <w:t xml:space="preserve">, </w:t>
      </w:r>
      <w:r w:rsidRPr="00676681">
        <w:rPr>
          <w:sz w:val="28"/>
          <w:szCs w:val="28"/>
          <w:lang w:val="kk-KZ" w:eastAsia="en-US"/>
        </w:rPr>
        <w:t>Б.С. Ахметов</w:t>
      </w:r>
      <w:r w:rsidRPr="00676681">
        <w:rPr>
          <w:bCs/>
          <w:sz w:val="28"/>
          <w:szCs w:val="28"/>
          <w:lang w:val="kk-KZ" w:eastAsia="en-US"/>
        </w:rPr>
        <w:t xml:space="preserve">. Киберқауіпсіздікте шешімдерді қабылдауды қолдау жүйесіндегі метабілімді сипаттау моделі // Абай атындағы ҚазҰПУ-нің хабаршысы, «Физика-математика ғылымдары» сериясы. </w:t>
      </w:r>
      <w:r w:rsidRPr="00676681">
        <w:rPr>
          <w:bCs/>
          <w:sz w:val="28"/>
          <w:szCs w:val="28"/>
          <w:lang w:eastAsia="en-US"/>
        </w:rPr>
        <w:sym w:font="Symbol" w:char="F02D"/>
      </w:r>
      <w:r w:rsidRPr="00676681">
        <w:rPr>
          <w:bCs/>
          <w:sz w:val="28"/>
          <w:szCs w:val="28"/>
          <w:lang w:val="kk-KZ" w:eastAsia="en-US"/>
        </w:rPr>
        <w:t xml:space="preserve"> 2023. </w:t>
      </w:r>
      <w:r w:rsidRPr="00676681">
        <w:rPr>
          <w:sz w:val="28"/>
          <w:szCs w:val="28"/>
          <w:lang w:eastAsia="en-US"/>
        </w:rPr>
        <w:sym w:font="Symbol" w:char="F02D"/>
      </w:r>
      <w:r w:rsidRPr="00676681">
        <w:rPr>
          <w:sz w:val="28"/>
          <w:szCs w:val="28"/>
          <w:lang w:val="kk-KZ" w:eastAsia="en-US"/>
        </w:rPr>
        <w:t xml:space="preserve"> </w:t>
      </w:r>
      <w:r w:rsidRPr="00676681">
        <w:rPr>
          <w:bCs/>
          <w:sz w:val="28"/>
          <w:szCs w:val="28"/>
          <w:lang w:val="kk-KZ" w:eastAsia="en-US"/>
        </w:rPr>
        <w:t xml:space="preserve">№1(83). </w:t>
      </w:r>
      <w:r w:rsidRPr="00676681">
        <w:rPr>
          <w:bCs/>
          <w:sz w:val="28"/>
          <w:szCs w:val="28"/>
          <w:lang w:eastAsia="en-US"/>
        </w:rPr>
        <w:sym w:font="Symbol" w:char="F02D"/>
      </w:r>
      <w:r w:rsidRPr="00676681">
        <w:rPr>
          <w:bCs/>
          <w:sz w:val="28"/>
          <w:szCs w:val="28"/>
          <w:lang w:val="kk-KZ" w:eastAsia="en-US"/>
        </w:rPr>
        <w:t xml:space="preserve"> Б.186-194.</w:t>
      </w:r>
    </w:p>
    <w:p w14:paraId="272EA40C" w14:textId="77777777" w:rsidR="00C36B86" w:rsidRPr="00676681" w:rsidRDefault="00C36B86" w:rsidP="00676681">
      <w:pPr>
        <w:ind w:firstLine="709"/>
        <w:jc w:val="both"/>
        <w:rPr>
          <w:iCs/>
          <w:color w:val="000000"/>
          <w:sz w:val="28"/>
          <w:szCs w:val="28"/>
          <w:shd w:val="clear" w:color="auto" w:fill="FFFFFF"/>
          <w:lang w:val="kk-KZ" w:eastAsia="en-US"/>
        </w:rPr>
      </w:pPr>
      <w:r w:rsidRPr="00676681">
        <w:rPr>
          <w:iCs/>
          <w:color w:val="000000"/>
          <w:sz w:val="28"/>
          <w:szCs w:val="28"/>
          <w:shd w:val="clear" w:color="auto" w:fill="FFFFFF"/>
          <w:lang w:val="kk-KZ" w:eastAsia="en-US"/>
        </w:rPr>
        <w:t>7.</w:t>
      </w:r>
      <w:r w:rsidRPr="00676681">
        <w:rPr>
          <w:sz w:val="28"/>
          <w:szCs w:val="28"/>
          <w:lang w:val="kk-KZ"/>
        </w:rPr>
        <w:t xml:space="preserve"> </w:t>
      </w:r>
      <w:r w:rsidRPr="00676681">
        <w:rPr>
          <w:sz w:val="28"/>
          <w:szCs w:val="28"/>
          <w:lang w:val="kk-KZ" w:eastAsia="en-US"/>
        </w:rPr>
        <w:t>Ыдырышбаева</w:t>
      </w:r>
      <w:r w:rsidRPr="00676681">
        <w:rPr>
          <w:iCs/>
          <w:color w:val="000000"/>
          <w:sz w:val="28"/>
          <w:szCs w:val="28"/>
          <w:shd w:val="clear" w:color="auto" w:fill="FFFFFF"/>
          <w:lang w:val="kk-KZ" w:eastAsia="en-US"/>
        </w:rPr>
        <w:t xml:space="preserve"> М.Б., Ахметов Б.С., Лахно В.А., Сагындыкова Ш.</w:t>
      </w:r>
      <w:r w:rsidRPr="00676681">
        <w:rPr>
          <w:sz w:val="28"/>
          <w:szCs w:val="28"/>
          <w:lang w:val="kk-KZ"/>
        </w:rPr>
        <w:t xml:space="preserve"> </w:t>
      </w:r>
      <w:r w:rsidRPr="00676681">
        <w:rPr>
          <w:iCs/>
          <w:color w:val="000000"/>
          <w:sz w:val="28"/>
          <w:szCs w:val="28"/>
          <w:shd w:val="clear" w:color="auto" w:fill="FFFFFF"/>
          <w:lang w:val="kk-KZ" w:eastAsia="en-US"/>
        </w:rPr>
        <w:t xml:space="preserve">Киберқауіпсіздікті қамтамасыз ету үшін салалық ШҚҚЖ -де жасырын шыңдары бар байес желісін қолдану // Алматы энергетика және байланыс университетінің хабаршысы. </w:t>
      </w:r>
      <w:r w:rsidRPr="00676681">
        <w:rPr>
          <w:iCs/>
          <w:color w:val="000000"/>
          <w:sz w:val="28"/>
          <w:szCs w:val="28"/>
          <w:shd w:val="clear" w:color="auto" w:fill="FFFFFF"/>
          <w:lang w:eastAsia="en-US"/>
        </w:rPr>
        <w:sym w:font="Symbol" w:char="F02D"/>
      </w:r>
      <w:r w:rsidRPr="00676681">
        <w:rPr>
          <w:iCs/>
          <w:color w:val="000000"/>
          <w:sz w:val="28"/>
          <w:szCs w:val="28"/>
          <w:shd w:val="clear" w:color="auto" w:fill="FFFFFF"/>
          <w:lang w:val="kk-KZ" w:eastAsia="en-US"/>
        </w:rPr>
        <w:t xml:space="preserve">2023. </w:t>
      </w:r>
      <w:r w:rsidRPr="00676681">
        <w:rPr>
          <w:sz w:val="28"/>
          <w:szCs w:val="28"/>
          <w:lang w:eastAsia="en-US"/>
        </w:rPr>
        <w:sym w:font="Symbol" w:char="F02D"/>
      </w:r>
      <w:r w:rsidRPr="00676681">
        <w:rPr>
          <w:sz w:val="28"/>
          <w:szCs w:val="28"/>
          <w:lang w:eastAsia="en-US"/>
        </w:rPr>
        <w:t xml:space="preserve"> </w:t>
      </w:r>
      <w:r w:rsidRPr="00676681">
        <w:rPr>
          <w:iCs/>
          <w:color w:val="000000"/>
          <w:sz w:val="28"/>
          <w:szCs w:val="28"/>
          <w:shd w:val="clear" w:color="auto" w:fill="FFFFFF"/>
          <w:lang w:val="kk-KZ" w:eastAsia="en-US"/>
        </w:rPr>
        <w:t xml:space="preserve">№1(56). </w:t>
      </w:r>
      <w:r w:rsidRPr="00676681">
        <w:rPr>
          <w:iCs/>
          <w:color w:val="000000"/>
          <w:sz w:val="28"/>
          <w:szCs w:val="28"/>
          <w:shd w:val="clear" w:color="auto" w:fill="FFFFFF"/>
          <w:lang w:eastAsia="en-US"/>
        </w:rPr>
        <w:sym w:font="Symbol" w:char="F02D"/>
      </w:r>
      <w:r w:rsidRPr="00676681">
        <w:rPr>
          <w:iCs/>
          <w:color w:val="000000"/>
          <w:sz w:val="28"/>
          <w:szCs w:val="28"/>
          <w:shd w:val="clear" w:color="auto" w:fill="FFFFFF"/>
          <w:lang w:val="kk-KZ" w:eastAsia="en-US"/>
        </w:rPr>
        <w:t xml:space="preserve"> Б. 153-161.</w:t>
      </w:r>
    </w:p>
    <w:p w14:paraId="43581795" w14:textId="77777777" w:rsidR="00C36B86" w:rsidRPr="00676681" w:rsidRDefault="00C36B86" w:rsidP="00676681">
      <w:pPr>
        <w:ind w:firstLine="709"/>
        <w:jc w:val="both"/>
        <w:rPr>
          <w:bCs/>
          <w:iCs/>
          <w:color w:val="000000"/>
          <w:sz w:val="28"/>
          <w:szCs w:val="28"/>
          <w:shd w:val="clear" w:color="auto" w:fill="FFFFFF"/>
          <w:lang w:val="kk-KZ" w:eastAsia="en-US"/>
        </w:rPr>
      </w:pPr>
      <w:r w:rsidRPr="00676681">
        <w:rPr>
          <w:iCs/>
          <w:color w:val="000000"/>
          <w:sz w:val="28"/>
          <w:szCs w:val="28"/>
          <w:shd w:val="clear" w:color="auto" w:fill="FFFFFF"/>
          <w:lang w:val="kk-KZ" w:eastAsia="en-US"/>
        </w:rPr>
        <w:lastRenderedPageBreak/>
        <w:t>8.</w:t>
      </w:r>
      <w:r w:rsidRPr="00676681">
        <w:rPr>
          <w:sz w:val="28"/>
          <w:szCs w:val="28"/>
          <w:lang w:val="kk-KZ"/>
        </w:rPr>
        <w:t xml:space="preserve"> </w:t>
      </w:r>
      <w:r w:rsidRPr="00676681">
        <w:rPr>
          <w:sz w:val="28"/>
          <w:szCs w:val="28"/>
          <w:lang w:val="kk-KZ" w:eastAsia="en-US"/>
        </w:rPr>
        <w:t>Ыдырышбаева</w:t>
      </w:r>
      <w:r w:rsidRPr="00676681">
        <w:rPr>
          <w:iCs/>
          <w:color w:val="000000"/>
          <w:sz w:val="28"/>
          <w:szCs w:val="28"/>
          <w:shd w:val="clear" w:color="auto" w:fill="FFFFFF"/>
          <w:lang w:val="kk-KZ" w:eastAsia="en-US"/>
        </w:rPr>
        <w:t xml:space="preserve"> М.Б.,</w:t>
      </w:r>
      <w:r w:rsidRPr="00676681">
        <w:rPr>
          <w:iCs/>
          <w:color w:val="000000"/>
          <w:sz w:val="28"/>
          <w:szCs w:val="28"/>
          <w:shd w:val="clear" w:color="auto" w:fill="FFFFFF"/>
          <w:lang w:eastAsia="en-US"/>
        </w:rPr>
        <w:t xml:space="preserve"> </w:t>
      </w:r>
      <w:r w:rsidRPr="00676681">
        <w:rPr>
          <w:iCs/>
          <w:color w:val="000000"/>
          <w:sz w:val="28"/>
          <w:szCs w:val="28"/>
          <w:shd w:val="clear" w:color="auto" w:fill="FFFFFF"/>
          <w:lang w:val="kk-KZ" w:eastAsia="en-US"/>
        </w:rPr>
        <w:t>Ахметов Б.С., Лахно В.А., Сауанова К.</w:t>
      </w:r>
      <w:r w:rsidRPr="00676681">
        <w:rPr>
          <w:bCs/>
          <w:sz w:val="28"/>
          <w:szCs w:val="28"/>
          <w:lang w:val="kk-KZ"/>
        </w:rPr>
        <w:t xml:space="preserve"> </w:t>
      </w:r>
      <w:r w:rsidRPr="00676681">
        <w:rPr>
          <w:bCs/>
          <w:iCs/>
          <w:color w:val="000000"/>
          <w:sz w:val="28"/>
          <w:szCs w:val="28"/>
          <w:shd w:val="clear" w:color="auto" w:fill="FFFFFF"/>
          <w:lang w:val="kk-KZ" w:eastAsia="en-US"/>
        </w:rPr>
        <w:t>Ақпараттық қауіпсіздікке ішкі қатерлерді талдау үшін шешім қабылдауды қолдау жүйесі</w:t>
      </w:r>
      <w:r w:rsidRPr="00676681">
        <w:rPr>
          <w:bCs/>
          <w:iCs/>
          <w:color w:val="000000"/>
          <w:sz w:val="28"/>
          <w:szCs w:val="28"/>
          <w:shd w:val="clear" w:color="auto" w:fill="FFFFFF"/>
          <w:lang w:eastAsia="en-US"/>
        </w:rPr>
        <w:t xml:space="preserve"> // </w:t>
      </w:r>
      <w:r w:rsidRPr="00676681">
        <w:rPr>
          <w:bCs/>
          <w:iCs/>
          <w:color w:val="000000"/>
          <w:sz w:val="28"/>
          <w:szCs w:val="28"/>
          <w:shd w:val="clear" w:color="auto" w:fill="FFFFFF"/>
          <w:lang w:val="kk-KZ" w:eastAsia="en-US"/>
        </w:rPr>
        <w:t>ҚазККА хабаршысы</w:t>
      </w:r>
      <w:r w:rsidRPr="00676681">
        <w:rPr>
          <w:bCs/>
          <w:iCs/>
          <w:color w:val="000000"/>
          <w:sz w:val="28"/>
          <w:szCs w:val="28"/>
          <w:shd w:val="clear" w:color="auto" w:fill="FFFFFF"/>
          <w:lang w:eastAsia="en-US"/>
        </w:rPr>
        <w:t xml:space="preserve">.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val="kk-KZ" w:eastAsia="en-US"/>
        </w:rPr>
        <w:t xml:space="preserve"> 2024</w:t>
      </w:r>
      <w:r w:rsidRPr="00676681">
        <w:rPr>
          <w:bCs/>
          <w:iCs/>
          <w:color w:val="000000"/>
          <w:sz w:val="28"/>
          <w:szCs w:val="28"/>
          <w:shd w:val="clear" w:color="auto" w:fill="FFFFFF"/>
          <w:lang w:val="en-US" w:eastAsia="en-US"/>
        </w:rPr>
        <w:t>.</w:t>
      </w:r>
      <w:r w:rsidRPr="00676681">
        <w:rPr>
          <w:bCs/>
          <w:iCs/>
          <w:color w:val="000000"/>
          <w:sz w:val="28"/>
          <w:szCs w:val="28"/>
          <w:shd w:val="clear" w:color="auto" w:fill="FFFFFF"/>
          <w:lang w:val="kk-KZ" w:eastAsia="en-US"/>
        </w:rPr>
        <w:t xml:space="preserve"> </w:t>
      </w:r>
      <w:r w:rsidRPr="00676681">
        <w:rPr>
          <w:sz w:val="28"/>
          <w:szCs w:val="28"/>
          <w:lang w:eastAsia="en-US"/>
        </w:rPr>
        <w:sym w:font="Symbol" w:char="F02D"/>
      </w:r>
      <w:r w:rsidRPr="00676681">
        <w:rPr>
          <w:sz w:val="28"/>
          <w:szCs w:val="28"/>
          <w:lang w:val="en-US" w:eastAsia="en-US"/>
        </w:rPr>
        <w:t xml:space="preserve"> </w:t>
      </w:r>
      <w:r w:rsidRPr="00676681">
        <w:rPr>
          <w:bCs/>
          <w:iCs/>
          <w:color w:val="000000"/>
          <w:sz w:val="28"/>
          <w:szCs w:val="28"/>
          <w:shd w:val="clear" w:color="auto" w:fill="FFFFFF"/>
          <w:lang w:val="kk-KZ" w:eastAsia="en-US"/>
        </w:rPr>
        <w:t>№ 6(136)</w:t>
      </w:r>
      <w:r w:rsidRPr="00676681">
        <w:rPr>
          <w:bCs/>
          <w:iCs/>
          <w:color w:val="000000"/>
          <w:sz w:val="28"/>
          <w:szCs w:val="28"/>
          <w:shd w:val="clear" w:color="auto" w:fill="FFFFFF"/>
          <w:lang w:val="en-US" w:eastAsia="en-US"/>
        </w:rPr>
        <w:t>.</w:t>
      </w:r>
      <w:r w:rsidRPr="00676681">
        <w:rPr>
          <w:bCs/>
          <w:iCs/>
          <w:color w:val="000000"/>
          <w:sz w:val="28"/>
          <w:szCs w:val="28"/>
          <w:shd w:val="clear" w:color="auto" w:fill="FFFFFF"/>
          <w:lang w:val="kk-KZ" w:eastAsia="en-US"/>
        </w:rPr>
        <w:t xml:space="preserve">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val="kk-KZ" w:eastAsia="en-US"/>
        </w:rPr>
        <w:t xml:space="preserve"> Б. 320-330.</w:t>
      </w:r>
    </w:p>
    <w:p w14:paraId="258D83F3" w14:textId="77777777" w:rsidR="00C36B86" w:rsidRPr="00676681" w:rsidRDefault="00C36B86" w:rsidP="00676681">
      <w:pPr>
        <w:ind w:firstLine="709"/>
        <w:jc w:val="both"/>
        <w:rPr>
          <w:b/>
          <w:sz w:val="28"/>
          <w:szCs w:val="28"/>
          <w:lang w:val="kk-KZ" w:eastAsia="en-US"/>
        </w:rPr>
      </w:pPr>
      <w:r w:rsidRPr="00676681">
        <w:rPr>
          <w:b/>
          <w:sz w:val="28"/>
          <w:szCs w:val="28"/>
          <w:lang w:val="kk-KZ" w:eastAsia="en-US"/>
        </w:rPr>
        <w:t>Скопуста индекстелетін журналдардағы ғылыми мақалалар:</w:t>
      </w:r>
    </w:p>
    <w:p w14:paraId="410BCC6E" w14:textId="77777777" w:rsidR="00C36B86" w:rsidRPr="00676681" w:rsidRDefault="00C36B86" w:rsidP="00676681">
      <w:pPr>
        <w:tabs>
          <w:tab w:val="left" w:pos="142"/>
          <w:tab w:val="left" w:pos="993"/>
          <w:tab w:val="left" w:pos="1418"/>
        </w:tabs>
        <w:ind w:firstLine="709"/>
        <w:jc w:val="both"/>
        <w:rPr>
          <w:color w:val="0563C1"/>
          <w:sz w:val="28"/>
          <w:szCs w:val="28"/>
          <w:u w:val="single"/>
          <w:lang w:val="en-US" w:eastAsia="en-US"/>
        </w:rPr>
      </w:pPr>
      <w:r w:rsidRPr="00676681">
        <w:rPr>
          <w:sz w:val="28"/>
          <w:szCs w:val="28"/>
          <w:lang w:val="kk-KZ" w:eastAsia="en-US"/>
        </w:rPr>
        <w:t xml:space="preserve">1. Akhmetov B.S., Lakhno V.A. , Ydyryshbayeva M.Б., Yagaliyeva B.E. , Baiganova A. V. Application of Bayesian networks in the decision support system during the analysis of cyber threats </w:t>
      </w:r>
      <w:r w:rsidRPr="00676681">
        <w:rPr>
          <w:sz w:val="28"/>
          <w:szCs w:val="28"/>
          <w:lang w:val="en-US" w:eastAsia="en-US"/>
        </w:rPr>
        <w:t>// Journal of Theoretical and Applied Information Technology.</w:t>
      </w:r>
      <w:r w:rsidRPr="00676681">
        <w:rPr>
          <w:sz w:val="28"/>
          <w:szCs w:val="28"/>
          <w:lang w:val="kk-KZ" w:eastAsia="en-US"/>
        </w:rPr>
        <w:t xml:space="preserve">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val="en-US" w:eastAsia="en-US"/>
        </w:rPr>
        <w:t xml:space="preserve"> </w:t>
      </w:r>
      <w:r w:rsidRPr="00676681">
        <w:rPr>
          <w:sz w:val="28"/>
          <w:szCs w:val="28"/>
          <w:lang w:val="en-US" w:eastAsia="en-US"/>
        </w:rPr>
        <w:t>2021.</w:t>
      </w:r>
      <w:r w:rsidRPr="00676681">
        <w:rPr>
          <w:bCs/>
          <w:iCs/>
          <w:color w:val="000000"/>
          <w:sz w:val="28"/>
          <w:szCs w:val="28"/>
          <w:shd w:val="clear" w:color="auto" w:fill="FFFFFF"/>
          <w:lang w:val="en-US" w:eastAsia="en-US"/>
        </w:rPr>
        <w:t xml:space="preserve"> </w:t>
      </w:r>
      <w:r w:rsidRPr="00676681">
        <w:rPr>
          <w:sz w:val="28"/>
          <w:szCs w:val="28"/>
          <w:lang w:eastAsia="en-US"/>
        </w:rPr>
        <w:sym w:font="Symbol" w:char="F02D"/>
      </w:r>
      <w:r w:rsidRPr="00676681">
        <w:rPr>
          <w:sz w:val="28"/>
          <w:szCs w:val="28"/>
          <w:lang w:val="en-US" w:eastAsia="en-US"/>
        </w:rPr>
        <w:t xml:space="preserve"> </w:t>
      </w:r>
      <w:r w:rsidRPr="00676681">
        <w:rPr>
          <w:bCs/>
          <w:iCs/>
          <w:color w:val="000000"/>
          <w:sz w:val="28"/>
          <w:szCs w:val="28"/>
          <w:shd w:val="clear" w:color="auto" w:fill="FFFFFF"/>
          <w:lang w:val="kk-KZ" w:eastAsia="en-US"/>
        </w:rPr>
        <w:t>№</w:t>
      </w:r>
      <w:r w:rsidRPr="00676681">
        <w:rPr>
          <w:sz w:val="28"/>
          <w:szCs w:val="28"/>
          <w:lang w:val="en-US" w:eastAsia="en-US"/>
        </w:rPr>
        <w:t xml:space="preserve">96(14). </w:t>
      </w:r>
      <w:r w:rsidRPr="00676681">
        <w:rPr>
          <w:sz w:val="28"/>
          <w:szCs w:val="28"/>
          <w:lang w:eastAsia="en-US"/>
        </w:rPr>
        <w:sym w:font="Symbol" w:char="F02D"/>
      </w:r>
      <w:r w:rsidRPr="00676681">
        <w:rPr>
          <w:sz w:val="28"/>
          <w:szCs w:val="28"/>
          <w:lang w:val="en-US" w:eastAsia="en-US"/>
        </w:rPr>
        <w:t xml:space="preserve"> P. 884-893. </w:t>
      </w:r>
    </w:p>
    <w:p w14:paraId="7CAE78EA" w14:textId="77777777" w:rsidR="00C36B86" w:rsidRPr="00676681" w:rsidRDefault="00C36B86" w:rsidP="00676681">
      <w:pPr>
        <w:tabs>
          <w:tab w:val="left" w:pos="142"/>
          <w:tab w:val="left" w:pos="993"/>
          <w:tab w:val="left" w:pos="1418"/>
        </w:tabs>
        <w:ind w:firstLine="709"/>
        <w:jc w:val="both"/>
        <w:rPr>
          <w:sz w:val="28"/>
          <w:szCs w:val="28"/>
          <w:lang w:val="en-US" w:eastAsia="en-US"/>
        </w:rPr>
      </w:pPr>
      <w:r w:rsidRPr="00676681">
        <w:rPr>
          <w:sz w:val="28"/>
          <w:szCs w:val="28"/>
          <w:lang w:val="en-US" w:eastAsia="en-US"/>
        </w:rPr>
        <w:t>2.</w:t>
      </w:r>
      <w:r w:rsidRPr="00676681">
        <w:rPr>
          <w:color w:val="0563C1"/>
          <w:sz w:val="28"/>
          <w:szCs w:val="28"/>
          <w:lang w:val="en-US" w:eastAsia="en-US"/>
        </w:rPr>
        <w:t xml:space="preserve"> </w:t>
      </w:r>
      <w:r w:rsidRPr="00676681">
        <w:rPr>
          <w:sz w:val="28"/>
          <w:szCs w:val="28"/>
          <w:lang w:val="en-US" w:eastAsia="en-US"/>
        </w:rPr>
        <w:t xml:space="preserve">Akhmetov B., Lakhno V., Chubaievskyi V., Ydyryshbayeva M. Automation of Information Security Risk Assessment // International Journal of Electronics and Telecommunications.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val="en-US" w:eastAsia="en-US"/>
        </w:rPr>
        <w:t xml:space="preserve"> </w:t>
      </w:r>
      <w:r w:rsidRPr="00676681">
        <w:rPr>
          <w:sz w:val="28"/>
          <w:szCs w:val="28"/>
          <w:lang w:val="en-US" w:eastAsia="en-US"/>
        </w:rPr>
        <w:t xml:space="preserve">2022, </w:t>
      </w:r>
      <w:r w:rsidRPr="00676681">
        <w:rPr>
          <w:sz w:val="28"/>
          <w:szCs w:val="28"/>
          <w:lang w:eastAsia="en-US"/>
        </w:rPr>
        <w:sym w:font="Symbol" w:char="F02D"/>
      </w:r>
      <w:r w:rsidRPr="00676681">
        <w:rPr>
          <w:sz w:val="28"/>
          <w:szCs w:val="28"/>
          <w:lang w:val="en-US" w:eastAsia="en-US"/>
        </w:rPr>
        <w:t xml:space="preserve"> </w:t>
      </w:r>
      <w:r w:rsidRPr="00676681">
        <w:rPr>
          <w:bCs/>
          <w:iCs/>
          <w:color w:val="000000"/>
          <w:sz w:val="28"/>
          <w:szCs w:val="28"/>
          <w:shd w:val="clear" w:color="auto" w:fill="FFFFFF"/>
          <w:lang w:val="kk-KZ" w:eastAsia="en-US"/>
        </w:rPr>
        <w:t>№</w:t>
      </w:r>
      <w:r w:rsidRPr="00676681">
        <w:rPr>
          <w:sz w:val="28"/>
          <w:szCs w:val="28"/>
          <w:lang w:val="en-US" w:eastAsia="en-US"/>
        </w:rPr>
        <w:t xml:space="preserve">68(3). </w:t>
      </w:r>
      <w:r w:rsidRPr="00676681">
        <w:rPr>
          <w:sz w:val="28"/>
          <w:szCs w:val="28"/>
          <w:lang w:eastAsia="en-US"/>
        </w:rPr>
        <w:sym w:font="Symbol" w:char="F02D"/>
      </w:r>
      <w:r w:rsidRPr="00676681">
        <w:rPr>
          <w:sz w:val="28"/>
          <w:szCs w:val="28"/>
          <w:lang w:val="en-US" w:eastAsia="en-US"/>
        </w:rPr>
        <w:t xml:space="preserve"> P. 549–555. </w:t>
      </w:r>
    </w:p>
    <w:p w14:paraId="4C61AADC" w14:textId="77777777" w:rsidR="00C36B86" w:rsidRPr="00676681" w:rsidRDefault="00C36B86" w:rsidP="00676681">
      <w:pPr>
        <w:tabs>
          <w:tab w:val="left" w:pos="142"/>
          <w:tab w:val="left" w:pos="993"/>
          <w:tab w:val="left" w:pos="1418"/>
        </w:tabs>
        <w:ind w:firstLine="709"/>
        <w:jc w:val="both"/>
        <w:rPr>
          <w:sz w:val="28"/>
          <w:szCs w:val="28"/>
          <w:lang w:val="en-US" w:eastAsia="en-US"/>
        </w:rPr>
      </w:pPr>
      <w:r w:rsidRPr="00676681">
        <w:rPr>
          <w:sz w:val="28"/>
          <w:szCs w:val="28"/>
          <w:lang w:val="en-US" w:eastAsia="en-US"/>
        </w:rPr>
        <w:t xml:space="preserve">3. </w:t>
      </w:r>
      <w:hyperlink r:id="rId9" w:history="1">
        <w:r w:rsidRPr="00676681">
          <w:rPr>
            <w:sz w:val="28"/>
            <w:szCs w:val="28"/>
            <w:bdr w:val="none" w:sz="0" w:space="0" w:color="auto" w:frame="1"/>
            <w:lang w:val="en-US" w:eastAsia="en-US"/>
          </w:rPr>
          <w:t>Lakhno V.</w:t>
        </w:r>
      </w:hyperlink>
      <w:r w:rsidRPr="00676681">
        <w:rPr>
          <w:sz w:val="28"/>
          <w:szCs w:val="28"/>
          <w:lang w:val="en-US" w:eastAsia="en-US"/>
        </w:rPr>
        <w:t xml:space="preserve">, </w:t>
      </w:r>
      <w:hyperlink r:id="rId10" w:history="1">
        <w:r w:rsidRPr="00676681">
          <w:rPr>
            <w:sz w:val="28"/>
            <w:szCs w:val="28"/>
            <w:bdr w:val="none" w:sz="0" w:space="0" w:color="auto" w:frame="1"/>
            <w:lang w:val="en-US" w:eastAsia="en-US"/>
          </w:rPr>
          <w:t>Ydyryshbayeva M.</w:t>
        </w:r>
      </w:hyperlink>
      <w:r w:rsidRPr="00676681">
        <w:rPr>
          <w:sz w:val="28"/>
          <w:szCs w:val="28"/>
          <w:lang w:val="en-US" w:eastAsia="en-US"/>
        </w:rPr>
        <w:t>, </w:t>
      </w:r>
      <w:hyperlink r:id="rId11" w:history="1">
        <w:r w:rsidRPr="00676681">
          <w:rPr>
            <w:sz w:val="28"/>
            <w:szCs w:val="28"/>
            <w:bdr w:val="none" w:sz="0" w:space="0" w:color="auto" w:frame="1"/>
            <w:lang w:val="en-US" w:eastAsia="en-US"/>
          </w:rPr>
          <w:t>Chubaievskyi V.</w:t>
        </w:r>
      </w:hyperlink>
      <w:r w:rsidRPr="00676681">
        <w:rPr>
          <w:sz w:val="28"/>
          <w:szCs w:val="28"/>
          <w:lang w:val="en-US" w:eastAsia="en-US"/>
        </w:rPr>
        <w:t>, </w:t>
      </w:r>
      <w:hyperlink r:id="rId12" w:history="1">
        <w:r w:rsidRPr="00676681">
          <w:rPr>
            <w:sz w:val="28"/>
            <w:szCs w:val="28"/>
            <w:bdr w:val="none" w:sz="0" w:space="0" w:color="auto" w:frame="1"/>
            <w:lang w:val="en-US" w:eastAsia="en-US"/>
          </w:rPr>
          <w:t>Desiatko A.</w:t>
        </w:r>
      </w:hyperlink>
      <w:r w:rsidRPr="00676681">
        <w:rPr>
          <w:sz w:val="28"/>
          <w:szCs w:val="28"/>
          <w:lang w:val="en-US" w:eastAsia="en-US"/>
        </w:rPr>
        <w:t xml:space="preserve"> </w:t>
      </w:r>
      <w:r w:rsidRPr="00676681">
        <w:rPr>
          <w:bCs/>
          <w:sz w:val="28"/>
          <w:szCs w:val="28"/>
          <w:lang w:val="en-US" w:eastAsia="en-US"/>
        </w:rPr>
        <w:t xml:space="preserve">Adaptive Monitoring of Companies Information Security </w:t>
      </w:r>
      <w:r w:rsidRPr="00676681">
        <w:rPr>
          <w:sz w:val="28"/>
          <w:szCs w:val="28"/>
          <w:lang w:val="en-US" w:eastAsia="en-US"/>
        </w:rPr>
        <w:t xml:space="preserve">// International Journal of Electronics and Telecommunications.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val="en-US" w:eastAsia="en-US"/>
        </w:rPr>
        <w:t xml:space="preserve"> </w:t>
      </w:r>
      <w:r w:rsidRPr="00676681">
        <w:rPr>
          <w:sz w:val="28"/>
          <w:szCs w:val="28"/>
          <w:lang w:val="en-US" w:eastAsia="en-US"/>
        </w:rPr>
        <w:t xml:space="preserve">2023, </w:t>
      </w:r>
      <w:r w:rsidRPr="00676681">
        <w:rPr>
          <w:sz w:val="28"/>
          <w:szCs w:val="28"/>
          <w:lang w:eastAsia="en-US"/>
        </w:rPr>
        <w:sym w:font="Symbol" w:char="F02D"/>
      </w:r>
      <w:r w:rsidRPr="00676681">
        <w:rPr>
          <w:sz w:val="28"/>
          <w:szCs w:val="28"/>
          <w:lang w:val="en-US" w:eastAsia="en-US"/>
        </w:rPr>
        <w:t xml:space="preserve"> </w:t>
      </w:r>
      <w:r w:rsidRPr="00676681">
        <w:rPr>
          <w:bCs/>
          <w:iCs/>
          <w:color w:val="000000"/>
          <w:sz w:val="28"/>
          <w:szCs w:val="28"/>
          <w:shd w:val="clear" w:color="auto" w:fill="FFFFFF"/>
          <w:lang w:val="kk-KZ" w:eastAsia="en-US"/>
        </w:rPr>
        <w:t>№</w:t>
      </w:r>
      <w:r w:rsidRPr="00676681">
        <w:rPr>
          <w:sz w:val="28"/>
          <w:szCs w:val="28"/>
          <w:lang w:val="en-US" w:eastAsia="en-US"/>
        </w:rPr>
        <w:t xml:space="preserve">69(1). </w:t>
      </w:r>
      <w:r w:rsidRPr="00676681">
        <w:rPr>
          <w:sz w:val="28"/>
          <w:szCs w:val="28"/>
          <w:lang w:eastAsia="en-US"/>
        </w:rPr>
        <w:sym w:font="Symbol" w:char="F02D"/>
      </w:r>
      <w:r w:rsidRPr="00676681">
        <w:rPr>
          <w:sz w:val="28"/>
          <w:szCs w:val="28"/>
          <w:lang w:val="en-US" w:eastAsia="en-US"/>
        </w:rPr>
        <w:t xml:space="preserve"> P. 75–82. </w:t>
      </w:r>
    </w:p>
    <w:p w14:paraId="59E48B84" w14:textId="77777777" w:rsidR="00C36B86" w:rsidRPr="00676681" w:rsidRDefault="00C36B86" w:rsidP="00676681">
      <w:pPr>
        <w:ind w:firstLine="709"/>
        <w:jc w:val="both"/>
        <w:rPr>
          <w:b/>
          <w:sz w:val="28"/>
          <w:szCs w:val="28"/>
          <w:lang w:val="en-US" w:eastAsia="en-US"/>
        </w:rPr>
      </w:pPr>
      <w:r w:rsidRPr="00676681">
        <w:rPr>
          <w:b/>
          <w:sz w:val="28"/>
          <w:szCs w:val="28"/>
          <w:lang w:eastAsia="en-US"/>
        </w:rPr>
        <w:t>Халықаралық</w:t>
      </w:r>
      <w:r w:rsidRPr="00676681">
        <w:rPr>
          <w:b/>
          <w:sz w:val="28"/>
          <w:szCs w:val="28"/>
          <w:lang w:val="en-US" w:eastAsia="en-US"/>
        </w:rPr>
        <w:t xml:space="preserve"> </w:t>
      </w:r>
      <w:r w:rsidRPr="00676681">
        <w:rPr>
          <w:b/>
          <w:sz w:val="28"/>
          <w:szCs w:val="28"/>
          <w:lang w:eastAsia="en-US"/>
        </w:rPr>
        <w:t>конференция</w:t>
      </w:r>
      <w:r w:rsidRPr="00676681">
        <w:rPr>
          <w:b/>
          <w:sz w:val="28"/>
          <w:szCs w:val="28"/>
          <w:lang w:val="en-US" w:eastAsia="en-US"/>
        </w:rPr>
        <w:t xml:space="preserve"> </w:t>
      </w:r>
      <w:r w:rsidRPr="00676681">
        <w:rPr>
          <w:b/>
          <w:sz w:val="28"/>
          <w:szCs w:val="28"/>
          <w:lang w:eastAsia="en-US"/>
        </w:rPr>
        <w:t>материалдарындағы</w:t>
      </w:r>
      <w:r w:rsidRPr="00676681">
        <w:rPr>
          <w:b/>
          <w:sz w:val="28"/>
          <w:szCs w:val="28"/>
          <w:lang w:val="en-US" w:eastAsia="en-US"/>
        </w:rPr>
        <w:t xml:space="preserve"> </w:t>
      </w:r>
      <w:r w:rsidRPr="00676681">
        <w:rPr>
          <w:b/>
          <w:sz w:val="28"/>
          <w:szCs w:val="28"/>
          <w:lang w:eastAsia="en-US"/>
        </w:rPr>
        <w:t>мақалалар</w:t>
      </w:r>
      <w:r w:rsidRPr="00676681">
        <w:rPr>
          <w:b/>
          <w:sz w:val="28"/>
          <w:szCs w:val="28"/>
          <w:lang w:val="en-US" w:eastAsia="en-US"/>
        </w:rPr>
        <w:t>:</w:t>
      </w:r>
    </w:p>
    <w:p w14:paraId="2FC93FBD" w14:textId="77777777" w:rsidR="00C36B86" w:rsidRPr="00676681" w:rsidRDefault="00C36B86" w:rsidP="00676681">
      <w:pPr>
        <w:jc w:val="both"/>
        <w:rPr>
          <w:sz w:val="28"/>
          <w:szCs w:val="28"/>
          <w:lang w:eastAsia="en-US"/>
        </w:rPr>
      </w:pPr>
      <w:r w:rsidRPr="00676681">
        <w:rPr>
          <w:sz w:val="28"/>
          <w:szCs w:val="28"/>
          <w:lang w:val="en-US"/>
        </w:rPr>
        <w:t xml:space="preserve"> </w:t>
      </w:r>
      <w:r w:rsidRPr="00676681">
        <w:rPr>
          <w:sz w:val="28"/>
          <w:szCs w:val="28"/>
          <w:lang w:val="en-US"/>
        </w:rPr>
        <w:tab/>
      </w:r>
      <w:r w:rsidRPr="00676681">
        <w:rPr>
          <w:sz w:val="28"/>
          <w:szCs w:val="28"/>
          <w:lang w:val="kk-KZ" w:eastAsia="en-US"/>
        </w:rPr>
        <w:t>1. Lakhno V., Akhmetov B., Ydyryshbayeva M., Bebeshko B., Desiatko A.</w:t>
      </w:r>
      <w:r w:rsidRPr="00676681">
        <w:rPr>
          <w:sz w:val="28"/>
          <w:szCs w:val="28"/>
          <w:lang w:val="en-US" w:eastAsia="en-US"/>
        </w:rPr>
        <w:t xml:space="preserve"> Models for forming knowledge databases for decision support systems for recognizing cyberattacks // 3rd International Conference on Intelligent Computing and Optimization</w:t>
      </w:r>
      <w:r w:rsidRPr="00676681">
        <w:rPr>
          <w:sz w:val="28"/>
          <w:szCs w:val="28"/>
          <w:lang w:val="kk-KZ" w:eastAsia="en-US"/>
        </w:rPr>
        <w:t xml:space="preserve">. </w:t>
      </w:r>
      <w:r w:rsidRPr="00676681">
        <w:rPr>
          <w:bCs/>
          <w:iCs/>
          <w:color w:val="000000"/>
          <w:sz w:val="28"/>
          <w:szCs w:val="28"/>
          <w:shd w:val="clear" w:color="auto" w:fill="FFFFFF"/>
          <w:lang w:eastAsia="en-US"/>
        </w:rPr>
        <w:sym w:font="Symbol" w:char="F02D"/>
      </w:r>
      <w:r w:rsidRPr="00676681">
        <w:rPr>
          <w:sz w:val="28"/>
          <w:szCs w:val="28"/>
          <w:lang w:eastAsia="en-US"/>
        </w:rPr>
        <w:t xml:space="preserve">2021, </w:t>
      </w:r>
      <w:r w:rsidRPr="00676681">
        <w:rPr>
          <w:sz w:val="28"/>
          <w:szCs w:val="28"/>
          <w:lang w:eastAsia="en-US"/>
        </w:rPr>
        <w:sym w:font="Symbol" w:char="F02D"/>
      </w:r>
      <w:r w:rsidRPr="00676681">
        <w:rPr>
          <w:sz w:val="28"/>
          <w:szCs w:val="28"/>
          <w:lang w:eastAsia="en-US"/>
        </w:rPr>
        <w:t xml:space="preserve"> </w:t>
      </w:r>
      <w:r w:rsidRPr="00676681">
        <w:rPr>
          <w:sz w:val="28"/>
          <w:szCs w:val="28"/>
          <w:lang w:val="en-US" w:eastAsia="en-US"/>
        </w:rPr>
        <w:t>P</w:t>
      </w:r>
      <w:r w:rsidRPr="00676681">
        <w:rPr>
          <w:sz w:val="28"/>
          <w:szCs w:val="28"/>
          <w:lang w:eastAsia="en-US"/>
        </w:rPr>
        <w:t xml:space="preserve">. 463-475. </w:t>
      </w:r>
    </w:p>
    <w:p w14:paraId="569F0801" w14:textId="77777777" w:rsidR="00C36B86" w:rsidRPr="00676681" w:rsidRDefault="00C36B86" w:rsidP="00676681">
      <w:pPr>
        <w:ind w:firstLine="709"/>
        <w:jc w:val="both"/>
        <w:rPr>
          <w:sz w:val="28"/>
          <w:szCs w:val="28"/>
          <w:lang w:eastAsia="en-US"/>
        </w:rPr>
      </w:pPr>
      <w:r w:rsidRPr="00676681">
        <w:rPr>
          <w:sz w:val="28"/>
          <w:szCs w:val="28"/>
          <w:lang w:eastAsia="en-US"/>
        </w:rPr>
        <w:t xml:space="preserve">2. </w:t>
      </w:r>
      <w:r w:rsidRPr="00676681">
        <w:rPr>
          <w:sz w:val="28"/>
          <w:szCs w:val="28"/>
          <w:lang w:val="kk-KZ" w:eastAsia="en-US"/>
        </w:rPr>
        <w:t>Ыдырышбаева М.Б.</w:t>
      </w:r>
      <w:r w:rsidRPr="00676681">
        <w:rPr>
          <w:sz w:val="28"/>
          <w:szCs w:val="28"/>
          <w:lang w:eastAsia="en-US"/>
        </w:rPr>
        <w:t>, Адилжанова С.А. Компьютерлік жүйелердегі ауытқуларды анықтаудың заманауи жүйелерін талдау // Жас ғалымдардың «ХХ Сәтбаев оқулары» халықаралық ғылыми конференциясы.</w:t>
      </w:r>
      <w:r w:rsidRPr="00676681">
        <w:rPr>
          <w:sz w:val="28"/>
          <w:szCs w:val="28"/>
          <w:lang w:val="kk-KZ" w:eastAsia="en-US"/>
        </w:rPr>
        <w:t xml:space="preserve"> </w:t>
      </w:r>
      <w:r w:rsidRPr="00676681">
        <w:rPr>
          <w:sz w:val="28"/>
          <w:szCs w:val="28"/>
          <w:lang w:eastAsia="en-US"/>
        </w:rPr>
        <w:t xml:space="preserve">– 2020.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eastAsia="en-US"/>
        </w:rPr>
        <w:t xml:space="preserve"> </w:t>
      </w:r>
      <w:r w:rsidRPr="00676681">
        <w:rPr>
          <w:sz w:val="28"/>
          <w:szCs w:val="28"/>
          <w:lang w:val="kk-KZ" w:eastAsia="en-US"/>
        </w:rPr>
        <w:t>Б</w:t>
      </w:r>
      <w:r w:rsidRPr="00676681">
        <w:rPr>
          <w:sz w:val="28"/>
          <w:szCs w:val="28"/>
          <w:lang w:eastAsia="en-US"/>
        </w:rPr>
        <w:t xml:space="preserve">. </w:t>
      </w:r>
      <w:r w:rsidRPr="00676681">
        <w:rPr>
          <w:sz w:val="28"/>
          <w:szCs w:val="28"/>
          <w:lang w:val="kk-KZ" w:eastAsia="en-US"/>
        </w:rPr>
        <w:t>291-298.</w:t>
      </w:r>
      <w:r w:rsidRPr="00676681">
        <w:rPr>
          <w:sz w:val="28"/>
          <w:szCs w:val="28"/>
          <w:lang w:eastAsia="en-US"/>
        </w:rPr>
        <w:t xml:space="preserve"> </w:t>
      </w:r>
    </w:p>
    <w:p w14:paraId="2E03001B" w14:textId="77777777" w:rsidR="00C36B86" w:rsidRPr="00676681" w:rsidRDefault="00C36B86" w:rsidP="00676681">
      <w:pPr>
        <w:ind w:firstLine="709"/>
        <w:jc w:val="both"/>
        <w:rPr>
          <w:sz w:val="28"/>
          <w:szCs w:val="28"/>
          <w:lang w:eastAsia="en-US"/>
        </w:rPr>
      </w:pPr>
      <w:r w:rsidRPr="00676681">
        <w:rPr>
          <w:sz w:val="28"/>
          <w:szCs w:val="28"/>
          <w:lang w:eastAsia="en-US"/>
        </w:rPr>
        <w:t xml:space="preserve">3. </w:t>
      </w:r>
      <w:r w:rsidRPr="00676681">
        <w:rPr>
          <w:sz w:val="28"/>
          <w:szCs w:val="28"/>
          <w:lang w:val="kk-KZ" w:eastAsia="en-US"/>
        </w:rPr>
        <w:t>Ахметов Б.С., Лахно В.А., Ыдырышбаева М.Б.</w:t>
      </w:r>
      <w:r w:rsidRPr="00676681">
        <w:rPr>
          <w:sz w:val="28"/>
          <w:szCs w:val="28"/>
          <w:lang w:eastAsia="en-US"/>
        </w:rPr>
        <w:t xml:space="preserve"> </w:t>
      </w:r>
      <w:r w:rsidRPr="00676681">
        <w:rPr>
          <w:sz w:val="28"/>
          <w:szCs w:val="28"/>
          <w:lang w:val="kk-KZ" w:eastAsia="en-US"/>
        </w:rPr>
        <w:t>Шабуылдарды анықтау және кибершабуылдардың салдарын бағалау міндеттерінде ШҚҚЖ қолдану</w:t>
      </w:r>
      <w:r w:rsidRPr="00676681">
        <w:rPr>
          <w:sz w:val="28"/>
          <w:szCs w:val="28"/>
          <w:lang w:eastAsia="en-US"/>
        </w:rPr>
        <w:t xml:space="preserve"> //  </w:t>
      </w:r>
      <w:r w:rsidRPr="00676681">
        <w:rPr>
          <w:iCs/>
          <w:sz w:val="28"/>
          <w:szCs w:val="28"/>
          <w:lang w:eastAsia="en-US"/>
        </w:rPr>
        <w:t xml:space="preserve">Ұлы Отан соғысындағы жеңістің 75 жылдығына арналған </w:t>
      </w:r>
      <w:r w:rsidRPr="00676681">
        <w:rPr>
          <w:iCs/>
          <w:sz w:val="28"/>
          <w:szCs w:val="28"/>
          <w:lang w:val="en-US" w:eastAsia="en-US"/>
        </w:rPr>
        <w:t>XX</w:t>
      </w:r>
      <w:r w:rsidRPr="00676681">
        <w:rPr>
          <w:iCs/>
          <w:sz w:val="28"/>
          <w:szCs w:val="28"/>
          <w:lang w:eastAsia="en-US"/>
        </w:rPr>
        <w:t xml:space="preserve"> Халықаралық ғылыми-техникалық конференция</w:t>
      </w:r>
      <w:r w:rsidRPr="00676681">
        <w:rPr>
          <w:spacing w:val="-6"/>
          <w:sz w:val="28"/>
          <w:szCs w:val="28"/>
          <w:lang w:eastAsia="en-US"/>
        </w:rPr>
        <w:t xml:space="preserve">. – 2020.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eastAsia="en-US"/>
        </w:rPr>
        <w:t xml:space="preserve"> </w:t>
      </w:r>
      <w:r w:rsidRPr="00676681">
        <w:rPr>
          <w:sz w:val="28"/>
          <w:szCs w:val="28"/>
          <w:lang w:val="kk-KZ" w:eastAsia="en-US"/>
        </w:rPr>
        <w:t>Б</w:t>
      </w:r>
      <w:r w:rsidRPr="00676681">
        <w:rPr>
          <w:sz w:val="28"/>
          <w:szCs w:val="28"/>
          <w:lang w:eastAsia="en-US"/>
        </w:rPr>
        <w:t>. 82-87.</w:t>
      </w:r>
    </w:p>
    <w:p w14:paraId="4427DB4F" w14:textId="10337DAD" w:rsidR="00C36B86" w:rsidRPr="00676681" w:rsidRDefault="00C36B86" w:rsidP="00676681">
      <w:pPr>
        <w:ind w:firstLine="709"/>
        <w:jc w:val="both"/>
        <w:rPr>
          <w:sz w:val="28"/>
          <w:szCs w:val="28"/>
          <w:lang w:val="kk-KZ" w:eastAsia="en-US"/>
        </w:rPr>
      </w:pPr>
      <w:r w:rsidRPr="00676681">
        <w:rPr>
          <w:sz w:val="28"/>
          <w:szCs w:val="28"/>
          <w:lang w:eastAsia="en-US"/>
        </w:rPr>
        <w:t>4</w:t>
      </w:r>
      <w:r w:rsidRPr="00676681">
        <w:rPr>
          <w:sz w:val="28"/>
          <w:szCs w:val="28"/>
          <w:lang w:val="kk-KZ" w:eastAsia="en-US"/>
        </w:rPr>
        <w:t>. Ыдырышбаева М.Б., Ахметов Б.С., Лахно В.А., Сауанова К.Т. Ақпараттық қауіпсіздіктің ішкі қатерлерін талдау кезінде шешімдер қабылдауды қолдау жүйес</w:t>
      </w:r>
      <w:r w:rsidR="002866BE">
        <w:rPr>
          <w:sz w:val="28"/>
          <w:szCs w:val="28"/>
          <w:lang w:val="kk-KZ" w:eastAsia="en-US"/>
        </w:rPr>
        <w:t>інде байес желілерін пайдалану</w:t>
      </w:r>
      <w:r w:rsidR="002866BE" w:rsidRPr="002866BE">
        <w:rPr>
          <w:sz w:val="28"/>
          <w:szCs w:val="28"/>
          <w:lang w:eastAsia="en-US"/>
        </w:rPr>
        <w:t xml:space="preserve"> // </w:t>
      </w:r>
      <w:r w:rsidRPr="00676681">
        <w:rPr>
          <w:sz w:val="28"/>
          <w:szCs w:val="28"/>
          <w:lang w:val="kk-KZ" w:eastAsia="en-US"/>
        </w:rPr>
        <w:t xml:space="preserve">Профессор Ахметов Бақытжан Сражатдинұлының 70 жылдығына арналған «Жаһандық цифрландыру дәуірінде жасанды интеллекттің білім беру үдерісіне интеграциясы: стратегиялар, инновациялар және киберқауіпсіздік мәселелері» атты Халықаралық ғылыми-практикалық конференциясы. </w:t>
      </w:r>
      <w:r w:rsidRPr="00676681">
        <w:rPr>
          <w:spacing w:val="-6"/>
          <w:sz w:val="28"/>
          <w:szCs w:val="28"/>
          <w:lang w:val="kk-KZ" w:eastAsia="en-US"/>
        </w:rPr>
        <w:t xml:space="preserve">– </w:t>
      </w:r>
      <w:r w:rsidRPr="00676681">
        <w:rPr>
          <w:sz w:val="28"/>
          <w:szCs w:val="28"/>
          <w:lang w:val="kk-KZ" w:eastAsia="en-US"/>
        </w:rPr>
        <w:t xml:space="preserve">2023. </w:t>
      </w:r>
      <w:r w:rsidRPr="00676681">
        <w:rPr>
          <w:bCs/>
          <w:iCs/>
          <w:color w:val="000000"/>
          <w:sz w:val="28"/>
          <w:szCs w:val="28"/>
          <w:shd w:val="clear" w:color="auto" w:fill="FFFFFF"/>
          <w:lang w:eastAsia="en-US"/>
        </w:rPr>
        <w:sym w:font="Symbol" w:char="F02D"/>
      </w:r>
      <w:r w:rsidRPr="00676681">
        <w:rPr>
          <w:bCs/>
          <w:iCs/>
          <w:color w:val="000000"/>
          <w:sz w:val="28"/>
          <w:szCs w:val="28"/>
          <w:shd w:val="clear" w:color="auto" w:fill="FFFFFF"/>
          <w:lang w:val="kk-KZ" w:eastAsia="en-US"/>
        </w:rPr>
        <w:t xml:space="preserve"> </w:t>
      </w:r>
      <w:r w:rsidRPr="00676681">
        <w:rPr>
          <w:sz w:val="28"/>
          <w:szCs w:val="28"/>
          <w:lang w:val="kk-KZ" w:eastAsia="en-US"/>
        </w:rPr>
        <w:t>Б. 946-951.</w:t>
      </w:r>
    </w:p>
    <w:p w14:paraId="481534D3" w14:textId="77777777" w:rsidR="00C36B86" w:rsidRPr="00676681" w:rsidRDefault="00C36B86" w:rsidP="00676681">
      <w:pPr>
        <w:ind w:firstLine="709"/>
        <w:jc w:val="both"/>
        <w:rPr>
          <w:sz w:val="28"/>
          <w:szCs w:val="28"/>
          <w:lang w:val="kk-KZ" w:eastAsia="en-US"/>
        </w:rPr>
      </w:pPr>
      <w:r w:rsidRPr="00676681">
        <w:rPr>
          <w:b/>
          <w:sz w:val="28"/>
          <w:szCs w:val="28"/>
          <w:lang w:val="kk-KZ" w:eastAsia="en-US"/>
        </w:rPr>
        <w:t>Диссертацияның құрылымы мен көлемі.</w:t>
      </w:r>
      <w:r w:rsidRPr="00676681">
        <w:rPr>
          <w:sz w:val="28"/>
          <w:szCs w:val="28"/>
          <w:lang w:val="kk-KZ" w:eastAsia="en-US"/>
        </w:rPr>
        <w:t xml:space="preserve"> </w:t>
      </w:r>
    </w:p>
    <w:p w14:paraId="7098554C" w14:textId="34EB8A10" w:rsidR="00C36B86" w:rsidRPr="00676681" w:rsidRDefault="00C36B86" w:rsidP="0095396B">
      <w:pPr>
        <w:ind w:firstLine="709"/>
        <w:jc w:val="both"/>
        <w:rPr>
          <w:sz w:val="28"/>
          <w:szCs w:val="28"/>
          <w:lang w:val="kk-KZ"/>
        </w:rPr>
      </w:pPr>
      <w:r w:rsidRPr="007C22B8">
        <w:rPr>
          <w:sz w:val="28"/>
          <w:szCs w:val="28"/>
          <w:lang w:val="kk-KZ"/>
        </w:rPr>
        <w:t>Диссертациялық жұмыс қазақ тілінде жазылды. Жұмыс төрт бөлімнен, қорытынды және қосымшалардан, әдебиеттер тізімінен тұрады. Диссерта</w:t>
      </w:r>
      <w:r w:rsidR="00720878">
        <w:rPr>
          <w:sz w:val="28"/>
          <w:szCs w:val="28"/>
          <w:lang w:val="kk-KZ"/>
        </w:rPr>
        <w:t>циялық жұмыстың жалпы көлемі 13</w:t>
      </w:r>
      <w:r w:rsidR="00720878" w:rsidRPr="00720878">
        <w:rPr>
          <w:sz w:val="28"/>
          <w:szCs w:val="28"/>
          <w:lang w:val="kk-KZ"/>
        </w:rPr>
        <w:t>0</w:t>
      </w:r>
      <w:r w:rsidRPr="007C22B8">
        <w:rPr>
          <w:sz w:val="28"/>
          <w:szCs w:val="28"/>
          <w:lang w:val="kk-KZ"/>
        </w:rPr>
        <w:t xml:space="preserve"> бет,  86 пайдаланылған әдеби</w:t>
      </w:r>
      <w:r w:rsidR="007C22B8" w:rsidRPr="007C22B8">
        <w:rPr>
          <w:sz w:val="28"/>
          <w:szCs w:val="28"/>
          <w:lang w:val="kk-KZ"/>
        </w:rPr>
        <w:t>еттер тізімінен, 68 суреттен, 19</w:t>
      </w:r>
      <w:r w:rsidRPr="007C22B8">
        <w:rPr>
          <w:sz w:val="28"/>
          <w:szCs w:val="28"/>
          <w:lang w:val="kk-KZ"/>
        </w:rPr>
        <w:t xml:space="preserve"> кестеден және 4 бет қосымшадан тұрады.</w:t>
      </w:r>
    </w:p>
    <w:p w14:paraId="1F0D2BDD" w14:textId="77777777" w:rsidR="00C36B86" w:rsidRPr="00676681" w:rsidRDefault="00C36B86" w:rsidP="00C36B86">
      <w:pPr>
        <w:jc w:val="both"/>
        <w:rPr>
          <w:sz w:val="28"/>
          <w:szCs w:val="28"/>
          <w:lang w:val="kk-KZ"/>
        </w:rPr>
      </w:pPr>
    </w:p>
    <w:p w14:paraId="57587C73" w14:textId="77777777" w:rsidR="00676681" w:rsidRPr="00676681" w:rsidRDefault="00676681" w:rsidP="00C36B86">
      <w:pPr>
        <w:jc w:val="both"/>
        <w:rPr>
          <w:sz w:val="28"/>
          <w:szCs w:val="28"/>
          <w:lang w:val="kk-KZ"/>
        </w:rPr>
      </w:pPr>
    </w:p>
    <w:p w14:paraId="78AB2655" w14:textId="77777777" w:rsidR="00676681" w:rsidRDefault="00676681" w:rsidP="00C36B86">
      <w:pPr>
        <w:jc w:val="both"/>
        <w:rPr>
          <w:sz w:val="28"/>
          <w:szCs w:val="28"/>
          <w:lang w:val="kk-KZ"/>
        </w:rPr>
      </w:pPr>
    </w:p>
    <w:p w14:paraId="58EA93EC" w14:textId="77777777" w:rsidR="00A42C22" w:rsidRDefault="00A42C22" w:rsidP="00C36B86">
      <w:pPr>
        <w:jc w:val="both"/>
        <w:rPr>
          <w:sz w:val="28"/>
          <w:szCs w:val="28"/>
          <w:lang w:val="kk-KZ"/>
        </w:rPr>
      </w:pPr>
    </w:p>
    <w:p w14:paraId="18EFCC81" w14:textId="04353309" w:rsidR="00676681" w:rsidRPr="00676681" w:rsidRDefault="005E5770" w:rsidP="00600F2D">
      <w:pPr>
        <w:pStyle w:val="Heading1"/>
        <w:tabs>
          <w:tab w:val="left" w:pos="284"/>
        </w:tabs>
        <w:spacing w:line="240" w:lineRule="auto"/>
        <w:ind w:firstLine="709"/>
        <w:jc w:val="both"/>
        <w:rPr>
          <w:rFonts w:eastAsia="Calibri"/>
          <w:sz w:val="28"/>
          <w:szCs w:val="28"/>
          <w:u w:val="none"/>
          <w:lang w:val="kk-KZ" w:eastAsia="en-US"/>
        </w:rPr>
      </w:pPr>
      <w:bookmarkStart w:id="7" w:name="_Toc167203426"/>
      <w:bookmarkStart w:id="8" w:name="_Toc195023058"/>
      <w:r w:rsidRPr="00217F4A">
        <w:rPr>
          <w:rFonts w:eastAsia="Calibri"/>
          <w:sz w:val="28"/>
          <w:szCs w:val="28"/>
          <w:u w:val="none"/>
          <w:lang w:val="kk-KZ" w:eastAsia="en-US"/>
        </w:rPr>
        <w:lastRenderedPageBreak/>
        <w:t xml:space="preserve">1 </w:t>
      </w:r>
      <w:r w:rsidR="00676681" w:rsidRPr="00217F4A">
        <w:rPr>
          <w:rFonts w:eastAsia="Calibri"/>
          <w:sz w:val="28"/>
          <w:szCs w:val="28"/>
          <w:u w:val="none"/>
          <w:lang w:val="kk-KZ" w:eastAsia="en-US"/>
        </w:rPr>
        <w:t>КОМПЬЮТЕРЛІК ЖҮЙЕЛЕРДЕГІ АНОМАЛИЯЛАР МЕН КИБЕРШАБУЫЛДАРДЫ АНЫҚТАУДЫҢ ЗАМАНАУИ ЖҮЙЕЛЕРІН ТАЛДАУ</w:t>
      </w:r>
      <w:bookmarkEnd w:id="7"/>
      <w:bookmarkEnd w:id="8"/>
    </w:p>
    <w:p w14:paraId="42852F6E" w14:textId="77777777" w:rsidR="00676681" w:rsidRPr="006647C1" w:rsidRDefault="00676681" w:rsidP="00676681">
      <w:pPr>
        <w:jc w:val="both"/>
        <w:rPr>
          <w:rFonts w:eastAsia="Calibri"/>
          <w:b/>
          <w:sz w:val="28"/>
          <w:szCs w:val="28"/>
          <w:lang w:val="kk-KZ" w:eastAsia="en-US"/>
        </w:rPr>
      </w:pPr>
    </w:p>
    <w:p w14:paraId="079974B6" w14:textId="70D8B2C6" w:rsidR="00757A91" w:rsidRPr="00600F2D" w:rsidRDefault="00676681" w:rsidP="00600F2D">
      <w:pPr>
        <w:pStyle w:val="Heading2"/>
        <w:numPr>
          <w:ilvl w:val="1"/>
          <w:numId w:val="33"/>
        </w:numPr>
        <w:rPr>
          <w:rFonts w:ascii="Times New Roman" w:eastAsia="Calibri" w:hAnsi="Times New Roman" w:cs="Times New Roman"/>
          <w:b/>
          <w:color w:val="auto"/>
          <w:sz w:val="28"/>
          <w:szCs w:val="28"/>
          <w:lang w:val="kk-KZ"/>
        </w:rPr>
      </w:pPr>
      <w:bookmarkStart w:id="9" w:name="_Toc167203427"/>
      <w:bookmarkStart w:id="10" w:name="_Toc195023059"/>
      <w:r w:rsidRPr="006647C1">
        <w:rPr>
          <w:rFonts w:ascii="Times New Roman" w:eastAsia="Calibri" w:hAnsi="Times New Roman" w:cs="Times New Roman"/>
          <w:b/>
          <w:color w:val="auto"/>
          <w:sz w:val="28"/>
          <w:szCs w:val="28"/>
          <w:lang w:val="kk-KZ"/>
        </w:rPr>
        <w:t>Киберқауіпсіздік саласындағы үрдістерді талдау</w:t>
      </w:r>
      <w:bookmarkEnd w:id="9"/>
      <w:bookmarkEnd w:id="10"/>
    </w:p>
    <w:p w14:paraId="6CD08800" w14:textId="77777777" w:rsidR="00676681" w:rsidRPr="00676681" w:rsidRDefault="00676681" w:rsidP="00676681">
      <w:pPr>
        <w:widowControl w:val="0"/>
        <w:autoSpaceDE w:val="0"/>
        <w:autoSpaceDN w:val="0"/>
        <w:ind w:firstLine="709"/>
        <w:jc w:val="both"/>
        <w:rPr>
          <w:b/>
          <w:sz w:val="28"/>
          <w:szCs w:val="28"/>
          <w:lang w:val="kk-KZ" w:eastAsia="en-US"/>
        </w:rPr>
      </w:pPr>
      <w:r w:rsidRPr="00676681">
        <w:rPr>
          <w:sz w:val="28"/>
          <w:szCs w:val="28"/>
          <w:lang w:val="kk-KZ" w:eastAsia="en-US"/>
        </w:rPr>
        <w:t>Қазіргі қоғам сандық экономиканың көптеген салаларында шешуші рөл атқаратын ақпараттық технологияның (АТ) барлық артықшылықтарын пайдаланады. Бұл жағдайда киберқауіпсіздіктің (КҚ) қоғам үшін маңызы өте зор. Бүгінгі таңда киберқауіпсіздік және киберқауіпсіздік мәселелері осы саланың мамандарын ғана алаңдатпайды. КҚ саласындағы оқиғалар ақпараттық және басқа да көптеген қызметтерді тұтынушылардың өміріне әсер етеді, осы топқа жататын WannaCry, Petya және басқа lf  вирустық шабуылдарының аттары белгілі. Сонымен қатар әртүрлі инфрақұрылым объектілеріне, электрондық байланыс жүйелеріне немесе технологиялық процестерді басқаруға бағытталған кибершабуылдар түрлері Stuxnet, Flame, BlackEnergy және т.б. белгілі [1, 2].</w:t>
      </w:r>
    </w:p>
    <w:p w14:paraId="16FE4750" w14:textId="77777777" w:rsidR="00676681" w:rsidRPr="00676681" w:rsidRDefault="00676681" w:rsidP="00676681">
      <w:pPr>
        <w:widowControl w:val="0"/>
        <w:autoSpaceDE w:val="0"/>
        <w:autoSpaceDN w:val="0"/>
        <w:ind w:firstLine="709"/>
        <w:jc w:val="both"/>
        <w:rPr>
          <w:sz w:val="28"/>
          <w:szCs w:val="28"/>
          <w:lang w:val="kk-KZ" w:eastAsia="en-US"/>
        </w:rPr>
      </w:pPr>
      <w:r w:rsidRPr="00676681">
        <w:rPr>
          <w:sz w:val="28"/>
          <w:szCs w:val="28"/>
          <w:lang w:val="kk-KZ" w:eastAsia="en-US"/>
        </w:rPr>
        <w:t xml:space="preserve">Кибершабуылдардың ауыр техникалық-экономикалық салдары да, олардың саны мен әртүрлілігінің өсу тенденциясы да үлкен алаңдаушылық тудырады, бұл статистикалық есептілікте және жетекші әлемдік компаниялардың КҚ бойынша тиісті шолуларында көрінеді [3-6].     </w:t>
      </w:r>
    </w:p>
    <w:p w14:paraId="34027D56" w14:textId="76EECC94" w:rsidR="00676681" w:rsidRPr="00676681" w:rsidRDefault="00676681" w:rsidP="00676681">
      <w:pPr>
        <w:widowControl w:val="0"/>
        <w:autoSpaceDE w:val="0"/>
        <w:autoSpaceDN w:val="0"/>
        <w:ind w:firstLine="709"/>
        <w:jc w:val="both"/>
        <w:rPr>
          <w:sz w:val="28"/>
          <w:szCs w:val="28"/>
          <w:lang w:val="kk-KZ" w:eastAsia="en-US"/>
        </w:rPr>
      </w:pPr>
      <w:r w:rsidRPr="00676681">
        <w:rPr>
          <w:sz w:val="28"/>
          <w:szCs w:val="28"/>
          <w:lang w:val="kk-KZ" w:eastAsia="en-US"/>
        </w:rPr>
        <w:t>Киберкеңістікті құрайтын элементтердің саны [7], олардың арасындағы көптеген өзара байланыстар, осы элементтерді басқарудың арнайы әдістерін қолдану мүмкіндігі алдағы онжылдықта жаһандық киберкеңістікте үстемдік ете алатын қауіптердің жаңа көрінісін дамыту мүмкіндіктерін анықтайды. Сонымен қатар, кибершабуылдардың қарқынды өсуі әлемдік киберкеңістіктің ауқымдылығынан туындайды. APT (Advanced Persistent Threats) сияқты күрделі шабуылдар күрделі құрылымға, оларды жүзеге асырудың түрлі тетіктеріне ие және ақпаратты тарату үшін әртүрлі техникалық арналарды пайдалану мүмкіндігіне сүйенеді. Әлеуметтік инженерия әдістерін қолдану шабуылдарды жүзеге асырудың тиімді нұсқал</w:t>
      </w:r>
      <w:r w:rsidR="005E5770">
        <w:rPr>
          <w:sz w:val="28"/>
          <w:szCs w:val="28"/>
          <w:lang w:val="kk-KZ" w:eastAsia="en-US"/>
        </w:rPr>
        <w:t>арын табуға мүмкіндік береді</w:t>
      </w:r>
      <w:r w:rsidRPr="00676681">
        <w:rPr>
          <w:sz w:val="28"/>
          <w:szCs w:val="28"/>
          <w:lang w:val="kk-KZ" w:eastAsia="en-US"/>
        </w:rPr>
        <w:t>. Киберкеңістікте уақыт өткен сайын мамандар болжағандай қауіпті және күрделі қауіптер дамуы мүмкін. Бұл қауіптер мен шабуылдарды жан-жақты талдау және осы талдаудың нәтижелерін пайдалану, оның ішінде қолданыстағы және болашақта киберқауіптер мен шабуылдарға тиімді қарсы тұру үшін шешім қабылдауды қолдаудың интеллектуалды технологияларын қолдану міндетін өзекті етеді.</w:t>
      </w:r>
    </w:p>
    <w:p w14:paraId="5E8F2BB3" w14:textId="0CEC9F4E" w:rsidR="00676681" w:rsidRPr="00676681" w:rsidRDefault="00676681" w:rsidP="00676681">
      <w:pPr>
        <w:widowControl w:val="0"/>
        <w:autoSpaceDE w:val="0"/>
        <w:autoSpaceDN w:val="0"/>
        <w:ind w:firstLine="709"/>
        <w:jc w:val="both"/>
        <w:rPr>
          <w:sz w:val="28"/>
          <w:szCs w:val="28"/>
          <w:lang w:val="kk-KZ" w:eastAsia="en-US"/>
        </w:rPr>
      </w:pPr>
      <w:r w:rsidRPr="00676681">
        <w:rPr>
          <w:sz w:val="28"/>
          <w:szCs w:val="28"/>
          <w:lang w:val="kk-KZ" w:eastAsia="en-US"/>
        </w:rPr>
        <w:t>Кибершабуылдардың даму тенденциялары жылдан жылға өзгеріп отырады және кейде кездейсоқ өзгереді. Ғылыми жұмыстың осы бөлімінде соңғы екі жылдағы кибершабуылдар мен қауіптер туралы жалпыланған ақпарат берілген. Ақпараттық ресурстар ретінде Positive Technologies [8] және Cisco [9] сияқты осы саладағы беделді компаниялардың есептері пайдаланылды. Кибершабуылдар туралы есептер мен шолуларда толықтай статистикалық мәліметтер бар, бірақ олар әртүрлі фа</w:t>
      </w:r>
      <w:r w:rsidR="0095396B">
        <w:rPr>
          <w:sz w:val="28"/>
          <w:szCs w:val="28"/>
          <w:lang w:val="kk-KZ" w:eastAsia="en-US"/>
        </w:rPr>
        <w:t>кторлар, параметрлер</w:t>
      </w:r>
      <w:r w:rsidRPr="00676681">
        <w:rPr>
          <w:sz w:val="28"/>
          <w:szCs w:val="28"/>
          <w:lang w:val="kk-KZ" w:eastAsia="en-US"/>
        </w:rPr>
        <w:t xml:space="preserve"> мен кибершабуылдың салдары арасындағы себеп-салдарлық байланысты оларға қарап отырып табуға мүмкіндік бермейді.</w:t>
      </w:r>
    </w:p>
    <w:p w14:paraId="358C5B9A" w14:textId="7F53B1CB" w:rsidR="00676681" w:rsidRPr="00676681" w:rsidRDefault="00FD2A8F" w:rsidP="00676681">
      <w:pPr>
        <w:widowControl w:val="0"/>
        <w:autoSpaceDE w:val="0"/>
        <w:autoSpaceDN w:val="0"/>
        <w:ind w:firstLine="709"/>
        <w:jc w:val="both"/>
        <w:rPr>
          <w:sz w:val="28"/>
          <w:szCs w:val="28"/>
          <w:lang w:val="kk-KZ" w:eastAsia="en-US"/>
        </w:rPr>
      </w:pPr>
      <w:r>
        <w:rPr>
          <w:sz w:val="28"/>
          <w:szCs w:val="28"/>
          <w:lang w:val="kk-KZ" w:eastAsia="en-US"/>
        </w:rPr>
        <w:t>К</w:t>
      </w:r>
      <w:r w:rsidR="00676681" w:rsidRPr="00676681">
        <w:rPr>
          <w:sz w:val="28"/>
          <w:szCs w:val="28"/>
          <w:lang w:val="kk-KZ" w:eastAsia="en-US"/>
        </w:rPr>
        <w:t xml:space="preserve">ибершабуылдарды дайындау мен өткізудің заңдылықтарын зерттеу және олардың арасындағы байланысты анықтау және шабуылдардың нысандарына </w:t>
      </w:r>
      <w:r w:rsidR="00676681" w:rsidRPr="00676681">
        <w:rPr>
          <w:sz w:val="28"/>
          <w:szCs w:val="28"/>
          <w:lang w:val="kk-KZ" w:eastAsia="en-US"/>
        </w:rPr>
        <w:lastRenderedPageBreak/>
        <w:t>әртүрлі факторлардың әсерін анықтау үшін деректерді талдаудың интеллектуалды технологиялары мен шешімдерді қолдау жүйелерінің мүмкіндіктерін кеңірек пайдалану қажет.</w:t>
      </w:r>
    </w:p>
    <w:p w14:paraId="64A2FA29" w14:textId="6364A749" w:rsidR="00676681" w:rsidRPr="00676681" w:rsidRDefault="00676681" w:rsidP="00FD2A8F">
      <w:pPr>
        <w:widowControl w:val="0"/>
        <w:autoSpaceDE w:val="0"/>
        <w:autoSpaceDN w:val="0"/>
        <w:ind w:firstLine="709"/>
        <w:jc w:val="both"/>
        <w:rPr>
          <w:sz w:val="28"/>
          <w:szCs w:val="28"/>
          <w:lang w:val="kk-KZ" w:eastAsia="en-US"/>
        </w:rPr>
      </w:pPr>
      <w:r w:rsidRPr="00676681">
        <w:rPr>
          <w:sz w:val="28"/>
          <w:szCs w:val="28"/>
          <w:lang w:val="kk-KZ" w:eastAsia="en-US"/>
        </w:rPr>
        <w:t xml:space="preserve">КҚ мәселелерін талдаумен айналысатын әлемдік </w:t>
      </w:r>
      <w:r w:rsidR="00786B4C">
        <w:rPr>
          <w:sz w:val="28"/>
          <w:szCs w:val="28"/>
          <w:lang w:val="kk-KZ" w:eastAsia="en-US"/>
        </w:rPr>
        <w:t>компаниялардың есептерінде</w:t>
      </w:r>
      <w:r w:rsidRPr="00676681">
        <w:rPr>
          <w:sz w:val="28"/>
          <w:szCs w:val="28"/>
          <w:lang w:val="kk-KZ" w:eastAsia="en-US"/>
        </w:rPr>
        <w:t>:</w:t>
      </w:r>
    </w:p>
    <w:p w14:paraId="5B63E137" w14:textId="4E5C3EDC" w:rsidR="00676681" w:rsidRDefault="00676681" w:rsidP="00676681">
      <w:pPr>
        <w:widowControl w:val="0"/>
        <w:numPr>
          <w:ilvl w:val="0"/>
          <w:numId w:val="2"/>
        </w:numPr>
        <w:autoSpaceDE w:val="0"/>
        <w:autoSpaceDN w:val="0"/>
        <w:jc w:val="both"/>
        <w:rPr>
          <w:sz w:val="28"/>
          <w:szCs w:val="28"/>
          <w:lang w:val="kk-KZ" w:eastAsia="en-US"/>
        </w:rPr>
      </w:pPr>
      <w:r w:rsidRPr="00676681">
        <w:rPr>
          <w:sz w:val="28"/>
          <w:szCs w:val="28"/>
          <w:lang w:val="kk-KZ" w:eastAsia="en-US"/>
        </w:rPr>
        <w:t>Бірегей киберинциденттердің саны жылдам артып келеді:</w:t>
      </w:r>
    </w:p>
    <w:p w14:paraId="43E44D1F" w14:textId="77777777" w:rsidR="00FD2A8F" w:rsidRDefault="00FD2A8F" w:rsidP="00FD2A8F">
      <w:pPr>
        <w:widowControl w:val="0"/>
        <w:autoSpaceDE w:val="0"/>
        <w:autoSpaceDN w:val="0"/>
        <w:ind w:left="1069"/>
        <w:jc w:val="both"/>
        <w:rPr>
          <w:sz w:val="28"/>
          <w:szCs w:val="28"/>
          <w:lang w:val="kk-KZ" w:eastAsia="en-US"/>
        </w:rPr>
      </w:pPr>
    </w:p>
    <w:p w14:paraId="64489603" w14:textId="6C26EF60" w:rsidR="001D6CA6" w:rsidRPr="00676681" w:rsidRDefault="001D6CA6" w:rsidP="00676681">
      <w:pPr>
        <w:widowControl w:val="0"/>
        <w:autoSpaceDE w:val="0"/>
        <w:autoSpaceDN w:val="0"/>
        <w:ind w:left="1276"/>
        <w:jc w:val="both"/>
        <w:rPr>
          <w:sz w:val="28"/>
          <w:szCs w:val="28"/>
          <w:lang w:val="kk-KZ" w:eastAsia="en-US"/>
        </w:rPr>
      </w:pPr>
      <w:r w:rsidRPr="001D6CA6">
        <w:rPr>
          <w:noProof/>
          <w:sz w:val="28"/>
          <w:szCs w:val="28"/>
          <w:lang w:val="en-US" w:eastAsia="en-US"/>
        </w:rPr>
        <w:drawing>
          <wp:inline distT="0" distB="0" distL="0" distR="0" wp14:anchorId="2CBA24C5" wp14:editId="34BB0A28">
            <wp:extent cx="4389120" cy="300701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7433" cy="3012709"/>
                    </a:xfrm>
                    <a:prstGeom prst="rect">
                      <a:avLst/>
                    </a:prstGeom>
                  </pic:spPr>
                </pic:pic>
              </a:graphicData>
            </a:graphic>
          </wp:inline>
        </w:drawing>
      </w:r>
    </w:p>
    <w:p w14:paraId="4ABC1BE1" w14:textId="77777777" w:rsidR="00676681" w:rsidRPr="00C773C5" w:rsidRDefault="00676681" w:rsidP="00676681">
      <w:pPr>
        <w:spacing w:after="160"/>
        <w:ind w:firstLine="709"/>
        <w:contextualSpacing/>
        <w:jc w:val="center"/>
        <w:rPr>
          <w:rFonts w:eastAsia="Calibri"/>
          <w:b/>
          <w:sz w:val="28"/>
          <w:szCs w:val="28"/>
          <w:lang w:val="kk-KZ" w:eastAsia="en-US"/>
        </w:rPr>
      </w:pPr>
      <w:r w:rsidRPr="00C773C5">
        <w:rPr>
          <w:rFonts w:eastAsia="Calibri"/>
          <w:sz w:val="28"/>
          <w:szCs w:val="28"/>
          <w:lang w:val="kk-KZ" w:eastAsia="en-US"/>
        </w:rPr>
        <w:t>Cурет</w:t>
      </w:r>
      <w:r w:rsidRPr="00676681">
        <w:rPr>
          <w:rFonts w:eastAsia="Calibri"/>
          <w:sz w:val="28"/>
          <w:szCs w:val="28"/>
          <w:lang w:val="uk-UA" w:eastAsia="en-US"/>
        </w:rPr>
        <w:t xml:space="preserve">  1.1</w:t>
      </w:r>
      <w:r w:rsidRPr="00C773C5">
        <w:rPr>
          <w:rFonts w:eastAsia="Calibri"/>
          <w:sz w:val="28"/>
          <w:szCs w:val="28"/>
          <w:lang w:val="kk-KZ" w:eastAsia="en-US"/>
        </w:rPr>
        <w:t xml:space="preserve"> </w:t>
      </w:r>
      <w:r w:rsidRPr="00676681">
        <w:rPr>
          <w:rFonts w:eastAsia="Calibri"/>
          <w:sz w:val="28"/>
          <w:szCs w:val="28"/>
          <w:lang w:val="uk-UA" w:eastAsia="en-US"/>
        </w:rPr>
        <w:t>–</w:t>
      </w:r>
      <w:r w:rsidRPr="00C773C5">
        <w:rPr>
          <w:rFonts w:eastAsia="Calibri"/>
          <w:sz w:val="28"/>
          <w:szCs w:val="28"/>
          <w:lang w:val="kk-KZ" w:eastAsia="en-US"/>
        </w:rPr>
        <w:t xml:space="preserve"> КҚ және АҚ саласындағы инциденттерді шығындар бойынша бөлу</w:t>
      </w:r>
    </w:p>
    <w:p w14:paraId="19B7C279" w14:textId="77777777" w:rsidR="00676681" w:rsidRPr="00676681" w:rsidRDefault="00676681" w:rsidP="00676681">
      <w:pPr>
        <w:widowControl w:val="0"/>
        <w:autoSpaceDE w:val="0"/>
        <w:autoSpaceDN w:val="0"/>
        <w:ind w:firstLine="709"/>
        <w:jc w:val="both"/>
        <w:rPr>
          <w:sz w:val="28"/>
          <w:szCs w:val="28"/>
          <w:lang w:val="kk-KZ" w:eastAsia="en-US"/>
        </w:rPr>
      </w:pPr>
    </w:p>
    <w:p w14:paraId="39AC4C96" w14:textId="458553A6" w:rsidR="00676681" w:rsidRPr="00676681" w:rsidRDefault="005F6976" w:rsidP="00676681">
      <w:pPr>
        <w:spacing w:after="160"/>
        <w:contextualSpacing/>
        <w:jc w:val="center"/>
        <w:rPr>
          <w:noProof/>
          <w:sz w:val="28"/>
          <w:szCs w:val="28"/>
        </w:rPr>
      </w:pPr>
      <w:r w:rsidRPr="005F6976">
        <w:rPr>
          <w:noProof/>
          <w:sz w:val="28"/>
          <w:szCs w:val="28"/>
          <w:lang w:val="en-US" w:eastAsia="en-US"/>
        </w:rPr>
        <w:drawing>
          <wp:inline distT="0" distB="0" distL="0" distR="0" wp14:anchorId="26E6EEEF" wp14:editId="2B5638EA">
            <wp:extent cx="4351020" cy="314114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8976" cy="3154104"/>
                    </a:xfrm>
                    <a:prstGeom prst="rect">
                      <a:avLst/>
                    </a:prstGeom>
                  </pic:spPr>
                </pic:pic>
              </a:graphicData>
            </a:graphic>
          </wp:inline>
        </w:drawing>
      </w:r>
    </w:p>
    <w:p w14:paraId="6521262E" w14:textId="77777777" w:rsidR="00676681" w:rsidRPr="00676681" w:rsidRDefault="00676681" w:rsidP="00676681">
      <w:pPr>
        <w:spacing w:after="160"/>
        <w:ind w:firstLine="709"/>
        <w:contextualSpacing/>
        <w:jc w:val="center"/>
        <w:rPr>
          <w:rFonts w:eastAsia="Calibri"/>
          <w:sz w:val="28"/>
          <w:szCs w:val="28"/>
          <w:lang w:eastAsia="en-US"/>
        </w:rPr>
      </w:pPr>
      <w:r w:rsidRPr="00676681">
        <w:rPr>
          <w:rFonts w:eastAsia="Calibri"/>
          <w:sz w:val="28"/>
          <w:szCs w:val="28"/>
          <w:lang w:val="en-US" w:eastAsia="en-US"/>
        </w:rPr>
        <w:t>C</w:t>
      </w:r>
      <w:r w:rsidRPr="00676681">
        <w:rPr>
          <w:rFonts w:eastAsia="Calibri"/>
          <w:sz w:val="28"/>
          <w:szCs w:val="28"/>
          <w:lang w:eastAsia="en-US"/>
        </w:rPr>
        <w:t>урет 1.2 – КҚ және АҚ саласындағы инциденттерді түрлері бойынша бөлу</w:t>
      </w:r>
    </w:p>
    <w:p w14:paraId="1B76D94D" w14:textId="372B2152" w:rsidR="00676681" w:rsidRPr="00676681" w:rsidRDefault="005F6976" w:rsidP="00676681">
      <w:pPr>
        <w:widowControl w:val="0"/>
        <w:numPr>
          <w:ilvl w:val="0"/>
          <w:numId w:val="2"/>
        </w:numPr>
        <w:tabs>
          <w:tab w:val="left" w:pos="1560"/>
        </w:tabs>
        <w:autoSpaceDE w:val="0"/>
        <w:autoSpaceDN w:val="0"/>
        <w:ind w:left="567" w:firstLine="567"/>
        <w:jc w:val="both"/>
        <w:rPr>
          <w:sz w:val="28"/>
          <w:szCs w:val="28"/>
          <w:lang w:val="kk-KZ" w:eastAsia="en-US"/>
        </w:rPr>
      </w:pPr>
      <w:r w:rsidRPr="00676681">
        <w:rPr>
          <w:noProof/>
          <w:sz w:val="28"/>
          <w:szCs w:val="28"/>
          <w:lang w:val="en-US" w:eastAsia="en-US"/>
        </w:rPr>
        <w:lastRenderedPageBreak/>
        <w:drawing>
          <wp:anchor distT="0" distB="0" distL="114300" distR="114300" simplePos="0" relativeHeight="251659264" behindDoc="0" locked="0" layoutInCell="1" allowOverlap="1" wp14:anchorId="2B5E765C" wp14:editId="26A49903">
            <wp:simplePos x="0" y="0"/>
            <wp:positionH relativeFrom="page">
              <wp:posOffset>1767840</wp:posOffset>
            </wp:positionH>
            <wp:positionV relativeFrom="paragraph">
              <wp:posOffset>1405890</wp:posOffset>
            </wp:positionV>
            <wp:extent cx="5448300" cy="320611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3206115"/>
                    </a:xfrm>
                    <a:prstGeom prst="rect">
                      <a:avLst/>
                    </a:prstGeom>
                    <a:noFill/>
                  </pic:spPr>
                </pic:pic>
              </a:graphicData>
            </a:graphic>
            <wp14:sizeRelH relativeFrom="margin">
              <wp14:pctWidth>0</wp14:pctWidth>
            </wp14:sizeRelH>
            <wp14:sizeRelV relativeFrom="margin">
              <wp14:pctHeight>0</wp14:pctHeight>
            </wp14:sizeRelV>
          </wp:anchor>
        </w:drawing>
      </w:r>
      <w:r w:rsidR="00676681" w:rsidRPr="00676681">
        <w:rPr>
          <w:sz w:val="28"/>
          <w:szCs w:val="28"/>
          <w:lang w:val="kk-KZ" w:eastAsia="en-US"/>
        </w:rPr>
        <w:t>2019-2020 жылдары жаппай шабуылдардан едәуір басым болған мақсатты (таргеттелген) шабуылдар басым бола бастады. Оның ішінде артықшылықтарды сырттан арттыру (4,7%-дан 5,1%-ға артты) және АҚ әкімшісі белгілеген шектеулерді айналып өтуге бағытталған ішкі шабуылдарды (14,3% -дан 15,2%-ға артты) арттыру әреке</w:t>
      </w:r>
      <w:r w:rsidR="00567C87">
        <w:rPr>
          <w:sz w:val="28"/>
          <w:szCs w:val="28"/>
          <w:lang w:val="kk-KZ" w:eastAsia="en-US"/>
        </w:rPr>
        <w:t>ттерімен байланысты (сурет 1.3):</w:t>
      </w:r>
      <w:r w:rsidR="00676681" w:rsidRPr="00676681">
        <w:rPr>
          <w:sz w:val="28"/>
          <w:szCs w:val="28"/>
          <w:lang w:val="kk-KZ" w:eastAsia="en-US"/>
        </w:rPr>
        <w:t xml:space="preserve"> </w:t>
      </w:r>
    </w:p>
    <w:p w14:paraId="1BC24770" w14:textId="77777777" w:rsidR="00676681" w:rsidRPr="00676681" w:rsidRDefault="00676681" w:rsidP="00676681">
      <w:pPr>
        <w:spacing w:after="160"/>
        <w:ind w:firstLine="709"/>
        <w:contextualSpacing/>
        <w:jc w:val="center"/>
        <w:rPr>
          <w:rFonts w:eastAsia="Calibri"/>
          <w:sz w:val="28"/>
          <w:szCs w:val="28"/>
          <w:lang w:val="kk-KZ" w:eastAsia="en-US"/>
        </w:rPr>
      </w:pPr>
      <w:r w:rsidRPr="00676681">
        <w:rPr>
          <w:rFonts w:eastAsia="Calibri"/>
          <w:sz w:val="28"/>
          <w:szCs w:val="28"/>
          <w:lang w:val="kk-KZ" w:eastAsia="en-US"/>
        </w:rPr>
        <w:t>Сурет 1.3 – КҚ және АҚ саласындағы инциденттерді шабуыл кластары бойынша бөлу</w:t>
      </w:r>
    </w:p>
    <w:p w14:paraId="073B44EB" w14:textId="77777777" w:rsidR="00676681" w:rsidRPr="00676681" w:rsidRDefault="00676681" w:rsidP="00676681">
      <w:pPr>
        <w:widowControl w:val="0"/>
        <w:autoSpaceDE w:val="0"/>
        <w:autoSpaceDN w:val="0"/>
        <w:ind w:firstLine="709"/>
        <w:jc w:val="both"/>
        <w:rPr>
          <w:sz w:val="28"/>
          <w:szCs w:val="28"/>
          <w:lang w:val="kk-KZ" w:eastAsia="en-US"/>
        </w:rPr>
      </w:pPr>
    </w:p>
    <w:p w14:paraId="12BBFBC6" w14:textId="6F04DECA" w:rsidR="00105136" w:rsidRPr="00105136" w:rsidRDefault="00C773C5" w:rsidP="00105136">
      <w:pPr>
        <w:numPr>
          <w:ilvl w:val="0"/>
          <w:numId w:val="2"/>
        </w:numPr>
        <w:tabs>
          <w:tab w:val="left" w:pos="1418"/>
          <w:tab w:val="left" w:pos="1560"/>
        </w:tabs>
        <w:spacing w:after="160"/>
        <w:ind w:left="567" w:firstLine="709"/>
        <w:contextualSpacing/>
        <w:jc w:val="both"/>
        <w:rPr>
          <w:rFonts w:eastAsia="Calibri"/>
          <w:sz w:val="28"/>
          <w:szCs w:val="28"/>
          <w:lang w:val="kk-KZ" w:eastAsia="en-US"/>
        </w:rPr>
      </w:pPr>
      <w:r>
        <w:rPr>
          <w:rFonts w:eastAsia="Calibri"/>
          <w:sz w:val="28"/>
          <w:szCs w:val="28"/>
          <w:lang w:val="kk-KZ" w:eastAsia="en-US"/>
        </w:rPr>
        <w:t>С</w:t>
      </w:r>
      <w:r w:rsidR="00676681" w:rsidRPr="00676681">
        <w:rPr>
          <w:rFonts w:eastAsia="Calibri"/>
          <w:sz w:val="28"/>
          <w:szCs w:val="28"/>
          <w:lang w:val="kk-KZ" w:eastAsia="en-US"/>
        </w:rPr>
        <w:t>ымды және сымсыз компаниялар арқылы жүзеге асырылатын шабуылдар саны артып келеді (сурет 1.4):</w:t>
      </w:r>
    </w:p>
    <w:p w14:paraId="069B0957" w14:textId="686D729B" w:rsidR="00676681" w:rsidRPr="00676681" w:rsidRDefault="005F6976" w:rsidP="00105136">
      <w:pPr>
        <w:ind w:firstLine="567"/>
        <w:jc w:val="center"/>
        <w:rPr>
          <w:rFonts w:eastAsia="Calibri"/>
          <w:b/>
          <w:sz w:val="28"/>
          <w:szCs w:val="28"/>
          <w:lang w:eastAsia="en-US"/>
        </w:rPr>
      </w:pPr>
      <w:r w:rsidRPr="005F6976">
        <w:rPr>
          <w:rFonts w:eastAsia="Calibri"/>
          <w:b/>
          <w:noProof/>
          <w:sz w:val="28"/>
          <w:szCs w:val="28"/>
          <w:lang w:val="en-US" w:eastAsia="en-US"/>
        </w:rPr>
        <w:drawing>
          <wp:inline distT="0" distB="0" distL="0" distR="0" wp14:anchorId="49D298D2" wp14:editId="17E975F1">
            <wp:extent cx="4915223" cy="326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7910" cy="3289684"/>
                    </a:xfrm>
                    <a:prstGeom prst="rect">
                      <a:avLst/>
                    </a:prstGeom>
                  </pic:spPr>
                </pic:pic>
              </a:graphicData>
            </a:graphic>
          </wp:inline>
        </w:drawing>
      </w:r>
    </w:p>
    <w:p w14:paraId="240FD7B2" w14:textId="79E2646D" w:rsidR="00676681" w:rsidRDefault="00676681" w:rsidP="00676681">
      <w:pPr>
        <w:ind w:firstLine="709"/>
        <w:jc w:val="center"/>
        <w:rPr>
          <w:rFonts w:eastAsia="Calibri"/>
          <w:sz w:val="28"/>
          <w:szCs w:val="28"/>
          <w:lang w:eastAsia="en-US"/>
        </w:rPr>
      </w:pPr>
      <w:r w:rsidRPr="00676681">
        <w:rPr>
          <w:rFonts w:eastAsia="Calibri"/>
          <w:sz w:val="28"/>
          <w:szCs w:val="28"/>
          <w:lang w:val="kk-KZ" w:eastAsia="en-US"/>
        </w:rPr>
        <w:t>Сурет 1.</w:t>
      </w:r>
      <w:r w:rsidRPr="00676681">
        <w:rPr>
          <w:rFonts w:eastAsia="Calibri"/>
          <w:sz w:val="28"/>
          <w:szCs w:val="28"/>
          <w:lang w:eastAsia="en-US"/>
        </w:rPr>
        <w:t>4</w:t>
      </w:r>
      <w:r w:rsidRPr="00676681">
        <w:rPr>
          <w:rFonts w:eastAsia="Calibri"/>
          <w:sz w:val="28"/>
          <w:szCs w:val="28"/>
          <w:lang w:val="kk-KZ" w:eastAsia="en-US"/>
        </w:rPr>
        <w:t xml:space="preserve"> – </w:t>
      </w:r>
      <w:r w:rsidRPr="00676681">
        <w:rPr>
          <w:rFonts w:eastAsia="Calibri"/>
          <w:sz w:val="28"/>
          <w:szCs w:val="28"/>
          <w:lang w:eastAsia="en-US"/>
        </w:rPr>
        <w:t>Компания желілері арқылы шабуылдарды тарату</w:t>
      </w:r>
    </w:p>
    <w:p w14:paraId="0ED296B7" w14:textId="51898B47" w:rsidR="00676681" w:rsidRPr="00676681" w:rsidRDefault="00C773C5" w:rsidP="00676681">
      <w:pPr>
        <w:numPr>
          <w:ilvl w:val="0"/>
          <w:numId w:val="2"/>
        </w:numPr>
        <w:tabs>
          <w:tab w:val="left" w:pos="1560"/>
        </w:tabs>
        <w:spacing w:after="160"/>
        <w:ind w:left="567" w:firstLine="709"/>
        <w:contextualSpacing/>
        <w:jc w:val="both"/>
        <w:rPr>
          <w:rFonts w:eastAsia="Calibri"/>
          <w:sz w:val="28"/>
          <w:szCs w:val="28"/>
          <w:lang w:val="kk-KZ" w:eastAsia="en-US"/>
        </w:rPr>
      </w:pPr>
      <w:r>
        <w:rPr>
          <w:rFonts w:eastAsia="Calibri"/>
          <w:sz w:val="28"/>
          <w:szCs w:val="28"/>
          <w:lang w:val="kk-KZ" w:eastAsia="en-US"/>
        </w:rPr>
        <w:lastRenderedPageBreak/>
        <w:t>З</w:t>
      </w:r>
      <w:r w:rsidR="00676681" w:rsidRPr="00676681">
        <w:rPr>
          <w:rFonts w:eastAsia="Calibri"/>
          <w:sz w:val="28"/>
          <w:szCs w:val="28"/>
          <w:lang w:val="kk-KZ" w:eastAsia="en-US"/>
        </w:rPr>
        <w:t>иянкестер үшін мемлекеттік мекемелер, ірі өнеркәсіптік корпорациялар мен компаниялар үлкен қызығушылық танытты. Қаржы секторы компанияларының үлесі де артып келеді. Ғылым мен білім беру саласындағы ұйымдарға жасалған шабуылдар санының көрсеткіштері жоғары болды (сурет 1.5):</w:t>
      </w:r>
    </w:p>
    <w:p w14:paraId="771507E7" w14:textId="77777777" w:rsidR="00676681" w:rsidRPr="00676681" w:rsidRDefault="00676681" w:rsidP="00105136">
      <w:pPr>
        <w:spacing w:after="160"/>
        <w:ind w:left="709"/>
        <w:contextualSpacing/>
        <w:jc w:val="center"/>
        <w:rPr>
          <w:rFonts w:eastAsia="Calibri"/>
          <w:b/>
          <w:sz w:val="28"/>
          <w:szCs w:val="28"/>
          <w:lang w:eastAsia="en-US"/>
        </w:rPr>
      </w:pPr>
      <w:r w:rsidRPr="00676681">
        <w:rPr>
          <w:rFonts w:eastAsia="Calibri"/>
          <w:noProof/>
          <w:sz w:val="28"/>
          <w:szCs w:val="28"/>
          <w:lang w:val="en-US" w:eastAsia="en-US"/>
        </w:rPr>
        <w:drawing>
          <wp:inline distT="0" distB="0" distL="0" distR="0" wp14:anchorId="3F34E53F" wp14:editId="3251BEC1">
            <wp:extent cx="5250180" cy="261769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734" cy="2636918"/>
                    </a:xfrm>
                    <a:prstGeom prst="rect">
                      <a:avLst/>
                    </a:prstGeom>
                    <a:noFill/>
                    <a:ln>
                      <a:noFill/>
                    </a:ln>
                  </pic:spPr>
                </pic:pic>
              </a:graphicData>
            </a:graphic>
          </wp:inline>
        </w:drawing>
      </w:r>
    </w:p>
    <w:p w14:paraId="7CDD0DEB" w14:textId="77777777" w:rsidR="00676681" w:rsidRPr="00676681" w:rsidRDefault="00676681" w:rsidP="00676681">
      <w:pPr>
        <w:spacing w:after="160"/>
        <w:ind w:firstLine="709"/>
        <w:contextualSpacing/>
        <w:jc w:val="center"/>
        <w:rPr>
          <w:rFonts w:eastAsia="Calibri"/>
          <w:sz w:val="28"/>
          <w:szCs w:val="28"/>
          <w:lang w:eastAsia="en-US"/>
        </w:rPr>
      </w:pPr>
      <w:r w:rsidRPr="00676681">
        <w:rPr>
          <w:rFonts w:eastAsia="Calibri"/>
          <w:sz w:val="28"/>
          <w:szCs w:val="28"/>
          <w:lang w:eastAsia="en-US"/>
        </w:rPr>
        <w:t>С</w:t>
      </w:r>
      <w:r w:rsidRPr="00676681">
        <w:rPr>
          <w:rFonts w:eastAsia="Calibri"/>
          <w:sz w:val="28"/>
          <w:szCs w:val="28"/>
          <w:lang w:val="kk-KZ" w:eastAsia="en-US"/>
        </w:rPr>
        <w:t xml:space="preserve">урет 1.5 – </w:t>
      </w:r>
      <w:r w:rsidRPr="00676681">
        <w:rPr>
          <w:rFonts w:eastAsia="Calibri"/>
          <w:sz w:val="28"/>
          <w:szCs w:val="28"/>
          <w:lang w:eastAsia="en-US"/>
        </w:rPr>
        <w:t>Экономика салалары бойынша шабуылдарды бөлу</w:t>
      </w:r>
    </w:p>
    <w:p w14:paraId="476BEAE1" w14:textId="77777777" w:rsidR="00676681" w:rsidRPr="00676681" w:rsidRDefault="00676681" w:rsidP="00676681">
      <w:pPr>
        <w:spacing w:after="160"/>
        <w:ind w:firstLine="709"/>
        <w:contextualSpacing/>
        <w:jc w:val="center"/>
        <w:rPr>
          <w:rFonts w:eastAsia="Calibri"/>
          <w:b/>
          <w:sz w:val="28"/>
          <w:szCs w:val="28"/>
          <w:lang w:eastAsia="en-US"/>
        </w:rPr>
      </w:pPr>
    </w:p>
    <w:p w14:paraId="121E92FB" w14:textId="33496923" w:rsidR="00676681" w:rsidRPr="00567C87" w:rsidRDefault="00C773C5" w:rsidP="00676681">
      <w:pPr>
        <w:ind w:left="567" w:firstLine="709"/>
        <w:jc w:val="both"/>
        <w:rPr>
          <w:rFonts w:eastAsia="Calibri"/>
          <w:sz w:val="28"/>
          <w:szCs w:val="28"/>
          <w:lang w:val="kk-KZ" w:eastAsia="en-US"/>
        </w:rPr>
      </w:pPr>
      <w:r>
        <w:rPr>
          <w:rFonts w:eastAsia="Calibri"/>
          <w:sz w:val="28"/>
          <w:szCs w:val="28"/>
          <w:lang w:eastAsia="en-US"/>
        </w:rPr>
        <w:t>5) А</w:t>
      </w:r>
      <w:r w:rsidR="00676681" w:rsidRPr="00676681">
        <w:rPr>
          <w:rFonts w:eastAsia="Calibri"/>
          <w:sz w:val="28"/>
          <w:szCs w:val="28"/>
          <w:lang w:eastAsia="en-US"/>
        </w:rPr>
        <w:t>қпаратты ұрлауға бағытталған кибершабуылдардың үлесі зиянкестердің қаржылық мотивациясы бар шабуылдардың үлесіне қарағанда</w:t>
      </w:r>
      <w:r w:rsidR="00567C87">
        <w:rPr>
          <w:rFonts w:eastAsia="Calibri"/>
          <w:sz w:val="28"/>
          <w:szCs w:val="28"/>
          <w:lang w:eastAsia="en-US"/>
        </w:rPr>
        <w:t xml:space="preserve"> 2.0-2,5 есе көп болды</w:t>
      </w:r>
      <w:r w:rsidR="00567C87">
        <w:rPr>
          <w:rFonts w:eastAsia="Calibri"/>
          <w:sz w:val="28"/>
          <w:szCs w:val="28"/>
          <w:lang w:val="kk-KZ" w:eastAsia="en-US"/>
        </w:rPr>
        <w:t>.</w:t>
      </w:r>
    </w:p>
    <w:p w14:paraId="39F96779" w14:textId="47A9B19F" w:rsidR="00676681" w:rsidRPr="00676681" w:rsidRDefault="00676681" w:rsidP="00676681">
      <w:pPr>
        <w:ind w:left="567" w:firstLine="709"/>
        <w:jc w:val="both"/>
        <w:rPr>
          <w:rFonts w:eastAsia="Calibri"/>
          <w:sz w:val="28"/>
          <w:szCs w:val="28"/>
          <w:lang w:val="kk-KZ" w:eastAsia="en-US"/>
        </w:rPr>
      </w:pPr>
      <w:r w:rsidRPr="00567C87">
        <w:rPr>
          <w:rFonts w:eastAsia="Calibri"/>
          <w:sz w:val="28"/>
          <w:szCs w:val="28"/>
          <w:lang w:val="kk-KZ" w:eastAsia="en-US"/>
        </w:rPr>
        <w:t xml:space="preserve">6) </w:t>
      </w:r>
      <w:r w:rsidRPr="00676681">
        <w:rPr>
          <w:rFonts w:eastAsia="Calibri"/>
          <w:sz w:val="28"/>
          <w:szCs w:val="28"/>
          <w:lang w:val="kk-KZ" w:eastAsia="en-US"/>
        </w:rPr>
        <w:t>Кәсіпорындар мен ұйымдардың ақпараттық жүйелерінде зиянды бағдарламалық қамтамасыз етуді жұқтыру саны артты. Мысалы, 2019 жылы Қазақстан Халық Банкінің 200-ден астам клиенті ресми ресурсқа елікте</w:t>
      </w:r>
      <w:r w:rsidR="00C773C5">
        <w:rPr>
          <w:rFonts w:eastAsia="Calibri"/>
          <w:sz w:val="28"/>
          <w:szCs w:val="28"/>
          <w:lang w:val="kk-KZ" w:eastAsia="en-US"/>
        </w:rPr>
        <w:t xml:space="preserve">ген жалған веб-сайтты қолданып </w:t>
      </w:r>
      <w:r w:rsidRPr="00676681">
        <w:rPr>
          <w:rFonts w:eastAsia="Calibri"/>
          <w:sz w:val="28"/>
          <w:szCs w:val="28"/>
          <w:lang w:val="kk-KZ" w:eastAsia="en-US"/>
        </w:rPr>
        <w:t>өз деректерін жария етті. Зиянды бағдарламаны жұқтырудың жаңа көздерінің саны үнемі артып келеді (сурет 1.6):</w:t>
      </w:r>
    </w:p>
    <w:p w14:paraId="0CAB3BDF" w14:textId="646D92A9" w:rsidR="00676681" w:rsidRPr="00676681" w:rsidRDefault="00D36347" w:rsidP="00105136">
      <w:pPr>
        <w:ind w:left="284"/>
        <w:jc w:val="center"/>
        <w:rPr>
          <w:noProof/>
          <w:sz w:val="28"/>
          <w:szCs w:val="28"/>
        </w:rPr>
      </w:pPr>
      <w:r w:rsidRPr="00D36347">
        <w:rPr>
          <w:noProof/>
          <w:sz w:val="28"/>
          <w:szCs w:val="28"/>
          <w:lang w:val="en-US" w:eastAsia="en-US"/>
        </w:rPr>
        <w:drawing>
          <wp:inline distT="0" distB="0" distL="0" distR="0" wp14:anchorId="5AA05A13" wp14:editId="0B5EC74F">
            <wp:extent cx="4770120" cy="28835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5480" cy="2892829"/>
                    </a:xfrm>
                    <a:prstGeom prst="rect">
                      <a:avLst/>
                    </a:prstGeom>
                  </pic:spPr>
                </pic:pic>
              </a:graphicData>
            </a:graphic>
          </wp:inline>
        </w:drawing>
      </w:r>
    </w:p>
    <w:p w14:paraId="37712DC5" w14:textId="77777777" w:rsidR="00676681" w:rsidRPr="00676681" w:rsidRDefault="00676681" w:rsidP="00676681">
      <w:pPr>
        <w:ind w:firstLine="709"/>
        <w:jc w:val="center"/>
        <w:rPr>
          <w:rFonts w:eastAsia="Calibri"/>
          <w:b/>
          <w:sz w:val="28"/>
          <w:szCs w:val="28"/>
          <w:lang w:val="kk-KZ" w:eastAsia="en-US"/>
        </w:rPr>
      </w:pPr>
      <w:r w:rsidRPr="00676681">
        <w:rPr>
          <w:rFonts w:eastAsia="Calibri"/>
          <w:sz w:val="28"/>
          <w:szCs w:val="28"/>
          <w:lang w:eastAsia="en-US"/>
        </w:rPr>
        <w:t>С</w:t>
      </w:r>
      <w:r w:rsidRPr="00676681">
        <w:rPr>
          <w:rFonts w:eastAsia="Calibri"/>
          <w:sz w:val="28"/>
          <w:szCs w:val="28"/>
          <w:lang w:val="kk-KZ" w:eastAsia="en-US"/>
        </w:rPr>
        <w:t>урет 1.</w:t>
      </w:r>
      <w:r w:rsidRPr="00676681">
        <w:rPr>
          <w:rFonts w:eastAsia="Calibri"/>
          <w:sz w:val="28"/>
          <w:szCs w:val="28"/>
          <w:lang w:eastAsia="en-US"/>
        </w:rPr>
        <w:t>6</w:t>
      </w:r>
      <w:r w:rsidRPr="00676681">
        <w:rPr>
          <w:rFonts w:eastAsia="Calibri"/>
          <w:sz w:val="28"/>
          <w:szCs w:val="28"/>
          <w:lang w:val="kk-KZ" w:eastAsia="en-US"/>
        </w:rPr>
        <w:t xml:space="preserve"> – АЖ жұқтыру көздерін зиянды БҚ-мен тарату</w:t>
      </w:r>
    </w:p>
    <w:p w14:paraId="0BF5B077" w14:textId="0B3C5B26" w:rsidR="00676681" w:rsidRDefault="00676681" w:rsidP="00676681">
      <w:pPr>
        <w:ind w:left="567" w:firstLine="709"/>
        <w:jc w:val="both"/>
        <w:rPr>
          <w:rFonts w:eastAsia="Calibri"/>
          <w:sz w:val="28"/>
          <w:szCs w:val="28"/>
          <w:lang w:val="kk-KZ" w:eastAsia="en-US"/>
        </w:rPr>
      </w:pPr>
      <w:r w:rsidRPr="00676681">
        <w:rPr>
          <w:rFonts w:eastAsia="Calibri"/>
          <w:sz w:val="28"/>
          <w:szCs w:val="28"/>
          <w:lang w:val="kk-KZ" w:eastAsia="en-US"/>
        </w:rPr>
        <w:lastRenderedPageBreak/>
        <w:t>7) Киберқылмыскерлерді компаниялар мен ұйымдардың желілеріне ендіру әдістері жетілдірілуде, сәйкесінше 2019-2020 жылдары хакерлердің дайындығы жоғары шабуылдар жиі орын ала бастады (сурет 1.7):</w:t>
      </w:r>
    </w:p>
    <w:p w14:paraId="1757461F" w14:textId="2A72B8FF" w:rsidR="00676681" w:rsidRPr="00676681" w:rsidRDefault="005F6976" w:rsidP="00676681">
      <w:pPr>
        <w:jc w:val="center"/>
        <w:rPr>
          <w:rFonts w:eastAsia="Calibri"/>
          <w:b/>
          <w:sz w:val="28"/>
          <w:szCs w:val="28"/>
          <w:lang w:eastAsia="en-US"/>
        </w:rPr>
      </w:pPr>
      <w:r w:rsidRPr="005F6976">
        <w:rPr>
          <w:rFonts w:eastAsia="Calibri"/>
          <w:b/>
          <w:noProof/>
          <w:sz w:val="28"/>
          <w:szCs w:val="28"/>
          <w:lang w:val="en-US" w:eastAsia="en-US"/>
        </w:rPr>
        <w:drawing>
          <wp:inline distT="0" distB="0" distL="0" distR="0" wp14:anchorId="0E2FC650" wp14:editId="562B0C6B">
            <wp:extent cx="4244340" cy="3614685"/>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447" cy="3639474"/>
                    </a:xfrm>
                    <a:prstGeom prst="rect">
                      <a:avLst/>
                    </a:prstGeom>
                  </pic:spPr>
                </pic:pic>
              </a:graphicData>
            </a:graphic>
          </wp:inline>
        </w:drawing>
      </w:r>
    </w:p>
    <w:p w14:paraId="0A29E037" w14:textId="77777777" w:rsidR="00676681" w:rsidRPr="00676681" w:rsidRDefault="00676681" w:rsidP="00676681">
      <w:pPr>
        <w:jc w:val="center"/>
        <w:rPr>
          <w:rFonts w:eastAsia="Calibri"/>
          <w:sz w:val="28"/>
          <w:szCs w:val="28"/>
          <w:lang w:eastAsia="en-US"/>
        </w:rPr>
      </w:pPr>
    </w:p>
    <w:p w14:paraId="038B665D" w14:textId="77777777" w:rsidR="00676681" w:rsidRPr="00676681" w:rsidRDefault="00676681" w:rsidP="00676681">
      <w:pPr>
        <w:ind w:firstLine="709"/>
        <w:jc w:val="center"/>
        <w:rPr>
          <w:rFonts w:eastAsia="Calibri"/>
          <w:b/>
          <w:sz w:val="28"/>
          <w:szCs w:val="28"/>
          <w:lang w:eastAsia="en-US"/>
        </w:rPr>
      </w:pPr>
      <w:r w:rsidRPr="00676681">
        <w:rPr>
          <w:rFonts w:eastAsia="Calibri"/>
          <w:sz w:val="28"/>
          <w:szCs w:val="28"/>
          <w:lang w:eastAsia="en-US"/>
        </w:rPr>
        <w:t>С</w:t>
      </w:r>
      <w:r w:rsidRPr="00676681">
        <w:rPr>
          <w:rFonts w:eastAsia="Calibri"/>
          <w:sz w:val="28"/>
          <w:szCs w:val="28"/>
          <w:lang w:val="kk-KZ" w:eastAsia="en-US"/>
        </w:rPr>
        <w:t>урет 1.</w:t>
      </w:r>
      <w:r w:rsidRPr="00676681">
        <w:rPr>
          <w:rFonts w:eastAsia="Calibri"/>
          <w:sz w:val="28"/>
          <w:szCs w:val="28"/>
          <w:lang w:eastAsia="en-US"/>
        </w:rPr>
        <w:t>7</w:t>
      </w:r>
      <w:r w:rsidRPr="00676681">
        <w:rPr>
          <w:rFonts w:eastAsia="Calibri"/>
          <w:sz w:val="28"/>
          <w:szCs w:val="28"/>
          <w:lang w:val="kk-KZ" w:eastAsia="en-US"/>
        </w:rPr>
        <w:t xml:space="preserve"> – </w:t>
      </w:r>
      <w:r w:rsidRPr="00676681">
        <w:rPr>
          <w:rFonts w:eastAsia="Calibri"/>
          <w:sz w:val="28"/>
          <w:szCs w:val="28"/>
          <w:lang w:eastAsia="en-US"/>
        </w:rPr>
        <w:t xml:space="preserve">Хакерлер қолданатын әдістердің түрлері бойынша шабуылдарды тарату </w:t>
      </w:r>
    </w:p>
    <w:p w14:paraId="15E2C319" w14:textId="77777777" w:rsidR="00676681" w:rsidRPr="00676681" w:rsidRDefault="00676681" w:rsidP="00676681">
      <w:pPr>
        <w:jc w:val="both"/>
        <w:rPr>
          <w:rFonts w:eastAsia="Calibri"/>
          <w:sz w:val="28"/>
          <w:szCs w:val="28"/>
          <w:lang w:eastAsia="en-US"/>
        </w:rPr>
      </w:pPr>
    </w:p>
    <w:p w14:paraId="37634A3C" w14:textId="70AA7318" w:rsidR="00676681" w:rsidRDefault="00676681" w:rsidP="00676681">
      <w:pPr>
        <w:widowControl w:val="0"/>
        <w:tabs>
          <w:tab w:val="left" w:pos="1276"/>
        </w:tabs>
        <w:autoSpaceDE w:val="0"/>
        <w:autoSpaceDN w:val="0"/>
        <w:ind w:left="567" w:firstLine="709"/>
        <w:jc w:val="both"/>
        <w:rPr>
          <w:sz w:val="28"/>
          <w:szCs w:val="28"/>
          <w:lang w:val="kk-KZ" w:eastAsia="en-US"/>
        </w:rPr>
      </w:pPr>
      <w:r w:rsidRPr="00676681">
        <w:rPr>
          <w:sz w:val="28"/>
          <w:szCs w:val="28"/>
          <w:lang w:eastAsia="en-US"/>
        </w:rPr>
        <w:t>8</w:t>
      </w:r>
      <w:r w:rsidRPr="00676681">
        <w:rPr>
          <w:sz w:val="28"/>
          <w:szCs w:val="28"/>
          <w:lang w:val="kk-KZ" w:eastAsia="en-US"/>
        </w:rPr>
        <w:t>) 2018-2020 жылдардағы ең өзекті қауіптердің бірі – кибершабуылдардың салдарынан жеке деректердің ұрлануы, бұл көрсеткіш мәні 2015 жылмен салыстырғанда 2 есе өсті</w:t>
      </w:r>
      <w:r w:rsidRPr="00676681">
        <w:rPr>
          <w:sz w:val="28"/>
          <w:szCs w:val="28"/>
          <w:lang w:eastAsia="en-US"/>
        </w:rPr>
        <w:t xml:space="preserve"> </w:t>
      </w:r>
      <w:r w:rsidRPr="00676681">
        <w:rPr>
          <w:rFonts w:eastAsia="Calibri"/>
          <w:sz w:val="28"/>
          <w:szCs w:val="28"/>
          <w:lang w:val="kk-KZ" w:eastAsia="en-US"/>
        </w:rPr>
        <w:t>(</w:t>
      </w:r>
      <w:r w:rsidRPr="00676681">
        <w:rPr>
          <w:rFonts w:eastAsia="Calibri"/>
          <w:sz w:val="28"/>
          <w:szCs w:val="28"/>
          <w:lang w:eastAsia="en-US"/>
        </w:rPr>
        <w:t>с</w:t>
      </w:r>
      <w:r w:rsidRPr="00676681">
        <w:rPr>
          <w:rFonts w:eastAsia="Calibri"/>
          <w:sz w:val="28"/>
          <w:szCs w:val="28"/>
          <w:lang w:val="kk-KZ" w:eastAsia="en-US"/>
        </w:rPr>
        <w:t>урет 1.</w:t>
      </w:r>
      <w:r w:rsidRPr="00676681">
        <w:rPr>
          <w:rFonts w:eastAsia="Calibri"/>
          <w:sz w:val="28"/>
          <w:szCs w:val="28"/>
          <w:lang w:eastAsia="en-US"/>
        </w:rPr>
        <w:t>8</w:t>
      </w:r>
      <w:r w:rsidRPr="00676681">
        <w:rPr>
          <w:rFonts w:eastAsia="Calibri"/>
          <w:sz w:val="28"/>
          <w:szCs w:val="28"/>
          <w:lang w:val="kk-KZ" w:eastAsia="en-US"/>
        </w:rPr>
        <w:t>)</w:t>
      </w:r>
      <w:r w:rsidRPr="00676681">
        <w:rPr>
          <w:sz w:val="28"/>
          <w:szCs w:val="28"/>
          <w:lang w:val="kk-KZ" w:eastAsia="en-US"/>
        </w:rPr>
        <w:t>;</w:t>
      </w:r>
    </w:p>
    <w:p w14:paraId="560E5FB2" w14:textId="77777777" w:rsidR="00567C87" w:rsidRPr="00676681" w:rsidRDefault="00567C87" w:rsidP="00676681">
      <w:pPr>
        <w:widowControl w:val="0"/>
        <w:tabs>
          <w:tab w:val="left" w:pos="1276"/>
        </w:tabs>
        <w:autoSpaceDE w:val="0"/>
        <w:autoSpaceDN w:val="0"/>
        <w:ind w:left="567" w:firstLine="709"/>
        <w:jc w:val="both"/>
        <w:rPr>
          <w:sz w:val="28"/>
          <w:szCs w:val="28"/>
          <w:lang w:val="kk-KZ" w:eastAsia="en-US"/>
        </w:rPr>
      </w:pPr>
    </w:p>
    <w:p w14:paraId="2D429A2B" w14:textId="75657A72" w:rsidR="00676681" w:rsidRPr="00676681" w:rsidRDefault="00676681" w:rsidP="00676681">
      <w:pPr>
        <w:jc w:val="center"/>
        <w:rPr>
          <w:rFonts w:eastAsia="Calibri"/>
          <w:b/>
          <w:noProof/>
          <w:sz w:val="28"/>
          <w:szCs w:val="28"/>
        </w:rPr>
      </w:pPr>
      <w:r w:rsidRPr="00676681">
        <w:rPr>
          <w:rFonts w:eastAsia="Calibri"/>
          <w:b/>
          <w:noProof/>
          <w:sz w:val="28"/>
          <w:szCs w:val="28"/>
          <w:lang w:val="en-US" w:eastAsia="en-US"/>
        </w:rPr>
        <w:drawing>
          <wp:inline distT="0" distB="0" distL="0" distR="0" wp14:anchorId="6A7E2BA8" wp14:editId="39CBC24E">
            <wp:extent cx="4003102" cy="2529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0" cstate="print">
                      <a:extLst>
                        <a:ext uri="{28A0092B-C50C-407E-A947-70E740481C1C}">
                          <a14:useLocalDpi xmlns:a14="http://schemas.microsoft.com/office/drawing/2010/main" val="0"/>
                        </a:ext>
                      </a:extLst>
                    </a:blip>
                    <a:srcRect t="3375"/>
                    <a:stretch>
                      <a:fillRect/>
                    </a:stretch>
                  </pic:blipFill>
                  <pic:spPr bwMode="auto">
                    <a:xfrm>
                      <a:off x="0" y="0"/>
                      <a:ext cx="4025497" cy="2543993"/>
                    </a:xfrm>
                    <a:prstGeom prst="rect">
                      <a:avLst/>
                    </a:prstGeom>
                    <a:noFill/>
                    <a:ln>
                      <a:noFill/>
                    </a:ln>
                  </pic:spPr>
                </pic:pic>
              </a:graphicData>
            </a:graphic>
          </wp:inline>
        </w:drawing>
      </w:r>
    </w:p>
    <w:p w14:paraId="6F21355E" w14:textId="77777777" w:rsidR="00676681" w:rsidRPr="00676681" w:rsidRDefault="00676681" w:rsidP="00676681">
      <w:pPr>
        <w:jc w:val="center"/>
        <w:rPr>
          <w:rFonts w:eastAsia="Calibri"/>
          <w:b/>
          <w:sz w:val="28"/>
          <w:szCs w:val="28"/>
          <w:lang w:eastAsia="en-US"/>
        </w:rPr>
      </w:pPr>
    </w:p>
    <w:p w14:paraId="68093781" w14:textId="77777777" w:rsidR="00676681" w:rsidRPr="00676681" w:rsidRDefault="00676681" w:rsidP="00676681">
      <w:pPr>
        <w:ind w:firstLine="709"/>
        <w:jc w:val="center"/>
        <w:rPr>
          <w:rFonts w:eastAsia="Calibri"/>
          <w:b/>
          <w:sz w:val="28"/>
          <w:szCs w:val="28"/>
          <w:lang w:eastAsia="en-US"/>
        </w:rPr>
      </w:pPr>
      <w:r w:rsidRPr="00676681">
        <w:rPr>
          <w:rFonts w:eastAsia="Calibri"/>
          <w:sz w:val="28"/>
          <w:szCs w:val="28"/>
          <w:lang w:eastAsia="en-US"/>
        </w:rPr>
        <w:t>С</w:t>
      </w:r>
      <w:r w:rsidRPr="00676681">
        <w:rPr>
          <w:rFonts w:eastAsia="Calibri"/>
          <w:sz w:val="28"/>
          <w:szCs w:val="28"/>
          <w:lang w:val="kk-KZ" w:eastAsia="en-US"/>
        </w:rPr>
        <w:t>урет 1.</w:t>
      </w:r>
      <w:r w:rsidRPr="00676681">
        <w:rPr>
          <w:rFonts w:eastAsia="Calibri"/>
          <w:sz w:val="28"/>
          <w:szCs w:val="28"/>
          <w:lang w:eastAsia="en-US"/>
        </w:rPr>
        <w:t>8</w:t>
      </w:r>
      <w:r w:rsidRPr="00676681">
        <w:rPr>
          <w:rFonts w:eastAsia="Calibri"/>
          <w:sz w:val="28"/>
          <w:szCs w:val="28"/>
          <w:lang w:val="kk-KZ" w:eastAsia="en-US"/>
        </w:rPr>
        <w:t xml:space="preserve"> – </w:t>
      </w:r>
      <w:r w:rsidRPr="00676681">
        <w:rPr>
          <w:rFonts w:eastAsia="Calibri"/>
          <w:sz w:val="28"/>
          <w:szCs w:val="28"/>
          <w:lang w:eastAsia="en-US"/>
        </w:rPr>
        <w:t>2015 жылдан 2020 жылға дейінгі кезеңдегі шабуылдардың динамикасы</w:t>
      </w:r>
    </w:p>
    <w:p w14:paraId="44A3407B" w14:textId="3224C805" w:rsidR="00676681" w:rsidRPr="00676681" w:rsidRDefault="00676681" w:rsidP="00676681">
      <w:pPr>
        <w:widowControl w:val="0"/>
        <w:autoSpaceDE w:val="0"/>
        <w:autoSpaceDN w:val="0"/>
        <w:ind w:firstLine="709"/>
        <w:jc w:val="both"/>
        <w:rPr>
          <w:sz w:val="28"/>
          <w:szCs w:val="28"/>
          <w:lang w:val="kk-KZ" w:eastAsia="en-US"/>
        </w:rPr>
      </w:pPr>
      <w:r w:rsidRPr="00676681">
        <w:rPr>
          <w:sz w:val="28"/>
          <w:szCs w:val="28"/>
          <w:lang w:val="kk-KZ" w:eastAsia="en-US"/>
        </w:rPr>
        <w:lastRenderedPageBreak/>
        <w:t>Осылайша, киберқауіптер мен кибернетикалық инциденттердің өсуінің тұрақты тенденциясы жағдайында, шабуылдардың күрделілігінің артуы, хакерлердің компаниялар мен ұйымдардың ақпараттық ресурстарына рұқсат етілмеген қолжетімділіктің алуан түрлі техникаларын қолдануы, интеллектуалды анықтау технологияларының</w:t>
      </w:r>
      <w:r w:rsidR="00567C87">
        <w:rPr>
          <w:sz w:val="28"/>
          <w:szCs w:val="28"/>
          <w:lang w:val="kk-KZ" w:eastAsia="en-US"/>
        </w:rPr>
        <w:t xml:space="preserve"> және</w:t>
      </w:r>
      <w:r w:rsidRPr="00676681">
        <w:rPr>
          <w:sz w:val="28"/>
          <w:szCs w:val="28"/>
          <w:lang w:val="kk-KZ" w:eastAsia="en-US"/>
        </w:rPr>
        <w:t xml:space="preserve"> интеллектуалды ақпаратты қорғау жүйесінің рөлі артып келеді. Сонымен қатар, шабуыл белгілері айқын болмаған және шабуылдардың жиі әлсіз құрылымдалған белгілерін және оларды жүзеге асырудың ықтимал салдарын тереңірек талдауды қажет ететін күрделі жағдайларды түсіндіруге байланысты нақты міндеттер жатады.</w:t>
      </w:r>
    </w:p>
    <w:p w14:paraId="45ED88BF" w14:textId="77777777" w:rsidR="00676681" w:rsidRPr="00676681" w:rsidRDefault="00676681" w:rsidP="00676681">
      <w:pPr>
        <w:jc w:val="both"/>
        <w:rPr>
          <w:rFonts w:eastAsia="Calibri"/>
          <w:b/>
          <w:sz w:val="28"/>
          <w:szCs w:val="28"/>
          <w:lang w:val="kk-KZ" w:eastAsia="en-US"/>
        </w:rPr>
      </w:pPr>
    </w:p>
    <w:p w14:paraId="44A3EDF7" w14:textId="77777777" w:rsidR="00676681" w:rsidRPr="00676681" w:rsidRDefault="00676681" w:rsidP="00676681">
      <w:pPr>
        <w:pStyle w:val="Heading2"/>
        <w:ind w:firstLine="709"/>
        <w:jc w:val="both"/>
        <w:rPr>
          <w:rFonts w:ascii="Times New Roman" w:eastAsia="Calibri" w:hAnsi="Times New Roman" w:cs="Times New Roman"/>
          <w:b/>
          <w:color w:val="auto"/>
          <w:sz w:val="28"/>
          <w:szCs w:val="28"/>
          <w:lang w:val="kk-KZ"/>
        </w:rPr>
      </w:pPr>
      <w:bookmarkStart w:id="11" w:name="_Toc167203428"/>
      <w:bookmarkStart w:id="12" w:name="_Toc195023060"/>
      <w:r w:rsidRPr="00676681">
        <w:rPr>
          <w:rFonts w:ascii="Times New Roman" w:eastAsia="Calibri" w:hAnsi="Times New Roman" w:cs="Times New Roman"/>
          <w:b/>
          <w:color w:val="auto"/>
          <w:sz w:val="28"/>
          <w:szCs w:val="28"/>
          <w:lang w:val="kk-KZ"/>
        </w:rPr>
        <w:t>1.2 Басып кіруді анықтау жүйелерінің негізгі сипаттамалары</w:t>
      </w:r>
      <w:bookmarkEnd w:id="11"/>
      <w:bookmarkEnd w:id="12"/>
    </w:p>
    <w:p w14:paraId="5FECE9C1" w14:textId="77777777" w:rsidR="00676681" w:rsidRPr="00676681" w:rsidRDefault="00676681" w:rsidP="00676681">
      <w:pPr>
        <w:ind w:firstLine="709"/>
        <w:jc w:val="both"/>
        <w:rPr>
          <w:rFonts w:eastAsia="Calibri"/>
          <w:sz w:val="28"/>
          <w:szCs w:val="28"/>
          <w:lang w:val="kk-KZ" w:eastAsia="en-US"/>
        </w:rPr>
      </w:pPr>
      <w:r w:rsidRPr="00676681">
        <w:rPr>
          <w:rFonts w:eastAsia="Calibri"/>
          <w:sz w:val="28"/>
          <w:szCs w:val="28"/>
          <w:lang w:val="kk-KZ" w:eastAsia="en-US"/>
        </w:rPr>
        <w:t>Ақпараттық жүйелер (АЖ) мен технологиялардың (АТ) жаһандық қарқынды дамуы қоғам қызметінің барлық салаларына жан-жақты әсер етеді. Бүгінде экономикаларды цифрландыру жағдайында қазіргі заманғы мемлекеттік және жеке компаниялардың басым көпшілігі өндірістік және бизнес процестерді басқару, шешімдер қабылдауды қолдау, қажетті деректерді іздеу және тағы басқалары үшін АЖ-ны іске қосты. АТ және АЖ кеңінен қолдану компанияларға бірқатар артықшылықтар берді. Ең алдымен бұл артықшылықтар еңбек өнімділігінің өсуімен, қызметкерлердің ұтқырлығымен, ақпараттық ресурстар мен қызметтерге қол жеткізудің жоғары жеделдігімен, ақпараттық ресурстарды қашықтықтан басқару мүмкіндігімен және т.б. байланысты.</w:t>
      </w:r>
    </w:p>
    <w:p w14:paraId="1ED086D4" w14:textId="77777777" w:rsidR="00676681" w:rsidRPr="00676681" w:rsidRDefault="00676681" w:rsidP="00676681">
      <w:pPr>
        <w:ind w:firstLine="709"/>
        <w:jc w:val="both"/>
        <w:rPr>
          <w:rFonts w:eastAsia="Calibri"/>
          <w:sz w:val="28"/>
          <w:szCs w:val="28"/>
          <w:lang w:val="kk-KZ" w:eastAsia="en-US"/>
        </w:rPr>
      </w:pPr>
      <w:r w:rsidRPr="00676681">
        <w:rPr>
          <w:rFonts w:eastAsia="Calibri"/>
          <w:sz w:val="28"/>
          <w:szCs w:val="28"/>
          <w:lang w:val="kk-KZ" w:eastAsia="en-US"/>
        </w:rPr>
        <w:t>Сонымен қатар, АЖ және АТ компанияларының бизнес процестеріне терең интеграциялау ақпараттандыру объектілері үшін кибернетикалық қауіптердің санын ұлғайтты. Сонымен қатар, біз сыртқы және ішкі қауіптердің өсуі туралы айтып отырмыз. Сондықтан компаниялардың қалыпты жұмыс істеуін қамтамасыз ету, олардың АЖ және басып кіруді болдырмау үшін қатерлерді бейтараптандыру үшін тиісті ұйымдастырушылық және техникалық шаралар қажет. Ең алдымен, кибернетикалық шабуылдар сценарийлерінің күрделілігінің өсуі жағдайында арнайы кибернетикалық қауіпсіздік құралдарына (КҚ) назар аудару керек.</w:t>
      </w:r>
    </w:p>
    <w:p w14:paraId="40D13434" w14:textId="5D1F5B6D" w:rsidR="00676681" w:rsidRPr="00676681" w:rsidRDefault="00676681" w:rsidP="00676681">
      <w:pPr>
        <w:ind w:firstLine="709"/>
        <w:jc w:val="both"/>
        <w:rPr>
          <w:rFonts w:eastAsia="Calibri"/>
          <w:sz w:val="28"/>
          <w:szCs w:val="28"/>
          <w:lang w:val="kk-KZ" w:eastAsia="en-US"/>
        </w:rPr>
      </w:pPr>
      <w:r w:rsidRPr="00676681">
        <w:rPr>
          <w:rFonts w:eastAsia="Calibri"/>
          <w:sz w:val="28"/>
          <w:szCs w:val="28"/>
          <w:lang w:val="kk-KZ" w:eastAsia="en-US"/>
        </w:rPr>
        <w:t>Соңғы онжылдықта ақпараттық және кибернетикалық қауіпсіздік (АҚ және КҚ) саласында белсенді дамып келе жатқан өзекті бағыттардың бірі кибершабуылдарды а</w:t>
      </w:r>
      <w:r w:rsidR="008B0BC4">
        <w:rPr>
          <w:rFonts w:eastAsia="Calibri"/>
          <w:sz w:val="28"/>
          <w:szCs w:val="28"/>
          <w:lang w:val="kk-KZ" w:eastAsia="en-US"/>
        </w:rPr>
        <w:t>нықтау және авторланбаған торап</w:t>
      </w:r>
      <w:r w:rsidRPr="00676681">
        <w:rPr>
          <w:rFonts w:eastAsia="Calibri"/>
          <w:sz w:val="28"/>
          <w:szCs w:val="28"/>
          <w:lang w:val="kk-KZ" w:eastAsia="en-US"/>
        </w:rPr>
        <w:t xml:space="preserve"> тарапынан АЖ-ға басып кіруді болдырмау болып табылатынын атап өткен жөн. КҚ мәселереніне маманданған жетекші компаниялардың жыл сайынғ</w:t>
      </w:r>
      <w:r w:rsidR="00AC274D">
        <w:rPr>
          <w:rFonts w:eastAsia="Calibri"/>
          <w:sz w:val="28"/>
          <w:szCs w:val="28"/>
          <w:lang w:val="kk-KZ" w:eastAsia="en-US"/>
        </w:rPr>
        <w:t xml:space="preserve">ы талдамалық есептері </w:t>
      </w:r>
      <w:r w:rsidRPr="00676681">
        <w:rPr>
          <w:rFonts w:eastAsia="Calibri"/>
          <w:sz w:val="28"/>
          <w:szCs w:val="28"/>
          <w:lang w:val="kk-KZ" w:eastAsia="en-US"/>
        </w:rPr>
        <w:t>көрсеткендей таратылған АЖ-ға шабуылдар жыл сайын жетілдіріле түсуде. Қазіргі кибернетикалық шабуылда</w:t>
      </w:r>
      <w:r w:rsidR="00AC274D">
        <w:rPr>
          <w:rFonts w:eastAsia="Calibri"/>
          <w:sz w:val="28"/>
          <w:szCs w:val="28"/>
          <w:lang w:val="kk-KZ" w:eastAsia="en-US"/>
        </w:rPr>
        <w:t>р жаһандық сипатқа ие болды</w:t>
      </w:r>
      <w:r w:rsidRPr="00676681">
        <w:rPr>
          <w:rFonts w:eastAsia="Calibri"/>
          <w:sz w:val="28"/>
          <w:szCs w:val="28"/>
          <w:lang w:val="kk-KZ" w:eastAsia="en-US"/>
        </w:rPr>
        <w:t>. Ал і</w:t>
      </w:r>
      <w:r w:rsidR="008B0BC4">
        <w:rPr>
          <w:rFonts w:eastAsia="Calibri"/>
          <w:sz w:val="28"/>
          <w:szCs w:val="28"/>
          <w:lang w:val="kk-KZ" w:eastAsia="en-US"/>
        </w:rPr>
        <w:t>рі мақсатты (таргеттелген</w:t>
      </w:r>
      <w:r w:rsidRPr="00676681">
        <w:rPr>
          <w:rFonts w:eastAsia="Calibri"/>
          <w:sz w:val="28"/>
          <w:szCs w:val="28"/>
          <w:lang w:val="kk-KZ" w:eastAsia="en-US"/>
        </w:rPr>
        <w:t>) шабуылдардың жиілігі 10-15 жыл бұрынғымен салыстырғанда жиі кездеседі.</w:t>
      </w:r>
    </w:p>
    <w:p w14:paraId="34CC89C8" w14:textId="6B9DFCE6" w:rsidR="00676681" w:rsidRPr="00676681" w:rsidRDefault="00676681" w:rsidP="00676681">
      <w:pPr>
        <w:ind w:firstLine="709"/>
        <w:jc w:val="both"/>
        <w:rPr>
          <w:rFonts w:eastAsia="Calibri"/>
          <w:sz w:val="28"/>
          <w:szCs w:val="28"/>
          <w:lang w:val="kk-KZ" w:eastAsia="en-US"/>
        </w:rPr>
      </w:pPr>
      <w:r w:rsidRPr="00676681">
        <w:rPr>
          <w:rFonts w:eastAsia="Calibri"/>
          <w:sz w:val="28"/>
          <w:szCs w:val="28"/>
          <w:lang w:val="kk-KZ" w:eastAsia="en-US"/>
        </w:rPr>
        <w:t>Жаппай кибернетикалық шабуылдар АҚ және КҚ әртүрлі ақпараттандыру объектілерін (АО) қамтамасыз ету саласындағы инновациялық зерттеулердің тұтас т</w:t>
      </w:r>
      <w:r w:rsidR="008B0BC4">
        <w:rPr>
          <w:rFonts w:eastAsia="Calibri"/>
          <w:sz w:val="28"/>
          <w:szCs w:val="28"/>
          <w:lang w:val="kk-KZ" w:eastAsia="en-US"/>
        </w:rPr>
        <w:t xml:space="preserve">олқынын тудырды. Арнайы техникалық шешімдер </w:t>
      </w:r>
      <w:r w:rsidRPr="00676681">
        <w:rPr>
          <w:rFonts w:eastAsia="Calibri"/>
          <w:sz w:val="28"/>
          <w:szCs w:val="28"/>
          <w:lang w:val="kk-KZ" w:eastAsia="en-US"/>
        </w:rPr>
        <w:t>шабуылдарға қарсы тұру құ</w:t>
      </w:r>
      <w:r w:rsidR="008B0BC4">
        <w:rPr>
          <w:rFonts w:eastAsia="Calibri"/>
          <w:sz w:val="28"/>
          <w:szCs w:val="28"/>
          <w:lang w:val="kk-KZ" w:eastAsia="en-US"/>
        </w:rPr>
        <w:t xml:space="preserve">ралдары мен жүйелерін </w:t>
      </w:r>
      <w:r w:rsidRPr="00676681">
        <w:rPr>
          <w:rFonts w:eastAsia="Calibri"/>
          <w:sz w:val="28"/>
          <w:szCs w:val="28"/>
          <w:lang w:val="kk-KZ" w:eastAsia="en-US"/>
        </w:rPr>
        <w:t xml:space="preserve">құруға бастамашы болды. Желілік басып кіруді анықтау үшін КҚ мамандары қазіргі заманғы әдістердің [10-12], модельдердің </w:t>
      </w:r>
      <w:r w:rsidR="009B710B">
        <w:rPr>
          <w:rFonts w:eastAsia="Calibri"/>
          <w:sz w:val="28"/>
          <w:szCs w:val="28"/>
          <w:lang w:val="kk-KZ" w:eastAsia="en-US"/>
        </w:rPr>
        <w:lastRenderedPageBreak/>
        <w:t>[13, 14], құралдардың [15, 16],</w:t>
      </w:r>
      <w:r w:rsidR="009B710B" w:rsidRPr="009B710B">
        <w:rPr>
          <w:rFonts w:eastAsia="Calibri"/>
          <w:sz w:val="28"/>
          <w:szCs w:val="28"/>
          <w:lang w:val="kk-KZ" w:eastAsia="en-US"/>
        </w:rPr>
        <w:t xml:space="preserve"> </w:t>
      </w:r>
      <w:r w:rsidRPr="00676681">
        <w:rPr>
          <w:rFonts w:eastAsia="Calibri"/>
          <w:sz w:val="28"/>
          <w:szCs w:val="28"/>
          <w:lang w:val="kk-KZ" w:eastAsia="en-US"/>
        </w:rPr>
        <w:t xml:space="preserve">бағдарламалық жасақтамалардың (БЖ) [17-20] толық </w:t>
      </w:r>
      <w:r w:rsidR="008B0BC4">
        <w:rPr>
          <w:rFonts w:eastAsia="Calibri"/>
          <w:sz w:val="28"/>
          <w:szCs w:val="28"/>
          <w:lang w:val="kk-KZ" w:eastAsia="en-US"/>
        </w:rPr>
        <w:t>мүмкіндіктерін</w:t>
      </w:r>
      <w:r w:rsidRPr="00676681">
        <w:rPr>
          <w:rFonts w:eastAsia="Calibri"/>
          <w:sz w:val="28"/>
          <w:szCs w:val="28"/>
          <w:lang w:val="kk-KZ" w:eastAsia="en-US"/>
        </w:rPr>
        <w:t xml:space="preserve"> қолданады. Кешенді техникалық шешімдер де кеңінен қолданыла бастады [21, 22]. Сонымен қатар, бұл шешімдердің ажырамас бөлігі ретінде басып кіруді анықтау жүйесі (БКАЖ) және БКАЖ болдырмау жүйесін қамтиды [23-29]. БКАЖ қолдану қазіргі заманғы шабуылдардың көпшілігін болдырмауға мүмкіндік береді және киберқауіптер мен шабуылдардың жаңа немесе түрлендірілген түрлері пайда болған кезде олар айтарлықтай тиімді жұмыс істей алады.</w:t>
      </w:r>
    </w:p>
    <w:p w14:paraId="25CE7DCC" w14:textId="77777777" w:rsidR="00676681" w:rsidRPr="00676681" w:rsidRDefault="00676681" w:rsidP="00676681">
      <w:pPr>
        <w:ind w:firstLine="709"/>
        <w:jc w:val="both"/>
        <w:rPr>
          <w:rFonts w:eastAsia="Calibri"/>
          <w:sz w:val="28"/>
          <w:szCs w:val="28"/>
          <w:lang w:val="kk-KZ" w:eastAsia="en-US"/>
        </w:rPr>
      </w:pPr>
      <w:r w:rsidRPr="00676681">
        <w:rPr>
          <w:rFonts w:eastAsia="Calibri"/>
          <w:sz w:val="28"/>
          <w:szCs w:val="28"/>
          <w:lang w:val="kk-KZ" w:eastAsia="en-US"/>
        </w:rPr>
        <w:t>БКАЖ қолдану КҚ саласындағы нақты жетістіктерге айналғанына қарамастан, іс жүзінде шабуылдаушы тараптың іс-әрекеттері нәтижесінде пайда болатын жаңа қауіптер мен аномалиялар пайда болған кезде, әсіресе аномалиялардың немесе шабуылдардың анықталмаған немесе анық емес анықталған қасиеттері туралы айтатын жағдайлар үшін БКАЖ әрқашан тиімді бола бермейді. Шабуылдар туралы деректер немесе аномалиялар әлсіз құрылымдалған жағдайда БКАЖ өзгертілген бастапқы деректерге сәйкес бейімдеуге ұзақ уақыт қажет. Сондықтан, БКАЖ үнемі жетілдірілуі керек. Бұл олардың тиімді жұмыс істеуінің үздіксіздігін қамтамасыз ету үшін қажет.</w:t>
      </w:r>
    </w:p>
    <w:p w14:paraId="7DBCC12A" w14:textId="77777777" w:rsidR="00676681" w:rsidRPr="00676681" w:rsidRDefault="00676681" w:rsidP="00676681">
      <w:pPr>
        <w:ind w:firstLine="709"/>
        <w:jc w:val="both"/>
        <w:rPr>
          <w:rFonts w:eastAsia="Calibri"/>
          <w:sz w:val="28"/>
          <w:szCs w:val="28"/>
          <w:lang w:val="kk-KZ" w:eastAsia="en-US"/>
        </w:rPr>
      </w:pPr>
      <w:r w:rsidRPr="00676681">
        <w:rPr>
          <w:rFonts w:eastAsia="Calibri"/>
          <w:sz w:val="28"/>
          <w:szCs w:val="28"/>
          <w:lang w:val="kk-KZ" w:eastAsia="en-US"/>
        </w:rPr>
        <w:t>Қазіргі заманғы БКАЖ арасында олардың дамуының бірнеше бағыттарын бөлуге болады. Ең алдымен, КҚ құралдарының осы класына мамандандырылған бағдарламалық құралдарды (МБҚ) жатқызуға болады. Мұндай МБҚ әрекеті АЖ немесе АО желісіндегі күдікті әрекеттерді анықтауға бағытталған. Сондай-ақ, мұндай МБҚ АЖ және АО компьютерлік желілерінің жұмысына араласу әрекеттерін анықтауға және құжаттауға көмектеседі. Кедергі фактілерін анықтағаннан кейін МБҚ деректері дербес немесе қауіпсіздік әкімшісінің қатысуымен аномалиялардың немесе кибершабуылдардың алдын алуға бағытталған шаралар қабылдайды. Мұндай МБҚ өте қымбат, жабық кодқа ие және оларды жетілдіру және нақты ұйымдардың жағдайларына сәйкес келтіру үшін әзірлеушілердің мерзімді қолдауын қажет етеді (бұлар КҚ және жүйелік бағдарламалау саласындағы жоғары білікті мамандар).</w:t>
      </w:r>
    </w:p>
    <w:p w14:paraId="4D4B6217" w14:textId="77777777" w:rsidR="00676681" w:rsidRPr="00676681" w:rsidRDefault="00676681" w:rsidP="00676681">
      <w:pPr>
        <w:ind w:firstLine="709"/>
        <w:jc w:val="both"/>
        <w:rPr>
          <w:rFonts w:eastAsia="Calibri"/>
          <w:sz w:val="28"/>
          <w:szCs w:val="28"/>
          <w:lang w:val="kk-KZ" w:eastAsia="en-US"/>
        </w:rPr>
      </w:pPr>
      <w:r w:rsidRPr="00676681">
        <w:rPr>
          <w:rFonts w:eastAsia="Calibri"/>
          <w:sz w:val="28"/>
          <w:szCs w:val="28"/>
          <w:lang w:val="kk-KZ" w:eastAsia="en-US"/>
        </w:rPr>
        <w:t>[30-33] жұмыстарда AAFID, ASAX, Bro, NetSTAT, Prelude SIEM, Shadow, Snort және SnortNet, SolarWinds NPM және басқа да көптеген БҚ туралы толық айтылған. БКАЖ класына жататын заманауи бағдарламалық өнімдерді объективті бағалау үшін төменде тиісті іске асырудың кең спектрін қарастырамыз. Олар: Cisco IPS, OSSEC, Kaspersky Anti Targeted Attack Platform, InfoWatch ASAP, Tipping Poing NGIPS, Arbor Networks Spectrum, DefensePro DDoS Defense &amp; DDoS Prevention Device және т.б.</w:t>
      </w:r>
    </w:p>
    <w:p w14:paraId="52D7468E" w14:textId="0D0B8830" w:rsidR="00676681" w:rsidRPr="00676681" w:rsidRDefault="00676681" w:rsidP="008B0BC4">
      <w:pPr>
        <w:ind w:firstLine="709"/>
        <w:jc w:val="both"/>
        <w:rPr>
          <w:rFonts w:eastAsia="Calibri"/>
          <w:sz w:val="28"/>
          <w:szCs w:val="28"/>
          <w:lang w:val="kk-KZ" w:eastAsia="en-US"/>
        </w:rPr>
      </w:pPr>
      <w:r w:rsidRPr="00676681">
        <w:rPr>
          <w:rFonts w:eastAsia="Calibri"/>
          <w:sz w:val="28"/>
          <w:szCs w:val="28"/>
          <w:lang w:val="kk-KZ" w:eastAsia="en-US"/>
        </w:rPr>
        <w:t xml:space="preserve">Кесте 1.1 </w:t>
      </w:r>
      <w:r w:rsidRPr="00676681">
        <w:rPr>
          <w:rFonts w:eastAsia="Calibri"/>
          <w:sz w:val="28"/>
          <w:szCs w:val="28"/>
          <w:lang w:val="uk-UA" w:eastAsia="en-US"/>
        </w:rPr>
        <w:t>– де</w:t>
      </w:r>
      <w:r w:rsidRPr="00676681">
        <w:rPr>
          <w:rFonts w:eastAsia="Calibri"/>
          <w:sz w:val="28"/>
          <w:szCs w:val="28"/>
          <w:lang w:val="kk-KZ" w:eastAsia="en-US"/>
        </w:rPr>
        <w:t xml:space="preserve"> БКАЖ интерфейсінің жалпы түріне, өндіруші елге және тиісті бағдарламалық өнімнің функционалдығына қа</w:t>
      </w:r>
      <w:r w:rsidR="008B0BC4">
        <w:rPr>
          <w:rFonts w:eastAsia="Calibri"/>
          <w:sz w:val="28"/>
          <w:szCs w:val="28"/>
          <w:lang w:val="kk-KZ" w:eastAsia="en-US"/>
        </w:rPr>
        <w:t xml:space="preserve">тысты қысқаша ақпарат берілген. </w:t>
      </w:r>
      <w:r w:rsidRPr="00676681">
        <w:rPr>
          <w:rFonts w:eastAsia="Calibri"/>
          <w:sz w:val="28"/>
          <w:szCs w:val="28"/>
          <w:lang w:val="kk-KZ" w:eastAsia="en-US"/>
        </w:rPr>
        <w:t>Кестеден көріп отырғанымыздай, осы сегменттің барлық бағдарламалық өнімдерінде желінің басып кіруін талдау жүйесі, сондай-ақ ақпараттандыру объектісінде қауіпсіздік саясатын қалыптастыруға жауап беретін басқа да функциялар бар.</w:t>
      </w:r>
    </w:p>
    <w:p w14:paraId="27BAA874" w14:textId="77777777" w:rsidR="00676681" w:rsidRDefault="00676681" w:rsidP="00676681">
      <w:pPr>
        <w:ind w:firstLine="720"/>
        <w:jc w:val="both"/>
        <w:rPr>
          <w:rFonts w:eastAsia="Calibri"/>
          <w:sz w:val="28"/>
          <w:szCs w:val="28"/>
          <w:lang w:val="kk-KZ"/>
        </w:rPr>
      </w:pPr>
      <w:r w:rsidRPr="00676681">
        <w:rPr>
          <w:rFonts w:eastAsia="Calibri"/>
          <w:sz w:val="28"/>
          <w:szCs w:val="28"/>
          <w:lang w:val="kk-KZ"/>
        </w:rPr>
        <w:t xml:space="preserve">Талдау кезінде алынған деректерді жүйелеу үшін кесте 1.2 және кесте 1.3 жасалды, бұл БКАЖ үшін бірқатар критерийлер бойынша артықшылықтар мен </w:t>
      </w:r>
      <w:r w:rsidRPr="00676681">
        <w:rPr>
          <w:rFonts w:eastAsia="Calibri"/>
          <w:sz w:val="28"/>
          <w:szCs w:val="28"/>
          <w:lang w:val="kk-KZ"/>
        </w:rPr>
        <w:lastRenderedPageBreak/>
        <w:t xml:space="preserve">белгілі бір шектеулерді жалпылауға мүмкіндік береді. Кесте 1.2 </w:t>
      </w:r>
      <w:r w:rsidRPr="00676681">
        <w:rPr>
          <w:rFonts w:eastAsia="Calibri"/>
          <w:sz w:val="28"/>
          <w:szCs w:val="28"/>
          <w:lang w:val="uk-UA" w:eastAsia="en-US"/>
        </w:rPr>
        <w:t xml:space="preserve">– </w:t>
      </w:r>
      <w:r w:rsidRPr="00676681">
        <w:rPr>
          <w:rFonts w:eastAsia="Calibri"/>
          <w:sz w:val="28"/>
          <w:szCs w:val="28"/>
          <w:lang w:val="kk-KZ"/>
        </w:rPr>
        <w:t xml:space="preserve">де ашық коды бар БКАЖ үшін деректер көрсетілген. Кесте 1.3 </w:t>
      </w:r>
      <w:r w:rsidRPr="00676681">
        <w:rPr>
          <w:rFonts w:eastAsia="Calibri"/>
          <w:sz w:val="28"/>
          <w:szCs w:val="28"/>
          <w:lang w:val="uk-UA" w:eastAsia="en-US"/>
        </w:rPr>
        <w:t>– т</w:t>
      </w:r>
      <w:r w:rsidRPr="00676681">
        <w:rPr>
          <w:rFonts w:eastAsia="Calibri"/>
          <w:sz w:val="28"/>
          <w:szCs w:val="28"/>
          <w:lang w:val="kk-KZ"/>
        </w:rPr>
        <w:t>е жабық БКАЖ туралы ақпараттар  жазылған.</w:t>
      </w:r>
    </w:p>
    <w:p w14:paraId="3EDD2F13" w14:textId="77777777" w:rsidR="006647C1" w:rsidRDefault="006647C1" w:rsidP="006647C1">
      <w:pPr>
        <w:jc w:val="center"/>
        <w:rPr>
          <w:rFonts w:eastAsia="Calibri"/>
          <w:sz w:val="28"/>
          <w:szCs w:val="28"/>
          <w:lang w:val="kk-KZ" w:eastAsia="en-US"/>
        </w:rPr>
      </w:pPr>
    </w:p>
    <w:p w14:paraId="7D46D473" w14:textId="67A21F10" w:rsidR="006647C1" w:rsidRPr="00D712B7" w:rsidRDefault="006647C1" w:rsidP="00600F2D">
      <w:pPr>
        <w:rPr>
          <w:rFonts w:eastAsia="Calibri"/>
          <w:sz w:val="28"/>
          <w:szCs w:val="28"/>
          <w:lang w:val="kk-KZ" w:eastAsia="en-US"/>
        </w:rPr>
      </w:pPr>
      <w:r w:rsidRPr="00D712B7">
        <w:rPr>
          <w:rFonts w:eastAsia="Calibri"/>
          <w:sz w:val="28"/>
          <w:szCs w:val="28"/>
          <w:lang w:val="kk-KZ" w:eastAsia="en-US"/>
        </w:rPr>
        <w:t xml:space="preserve">Кесте 1.1 </w:t>
      </w:r>
      <w:r w:rsidRPr="00D712B7">
        <w:rPr>
          <w:rFonts w:eastAsia="Calibri"/>
          <w:sz w:val="28"/>
          <w:szCs w:val="28"/>
          <w:lang w:val="uk-UA" w:eastAsia="en-US"/>
        </w:rPr>
        <w:t>–</w:t>
      </w:r>
      <w:r w:rsidRPr="00D712B7">
        <w:rPr>
          <w:rFonts w:eastAsia="Calibri"/>
          <w:sz w:val="28"/>
          <w:szCs w:val="28"/>
          <w:lang w:val="kk-KZ" w:eastAsia="en-US"/>
        </w:rPr>
        <w:t xml:space="preserve"> Әртүрлі өндірушілердің БКАЖ типтік функцияларының мысалдары</w:t>
      </w:r>
      <w:r w:rsidR="00D0450C">
        <w:rPr>
          <w:rFonts w:eastAsia="Calibri"/>
          <w:sz w:val="28"/>
          <w:szCs w:val="28"/>
          <w:lang w:val="kk-KZ" w:eastAsia="en-US"/>
        </w:rPr>
        <w:t xml:space="preserve"> [3</w:t>
      </w:r>
      <w:r w:rsidR="00D0450C" w:rsidRPr="00D0450C">
        <w:rPr>
          <w:rFonts w:eastAsia="Calibri"/>
          <w:sz w:val="28"/>
          <w:szCs w:val="28"/>
          <w:lang w:val="kk-KZ" w:eastAsia="en-US"/>
        </w:rPr>
        <w:t>4</w:t>
      </w:r>
      <w:r w:rsidR="00D0450C">
        <w:rPr>
          <w:rFonts w:eastAsia="Calibri"/>
          <w:sz w:val="28"/>
          <w:szCs w:val="28"/>
          <w:lang w:val="kk-KZ" w:eastAsia="en-US"/>
        </w:rPr>
        <w:t>-4</w:t>
      </w:r>
      <w:r w:rsidR="00D0450C" w:rsidRPr="00D0450C">
        <w:rPr>
          <w:rFonts w:eastAsia="Calibri"/>
          <w:sz w:val="28"/>
          <w:szCs w:val="28"/>
          <w:lang w:val="kk-KZ" w:eastAsia="en-US"/>
        </w:rPr>
        <w:t>2</w:t>
      </w:r>
      <w:r w:rsidR="00600F2D">
        <w:rPr>
          <w:rFonts w:eastAsia="Calibri"/>
          <w:sz w:val="28"/>
          <w:szCs w:val="28"/>
          <w:lang w:val="kk-KZ" w:eastAsia="en-US"/>
        </w:rPr>
        <w:t>]</w:t>
      </w:r>
    </w:p>
    <w:p w14:paraId="12777906" w14:textId="77777777" w:rsidR="008B0BC4" w:rsidRPr="00D712B7" w:rsidRDefault="008B0BC4" w:rsidP="008B0BC4">
      <w:pPr>
        <w:rPr>
          <w:rFonts w:eastAsia="Calibri"/>
          <w:sz w:val="28"/>
          <w:szCs w:val="28"/>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4765"/>
      </w:tblGrid>
      <w:tr w:rsidR="008B0BC4" w:rsidRPr="00D712B7" w14:paraId="54773059" w14:textId="77777777" w:rsidTr="007E5D1C">
        <w:tc>
          <w:tcPr>
            <w:tcW w:w="4926" w:type="dxa"/>
            <w:shd w:val="clear" w:color="auto" w:fill="auto"/>
          </w:tcPr>
          <w:p w14:paraId="0C6A988D" w14:textId="77777777" w:rsidR="008B0BC4" w:rsidRPr="00D712B7" w:rsidRDefault="008B0BC4" w:rsidP="007E5D1C">
            <w:pPr>
              <w:jc w:val="center"/>
              <w:rPr>
                <w:rFonts w:eastAsia="Calibri"/>
                <w:noProof/>
                <w:sz w:val="28"/>
                <w:szCs w:val="28"/>
                <w:lang w:val="kk-KZ" w:eastAsia="uk-UA"/>
              </w:rPr>
            </w:pPr>
            <w:r w:rsidRPr="00D712B7">
              <w:rPr>
                <w:rFonts w:eastAsia="Calibri"/>
                <w:noProof/>
                <w:sz w:val="28"/>
                <w:szCs w:val="28"/>
                <w:lang w:val="kk-KZ" w:eastAsia="uk-UA"/>
              </w:rPr>
              <w:t>Интерфейстің жалпы көрінісі және өндіруші ел</w:t>
            </w:r>
          </w:p>
        </w:tc>
        <w:tc>
          <w:tcPr>
            <w:tcW w:w="4927" w:type="dxa"/>
            <w:shd w:val="clear" w:color="auto" w:fill="auto"/>
          </w:tcPr>
          <w:p w14:paraId="706B03A1" w14:textId="77777777" w:rsidR="008B0BC4" w:rsidRPr="00D712B7" w:rsidRDefault="008B0BC4" w:rsidP="007E5D1C">
            <w:pPr>
              <w:jc w:val="center"/>
              <w:rPr>
                <w:rFonts w:eastAsia="Calibri"/>
                <w:sz w:val="28"/>
                <w:szCs w:val="28"/>
                <w:lang w:eastAsia="en-US"/>
              </w:rPr>
            </w:pPr>
            <w:r w:rsidRPr="00D712B7">
              <w:rPr>
                <w:rFonts w:eastAsia="Calibri"/>
                <w:sz w:val="28"/>
                <w:szCs w:val="28"/>
                <w:lang w:eastAsia="en-US"/>
              </w:rPr>
              <w:t>Негізгі мүмкіндіктері</w:t>
            </w:r>
          </w:p>
        </w:tc>
      </w:tr>
      <w:tr w:rsidR="008B0BC4" w:rsidRPr="00A8657F" w14:paraId="76AA4A6E" w14:textId="77777777" w:rsidTr="007E5D1C">
        <w:tc>
          <w:tcPr>
            <w:tcW w:w="9853" w:type="dxa"/>
            <w:gridSpan w:val="2"/>
            <w:shd w:val="clear" w:color="auto" w:fill="auto"/>
          </w:tcPr>
          <w:p w14:paraId="7B869FB8" w14:textId="77777777" w:rsidR="008B0BC4" w:rsidRPr="00AB7137" w:rsidRDefault="008B0BC4" w:rsidP="007E5D1C">
            <w:pPr>
              <w:jc w:val="center"/>
              <w:rPr>
                <w:sz w:val="28"/>
                <w:szCs w:val="28"/>
                <w:lang w:val="uk-UA"/>
              </w:rPr>
            </w:pPr>
            <w:r w:rsidRPr="00AB7137">
              <w:rPr>
                <w:rFonts w:eastAsia="Calibri"/>
                <w:sz w:val="28"/>
                <w:szCs w:val="28"/>
                <w:lang w:val="en-US" w:eastAsia="en-US"/>
              </w:rPr>
              <w:t>Kaspersky Anti Targeted Attack Platform ( KATA Platform)</w:t>
            </w:r>
          </w:p>
        </w:tc>
      </w:tr>
      <w:tr w:rsidR="008B0BC4" w:rsidRPr="00BD2A0D" w14:paraId="0904B8E3" w14:textId="77777777" w:rsidTr="007E5D1C">
        <w:tc>
          <w:tcPr>
            <w:tcW w:w="4926" w:type="dxa"/>
            <w:shd w:val="clear" w:color="auto" w:fill="auto"/>
          </w:tcPr>
          <w:p w14:paraId="7DF65013" w14:textId="3CA25672" w:rsidR="008B0BC4" w:rsidRPr="00BD2A0D" w:rsidRDefault="008B0BC4" w:rsidP="007E5D1C">
            <w:pPr>
              <w:jc w:val="center"/>
              <w:rPr>
                <w:rFonts w:eastAsia="Calibri"/>
                <w:noProof/>
                <w:sz w:val="28"/>
                <w:szCs w:val="28"/>
              </w:rPr>
            </w:pPr>
            <w:r>
              <w:rPr>
                <w:rFonts w:eastAsia="Calibri"/>
                <w:noProof/>
                <w:sz w:val="28"/>
                <w:szCs w:val="28"/>
                <w:lang w:val="en-US" w:eastAsia="en-US"/>
              </w:rPr>
              <w:drawing>
                <wp:inline distT="0" distB="0" distL="0" distR="0" wp14:anchorId="404A361E" wp14:editId="770958D8">
                  <wp:extent cx="2400300" cy="1790700"/>
                  <wp:effectExtent l="0" t="0" r="0" b="0"/>
                  <wp:docPr id="9" name="Picture 9" descr="https://www.anti-malware.ru/files/images/source/ktmd-2-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www.anti-malware.ru/files/images/source/ktmd-2-fiel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inline>
              </w:drawing>
            </w:r>
          </w:p>
          <w:p w14:paraId="6D6ADB51" w14:textId="77777777" w:rsidR="008B0BC4" w:rsidRPr="00BD2A0D" w:rsidRDefault="008B0BC4" w:rsidP="007E5D1C">
            <w:pPr>
              <w:jc w:val="center"/>
              <w:rPr>
                <w:rFonts w:eastAsia="Calibri"/>
                <w:sz w:val="28"/>
                <w:szCs w:val="28"/>
                <w:lang w:eastAsia="en-US"/>
              </w:rPr>
            </w:pPr>
            <w:r w:rsidRPr="00BD2A0D">
              <w:rPr>
                <w:rFonts w:eastAsia="Calibri"/>
                <w:sz w:val="28"/>
                <w:szCs w:val="28"/>
                <w:lang w:eastAsia="en-US"/>
              </w:rPr>
              <w:t>РФ</w:t>
            </w:r>
          </w:p>
          <w:p w14:paraId="376C9A5A" w14:textId="77777777" w:rsidR="008B0BC4" w:rsidRPr="00BD2A0D" w:rsidRDefault="008B0BC4" w:rsidP="007E5D1C">
            <w:pPr>
              <w:jc w:val="center"/>
              <w:rPr>
                <w:rFonts w:eastAsia="Calibri"/>
                <w:sz w:val="28"/>
                <w:szCs w:val="28"/>
                <w:lang w:eastAsia="en-US"/>
              </w:rPr>
            </w:pPr>
          </w:p>
          <w:p w14:paraId="5C6A4623" w14:textId="77777777" w:rsidR="008B0BC4" w:rsidRPr="00BD2A0D" w:rsidRDefault="008B0BC4" w:rsidP="007E5D1C">
            <w:pPr>
              <w:jc w:val="center"/>
              <w:rPr>
                <w:rFonts w:eastAsia="Calibri"/>
                <w:sz w:val="28"/>
                <w:szCs w:val="28"/>
                <w:lang w:eastAsia="en-US"/>
              </w:rPr>
            </w:pPr>
          </w:p>
          <w:p w14:paraId="74118594" w14:textId="77777777" w:rsidR="008B0BC4" w:rsidRPr="00BD2A0D" w:rsidRDefault="008B0BC4" w:rsidP="007E5D1C">
            <w:pPr>
              <w:jc w:val="center"/>
              <w:rPr>
                <w:rFonts w:eastAsia="Calibri"/>
                <w:sz w:val="28"/>
                <w:szCs w:val="28"/>
                <w:lang w:eastAsia="en-US"/>
              </w:rPr>
            </w:pPr>
          </w:p>
          <w:p w14:paraId="5F3E68F0" w14:textId="77777777" w:rsidR="008B0BC4" w:rsidRPr="00BD2A0D" w:rsidRDefault="008B0BC4" w:rsidP="007E5D1C">
            <w:pPr>
              <w:jc w:val="center"/>
              <w:rPr>
                <w:rFonts w:eastAsia="Calibri"/>
                <w:sz w:val="28"/>
                <w:szCs w:val="28"/>
                <w:lang w:eastAsia="en-US"/>
              </w:rPr>
            </w:pPr>
          </w:p>
          <w:p w14:paraId="784CA7DC" w14:textId="77777777" w:rsidR="008B0BC4" w:rsidRPr="00BD2A0D" w:rsidRDefault="008B0BC4" w:rsidP="007E5D1C">
            <w:pPr>
              <w:jc w:val="center"/>
              <w:rPr>
                <w:rFonts w:eastAsia="Calibri"/>
                <w:sz w:val="28"/>
                <w:szCs w:val="28"/>
                <w:lang w:eastAsia="en-US"/>
              </w:rPr>
            </w:pPr>
          </w:p>
          <w:p w14:paraId="2FD0999C" w14:textId="77777777" w:rsidR="008B0BC4" w:rsidRPr="00BD2A0D" w:rsidRDefault="008B0BC4" w:rsidP="007E5D1C">
            <w:pPr>
              <w:jc w:val="center"/>
              <w:rPr>
                <w:sz w:val="28"/>
                <w:szCs w:val="28"/>
                <w:lang w:val="uk-UA"/>
              </w:rPr>
            </w:pPr>
          </w:p>
        </w:tc>
        <w:tc>
          <w:tcPr>
            <w:tcW w:w="4927" w:type="dxa"/>
            <w:shd w:val="clear" w:color="auto" w:fill="auto"/>
          </w:tcPr>
          <w:p w14:paraId="70A1C4B8" w14:textId="77ED5DAD" w:rsidR="008B0BC4" w:rsidRPr="00BD2A0D" w:rsidRDefault="008B0BC4" w:rsidP="007E5D1C">
            <w:pPr>
              <w:jc w:val="both"/>
              <w:rPr>
                <w:sz w:val="28"/>
                <w:szCs w:val="28"/>
                <w:lang w:val="uk-UA"/>
              </w:rPr>
            </w:pPr>
            <w:r w:rsidRPr="00BD2A0D">
              <w:rPr>
                <w:rFonts w:eastAsia="Calibri"/>
                <w:sz w:val="28"/>
                <w:szCs w:val="28"/>
                <w:lang w:eastAsia="en-US"/>
              </w:rPr>
              <w:t>KATA</w:t>
            </w:r>
            <w:r w:rsidRPr="00BD2A0D">
              <w:rPr>
                <w:rFonts w:eastAsia="Calibri"/>
                <w:sz w:val="28"/>
                <w:szCs w:val="28"/>
                <w:lang w:val="uk-UA" w:eastAsia="en-US"/>
              </w:rPr>
              <w:t xml:space="preserve"> </w:t>
            </w:r>
            <w:r w:rsidRPr="00BD2A0D">
              <w:rPr>
                <w:rFonts w:eastAsia="Calibri"/>
                <w:sz w:val="28"/>
                <w:szCs w:val="28"/>
                <w:lang w:eastAsia="en-US"/>
              </w:rPr>
              <w:t>Platform</w:t>
            </w:r>
            <w:r w:rsidRPr="00BD2A0D">
              <w:rPr>
                <w:rFonts w:eastAsia="Calibri"/>
                <w:sz w:val="28"/>
                <w:szCs w:val="28"/>
                <w:lang w:val="uk-UA" w:eastAsia="en-US"/>
              </w:rPr>
              <w:t xml:space="preserve"> жүйесі аномалиялар мен күрделі мақсатты кибершабуылдарды анықтауға қызмет етеді.  Өзекті қауіп-қатерлер тізбесі бар жедел жаңартылатын мәліметтер қорын (</w:t>
            </w:r>
            <w:r w:rsidRPr="00BD2A0D">
              <w:rPr>
                <w:rFonts w:eastAsia="Calibri"/>
                <w:sz w:val="28"/>
                <w:szCs w:val="28"/>
                <w:lang w:val="kk-KZ" w:eastAsia="en-US"/>
              </w:rPr>
              <w:t>МҚ</w:t>
            </w:r>
            <w:r w:rsidRPr="00BD2A0D">
              <w:rPr>
                <w:rFonts w:eastAsia="Calibri"/>
                <w:sz w:val="28"/>
                <w:szCs w:val="28"/>
                <w:lang w:val="uk-UA" w:eastAsia="en-US"/>
              </w:rPr>
              <w:t>) қамтиды.</w:t>
            </w:r>
            <w:r w:rsidRPr="00BD2A0D">
              <w:rPr>
                <w:rFonts w:eastAsia="Calibri"/>
                <w:sz w:val="28"/>
                <w:szCs w:val="28"/>
                <w:lang w:val="kk-KZ" w:eastAsia="en-US"/>
              </w:rPr>
              <w:t xml:space="preserve"> </w:t>
            </w:r>
            <w:r w:rsidRPr="00BD2A0D">
              <w:rPr>
                <w:rFonts w:eastAsia="Calibri"/>
                <w:sz w:val="28"/>
                <w:szCs w:val="28"/>
                <w:lang w:val="uk-UA" w:eastAsia="en-US"/>
              </w:rPr>
              <w:t xml:space="preserve"> KATA Platform қолдауы мен жаңартуларын</w:t>
            </w:r>
            <w:r w:rsidRPr="00BD2A0D">
              <w:rPr>
                <w:rFonts w:eastAsia="Calibri"/>
                <w:sz w:val="28"/>
                <w:szCs w:val="28"/>
                <w:lang w:val="uk-UA"/>
              </w:rPr>
              <w:t xml:space="preserve"> әзірлеуші </w:t>
            </w:r>
            <w:r w:rsidRPr="00BD2A0D">
              <w:rPr>
                <w:rFonts w:eastAsia="Calibri"/>
                <w:sz w:val="28"/>
                <w:szCs w:val="28"/>
                <w:lang w:val="uk-UA" w:eastAsia="en-US"/>
              </w:rPr>
              <w:t>жүзеге асырады.</w:t>
            </w:r>
            <w:r w:rsidRPr="00BD2A0D">
              <w:rPr>
                <w:rFonts w:eastAsia="Calibri"/>
                <w:sz w:val="28"/>
                <w:szCs w:val="28"/>
                <w:lang w:val="kk-KZ" w:eastAsia="en-US"/>
              </w:rPr>
              <w:t xml:space="preserve"> </w:t>
            </w:r>
            <w:r w:rsidRPr="00BD2A0D">
              <w:rPr>
                <w:rFonts w:eastAsia="Calibri"/>
                <w:sz w:val="28"/>
                <w:szCs w:val="28"/>
                <w:lang w:val="uk-UA" w:eastAsia="en-US"/>
              </w:rPr>
              <w:t xml:space="preserve"> Мақсатты шабуылдарды талдау жүйенің желілік датчиктерден, серверлерден және жұмыс станцияларынан алатын мәліметтер негізінде жүзеге асырылады. </w:t>
            </w:r>
            <w:r>
              <w:rPr>
                <w:rFonts w:eastAsia="Calibri"/>
                <w:sz w:val="28"/>
                <w:szCs w:val="28"/>
                <w:lang w:val="uk-UA" w:eastAsia="en-US"/>
              </w:rPr>
              <w:t>Дерекқордағы үлгілерден</w:t>
            </w:r>
            <w:r w:rsidRPr="00BD2A0D">
              <w:rPr>
                <w:rFonts w:eastAsia="Calibri"/>
                <w:sz w:val="28"/>
                <w:szCs w:val="28"/>
                <w:lang w:val="uk-UA" w:eastAsia="en-US"/>
              </w:rPr>
              <w:t xml:space="preserve"> </w:t>
            </w:r>
            <w:r>
              <w:rPr>
                <w:rFonts w:eastAsia="Calibri"/>
                <w:sz w:val="28"/>
                <w:szCs w:val="28"/>
                <w:lang w:val="uk-UA" w:eastAsia="en-US"/>
              </w:rPr>
              <w:t>аномалияларды</w:t>
            </w:r>
            <w:r w:rsidRPr="00BD2A0D">
              <w:rPr>
                <w:rFonts w:eastAsia="Calibri"/>
                <w:sz w:val="28"/>
                <w:szCs w:val="28"/>
                <w:lang w:val="uk-UA" w:eastAsia="en-US"/>
              </w:rPr>
              <w:t xml:space="preserve"> талдау негізінде ықтимал </w:t>
            </w:r>
            <w:r w:rsidRPr="00BD2A0D">
              <w:rPr>
                <w:rFonts w:eastAsia="Calibri"/>
                <w:sz w:val="28"/>
                <w:szCs w:val="28"/>
                <w:lang w:val="uk-UA"/>
              </w:rPr>
              <w:t xml:space="preserve">шабуыл анықталады </w:t>
            </w:r>
            <w:r w:rsidR="00D0450C">
              <w:rPr>
                <w:rFonts w:eastAsia="Calibri"/>
                <w:sz w:val="28"/>
                <w:szCs w:val="28"/>
                <w:lang w:val="uk-UA" w:eastAsia="en-US"/>
              </w:rPr>
              <w:t>[3</w:t>
            </w:r>
            <w:r w:rsidR="00D0450C">
              <w:rPr>
                <w:rFonts w:eastAsia="Calibri"/>
                <w:sz w:val="28"/>
                <w:szCs w:val="28"/>
                <w:lang w:val="en-US" w:eastAsia="en-US"/>
              </w:rPr>
              <w:t>4</w:t>
            </w:r>
            <w:r w:rsidRPr="00BD2A0D">
              <w:rPr>
                <w:rFonts w:eastAsia="Calibri"/>
                <w:sz w:val="28"/>
                <w:szCs w:val="28"/>
                <w:lang w:val="uk-UA" w:eastAsia="en-US"/>
              </w:rPr>
              <w:t>].</w:t>
            </w:r>
            <w:r w:rsidRPr="00BD2A0D">
              <w:rPr>
                <w:sz w:val="28"/>
                <w:szCs w:val="28"/>
                <w:lang w:val="uk-UA"/>
              </w:rPr>
              <w:t xml:space="preserve"> </w:t>
            </w:r>
          </w:p>
        </w:tc>
      </w:tr>
      <w:tr w:rsidR="008B0BC4" w:rsidRPr="00A8657F" w14:paraId="458643B4" w14:textId="77777777" w:rsidTr="007E5D1C">
        <w:tc>
          <w:tcPr>
            <w:tcW w:w="9853" w:type="dxa"/>
            <w:gridSpan w:val="2"/>
            <w:shd w:val="clear" w:color="auto" w:fill="auto"/>
          </w:tcPr>
          <w:p w14:paraId="1535A1A0" w14:textId="77777777" w:rsidR="008B0BC4" w:rsidRPr="000104F7" w:rsidRDefault="008B0BC4" w:rsidP="007E5D1C">
            <w:pPr>
              <w:jc w:val="center"/>
              <w:rPr>
                <w:rFonts w:eastAsia="Calibri"/>
                <w:sz w:val="28"/>
                <w:szCs w:val="28"/>
                <w:lang w:val="kk-KZ" w:eastAsia="en-US"/>
              </w:rPr>
            </w:pPr>
            <w:r w:rsidRPr="000104F7">
              <w:rPr>
                <w:rFonts w:eastAsia="Calibri"/>
                <w:sz w:val="28"/>
                <w:szCs w:val="28"/>
                <w:lang w:val="en-US"/>
              </w:rPr>
              <w:t>DefensePro DDoS Defense &amp; DDoS Prevention Device ( RadWare)</w:t>
            </w:r>
          </w:p>
        </w:tc>
      </w:tr>
      <w:tr w:rsidR="008B0BC4" w:rsidRPr="00A8657F" w14:paraId="1ABAE10A" w14:textId="77777777" w:rsidTr="005C5A0F">
        <w:trPr>
          <w:trHeight w:val="4258"/>
        </w:trPr>
        <w:tc>
          <w:tcPr>
            <w:tcW w:w="4926" w:type="dxa"/>
            <w:tcBorders>
              <w:bottom w:val="nil"/>
            </w:tcBorders>
            <w:shd w:val="clear" w:color="auto" w:fill="auto"/>
          </w:tcPr>
          <w:p w14:paraId="4AE01C4B" w14:textId="48AB2522" w:rsidR="008B0BC4" w:rsidRPr="00BD2A0D" w:rsidRDefault="008B0BC4" w:rsidP="007E5D1C">
            <w:pPr>
              <w:jc w:val="center"/>
              <w:rPr>
                <w:rFonts w:eastAsia="Calibri"/>
                <w:sz w:val="28"/>
                <w:szCs w:val="28"/>
              </w:rPr>
            </w:pPr>
            <w:r>
              <w:rPr>
                <w:rFonts w:eastAsia="Calibri"/>
                <w:noProof/>
                <w:sz w:val="28"/>
                <w:szCs w:val="28"/>
                <w:lang w:val="en-US" w:eastAsia="en-US"/>
              </w:rPr>
              <w:drawing>
                <wp:inline distT="0" distB="0" distL="0" distR="0" wp14:anchorId="7A0AFC21" wp14:editId="3278358D">
                  <wp:extent cx="2415540" cy="1988820"/>
                  <wp:effectExtent l="0" t="0" r="3810" b="0"/>
                  <wp:docPr id="8" name="Picture 8" descr="https://habrastorage.org/getpro/habr/post_images/a28/eaf/6a2/a28eaf6a21796ccb7ca90be22fe5a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habrastorage.org/getpro/habr/post_images/a28/eaf/6a2/a28eaf6a21796ccb7ca90be22fe5a21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5540" cy="1988820"/>
                          </a:xfrm>
                          <a:prstGeom prst="rect">
                            <a:avLst/>
                          </a:prstGeom>
                          <a:noFill/>
                          <a:ln>
                            <a:noFill/>
                          </a:ln>
                        </pic:spPr>
                      </pic:pic>
                    </a:graphicData>
                  </a:graphic>
                </wp:inline>
              </w:drawing>
            </w:r>
          </w:p>
          <w:p w14:paraId="12AA432A" w14:textId="77777777" w:rsidR="008B0BC4" w:rsidRPr="00BD2A0D" w:rsidRDefault="008B0BC4" w:rsidP="007E5D1C">
            <w:pPr>
              <w:jc w:val="center"/>
              <w:rPr>
                <w:rFonts w:eastAsia="Calibri"/>
                <w:sz w:val="28"/>
                <w:szCs w:val="28"/>
                <w:lang w:val="kk-KZ" w:eastAsia="en-US"/>
              </w:rPr>
            </w:pPr>
            <w:r w:rsidRPr="00BD2A0D">
              <w:rPr>
                <w:rFonts w:eastAsia="Calibri"/>
                <w:sz w:val="28"/>
                <w:szCs w:val="28"/>
              </w:rPr>
              <w:t>Израиль</w:t>
            </w:r>
          </w:p>
        </w:tc>
        <w:tc>
          <w:tcPr>
            <w:tcW w:w="4927" w:type="dxa"/>
            <w:tcBorders>
              <w:bottom w:val="nil"/>
            </w:tcBorders>
            <w:shd w:val="clear" w:color="auto" w:fill="auto"/>
          </w:tcPr>
          <w:p w14:paraId="28DF5489" w14:textId="755F5022" w:rsidR="008B0BC4" w:rsidRPr="00BD2A0D" w:rsidRDefault="008B0BC4" w:rsidP="007E5D1C">
            <w:pPr>
              <w:jc w:val="both"/>
              <w:rPr>
                <w:rFonts w:eastAsia="Calibri"/>
                <w:sz w:val="28"/>
                <w:szCs w:val="28"/>
                <w:lang w:val="kk-KZ" w:eastAsia="en-US"/>
              </w:rPr>
            </w:pPr>
            <w:r w:rsidRPr="00BD2A0D">
              <w:rPr>
                <w:rFonts w:eastAsia="Calibri"/>
                <w:sz w:val="28"/>
                <w:szCs w:val="28"/>
                <w:lang w:val="kk-KZ"/>
              </w:rPr>
              <w:t xml:space="preserve">DefencePro БКАЖ енудің алдын алу және желілік әрекеттерді талдау функцияларын біріктіреді. </w:t>
            </w:r>
            <w:r w:rsidRPr="00BD2A0D">
              <w:rPr>
                <w:rFonts w:eastAsia="Calibri"/>
                <w:sz w:val="28"/>
                <w:szCs w:val="28"/>
                <w:lang w:val="uk-UA"/>
              </w:rPr>
              <w:t xml:space="preserve"> Мәліметтер қоры үнемі жаңартылып отырады. Критикалық жағдайларға арналған мәліметтер базасы бар.   </w:t>
            </w:r>
            <w:r w:rsidRPr="00BD2A0D">
              <w:rPr>
                <w:rFonts w:eastAsia="Calibri"/>
                <w:sz w:val="28"/>
                <w:szCs w:val="28"/>
              </w:rPr>
              <w:t>DefensePro</w:t>
            </w:r>
            <w:r w:rsidRPr="00BD2A0D">
              <w:rPr>
                <w:rFonts w:eastAsia="Calibri"/>
                <w:sz w:val="28"/>
                <w:szCs w:val="28"/>
                <w:lang w:val="uk-UA"/>
              </w:rPr>
              <w:t xml:space="preserve"> БКАЖ аномалиялар мен шабуылдарды анықтаудың стандартты технологияларына негізделген.  </w:t>
            </w:r>
            <w:r w:rsidRPr="00BD2A0D">
              <w:rPr>
                <w:rFonts w:eastAsia="Calibri"/>
                <w:sz w:val="28"/>
                <w:szCs w:val="28"/>
              </w:rPr>
              <w:t>DefensePro</w:t>
            </w:r>
            <w:r w:rsidRPr="00BD2A0D">
              <w:rPr>
                <w:rFonts w:eastAsia="Calibri"/>
                <w:sz w:val="28"/>
                <w:szCs w:val="28"/>
                <w:lang w:val="uk-UA"/>
              </w:rPr>
              <w:t>-да екі негізгі апп</w:t>
            </w:r>
            <w:r>
              <w:rPr>
                <w:rFonts w:eastAsia="Calibri"/>
                <w:sz w:val="28"/>
                <w:szCs w:val="28"/>
                <w:lang w:val="uk-UA"/>
              </w:rPr>
              <w:t xml:space="preserve">араттық компонент бар.  Бірінші </w:t>
            </w:r>
            <w:r w:rsidRPr="00BD2A0D">
              <w:rPr>
                <w:rFonts w:eastAsia="Calibri"/>
                <w:sz w:val="28"/>
                <w:szCs w:val="28"/>
              </w:rPr>
              <w:t>DME</w:t>
            </w:r>
            <w:r w:rsidRPr="00BD2A0D">
              <w:rPr>
                <w:rFonts w:eastAsia="Calibri"/>
                <w:sz w:val="28"/>
                <w:szCs w:val="28"/>
                <w:lang w:val="uk-UA"/>
              </w:rPr>
              <w:t xml:space="preserve"> </w:t>
            </w:r>
            <w:r w:rsidRPr="00BD2A0D">
              <w:rPr>
                <w:rFonts w:eastAsia="Calibri"/>
                <w:sz w:val="28"/>
                <w:szCs w:val="28"/>
              </w:rPr>
              <w:t>DoS</w:t>
            </w:r>
            <w:r w:rsidRPr="00BD2A0D">
              <w:rPr>
                <w:rFonts w:eastAsia="Calibri"/>
                <w:sz w:val="28"/>
                <w:szCs w:val="28"/>
                <w:lang w:val="uk-UA"/>
              </w:rPr>
              <w:t xml:space="preserve"> және </w:t>
            </w:r>
            <w:r w:rsidRPr="00BD2A0D">
              <w:rPr>
                <w:rFonts w:eastAsia="Calibri"/>
                <w:sz w:val="28"/>
                <w:szCs w:val="28"/>
              </w:rPr>
              <w:t>DDoS</w:t>
            </w:r>
            <w:r w:rsidRPr="00BD2A0D">
              <w:rPr>
                <w:rFonts w:eastAsia="Calibri"/>
                <w:sz w:val="28"/>
                <w:szCs w:val="28"/>
                <w:lang w:val="uk-UA"/>
              </w:rPr>
              <w:t xml:space="preserve"> шабуылдарын болдырмауға арналған.</w:t>
            </w:r>
            <w:r w:rsidRPr="00BD2A0D">
              <w:rPr>
                <w:rFonts w:eastAsia="Calibri"/>
                <w:sz w:val="28"/>
                <w:szCs w:val="28"/>
                <w:lang w:val="kk-KZ"/>
              </w:rPr>
              <w:t xml:space="preserve"> </w:t>
            </w:r>
            <w:r>
              <w:rPr>
                <w:rFonts w:eastAsia="Calibri"/>
                <w:sz w:val="28"/>
                <w:szCs w:val="28"/>
                <w:lang w:val="uk-UA"/>
              </w:rPr>
              <w:t xml:space="preserve"> Екінші </w:t>
            </w:r>
            <w:r w:rsidRPr="00BD2A0D">
              <w:rPr>
                <w:rFonts w:eastAsia="Calibri"/>
                <w:sz w:val="28"/>
                <w:szCs w:val="28"/>
                <w:lang w:val="uk-UA"/>
              </w:rPr>
              <w:t xml:space="preserve">SME </w:t>
            </w:r>
            <w:r>
              <w:rPr>
                <w:rFonts w:eastAsia="Calibri"/>
                <w:sz w:val="28"/>
                <w:szCs w:val="28"/>
                <w:lang w:val="kk-KZ"/>
              </w:rPr>
              <w:t>сигнатураларды</w:t>
            </w:r>
            <w:r>
              <w:rPr>
                <w:rFonts w:eastAsia="Calibri"/>
                <w:sz w:val="28"/>
                <w:szCs w:val="28"/>
                <w:lang w:val="uk-UA"/>
              </w:rPr>
              <w:t xml:space="preserve"> анықтайды</w:t>
            </w:r>
            <w:r w:rsidR="00D0450C">
              <w:rPr>
                <w:rFonts w:eastAsia="Calibri"/>
                <w:sz w:val="28"/>
                <w:szCs w:val="28"/>
                <w:lang w:val="uk-UA"/>
              </w:rPr>
              <w:t>[3</w:t>
            </w:r>
            <w:r w:rsidR="00D0450C" w:rsidRPr="00600F2D">
              <w:rPr>
                <w:rFonts w:eastAsia="Calibri"/>
                <w:sz w:val="28"/>
                <w:szCs w:val="28"/>
                <w:lang w:val="uk-UA"/>
              </w:rPr>
              <w:t>5</w:t>
            </w:r>
            <w:r w:rsidRPr="00BD2A0D">
              <w:rPr>
                <w:rFonts w:eastAsia="Calibri"/>
                <w:sz w:val="28"/>
                <w:szCs w:val="28"/>
                <w:lang w:val="uk-UA"/>
              </w:rPr>
              <w:t>].</w:t>
            </w:r>
          </w:p>
        </w:tc>
      </w:tr>
    </w:tbl>
    <w:p w14:paraId="3FBC4476" w14:textId="77777777" w:rsidR="00A42C22" w:rsidRPr="00FA5FD1" w:rsidRDefault="00A42C22" w:rsidP="00A42C22">
      <w:pPr>
        <w:rPr>
          <w:sz w:val="28"/>
          <w:szCs w:val="28"/>
          <w:lang w:val="uk-UA"/>
        </w:rPr>
        <w:sectPr w:rsidR="00A42C22" w:rsidRPr="00FA5FD1" w:rsidSect="008F551E">
          <w:pgSz w:w="11906" w:h="16838"/>
          <w:pgMar w:top="1134" w:right="567" w:bottom="1134" w:left="1701" w:header="709" w:footer="709" w:gutter="0"/>
          <w:cols w:space="708"/>
          <w:docGrid w:linePitch="360"/>
        </w:sectPr>
      </w:pPr>
    </w:p>
    <w:p w14:paraId="349B43AD" w14:textId="77777777" w:rsidR="00A42C22" w:rsidRDefault="00A42C22" w:rsidP="00600F2D">
      <w:pPr>
        <w:rPr>
          <w:rFonts w:eastAsia="Calibri"/>
          <w:sz w:val="28"/>
          <w:szCs w:val="28"/>
          <w:lang w:val="kk-KZ" w:eastAsia="en-US"/>
        </w:rPr>
      </w:pPr>
      <w:r>
        <w:rPr>
          <w:rFonts w:eastAsia="Calibri"/>
          <w:sz w:val="28"/>
          <w:szCs w:val="28"/>
          <w:lang w:val="en-US" w:eastAsia="en-US"/>
        </w:rPr>
        <w:lastRenderedPageBreak/>
        <w:t>1</w:t>
      </w:r>
      <w:r>
        <w:rPr>
          <w:rFonts w:eastAsia="Calibri"/>
          <w:sz w:val="28"/>
          <w:szCs w:val="28"/>
          <w:lang w:val="kk-KZ" w:eastAsia="en-US"/>
        </w:rPr>
        <w:t xml:space="preserve">.1 </w:t>
      </w:r>
      <w:r w:rsidRPr="00CB3A62">
        <w:rPr>
          <w:rFonts w:eastAsia="Calibri"/>
          <w:sz w:val="28"/>
          <w:szCs w:val="28"/>
          <w:lang w:val="uk-UA" w:eastAsia="en-US"/>
        </w:rPr>
        <w:t>–</w:t>
      </w:r>
      <w:r>
        <w:rPr>
          <w:rFonts w:eastAsia="Calibri"/>
          <w:sz w:val="28"/>
          <w:szCs w:val="28"/>
          <w:lang w:val="uk-UA" w:eastAsia="en-US"/>
        </w:rPr>
        <w:t xml:space="preserve"> </w:t>
      </w:r>
      <w:r w:rsidRPr="001246AA">
        <w:rPr>
          <w:rFonts w:eastAsia="Calibri"/>
          <w:sz w:val="28"/>
          <w:szCs w:val="28"/>
          <w:lang w:val="kk-KZ" w:eastAsia="en-US"/>
        </w:rPr>
        <w:t>кесте</w:t>
      </w:r>
      <w:r>
        <w:rPr>
          <w:rFonts w:eastAsia="Calibri"/>
          <w:sz w:val="28"/>
          <w:szCs w:val="28"/>
          <w:lang w:val="kk-KZ" w:eastAsia="en-US"/>
        </w:rPr>
        <w:t>нің  жалғасы</w:t>
      </w:r>
    </w:p>
    <w:p w14:paraId="43801166" w14:textId="77777777" w:rsidR="00A42C22" w:rsidRDefault="00A42C22" w:rsidP="00A42C22">
      <w:pPr>
        <w:jc w:val="right"/>
        <w:rPr>
          <w:rFonts w:eastAsia="Calibri"/>
          <w:sz w:val="28"/>
          <w:szCs w:val="28"/>
          <w:lang w:val="kk-KZ" w:eastAsia="en-U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7"/>
      </w:tblGrid>
      <w:tr w:rsidR="00D712B7" w:rsidRPr="00D712B7" w14:paraId="5C8AF5FE" w14:textId="77777777" w:rsidTr="000C7EB0">
        <w:tc>
          <w:tcPr>
            <w:tcW w:w="4928" w:type="dxa"/>
            <w:shd w:val="clear" w:color="auto" w:fill="auto"/>
          </w:tcPr>
          <w:p w14:paraId="37906FC4" w14:textId="3ABAA5C0" w:rsidR="00D712B7" w:rsidRPr="000104F7" w:rsidRDefault="00D712B7" w:rsidP="00DD509A">
            <w:pPr>
              <w:jc w:val="center"/>
              <w:rPr>
                <w:rFonts w:eastAsia="Calibri"/>
                <w:sz w:val="28"/>
                <w:szCs w:val="28"/>
                <w:lang w:val="kk-KZ" w:eastAsia="en-US"/>
              </w:rPr>
            </w:pPr>
            <w:r w:rsidRPr="00D712B7">
              <w:rPr>
                <w:rFonts w:eastAsia="Calibri"/>
                <w:sz w:val="28"/>
                <w:szCs w:val="28"/>
                <w:lang w:val="kk-KZ" w:eastAsia="en-US"/>
              </w:rPr>
              <w:t>Интерфейстің жалпы көрінісі және өндіруші ел</w:t>
            </w:r>
          </w:p>
        </w:tc>
        <w:tc>
          <w:tcPr>
            <w:tcW w:w="4927" w:type="dxa"/>
            <w:shd w:val="clear" w:color="auto" w:fill="auto"/>
          </w:tcPr>
          <w:p w14:paraId="23284FD2" w14:textId="0ADD4D93" w:rsidR="00D712B7" w:rsidRPr="000104F7" w:rsidRDefault="00D712B7" w:rsidP="00DD509A">
            <w:pPr>
              <w:jc w:val="center"/>
              <w:rPr>
                <w:rFonts w:eastAsia="Calibri"/>
                <w:sz w:val="28"/>
                <w:szCs w:val="28"/>
                <w:lang w:val="kk-KZ" w:eastAsia="en-US"/>
              </w:rPr>
            </w:pPr>
            <w:r w:rsidRPr="00D712B7">
              <w:rPr>
                <w:rFonts w:eastAsia="Calibri"/>
                <w:sz w:val="28"/>
                <w:szCs w:val="28"/>
                <w:lang w:eastAsia="en-US"/>
              </w:rPr>
              <w:t>Негізгі мүмкіндіктері</w:t>
            </w:r>
          </w:p>
        </w:tc>
      </w:tr>
      <w:tr w:rsidR="00D712B7" w:rsidRPr="00BD2A0D" w14:paraId="63263D5A" w14:textId="77777777" w:rsidTr="00DD509A">
        <w:tc>
          <w:tcPr>
            <w:tcW w:w="9855" w:type="dxa"/>
            <w:gridSpan w:val="2"/>
            <w:shd w:val="clear" w:color="auto" w:fill="auto"/>
          </w:tcPr>
          <w:p w14:paraId="58878C82" w14:textId="128CC153" w:rsidR="00D712B7" w:rsidRPr="000104F7" w:rsidRDefault="00D712B7" w:rsidP="00DD509A">
            <w:pPr>
              <w:jc w:val="center"/>
              <w:rPr>
                <w:rFonts w:eastAsia="Calibri"/>
                <w:sz w:val="28"/>
                <w:szCs w:val="28"/>
              </w:rPr>
            </w:pPr>
            <w:r w:rsidRPr="000104F7">
              <w:rPr>
                <w:rFonts w:eastAsia="Calibri"/>
                <w:sz w:val="28"/>
                <w:szCs w:val="28"/>
              </w:rPr>
              <w:t>TippingPoint NGIPS</w:t>
            </w:r>
          </w:p>
        </w:tc>
      </w:tr>
      <w:tr w:rsidR="00A42C22" w:rsidRPr="00A8657F" w14:paraId="2E99D51A" w14:textId="77777777" w:rsidTr="00DD509A">
        <w:tc>
          <w:tcPr>
            <w:tcW w:w="4928" w:type="dxa"/>
            <w:shd w:val="clear" w:color="auto" w:fill="auto"/>
          </w:tcPr>
          <w:p w14:paraId="5A0BEEC8" w14:textId="77777777" w:rsidR="00A42C22" w:rsidRPr="00BD2A0D" w:rsidRDefault="00A42C22" w:rsidP="00DD509A">
            <w:pPr>
              <w:jc w:val="center"/>
              <w:rPr>
                <w:rFonts w:eastAsia="Calibri"/>
                <w:noProof/>
                <w:sz w:val="28"/>
                <w:szCs w:val="28"/>
              </w:rPr>
            </w:pPr>
            <w:r>
              <w:rPr>
                <w:rFonts w:eastAsia="Calibri"/>
                <w:noProof/>
                <w:sz w:val="28"/>
                <w:szCs w:val="28"/>
                <w:lang w:val="en-US" w:eastAsia="en-US"/>
              </w:rPr>
              <w:drawing>
                <wp:inline distT="0" distB="0" distL="0" distR="0" wp14:anchorId="13EBBD0A" wp14:editId="1C839C9C">
                  <wp:extent cx="2430780" cy="1516380"/>
                  <wp:effectExtent l="0" t="0" r="7620" b="7620"/>
                  <wp:docPr id="41" name="Picture 41" descr="HP-Tochter Tippingpoint geht an Trend Micro - IT Re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P-Tochter Tippingpoint geht an Trend Micro - IT Reseller"/>
                          <pic:cNvPicPr>
                            <a:picLocks noChangeAspect="1" noChangeArrowheads="1"/>
                          </pic:cNvPicPr>
                        </pic:nvPicPr>
                        <pic:blipFill>
                          <a:blip r:embed="rId23" cstate="print">
                            <a:extLst>
                              <a:ext uri="{28A0092B-C50C-407E-A947-70E740481C1C}">
                                <a14:useLocalDpi xmlns:a14="http://schemas.microsoft.com/office/drawing/2010/main" val="0"/>
                              </a:ext>
                            </a:extLst>
                          </a:blip>
                          <a:srcRect l="6329" r="13391"/>
                          <a:stretch>
                            <a:fillRect/>
                          </a:stretch>
                        </pic:blipFill>
                        <pic:spPr bwMode="auto">
                          <a:xfrm>
                            <a:off x="0" y="0"/>
                            <a:ext cx="2430780" cy="1516380"/>
                          </a:xfrm>
                          <a:prstGeom prst="rect">
                            <a:avLst/>
                          </a:prstGeom>
                          <a:noFill/>
                          <a:ln>
                            <a:noFill/>
                          </a:ln>
                        </pic:spPr>
                      </pic:pic>
                    </a:graphicData>
                  </a:graphic>
                </wp:inline>
              </w:drawing>
            </w:r>
          </w:p>
          <w:p w14:paraId="16D462DF" w14:textId="77777777" w:rsidR="00A42C22" w:rsidRPr="00BD2A0D" w:rsidRDefault="00A42C22" w:rsidP="00DD509A">
            <w:pPr>
              <w:jc w:val="center"/>
              <w:rPr>
                <w:rFonts w:eastAsia="Calibri"/>
                <w:sz w:val="28"/>
                <w:szCs w:val="28"/>
                <w:lang w:val="kk-KZ" w:eastAsia="en-US"/>
              </w:rPr>
            </w:pPr>
            <w:r w:rsidRPr="00BD2A0D">
              <w:rPr>
                <w:rFonts w:eastAsia="Calibri"/>
                <w:sz w:val="28"/>
                <w:szCs w:val="28"/>
              </w:rPr>
              <w:t>АҚШ</w:t>
            </w:r>
          </w:p>
        </w:tc>
        <w:tc>
          <w:tcPr>
            <w:tcW w:w="4927" w:type="dxa"/>
            <w:shd w:val="clear" w:color="auto" w:fill="auto"/>
          </w:tcPr>
          <w:p w14:paraId="6CE1D449" w14:textId="1E032749" w:rsidR="00A42C22" w:rsidRPr="000C7EB0" w:rsidRDefault="00A42C22" w:rsidP="00D712B7">
            <w:pPr>
              <w:jc w:val="both"/>
              <w:rPr>
                <w:rFonts w:eastAsia="Calibri"/>
                <w:sz w:val="28"/>
                <w:szCs w:val="28"/>
                <w:lang w:val="uk-UA" w:eastAsia="en-US"/>
              </w:rPr>
            </w:pPr>
            <w:r w:rsidRPr="000C7EB0">
              <w:rPr>
                <w:rFonts w:eastAsia="Calibri"/>
                <w:sz w:val="28"/>
                <w:szCs w:val="28"/>
                <w:lang w:val="kk-KZ"/>
              </w:rPr>
              <w:t xml:space="preserve">Tipping Poing NGIPS – жабық коды бар коммерциялық бағдарламалық-аппараттық кешен. </w:t>
            </w:r>
            <w:r w:rsidRPr="000C7EB0">
              <w:rPr>
                <w:rFonts w:eastAsia="Calibri"/>
                <w:sz w:val="28"/>
                <w:szCs w:val="28"/>
                <w:lang w:val="uk-UA"/>
              </w:rPr>
              <w:t xml:space="preserve"> Нақты уақыт режимінде алынған желілік деректер негізінде желілік трафиктің зияндылығы туралы шешім қабылдауға мүмкіндік береді.</w:t>
            </w:r>
            <w:r w:rsidRPr="000C7EB0">
              <w:rPr>
                <w:rFonts w:eastAsia="Calibri"/>
                <w:sz w:val="28"/>
                <w:szCs w:val="28"/>
                <w:lang w:val="kk-KZ"/>
              </w:rPr>
              <w:t xml:space="preserve"> </w:t>
            </w:r>
            <w:r w:rsidRPr="000C7EB0">
              <w:rPr>
                <w:rFonts w:eastAsia="Calibri"/>
                <w:sz w:val="28"/>
                <w:szCs w:val="28"/>
                <w:lang w:val="uk-UA"/>
              </w:rPr>
              <w:t xml:space="preserve"> Tipping Poing NGIPS зиянды бағдарламалардың белгілі және белгісіз түрлерін анықтау және блоктау үшін машиналық оқ</w:t>
            </w:r>
            <w:r w:rsidR="00D712B7" w:rsidRPr="000C7EB0">
              <w:rPr>
                <w:rFonts w:eastAsia="Calibri"/>
                <w:sz w:val="28"/>
                <w:szCs w:val="28"/>
                <w:lang w:val="uk-UA"/>
              </w:rPr>
              <w:t>ыту технологияларын қолданады</w:t>
            </w:r>
            <w:r w:rsidRPr="000C7EB0">
              <w:rPr>
                <w:rFonts w:eastAsia="Calibri"/>
                <w:sz w:val="28"/>
                <w:szCs w:val="28"/>
                <w:lang w:val="uk-UA"/>
              </w:rPr>
              <w:t xml:space="preserve">. </w:t>
            </w:r>
            <w:r w:rsidR="000C7EB0" w:rsidRPr="000C7EB0">
              <w:rPr>
                <w:rFonts w:eastAsia="Calibri"/>
                <w:sz w:val="28"/>
                <w:szCs w:val="28"/>
              </w:rPr>
              <w:t>Tipping</w:t>
            </w:r>
            <w:r w:rsidR="000C7EB0" w:rsidRPr="000C7EB0">
              <w:rPr>
                <w:rFonts w:eastAsia="Calibri"/>
                <w:sz w:val="28"/>
                <w:szCs w:val="28"/>
                <w:lang w:val="uk-UA"/>
              </w:rPr>
              <w:t xml:space="preserve"> </w:t>
            </w:r>
            <w:r w:rsidR="000C7EB0" w:rsidRPr="000C7EB0">
              <w:rPr>
                <w:rFonts w:eastAsia="Calibri"/>
                <w:sz w:val="28"/>
                <w:szCs w:val="28"/>
              </w:rPr>
              <w:t>Point</w:t>
            </w:r>
            <w:r w:rsidR="000C7EB0" w:rsidRPr="000C7EB0">
              <w:rPr>
                <w:rFonts w:eastAsia="Calibri"/>
                <w:sz w:val="28"/>
                <w:szCs w:val="28"/>
                <w:lang w:val="uk-UA"/>
              </w:rPr>
              <w:t xml:space="preserve"> </w:t>
            </w:r>
            <w:r w:rsidR="000C7EB0" w:rsidRPr="000C7EB0">
              <w:rPr>
                <w:rFonts w:eastAsia="Calibri"/>
                <w:sz w:val="28"/>
                <w:szCs w:val="28"/>
              </w:rPr>
              <w:t>NGIPS</w:t>
            </w:r>
            <w:r w:rsidR="000C7EB0" w:rsidRPr="000C7EB0">
              <w:rPr>
                <w:rFonts w:eastAsia="Calibri"/>
                <w:sz w:val="28"/>
                <w:szCs w:val="28"/>
                <w:lang w:val="uk-UA"/>
              </w:rPr>
              <w:t xml:space="preserve"> жүйелері желілік трафикті бақылап, кез келген зиянды әрекеттерді, шабуылдарды, вирус немесе басқа да қауіптерді анықтайды және оларды өз уақытында тоқтатады</w:t>
            </w:r>
            <w:r w:rsidR="000C7EB0">
              <w:rPr>
                <w:rFonts w:eastAsia="Calibri"/>
                <w:sz w:val="28"/>
                <w:szCs w:val="28"/>
                <w:lang w:val="uk-UA"/>
              </w:rPr>
              <w:t xml:space="preserve"> </w:t>
            </w:r>
            <w:r w:rsidR="000C7EB0" w:rsidRPr="000C7EB0">
              <w:rPr>
                <w:rFonts w:eastAsia="Calibri"/>
                <w:sz w:val="28"/>
                <w:szCs w:val="28"/>
                <w:lang w:val="uk-UA"/>
              </w:rPr>
              <w:t>[36].</w:t>
            </w:r>
          </w:p>
        </w:tc>
      </w:tr>
      <w:tr w:rsidR="00A42C22" w:rsidRPr="00BD2A0D" w14:paraId="01599925" w14:textId="77777777" w:rsidTr="00600F2D">
        <w:tc>
          <w:tcPr>
            <w:tcW w:w="9855" w:type="dxa"/>
            <w:gridSpan w:val="2"/>
            <w:tcBorders>
              <w:bottom w:val="single" w:sz="4" w:space="0" w:color="auto"/>
            </w:tcBorders>
            <w:shd w:val="clear" w:color="auto" w:fill="auto"/>
          </w:tcPr>
          <w:p w14:paraId="5E912587" w14:textId="77777777" w:rsidR="00A42C22" w:rsidRPr="000C7EB0" w:rsidRDefault="00A42C22" w:rsidP="00DD509A">
            <w:pPr>
              <w:jc w:val="center"/>
              <w:rPr>
                <w:rFonts w:eastAsia="Calibri"/>
                <w:sz w:val="28"/>
                <w:szCs w:val="28"/>
                <w:lang w:val="uk-UA" w:eastAsia="en-US"/>
              </w:rPr>
            </w:pPr>
            <w:r w:rsidRPr="000C7EB0">
              <w:rPr>
                <w:rFonts w:eastAsia="Calibri"/>
                <w:sz w:val="28"/>
                <w:szCs w:val="28"/>
              </w:rPr>
              <w:t>InfoWatch Traffic Monitor</w:t>
            </w:r>
          </w:p>
        </w:tc>
      </w:tr>
      <w:tr w:rsidR="00A42C22" w:rsidRPr="00A8657F" w14:paraId="45B88C67" w14:textId="77777777" w:rsidTr="00600F2D">
        <w:tc>
          <w:tcPr>
            <w:tcW w:w="4928" w:type="dxa"/>
            <w:tcBorders>
              <w:bottom w:val="nil"/>
            </w:tcBorders>
            <w:shd w:val="clear" w:color="auto" w:fill="auto"/>
          </w:tcPr>
          <w:p w14:paraId="6554BF89" w14:textId="77777777" w:rsidR="00A42C22" w:rsidRPr="00BD2A0D" w:rsidRDefault="00A42C22" w:rsidP="00DD509A">
            <w:pPr>
              <w:jc w:val="center"/>
              <w:rPr>
                <w:rFonts w:eastAsia="Calibri"/>
                <w:b/>
                <w:sz w:val="28"/>
                <w:szCs w:val="28"/>
              </w:rPr>
            </w:pPr>
            <w:r>
              <w:rPr>
                <w:rFonts w:eastAsia="Calibri"/>
                <w:noProof/>
                <w:sz w:val="28"/>
                <w:szCs w:val="28"/>
                <w:lang w:val="en-US" w:eastAsia="en-US"/>
              </w:rPr>
              <w:drawing>
                <wp:inline distT="0" distB="0" distL="0" distR="0" wp14:anchorId="3FBEC990" wp14:editId="15477A7F">
                  <wp:extent cx="2392680" cy="1417320"/>
                  <wp:effectExtent l="0" t="0" r="7620" b="0"/>
                  <wp:docPr id="40" name="Picture 40" descr="InfoWatch Traffic Monitor | Информационны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nfoWatch Traffic Monitor | Информационный цент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680" cy="1417320"/>
                          </a:xfrm>
                          <a:prstGeom prst="rect">
                            <a:avLst/>
                          </a:prstGeom>
                          <a:noFill/>
                          <a:ln>
                            <a:noFill/>
                          </a:ln>
                        </pic:spPr>
                      </pic:pic>
                    </a:graphicData>
                  </a:graphic>
                </wp:inline>
              </w:drawing>
            </w:r>
          </w:p>
          <w:p w14:paraId="7F44D338" w14:textId="77777777" w:rsidR="00A42C22" w:rsidRPr="00BD2A0D" w:rsidRDefault="00A42C22" w:rsidP="00DD509A">
            <w:pPr>
              <w:jc w:val="center"/>
              <w:rPr>
                <w:rFonts w:eastAsia="Calibri"/>
                <w:sz w:val="28"/>
                <w:szCs w:val="28"/>
                <w:lang w:val="uk-UA" w:eastAsia="en-US"/>
              </w:rPr>
            </w:pPr>
            <w:r w:rsidRPr="00BD2A0D">
              <w:rPr>
                <w:rFonts w:eastAsia="Calibri"/>
                <w:sz w:val="28"/>
                <w:szCs w:val="28"/>
              </w:rPr>
              <w:t>РФ</w:t>
            </w:r>
          </w:p>
        </w:tc>
        <w:tc>
          <w:tcPr>
            <w:tcW w:w="4927" w:type="dxa"/>
            <w:tcBorders>
              <w:bottom w:val="nil"/>
            </w:tcBorders>
            <w:shd w:val="clear" w:color="auto" w:fill="auto"/>
          </w:tcPr>
          <w:p w14:paraId="1BB3FC7C" w14:textId="5CEAE61E" w:rsidR="00A42C22" w:rsidRPr="000C7EB0" w:rsidRDefault="00A42C22" w:rsidP="00DD509A">
            <w:pPr>
              <w:jc w:val="both"/>
              <w:rPr>
                <w:rFonts w:eastAsia="Calibri"/>
                <w:sz w:val="28"/>
                <w:szCs w:val="28"/>
                <w:lang w:val="uk-UA"/>
              </w:rPr>
            </w:pPr>
            <w:r w:rsidRPr="000C7EB0">
              <w:rPr>
                <w:rFonts w:eastAsia="Calibri"/>
                <w:sz w:val="28"/>
                <w:szCs w:val="28"/>
              </w:rPr>
              <w:t>InfoWatch</w:t>
            </w:r>
            <w:r w:rsidRPr="000C7EB0">
              <w:rPr>
                <w:rFonts w:eastAsia="Calibri"/>
                <w:sz w:val="28"/>
                <w:szCs w:val="28"/>
                <w:lang w:val="uk-UA"/>
              </w:rPr>
              <w:t xml:space="preserve"> </w:t>
            </w:r>
            <w:r w:rsidRPr="000C7EB0">
              <w:rPr>
                <w:rFonts w:eastAsia="Calibri"/>
                <w:sz w:val="28"/>
                <w:szCs w:val="28"/>
              </w:rPr>
              <w:t>ASAP</w:t>
            </w:r>
            <w:r w:rsidRPr="000C7EB0">
              <w:rPr>
                <w:rFonts w:eastAsia="Calibri"/>
                <w:sz w:val="28"/>
                <w:szCs w:val="28"/>
                <w:lang w:val="uk-UA"/>
              </w:rPr>
              <w:t xml:space="preserve"> бағдарламалық-аппараттық кешені – (</w:t>
            </w:r>
            <w:r w:rsidRPr="000C7EB0">
              <w:rPr>
                <w:rFonts w:eastAsia="Calibri"/>
                <w:sz w:val="28"/>
                <w:szCs w:val="28"/>
              </w:rPr>
              <w:t>InfoWatch</w:t>
            </w:r>
            <w:r w:rsidRPr="000C7EB0">
              <w:rPr>
                <w:rFonts w:eastAsia="Calibri"/>
                <w:sz w:val="28"/>
                <w:szCs w:val="28"/>
                <w:lang w:val="uk-UA"/>
              </w:rPr>
              <w:t xml:space="preserve"> </w:t>
            </w:r>
            <w:r w:rsidRPr="000C7EB0">
              <w:rPr>
                <w:rFonts w:eastAsia="Calibri"/>
                <w:sz w:val="28"/>
                <w:szCs w:val="28"/>
              </w:rPr>
              <w:t>Automation</w:t>
            </w:r>
            <w:r w:rsidRPr="000C7EB0">
              <w:rPr>
                <w:rFonts w:eastAsia="Calibri"/>
                <w:sz w:val="28"/>
                <w:szCs w:val="28"/>
                <w:lang w:val="uk-UA"/>
              </w:rPr>
              <w:t xml:space="preserve"> </w:t>
            </w:r>
            <w:r w:rsidRPr="000C7EB0">
              <w:rPr>
                <w:rFonts w:eastAsia="Calibri"/>
                <w:sz w:val="28"/>
                <w:szCs w:val="28"/>
              </w:rPr>
              <w:t>System</w:t>
            </w:r>
            <w:r w:rsidRPr="000C7EB0">
              <w:rPr>
                <w:rFonts w:eastAsia="Calibri"/>
                <w:sz w:val="28"/>
                <w:szCs w:val="28"/>
                <w:lang w:val="uk-UA"/>
              </w:rPr>
              <w:t xml:space="preserve"> </w:t>
            </w:r>
            <w:r w:rsidRPr="000C7EB0">
              <w:rPr>
                <w:rFonts w:eastAsia="Calibri"/>
                <w:sz w:val="28"/>
                <w:szCs w:val="28"/>
              </w:rPr>
              <w:t>Advanced</w:t>
            </w:r>
            <w:r w:rsidRPr="000C7EB0">
              <w:rPr>
                <w:rFonts w:eastAsia="Calibri"/>
                <w:sz w:val="28"/>
                <w:szCs w:val="28"/>
                <w:lang w:val="uk-UA"/>
              </w:rPr>
              <w:t xml:space="preserve"> </w:t>
            </w:r>
            <w:r w:rsidRPr="000C7EB0">
              <w:rPr>
                <w:rFonts w:eastAsia="Calibri"/>
                <w:sz w:val="28"/>
                <w:szCs w:val="28"/>
              </w:rPr>
              <w:t>Protector</w:t>
            </w:r>
            <w:r w:rsidRPr="000C7EB0">
              <w:rPr>
                <w:rFonts w:eastAsia="Calibri"/>
                <w:sz w:val="28"/>
                <w:szCs w:val="28"/>
                <w:lang w:val="uk-UA"/>
              </w:rPr>
              <w:t xml:space="preserve">) кибершабуылдарды интеллектуалды түрде анықтауға және алдын алуға арналған.  </w:t>
            </w:r>
            <w:r w:rsidRPr="000C7EB0">
              <w:rPr>
                <w:rFonts w:eastAsia="Calibri"/>
                <w:sz w:val="28"/>
                <w:szCs w:val="28"/>
              </w:rPr>
              <w:t>InfoWatch</w:t>
            </w:r>
            <w:r w:rsidRPr="000C7EB0">
              <w:rPr>
                <w:rFonts w:eastAsia="Calibri"/>
                <w:sz w:val="28"/>
                <w:szCs w:val="28"/>
                <w:lang w:val="uk-UA"/>
              </w:rPr>
              <w:t xml:space="preserve"> </w:t>
            </w:r>
            <w:r w:rsidRPr="000C7EB0">
              <w:rPr>
                <w:rFonts w:eastAsia="Calibri"/>
                <w:sz w:val="28"/>
                <w:szCs w:val="28"/>
              </w:rPr>
              <w:t>ASAP</w:t>
            </w:r>
            <w:r w:rsidRPr="000C7EB0">
              <w:rPr>
                <w:rFonts w:eastAsia="Calibri"/>
                <w:sz w:val="28"/>
                <w:szCs w:val="28"/>
                <w:lang w:val="uk-UA"/>
              </w:rPr>
              <w:t xml:space="preserve"> кешені автоматты басқару деңгейіндегі мақсатты шабуылдар және атқарушы құрылғылардан деректерді енгізу-шығару, қолтаңба және статистикалық талдау негізінде басып кіру, желіге рұқсатсыз қосылу, АЖ-дағ</w:t>
            </w:r>
            <w:r w:rsidR="00D0450C" w:rsidRPr="000C7EB0">
              <w:rPr>
                <w:rFonts w:eastAsia="Calibri"/>
                <w:sz w:val="28"/>
                <w:szCs w:val="28"/>
                <w:lang w:val="uk-UA"/>
              </w:rPr>
              <w:t>ы осалдықтарды анықтай алады</w:t>
            </w:r>
            <w:r w:rsidRPr="000C7EB0">
              <w:rPr>
                <w:rFonts w:eastAsia="Calibri"/>
                <w:sz w:val="28"/>
                <w:szCs w:val="28"/>
                <w:lang w:val="uk-UA"/>
              </w:rPr>
              <w:t>.</w:t>
            </w:r>
            <w:r w:rsidR="000C7EB0" w:rsidRPr="000C7EB0">
              <w:rPr>
                <w:sz w:val="28"/>
                <w:szCs w:val="28"/>
                <w:lang w:val="uk-UA"/>
              </w:rPr>
              <w:t xml:space="preserve"> Бағдарлама </w:t>
            </w:r>
            <w:r w:rsidR="000C7EB0" w:rsidRPr="000C7EB0">
              <w:rPr>
                <w:rFonts w:eastAsia="Calibri"/>
                <w:sz w:val="28"/>
                <w:szCs w:val="28"/>
                <w:lang w:val="uk-UA"/>
              </w:rPr>
              <w:t>ұйымдардың ішкі деректерін қорғауға және ақпараттық ағындарды бақылауға арналған. Бұл жүйе ақпараттық қауіптерді анықтау, оларға жауап беру, және деректердің ұрлануын немесе шығып кетуін алдын алу мақсатында қолданылады</w:t>
            </w:r>
            <w:r w:rsidR="000C7EB0">
              <w:rPr>
                <w:rFonts w:eastAsia="Calibri"/>
                <w:sz w:val="28"/>
                <w:szCs w:val="28"/>
                <w:lang w:val="uk-UA"/>
              </w:rPr>
              <w:t xml:space="preserve"> </w:t>
            </w:r>
            <w:r w:rsidR="000C7EB0" w:rsidRPr="000C7EB0">
              <w:rPr>
                <w:rFonts w:eastAsia="Calibri"/>
                <w:sz w:val="28"/>
                <w:szCs w:val="28"/>
                <w:lang w:val="uk-UA"/>
              </w:rPr>
              <w:t>[37].</w:t>
            </w:r>
          </w:p>
          <w:p w14:paraId="0E67F898" w14:textId="27019BA5" w:rsidR="000C7EB0" w:rsidRPr="000C7EB0" w:rsidRDefault="000C7EB0" w:rsidP="00DD509A">
            <w:pPr>
              <w:jc w:val="both"/>
              <w:rPr>
                <w:rFonts w:eastAsia="Calibri"/>
                <w:sz w:val="28"/>
                <w:szCs w:val="28"/>
                <w:lang w:val="uk-UA" w:eastAsia="en-US"/>
              </w:rPr>
            </w:pPr>
          </w:p>
        </w:tc>
      </w:tr>
    </w:tbl>
    <w:p w14:paraId="14050B81" w14:textId="1478220F" w:rsidR="00A42C22" w:rsidRDefault="00A42C22" w:rsidP="00600F2D">
      <w:pPr>
        <w:rPr>
          <w:rFonts w:eastAsia="Calibri"/>
          <w:sz w:val="28"/>
          <w:szCs w:val="28"/>
          <w:lang w:val="kk-KZ" w:eastAsia="en-US"/>
        </w:rPr>
      </w:pPr>
      <w:r>
        <w:rPr>
          <w:rFonts w:eastAsia="Calibri"/>
          <w:sz w:val="28"/>
          <w:szCs w:val="28"/>
          <w:lang w:val="en-US" w:eastAsia="en-US"/>
        </w:rPr>
        <w:lastRenderedPageBreak/>
        <w:t>1</w:t>
      </w:r>
      <w:r>
        <w:rPr>
          <w:rFonts w:eastAsia="Calibri"/>
          <w:sz w:val="28"/>
          <w:szCs w:val="28"/>
          <w:lang w:val="kk-KZ" w:eastAsia="en-US"/>
        </w:rPr>
        <w:t xml:space="preserve">.1 </w:t>
      </w:r>
      <w:r w:rsidRPr="00CB3A62">
        <w:rPr>
          <w:rFonts w:eastAsia="Calibri"/>
          <w:sz w:val="28"/>
          <w:szCs w:val="28"/>
          <w:lang w:val="uk-UA" w:eastAsia="en-US"/>
        </w:rPr>
        <w:t>–</w:t>
      </w:r>
      <w:r>
        <w:rPr>
          <w:rFonts w:eastAsia="Calibri"/>
          <w:sz w:val="28"/>
          <w:szCs w:val="28"/>
          <w:lang w:val="uk-UA" w:eastAsia="en-US"/>
        </w:rPr>
        <w:t xml:space="preserve"> </w:t>
      </w:r>
      <w:r w:rsidRPr="001246AA">
        <w:rPr>
          <w:rFonts w:eastAsia="Calibri"/>
          <w:sz w:val="28"/>
          <w:szCs w:val="28"/>
          <w:lang w:val="kk-KZ" w:eastAsia="en-US"/>
        </w:rPr>
        <w:t>кесте</w:t>
      </w:r>
      <w:r>
        <w:rPr>
          <w:rFonts w:eastAsia="Calibri"/>
          <w:sz w:val="28"/>
          <w:szCs w:val="28"/>
          <w:lang w:val="kk-KZ" w:eastAsia="en-US"/>
        </w:rPr>
        <w:t>нің  жалғасы</w:t>
      </w:r>
    </w:p>
    <w:p w14:paraId="20970BE9" w14:textId="77777777" w:rsidR="00A42C22" w:rsidRDefault="00A42C22" w:rsidP="00A42C22">
      <w:pPr>
        <w:jc w:val="right"/>
        <w:rPr>
          <w:rFonts w:eastAsia="Calibri"/>
          <w:sz w:val="28"/>
          <w:szCs w:val="28"/>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74"/>
        <w:gridCol w:w="4740"/>
      </w:tblGrid>
      <w:tr w:rsidR="00D712B7" w:rsidRPr="00D712B7" w14:paraId="6084C683" w14:textId="77777777" w:rsidTr="00217F4A">
        <w:tc>
          <w:tcPr>
            <w:tcW w:w="4814" w:type="dxa"/>
            <w:shd w:val="clear" w:color="auto" w:fill="auto"/>
          </w:tcPr>
          <w:p w14:paraId="37728CA9" w14:textId="79BA8EAF" w:rsidR="00D712B7" w:rsidRPr="000104F7" w:rsidRDefault="00D712B7" w:rsidP="00DD509A">
            <w:pPr>
              <w:jc w:val="center"/>
              <w:rPr>
                <w:rFonts w:eastAsia="Calibri"/>
                <w:sz w:val="28"/>
                <w:szCs w:val="28"/>
                <w:lang w:val="uk-UA" w:eastAsia="en-US"/>
              </w:rPr>
            </w:pPr>
            <w:r w:rsidRPr="00D712B7">
              <w:rPr>
                <w:rFonts w:eastAsia="Calibri"/>
                <w:sz w:val="28"/>
                <w:szCs w:val="28"/>
                <w:lang w:val="kk-KZ" w:eastAsia="en-US"/>
              </w:rPr>
              <w:t>Интерфейстің жалпы көрінісі және өндіруші ел</w:t>
            </w:r>
          </w:p>
        </w:tc>
        <w:tc>
          <w:tcPr>
            <w:tcW w:w="4814" w:type="dxa"/>
            <w:gridSpan w:val="2"/>
            <w:shd w:val="clear" w:color="auto" w:fill="auto"/>
          </w:tcPr>
          <w:p w14:paraId="5DB0BE63" w14:textId="009303E4" w:rsidR="00D712B7" w:rsidRPr="000104F7" w:rsidRDefault="00D712B7" w:rsidP="00DD509A">
            <w:pPr>
              <w:jc w:val="center"/>
              <w:rPr>
                <w:rFonts w:eastAsia="Calibri"/>
                <w:sz w:val="28"/>
                <w:szCs w:val="28"/>
                <w:lang w:val="uk-UA" w:eastAsia="en-US"/>
              </w:rPr>
            </w:pPr>
            <w:r w:rsidRPr="00D712B7">
              <w:rPr>
                <w:rFonts w:eastAsia="Calibri"/>
                <w:sz w:val="28"/>
                <w:szCs w:val="28"/>
                <w:lang w:eastAsia="en-US"/>
              </w:rPr>
              <w:t>Негізгі мүмкіндіктері</w:t>
            </w:r>
          </w:p>
        </w:tc>
      </w:tr>
      <w:tr w:rsidR="00D712B7" w:rsidRPr="00BD2A0D" w14:paraId="18761CE6" w14:textId="77777777" w:rsidTr="00D712B7">
        <w:tc>
          <w:tcPr>
            <w:tcW w:w="9628" w:type="dxa"/>
            <w:gridSpan w:val="3"/>
            <w:shd w:val="clear" w:color="auto" w:fill="auto"/>
          </w:tcPr>
          <w:p w14:paraId="41A2AA90" w14:textId="1F51E44C" w:rsidR="00D712B7" w:rsidRPr="000104F7" w:rsidRDefault="00D712B7" w:rsidP="00DD509A">
            <w:pPr>
              <w:jc w:val="center"/>
              <w:rPr>
                <w:rFonts w:eastAsia="Calibri"/>
                <w:sz w:val="28"/>
                <w:szCs w:val="28"/>
              </w:rPr>
            </w:pPr>
            <w:r w:rsidRPr="000104F7">
              <w:rPr>
                <w:rFonts w:eastAsia="Calibri"/>
                <w:sz w:val="28"/>
                <w:szCs w:val="28"/>
              </w:rPr>
              <w:t>Arbor Networks Spectrum</w:t>
            </w:r>
          </w:p>
        </w:tc>
      </w:tr>
      <w:tr w:rsidR="00A42C22" w:rsidRPr="00BD2A0D" w14:paraId="08AE392B" w14:textId="77777777" w:rsidTr="00D712B7">
        <w:tc>
          <w:tcPr>
            <w:tcW w:w="4888" w:type="dxa"/>
            <w:gridSpan w:val="2"/>
            <w:shd w:val="clear" w:color="auto" w:fill="auto"/>
          </w:tcPr>
          <w:p w14:paraId="60C074AB" w14:textId="77777777" w:rsidR="00A42C22" w:rsidRPr="00BD2A0D" w:rsidRDefault="00A42C22" w:rsidP="00DD509A">
            <w:pPr>
              <w:jc w:val="center"/>
              <w:rPr>
                <w:rFonts w:eastAsia="Calibri"/>
                <w:noProof/>
                <w:sz w:val="28"/>
                <w:szCs w:val="28"/>
              </w:rPr>
            </w:pPr>
            <w:r>
              <w:rPr>
                <w:rFonts w:eastAsia="Calibri"/>
                <w:noProof/>
                <w:sz w:val="28"/>
                <w:szCs w:val="28"/>
                <w:lang w:val="en-US" w:eastAsia="en-US"/>
              </w:rPr>
              <w:drawing>
                <wp:inline distT="0" distB="0" distL="0" distR="0" wp14:anchorId="12E4A750" wp14:editId="3EECC663">
                  <wp:extent cx="2598420" cy="1661160"/>
                  <wp:effectExtent l="0" t="0" r="0" b="0"/>
                  <wp:docPr id="38" name="Picture 38" descr="Arbor Spectrum 2.2 Product Tou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Arbor Spectrum 2.2 Product Tour - YouTube"/>
                          <pic:cNvPicPr>
                            <a:picLocks noChangeAspect="1" noChangeArrowheads="1"/>
                          </pic:cNvPicPr>
                        </pic:nvPicPr>
                        <pic:blipFill>
                          <a:blip r:embed="rId25" cstate="print">
                            <a:extLst>
                              <a:ext uri="{28A0092B-C50C-407E-A947-70E740481C1C}">
                                <a14:useLocalDpi xmlns:a14="http://schemas.microsoft.com/office/drawing/2010/main" val="0"/>
                              </a:ext>
                            </a:extLst>
                          </a:blip>
                          <a:srcRect r="12740" b="16200"/>
                          <a:stretch>
                            <a:fillRect/>
                          </a:stretch>
                        </pic:blipFill>
                        <pic:spPr bwMode="auto">
                          <a:xfrm>
                            <a:off x="0" y="0"/>
                            <a:ext cx="2598420" cy="1661160"/>
                          </a:xfrm>
                          <a:prstGeom prst="rect">
                            <a:avLst/>
                          </a:prstGeom>
                          <a:noFill/>
                          <a:ln>
                            <a:noFill/>
                          </a:ln>
                        </pic:spPr>
                      </pic:pic>
                    </a:graphicData>
                  </a:graphic>
                </wp:inline>
              </w:drawing>
            </w:r>
          </w:p>
          <w:p w14:paraId="52489F3C" w14:textId="77777777" w:rsidR="00A42C22" w:rsidRPr="00BD2A0D" w:rsidRDefault="00A42C22" w:rsidP="00DD509A">
            <w:pPr>
              <w:jc w:val="center"/>
              <w:rPr>
                <w:rFonts w:eastAsia="Calibri"/>
                <w:sz w:val="28"/>
                <w:szCs w:val="28"/>
                <w:lang w:val="uk-UA" w:eastAsia="en-US"/>
              </w:rPr>
            </w:pPr>
            <w:r w:rsidRPr="00BD2A0D">
              <w:rPr>
                <w:rFonts w:eastAsia="Calibri"/>
                <w:sz w:val="28"/>
                <w:szCs w:val="28"/>
              </w:rPr>
              <w:t>АҚШ</w:t>
            </w:r>
          </w:p>
        </w:tc>
        <w:tc>
          <w:tcPr>
            <w:tcW w:w="4740" w:type="dxa"/>
            <w:shd w:val="clear" w:color="auto" w:fill="auto"/>
          </w:tcPr>
          <w:p w14:paraId="471195D7" w14:textId="3533D204" w:rsidR="00A42C22" w:rsidRPr="00BD2A0D" w:rsidRDefault="00A42C22" w:rsidP="00DD509A">
            <w:pPr>
              <w:jc w:val="both"/>
              <w:rPr>
                <w:rFonts w:eastAsia="Calibri"/>
                <w:sz w:val="28"/>
                <w:szCs w:val="28"/>
                <w:lang w:val="uk-UA"/>
              </w:rPr>
            </w:pPr>
            <w:r w:rsidRPr="00BD2A0D">
              <w:rPr>
                <w:rFonts w:eastAsia="Calibri"/>
                <w:sz w:val="28"/>
                <w:szCs w:val="28"/>
              </w:rPr>
              <w:t>Arbor</w:t>
            </w:r>
            <w:r w:rsidRPr="00BD2A0D">
              <w:rPr>
                <w:rFonts w:eastAsia="Calibri"/>
                <w:sz w:val="28"/>
                <w:szCs w:val="28"/>
                <w:lang w:val="uk-UA"/>
              </w:rPr>
              <w:t xml:space="preserve"> </w:t>
            </w:r>
            <w:r w:rsidRPr="00BD2A0D">
              <w:rPr>
                <w:rFonts w:eastAsia="Calibri"/>
                <w:sz w:val="28"/>
                <w:szCs w:val="28"/>
              </w:rPr>
              <w:t>Networks</w:t>
            </w:r>
            <w:r w:rsidRPr="00BD2A0D">
              <w:rPr>
                <w:rFonts w:eastAsia="Calibri"/>
                <w:sz w:val="28"/>
                <w:szCs w:val="28"/>
                <w:lang w:val="uk-UA"/>
              </w:rPr>
              <w:t xml:space="preserve"> </w:t>
            </w:r>
            <w:r w:rsidRPr="00BD2A0D">
              <w:rPr>
                <w:rFonts w:eastAsia="Calibri"/>
                <w:sz w:val="28"/>
                <w:szCs w:val="28"/>
              </w:rPr>
              <w:t>Spectrum</w:t>
            </w:r>
            <w:r w:rsidRPr="00BD2A0D">
              <w:rPr>
                <w:rFonts w:eastAsia="Calibri"/>
                <w:sz w:val="28"/>
                <w:szCs w:val="28"/>
                <w:lang w:val="uk-UA"/>
              </w:rPr>
              <w:t xml:space="preserve"> жүйесі желілік трафикті талдауға, АҚ инциденттерінің залалын анықтауға, статистикалық, динамикалық және қолтаңбалық талдау әдістерін қолдана отырып, басып кіруді анықтауға арналған. </w:t>
            </w:r>
            <w:r w:rsidRPr="00BD2A0D">
              <w:rPr>
                <w:rFonts w:eastAsia="Calibri"/>
                <w:sz w:val="28"/>
                <w:szCs w:val="28"/>
              </w:rPr>
              <w:t>Arbor</w:t>
            </w:r>
            <w:r w:rsidRPr="00BD2A0D">
              <w:rPr>
                <w:rFonts w:eastAsia="Calibri"/>
                <w:sz w:val="28"/>
                <w:szCs w:val="28"/>
                <w:lang w:val="uk-UA"/>
              </w:rPr>
              <w:t xml:space="preserve"> </w:t>
            </w:r>
            <w:r w:rsidRPr="00BD2A0D">
              <w:rPr>
                <w:rFonts w:eastAsia="Calibri"/>
                <w:sz w:val="28"/>
                <w:szCs w:val="28"/>
              </w:rPr>
              <w:t>Networks</w:t>
            </w:r>
            <w:r w:rsidRPr="00BD2A0D">
              <w:rPr>
                <w:rFonts w:eastAsia="Calibri"/>
                <w:sz w:val="28"/>
                <w:szCs w:val="28"/>
                <w:lang w:val="uk-UA"/>
              </w:rPr>
              <w:t xml:space="preserve"> </w:t>
            </w:r>
            <w:r w:rsidRPr="00BD2A0D">
              <w:rPr>
                <w:rFonts w:eastAsia="Calibri"/>
                <w:sz w:val="28"/>
                <w:szCs w:val="28"/>
              </w:rPr>
              <w:t>Spectrum</w:t>
            </w:r>
            <w:r w:rsidRPr="00BD2A0D">
              <w:rPr>
                <w:rFonts w:eastAsia="Calibri"/>
                <w:sz w:val="28"/>
                <w:szCs w:val="28"/>
                <w:lang w:val="uk-UA"/>
              </w:rPr>
              <w:t xml:space="preserve"> негізгі қызметі – </w:t>
            </w:r>
            <w:r w:rsidRPr="00BD2A0D">
              <w:rPr>
                <w:rFonts w:eastAsia="Calibri"/>
                <w:sz w:val="28"/>
                <w:szCs w:val="28"/>
              </w:rPr>
              <w:t>DoS</w:t>
            </w:r>
            <w:r w:rsidRPr="00BD2A0D">
              <w:rPr>
                <w:rFonts w:eastAsia="Calibri"/>
                <w:sz w:val="28"/>
                <w:szCs w:val="28"/>
                <w:lang w:val="uk-UA"/>
              </w:rPr>
              <w:t xml:space="preserve"> және </w:t>
            </w:r>
            <w:r w:rsidRPr="00BD2A0D">
              <w:rPr>
                <w:rFonts w:eastAsia="Calibri"/>
                <w:sz w:val="28"/>
                <w:szCs w:val="28"/>
              </w:rPr>
              <w:t>DDoS</w:t>
            </w:r>
            <w:r w:rsidRPr="00BD2A0D">
              <w:rPr>
                <w:rFonts w:eastAsia="Calibri"/>
                <w:sz w:val="28"/>
                <w:szCs w:val="28"/>
                <w:lang w:val="uk-UA"/>
              </w:rPr>
              <w:t xml:space="preserve">  шабуылдарды және трояндық БҚ анықтау. Жүйеде гибридті көп қабатты</w:t>
            </w:r>
            <w:r w:rsidR="000C7EB0">
              <w:rPr>
                <w:rFonts w:eastAsia="Calibri"/>
                <w:sz w:val="28"/>
                <w:szCs w:val="28"/>
                <w:lang w:val="uk-UA"/>
              </w:rPr>
              <w:t xml:space="preserve"> қорғаныс қолданылады [</w:t>
            </w:r>
            <w:r w:rsidR="000C7EB0">
              <w:rPr>
                <w:rFonts w:eastAsia="Calibri"/>
                <w:sz w:val="28"/>
                <w:szCs w:val="28"/>
                <w:lang w:val="en-US"/>
              </w:rPr>
              <w:t>38</w:t>
            </w:r>
            <w:r w:rsidRPr="00BD2A0D">
              <w:rPr>
                <w:rFonts w:eastAsia="Calibri"/>
                <w:sz w:val="28"/>
                <w:szCs w:val="28"/>
                <w:lang w:val="uk-UA"/>
              </w:rPr>
              <w:t>].</w:t>
            </w:r>
          </w:p>
        </w:tc>
      </w:tr>
      <w:tr w:rsidR="00A42C22" w:rsidRPr="00BD2A0D" w14:paraId="3F998BCF" w14:textId="77777777" w:rsidTr="00D712B7">
        <w:tc>
          <w:tcPr>
            <w:tcW w:w="9628" w:type="dxa"/>
            <w:gridSpan w:val="3"/>
            <w:shd w:val="clear" w:color="auto" w:fill="auto"/>
          </w:tcPr>
          <w:p w14:paraId="1ED3D4DB" w14:textId="77777777" w:rsidR="00A42C22" w:rsidRPr="000104F7" w:rsidRDefault="00A42C22" w:rsidP="00DD509A">
            <w:pPr>
              <w:jc w:val="center"/>
              <w:rPr>
                <w:rFonts w:eastAsia="Calibri"/>
                <w:sz w:val="28"/>
                <w:szCs w:val="28"/>
                <w:lang w:val="uk-UA" w:eastAsia="en-US"/>
              </w:rPr>
            </w:pPr>
            <w:r w:rsidRPr="000104F7">
              <w:rPr>
                <w:rFonts w:eastAsia="Calibri"/>
                <w:bCs/>
                <w:sz w:val="28"/>
                <w:szCs w:val="28"/>
              </w:rPr>
              <w:t>Cisco</w:t>
            </w:r>
            <w:r w:rsidRPr="000104F7">
              <w:rPr>
                <w:rFonts w:eastAsia="Calibri"/>
                <w:bCs/>
                <w:sz w:val="28"/>
                <w:szCs w:val="28"/>
                <w:lang w:val="uk-UA"/>
              </w:rPr>
              <w:t xml:space="preserve"> </w:t>
            </w:r>
            <w:r w:rsidRPr="000104F7">
              <w:rPr>
                <w:rFonts w:eastAsia="Calibri"/>
                <w:bCs/>
                <w:sz w:val="28"/>
                <w:szCs w:val="28"/>
              </w:rPr>
              <w:t>IPS</w:t>
            </w:r>
          </w:p>
        </w:tc>
      </w:tr>
      <w:tr w:rsidR="00A42C22" w:rsidRPr="00BD2A0D" w14:paraId="45AEFA50" w14:textId="77777777" w:rsidTr="00D712B7">
        <w:tc>
          <w:tcPr>
            <w:tcW w:w="4888" w:type="dxa"/>
            <w:gridSpan w:val="2"/>
            <w:shd w:val="clear" w:color="auto" w:fill="auto"/>
          </w:tcPr>
          <w:p w14:paraId="00954B29" w14:textId="77777777" w:rsidR="00A42C22" w:rsidRPr="00BD2A0D" w:rsidRDefault="00A42C22" w:rsidP="00DD509A">
            <w:pPr>
              <w:jc w:val="center"/>
              <w:rPr>
                <w:rFonts w:eastAsia="Calibri"/>
                <w:noProof/>
                <w:sz w:val="28"/>
                <w:szCs w:val="28"/>
              </w:rPr>
            </w:pPr>
            <w:r>
              <w:rPr>
                <w:rFonts w:eastAsia="Calibri"/>
                <w:noProof/>
                <w:sz w:val="28"/>
                <w:szCs w:val="28"/>
                <w:lang w:val="en-US" w:eastAsia="en-US"/>
              </w:rPr>
              <w:drawing>
                <wp:inline distT="0" distB="0" distL="0" distR="0" wp14:anchorId="5A003AD5" wp14:editId="6F76E2EE">
                  <wp:extent cx="2247900" cy="1790700"/>
                  <wp:effectExtent l="0" t="0" r="0" b="0"/>
                  <wp:docPr id="37" name="Picture 37" descr="Cisco IPS: Anomaly detection Introduction – cyrus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isco IPS: Anomaly detection Introduction – cyruslab"/>
                          <pic:cNvPicPr>
                            <a:picLocks noChangeAspect="1" noChangeArrowheads="1"/>
                          </pic:cNvPicPr>
                        </pic:nvPicPr>
                        <pic:blipFill>
                          <a:blip r:embed="rId26" cstate="print">
                            <a:extLst>
                              <a:ext uri="{28A0092B-C50C-407E-A947-70E740481C1C}">
                                <a14:useLocalDpi xmlns:a14="http://schemas.microsoft.com/office/drawing/2010/main" val="0"/>
                              </a:ext>
                            </a:extLst>
                          </a:blip>
                          <a:srcRect r="37263"/>
                          <a:stretch>
                            <a:fillRect/>
                          </a:stretch>
                        </pic:blipFill>
                        <pic:spPr bwMode="auto">
                          <a:xfrm>
                            <a:off x="0" y="0"/>
                            <a:ext cx="2247900" cy="1790700"/>
                          </a:xfrm>
                          <a:prstGeom prst="rect">
                            <a:avLst/>
                          </a:prstGeom>
                          <a:noFill/>
                          <a:ln>
                            <a:noFill/>
                          </a:ln>
                        </pic:spPr>
                      </pic:pic>
                    </a:graphicData>
                  </a:graphic>
                </wp:inline>
              </w:drawing>
            </w:r>
          </w:p>
          <w:p w14:paraId="7A7117E4" w14:textId="77777777" w:rsidR="00A42C22" w:rsidRPr="00BD2A0D" w:rsidRDefault="00A42C22" w:rsidP="00DD509A">
            <w:pPr>
              <w:jc w:val="center"/>
              <w:rPr>
                <w:rFonts w:eastAsia="Calibri"/>
                <w:sz w:val="28"/>
                <w:szCs w:val="28"/>
                <w:lang w:val="uk-UA" w:eastAsia="en-US"/>
              </w:rPr>
            </w:pPr>
            <w:r w:rsidRPr="00BD2A0D">
              <w:rPr>
                <w:rFonts w:eastAsia="Calibri"/>
                <w:sz w:val="28"/>
                <w:szCs w:val="28"/>
                <w:lang w:val="kk-KZ"/>
              </w:rPr>
              <w:t>АҚШ</w:t>
            </w:r>
          </w:p>
        </w:tc>
        <w:tc>
          <w:tcPr>
            <w:tcW w:w="4740" w:type="dxa"/>
            <w:shd w:val="clear" w:color="auto" w:fill="auto"/>
          </w:tcPr>
          <w:p w14:paraId="5FAE8847" w14:textId="28A27381" w:rsidR="00A42C22" w:rsidRPr="00BD2A0D" w:rsidRDefault="00A42C22" w:rsidP="000C7EB0">
            <w:pPr>
              <w:jc w:val="both"/>
              <w:rPr>
                <w:rFonts w:eastAsia="Calibri"/>
                <w:sz w:val="28"/>
                <w:szCs w:val="28"/>
                <w:lang w:val="en-US" w:eastAsia="en-US"/>
              </w:rPr>
            </w:pPr>
            <w:r w:rsidRPr="00BD2A0D">
              <w:rPr>
                <w:rFonts w:eastAsia="Calibri"/>
                <w:sz w:val="28"/>
                <w:szCs w:val="28"/>
                <w:lang w:val="uk-UA"/>
              </w:rPr>
              <w:t>Cisco IPS басып кіруді болдырмау жүйесі (Cisco Intrusion Prevention System) нақты уақыт режимінде жұмыс істейді және зиянды трафикті, құрттарды, вирустарды сәйкестендіруді және бұғаттауды, сондай-ақ қосымшалардың бұзылуын болдырмауды, қауіптерді интеллектуалды анықтауды және олард</w:t>
            </w:r>
            <w:r w:rsidR="000C7EB0">
              <w:rPr>
                <w:rFonts w:eastAsia="Calibri"/>
                <w:sz w:val="28"/>
                <w:szCs w:val="28"/>
                <w:lang w:val="uk-UA"/>
              </w:rPr>
              <w:t>ан қорғауды қамтамасыз етеді</w:t>
            </w:r>
            <w:r w:rsidRPr="00BD2A0D">
              <w:rPr>
                <w:rFonts w:eastAsia="Calibri"/>
                <w:sz w:val="28"/>
                <w:szCs w:val="28"/>
                <w:lang w:val="uk-UA"/>
              </w:rPr>
              <w:t>.</w:t>
            </w:r>
            <w:r w:rsidRPr="00BD2A0D">
              <w:rPr>
                <w:rFonts w:eastAsia="Calibri"/>
                <w:sz w:val="28"/>
                <w:szCs w:val="28"/>
                <w:lang w:val="kk-KZ"/>
              </w:rPr>
              <w:t xml:space="preserve"> </w:t>
            </w:r>
            <w:r w:rsidRPr="00BD2A0D">
              <w:rPr>
                <w:rFonts w:eastAsia="Calibri"/>
                <w:sz w:val="28"/>
                <w:szCs w:val="28"/>
                <w:lang w:val="uk-UA"/>
              </w:rPr>
              <w:t xml:space="preserve"> </w:t>
            </w:r>
            <w:r w:rsidRPr="00BD2A0D">
              <w:rPr>
                <w:rFonts w:eastAsia="Calibri"/>
                <w:sz w:val="28"/>
                <w:szCs w:val="28"/>
                <w:lang w:val="kk-KZ"/>
              </w:rPr>
              <w:t>Cisco IPS терең пакеттік бақылау функциясын орындайды. Cisco IPS желілік кибершабуылдардың кең спектріне қарсы тұрады. Басқару элементі қауіптерді басқарудың интегралды жүйесімен ұсынылған</w:t>
            </w:r>
            <w:r w:rsidR="000C7EB0">
              <w:rPr>
                <w:rFonts w:eastAsia="Calibri"/>
                <w:sz w:val="28"/>
                <w:szCs w:val="28"/>
                <w:lang w:val="en-US"/>
              </w:rPr>
              <w:t xml:space="preserve"> </w:t>
            </w:r>
            <w:r w:rsidR="000C7EB0">
              <w:rPr>
                <w:rFonts w:eastAsia="Calibri"/>
                <w:sz w:val="28"/>
                <w:szCs w:val="28"/>
                <w:lang w:val="uk-UA"/>
              </w:rPr>
              <w:t>[</w:t>
            </w:r>
            <w:r w:rsidR="000C7EB0" w:rsidRPr="000C7EB0">
              <w:rPr>
                <w:rFonts w:eastAsia="Calibri"/>
                <w:sz w:val="28"/>
                <w:szCs w:val="28"/>
                <w:lang w:val="uk-UA"/>
              </w:rPr>
              <w:t>39</w:t>
            </w:r>
            <w:r w:rsidR="000C7EB0" w:rsidRPr="00BD2A0D">
              <w:rPr>
                <w:rFonts w:eastAsia="Calibri"/>
                <w:sz w:val="28"/>
                <w:szCs w:val="28"/>
                <w:lang w:val="uk-UA"/>
              </w:rPr>
              <w:t>]</w:t>
            </w:r>
            <w:r w:rsidRPr="00BD2A0D">
              <w:rPr>
                <w:rFonts w:eastAsia="Calibri"/>
                <w:sz w:val="28"/>
                <w:szCs w:val="28"/>
                <w:lang w:val="en-US"/>
              </w:rPr>
              <w:t>.</w:t>
            </w:r>
          </w:p>
        </w:tc>
      </w:tr>
      <w:tr w:rsidR="00A42C22" w:rsidRPr="00BD2A0D" w14:paraId="0D779CE5" w14:textId="77777777" w:rsidTr="00D712B7">
        <w:tc>
          <w:tcPr>
            <w:tcW w:w="9628" w:type="dxa"/>
            <w:gridSpan w:val="3"/>
            <w:shd w:val="clear" w:color="auto" w:fill="auto"/>
          </w:tcPr>
          <w:p w14:paraId="64C5A5D4" w14:textId="77777777" w:rsidR="00A42C22" w:rsidRPr="000104F7" w:rsidRDefault="00A42C22" w:rsidP="00DD509A">
            <w:pPr>
              <w:jc w:val="center"/>
              <w:rPr>
                <w:rFonts w:eastAsia="Calibri"/>
                <w:sz w:val="28"/>
                <w:szCs w:val="28"/>
                <w:lang w:val="uk-UA" w:eastAsia="en-US"/>
              </w:rPr>
            </w:pPr>
            <w:r w:rsidRPr="000104F7">
              <w:rPr>
                <w:rFonts w:eastAsia="Calibri"/>
                <w:bCs/>
                <w:sz w:val="28"/>
                <w:szCs w:val="28"/>
              </w:rPr>
              <w:t>Shadow</w:t>
            </w:r>
          </w:p>
        </w:tc>
      </w:tr>
      <w:tr w:rsidR="00A42C22" w:rsidRPr="00BD2A0D" w14:paraId="2C043FB3" w14:textId="77777777" w:rsidTr="005C5A0F">
        <w:tc>
          <w:tcPr>
            <w:tcW w:w="4888" w:type="dxa"/>
            <w:gridSpan w:val="2"/>
            <w:tcBorders>
              <w:bottom w:val="nil"/>
            </w:tcBorders>
            <w:shd w:val="clear" w:color="auto" w:fill="auto"/>
          </w:tcPr>
          <w:p w14:paraId="40CABFBA" w14:textId="77777777" w:rsidR="00A42C22" w:rsidRPr="00BD2A0D" w:rsidRDefault="00A42C22" w:rsidP="00DD509A">
            <w:pPr>
              <w:jc w:val="center"/>
              <w:rPr>
                <w:rFonts w:eastAsia="Calibri"/>
                <w:noProof/>
                <w:sz w:val="28"/>
                <w:szCs w:val="28"/>
                <w:lang w:val="kk-KZ"/>
              </w:rPr>
            </w:pPr>
            <w:r>
              <w:rPr>
                <w:rFonts w:eastAsia="Calibri"/>
                <w:noProof/>
                <w:sz w:val="28"/>
                <w:szCs w:val="28"/>
                <w:lang w:val="en-US" w:eastAsia="en-US"/>
              </w:rPr>
              <w:drawing>
                <wp:inline distT="0" distB="0" distL="0" distR="0" wp14:anchorId="3A76B270" wp14:editId="611DBAE5">
                  <wp:extent cx="2601158" cy="1623887"/>
                  <wp:effectExtent l="0" t="0" r="8890" b="0"/>
                  <wp:docPr id="36" name="Picture 36" descr="https://shadowd.zecure.org/img/overview/ui_add_pro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hadowd.zecure.org/img/overview/ui_add_profile1.png"/>
                          <pic:cNvPicPr>
                            <a:picLocks noChangeAspect="1" noChangeArrowheads="1"/>
                          </pic:cNvPicPr>
                        </pic:nvPicPr>
                        <pic:blipFill>
                          <a:blip r:embed="rId27" cstate="print">
                            <a:extLst>
                              <a:ext uri="{28A0092B-C50C-407E-A947-70E740481C1C}">
                                <a14:useLocalDpi xmlns:a14="http://schemas.microsoft.com/office/drawing/2010/main" val="0"/>
                              </a:ext>
                            </a:extLst>
                          </a:blip>
                          <a:srcRect r="33986"/>
                          <a:stretch>
                            <a:fillRect/>
                          </a:stretch>
                        </pic:blipFill>
                        <pic:spPr bwMode="auto">
                          <a:xfrm>
                            <a:off x="0" y="0"/>
                            <a:ext cx="2607635" cy="1627930"/>
                          </a:xfrm>
                          <a:prstGeom prst="rect">
                            <a:avLst/>
                          </a:prstGeom>
                          <a:noFill/>
                          <a:ln>
                            <a:noFill/>
                          </a:ln>
                        </pic:spPr>
                      </pic:pic>
                    </a:graphicData>
                  </a:graphic>
                </wp:inline>
              </w:drawing>
            </w:r>
          </w:p>
          <w:p w14:paraId="3D2A27CD" w14:textId="77777777" w:rsidR="00A42C22" w:rsidRPr="00BD2A0D" w:rsidRDefault="00A42C22" w:rsidP="00DD509A">
            <w:pPr>
              <w:jc w:val="center"/>
              <w:rPr>
                <w:rFonts w:eastAsia="Calibri"/>
                <w:sz w:val="28"/>
                <w:szCs w:val="28"/>
                <w:lang w:val="uk-UA" w:eastAsia="en-US"/>
              </w:rPr>
            </w:pPr>
            <w:r w:rsidRPr="00BD2A0D">
              <w:rPr>
                <w:rFonts w:eastAsia="Calibri"/>
                <w:sz w:val="28"/>
                <w:szCs w:val="28"/>
                <w:lang w:val="kk-KZ"/>
              </w:rPr>
              <w:t>АҚШ</w:t>
            </w:r>
          </w:p>
        </w:tc>
        <w:tc>
          <w:tcPr>
            <w:tcW w:w="4740" w:type="dxa"/>
            <w:tcBorders>
              <w:bottom w:val="nil"/>
            </w:tcBorders>
            <w:shd w:val="clear" w:color="auto" w:fill="auto"/>
          </w:tcPr>
          <w:p w14:paraId="1545A629" w14:textId="3352CDB7" w:rsidR="00A42C22" w:rsidRPr="00BD2A0D" w:rsidRDefault="00A42C22" w:rsidP="00FD2A8F">
            <w:pPr>
              <w:jc w:val="both"/>
              <w:rPr>
                <w:rFonts w:eastAsia="Calibri"/>
                <w:sz w:val="28"/>
                <w:szCs w:val="28"/>
                <w:lang w:val="uk-UA" w:eastAsia="en-US"/>
              </w:rPr>
            </w:pPr>
            <w:r w:rsidRPr="00BD2A0D">
              <w:rPr>
                <w:rFonts w:eastAsia="Calibri"/>
                <w:sz w:val="28"/>
                <w:szCs w:val="28"/>
                <w:lang w:val="en-US"/>
              </w:rPr>
              <w:t xml:space="preserve">Shadow (Secondary Heuristic Analysis for defensive Online Warfare) – желілік </w:t>
            </w:r>
            <w:r w:rsidRPr="00BD2A0D">
              <w:rPr>
                <w:rFonts w:eastAsia="Calibri"/>
                <w:sz w:val="28"/>
                <w:szCs w:val="28"/>
                <w:lang w:val="kk-KZ"/>
              </w:rPr>
              <w:t>БКАЖ</w:t>
            </w:r>
            <w:r w:rsidRPr="00BD2A0D">
              <w:rPr>
                <w:rFonts w:eastAsia="Calibri"/>
                <w:sz w:val="28"/>
                <w:szCs w:val="28"/>
                <w:lang w:val="en-US"/>
              </w:rPr>
              <w:t>. Shadow</w:t>
            </w:r>
            <w:r w:rsidRPr="00BD2A0D">
              <w:rPr>
                <w:rFonts w:eastAsia="Calibri"/>
                <w:sz w:val="28"/>
                <w:szCs w:val="28"/>
              </w:rPr>
              <w:t>-да сенсор станциялары ме</w:t>
            </w:r>
            <w:r w:rsidR="000C7EB0">
              <w:rPr>
                <w:rFonts w:eastAsia="Calibri"/>
                <w:sz w:val="28"/>
                <w:szCs w:val="28"/>
              </w:rPr>
              <w:t>н анализатор станциялары бар [</w:t>
            </w:r>
            <w:r w:rsidR="000C7EB0" w:rsidRPr="00600F2D">
              <w:rPr>
                <w:rFonts w:eastAsia="Calibri"/>
                <w:sz w:val="28"/>
                <w:szCs w:val="28"/>
              </w:rPr>
              <w:t>40</w:t>
            </w:r>
            <w:r w:rsidRPr="00BD2A0D">
              <w:rPr>
                <w:rFonts w:eastAsia="Calibri"/>
                <w:sz w:val="28"/>
                <w:szCs w:val="28"/>
              </w:rPr>
              <w:t xml:space="preserve">]. </w:t>
            </w:r>
            <w:r w:rsidRPr="00BD2A0D">
              <w:rPr>
                <w:rFonts w:eastAsia="Calibri"/>
                <w:sz w:val="28"/>
                <w:szCs w:val="28"/>
                <w:lang w:val="uk-UA"/>
              </w:rPr>
              <w:t xml:space="preserve"> </w:t>
            </w:r>
            <w:r w:rsidRPr="00BD2A0D">
              <w:rPr>
                <w:rFonts w:eastAsia="Calibri"/>
                <w:sz w:val="28"/>
                <w:szCs w:val="28"/>
              </w:rPr>
              <w:t xml:space="preserve">Датчик станциялары брандмауэрлердің сыртқы жағында орналасқан. Талдағыш станциялар желі сегментінде орналасқан. </w:t>
            </w:r>
            <w:r w:rsidR="000C7EB0">
              <w:rPr>
                <w:rFonts w:eastAsia="Calibri"/>
                <w:sz w:val="28"/>
                <w:szCs w:val="28"/>
                <w:lang w:val="uk-UA"/>
              </w:rPr>
              <w:t xml:space="preserve"> [4</w:t>
            </w:r>
            <w:r w:rsidR="000C7EB0">
              <w:rPr>
                <w:rFonts w:eastAsia="Calibri"/>
                <w:sz w:val="28"/>
                <w:szCs w:val="28"/>
                <w:lang w:val="en-US"/>
              </w:rPr>
              <w:t>1</w:t>
            </w:r>
            <w:r w:rsidRPr="00BD2A0D">
              <w:rPr>
                <w:rFonts w:eastAsia="Calibri"/>
                <w:sz w:val="28"/>
                <w:szCs w:val="28"/>
                <w:lang w:val="uk-UA"/>
              </w:rPr>
              <w:t>].</w:t>
            </w:r>
          </w:p>
        </w:tc>
      </w:tr>
    </w:tbl>
    <w:p w14:paraId="3A0C7079" w14:textId="4DCE92A4" w:rsidR="00A42C22" w:rsidRDefault="00A42C22" w:rsidP="00600F2D">
      <w:pPr>
        <w:rPr>
          <w:rFonts w:eastAsia="Calibri"/>
          <w:sz w:val="28"/>
          <w:szCs w:val="28"/>
          <w:lang w:val="kk-KZ" w:eastAsia="en-US"/>
        </w:rPr>
      </w:pPr>
      <w:r>
        <w:rPr>
          <w:rFonts w:eastAsia="Calibri"/>
          <w:sz w:val="28"/>
          <w:szCs w:val="28"/>
          <w:lang w:val="en-US" w:eastAsia="en-US"/>
        </w:rPr>
        <w:lastRenderedPageBreak/>
        <w:t>1</w:t>
      </w:r>
      <w:r>
        <w:rPr>
          <w:rFonts w:eastAsia="Calibri"/>
          <w:sz w:val="28"/>
          <w:szCs w:val="28"/>
          <w:lang w:val="kk-KZ" w:eastAsia="en-US"/>
        </w:rPr>
        <w:t xml:space="preserve">.1 </w:t>
      </w:r>
      <w:r w:rsidRPr="00CB3A62">
        <w:rPr>
          <w:rFonts w:eastAsia="Calibri"/>
          <w:sz w:val="28"/>
          <w:szCs w:val="28"/>
          <w:lang w:val="uk-UA" w:eastAsia="en-US"/>
        </w:rPr>
        <w:t>–</w:t>
      </w:r>
      <w:r>
        <w:rPr>
          <w:rFonts w:eastAsia="Calibri"/>
          <w:sz w:val="28"/>
          <w:szCs w:val="28"/>
          <w:lang w:val="uk-UA" w:eastAsia="en-US"/>
        </w:rPr>
        <w:t xml:space="preserve"> </w:t>
      </w:r>
      <w:r w:rsidRPr="001246AA">
        <w:rPr>
          <w:rFonts w:eastAsia="Calibri"/>
          <w:sz w:val="28"/>
          <w:szCs w:val="28"/>
          <w:lang w:val="kk-KZ" w:eastAsia="en-US"/>
        </w:rPr>
        <w:t>кесте</w:t>
      </w:r>
      <w:r>
        <w:rPr>
          <w:rFonts w:eastAsia="Calibri"/>
          <w:sz w:val="28"/>
          <w:szCs w:val="28"/>
          <w:lang w:val="kk-KZ" w:eastAsia="en-US"/>
        </w:rPr>
        <w:t>нің  жалғасы</w:t>
      </w:r>
    </w:p>
    <w:p w14:paraId="0A439F83" w14:textId="77777777" w:rsidR="00A42C22" w:rsidRDefault="00A42C22" w:rsidP="00A42C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5"/>
        <w:gridCol w:w="4769"/>
      </w:tblGrid>
      <w:tr w:rsidR="004E6029" w:rsidRPr="00BD2A0D" w14:paraId="5EE435FA" w14:textId="77777777" w:rsidTr="00217F4A">
        <w:tc>
          <w:tcPr>
            <w:tcW w:w="4814" w:type="dxa"/>
            <w:shd w:val="clear" w:color="auto" w:fill="auto"/>
          </w:tcPr>
          <w:p w14:paraId="61CFE01F" w14:textId="5C0A75D4" w:rsidR="004E6029" w:rsidRPr="000104F7" w:rsidRDefault="004E6029" w:rsidP="00DD509A">
            <w:pPr>
              <w:jc w:val="center"/>
              <w:rPr>
                <w:rFonts w:eastAsia="Calibri"/>
                <w:sz w:val="28"/>
                <w:szCs w:val="28"/>
                <w:lang w:val="uk-UA" w:eastAsia="en-US"/>
              </w:rPr>
            </w:pPr>
            <w:r w:rsidRPr="00D712B7">
              <w:rPr>
                <w:rFonts w:eastAsia="Calibri"/>
                <w:sz w:val="28"/>
                <w:szCs w:val="28"/>
                <w:lang w:val="kk-KZ" w:eastAsia="en-US"/>
              </w:rPr>
              <w:t>Интерфейстің жалпы көрінісі және өндіруші ел</w:t>
            </w:r>
          </w:p>
        </w:tc>
        <w:tc>
          <w:tcPr>
            <w:tcW w:w="4814" w:type="dxa"/>
            <w:gridSpan w:val="2"/>
            <w:shd w:val="clear" w:color="auto" w:fill="auto"/>
          </w:tcPr>
          <w:p w14:paraId="5F4B17FD" w14:textId="39C48EA9" w:rsidR="004E6029" w:rsidRPr="000104F7" w:rsidRDefault="004E6029" w:rsidP="00DD509A">
            <w:pPr>
              <w:jc w:val="center"/>
              <w:rPr>
                <w:rFonts w:eastAsia="Calibri"/>
                <w:sz w:val="28"/>
                <w:szCs w:val="28"/>
                <w:lang w:val="uk-UA" w:eastAsia="en-US"/>
              </w:rPr>
            </w:pPr>
            <w:r w:rsidRPr="00D712B7">
              <w:rPr>
                <w:rFonts w:eastAsia="Calibri"/>
                <w:sz w:val="28"/>
                <w:szCs w:val="28"/>
                <w:lang w:eastAsia="en-US"/>
              </w:rPr>
              <w:t>Негізгі мүмкіндіктері</w:t>
            </w:r>
          </w:p>
        </w:tc>
      </w:tr>
      <w:tr w:rsidR="004E6029" w:rsidRPr="00BD2A0D" w14:paraId="636A36DE" w14:textId="77777777" w:rsidTr="004E6029">
        <w:tc>
          <w:tcPr>
            <w:tcW w:w="9628" w:type="dxa"/>
            <w:gridSpan w:val="3"/>
            <w:shd w:val="clear" w:color="auto" w:fill="auto"/>
          </w:tcPr>
          <w:p w14:paraId="7EA6E348" w14:textId="66C7A507" w:rsidR="004E6029" w:rsidRPr="000104F7" w:rsidRDefault="004E6029" w:rsidP="00DD509A">
            <w:pPr>
              <w:jc w:val="center"/>
              <w:rPr>
                <w:rFonts w:eastAsia="Calibri"/>
                <w:sz w:val="28"/>
                <w:szCs w:val="28"/>
              </w:rPr>
            </w:pPr>
            <w:r w:rsidRPr="000104F7">
              <w:rPr>
                <w:rFonts w:eastAsia="Calibri"/>
                <w:sz w:val="28"/>
                <w:szCs w:val="28"/>
              </w:rPr>
              <w:t>OSSEC (Open Source Security)</w:t>
            </w:r>
          </w:p>
        </w:tc>
      </w:tr>
      <w:tr w:rsidR="00A42C22" w:rsidRPr="00A8657F" w14:paraId="1FB855C9" w14:textId="77777777" w:rsidTr="004E6029">
        <w:tc>
          <w:tcPr>
            <w:tcW w:w="4859" w:type="dxa"/>
            <w:gridSpan w:val="2"/>
            <w:shd w:val="clear" w:color="auto" w:fill="auto"/>
          </w:tcPr>
          <w:p w14:paraId="73F79554" w14:textId="77777777" w:rsidR="00A42C22" w:rsidRPr="00BD2A0D" w:rsidRDefault="00A42C22" w:rsidP="00DD509A">
            <w:pPr>
              <w:jc w:val="center"/>
              <w:rPr>
                <w:rFonts w:eastAsia="Calibri"/>
                <w:noProof/>
                <w:sz w:val="28"/>
                <w:szCs w:val="28"/>
              </w:rPr>
            </w:pPr>
            <w:r>
              <w:rPr>
                <w:rFonts w:eastAsia="Calibri"/>
                <w:noProof/>
                <w:sz w:val="28"/>
                <w:szCs w:val="28"/>
                <w:lang w:val="en-US" w:eastAsia="en-US"/>
              </w:rPr>
              <w:drawing>
                <wp:inline distT="0" distB="0" distL="0" distR="0" wp14:anchorId="3286BD77" wp14:editId="7DA4EC5D">
                  <wp:extent cx="2293620" cy="1287780"/>
                  <wp:effectExtent l="0" t="0" r="0" b="7620"/>
                  <wp:docPr id="35" name="Picture 35" descr="Grep: The Linux Blog: Installing the Splunk for OSSEC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Grep: The Linux Blog: Installing the Splunk for OSSEC Ap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3620" cy="1287780"/>
                          </a:xfrm>
                          <a:prstGeom prst="rect">
                            <a:avLst/>
                          </a:prstGeom>
                          <a:noFill/>
                          <a:ln>
                            <a:noFill/>
                          </a:ln>
                        </pic:spPr>
                      </pic:pic>
                    </a:graphicData>
                  </a:graphic>
                </wp:inline>
              </w:drawing>
            </w:r>
          </w:p>
          <w:p w14:paraId="7C28ABBA" w14:textId="77777777" w:rsidR="00A42C22" w:rsidRPr="00BD2A0D" w:rsidRDefault="00A42C22" w:rsidP="00DD509A">
            <w:pPr>
              <w:jc w:val="center"/>
              <w:rPr>
                <w:rFonts w:eastAsia="Calibri"/>
                <w:sz w:val="28"/>
                <w:szCs w:val="28"/>
                <w:lang w:val="uk-UA" w:eastAsia="en-US"/>
              </w:rPr>
            </w:pPr>
            <w:r w:rsidRPr="00BD2A0D">
              <w:rPr>
                <w:rFonts w:eastAsia="Calibri"/>
                <w:sz w:val="28"/>
                <w:szCs w:val="28"/>
                <w:lang w:val="kk-KZ"/>
              </w:rPr>
              <w:t>АҚШ</w:t>
            </w:r>
          </w:p>
        </w:tc>
        <w:tc>
          <w:tcPr>
            <w:tcW w:w="4769" w:type="dxa"/>
            <w:shd w:val="clear" w:color="auto" w:fill="auto"/>
          </w:tcPr>
          <w:p w14:paraId="3F50F448" w14:textId="6AB55E11" w:rsidR="00A42C22" w:rsidRPr="00BD2A0D" w:rsidRDefault="00A42C22" w:rsidP="004E6029">
            <w:pPr>
              <w:jc w:val="both"/>
              <w:rPr>
                <w:rFonts w:eastAsia="Calibri"/>
                <w:sz w:val="28"/>
                <w:szCs w:val="28"/>
                <w:lang w:val="uk-UA" w:eastAsia="en-US"/>
              </w:rPr>
            </w:pPr>
            <w:r w:rsidRPr="00BD2A0D">
              <w:rPr>
                <w:rFonts w:eastAsia="Calibri"/>
                <w:sz w:val="28"/>
                <w:szCs w:val="28"/>
              </w:rPr>
              <w:t>O</w:t>
            </w:r>
            <w:r w:rsidRPr="00BD2A0D">
              <w:rPr>
                <w:rFonts w:eastAsia="Calibri"/>
                <w:sz w:val="28"/>
                <w:szCs w:val="28"/>
                <w:lang w:val="en-US"/>
              </w:rPr>
              <w:t>SSEC</w:t>
            </w:r>
            <w:r w:rsidRPr="00BD2A0D">
              <w:rPr>
                <w:rFonts w:eastAsia="Calibri"/>
                <w:sz w:val="28"/>
                <w:szCs w:val="28"/>
                <w:lang w:val="uk-UA"/>
              </w:rPr>
              <w:t xml:space="preserve"> (</w:t>
            </w:r>
            <w:r w:rsidRPr="00BD2A0D">
              <w:rPr>
                <w:rFonts w:eastAsia="Calibri"/>
                <w:sz w:val="28"/>
                <w:szCs w:val="28"/>
              </w:rPr>
              <w:t>Open</w:t>
            </w:r>
            <w:r w:rsidRPr="00BD2A0D">
              <w:rPr>
                <w:rFonts w:eastAsia="Calibri"/>
                <w:sz w:val="28"/>
                <w:szCs w:val="28"/>
                <w:lang w:val="uk-UA"/>
              </w:rPr>
              <w:t xml:space="preserve"> </w:t>
            </w:r>
            <w:r w:rsidRPr="00BD2A0D">
              <w:rPr>
                <w:rFonts w:eastAsia="Calibri"/>
                <w:sz w:val="28"/>
                <w:szCs w:val="28"/>
              </w:rPr>
              <w:t>Source</w:t>
            </w:r>
            <w:r w:rsidRPr="00BD2A0D">
              <w:rPr>
                <w:rFonts w:eastAsia="Calibri"/>
                <w:sz w:val="28"/>
                <w:szCs w:val="28"/>
                <w:lang w:val="uk-UA"/>
              </w:rPr>
              <w:t xml:space="preserve"> </w:t>
            </w:r>
            <w:r w:rsidRPr="00BD2A0D">
              <w:rPr>
                <w:rFonts w:eastAsia="Calibri"/>
                <w:sz w:val="28"/>
                <w:szCs w:val="28"/>
              </w:rPr>
              <w:t>SECurity</w:t>
            </w:r>
            <w:r w:rsidRPr="00BD2A0D">
              <w:rPr>
                <w:rFonts w:eastAsia="Calibri"/>
                <w:sz w:val="28"/>
                <w:szCs w:val="28"/>
                <w:lang w:val="uk-UA"/>
              </w:rPr>
              <w:t>) жүйесі – хост негізіндегі масштабталатын, кросс-платформалы</w:t>
            </w:r>
            <w:r w:rsidR="004E6029">
              <w:rPr>
                <w:rFonts w:eastAsia="Calibri"/>
                <w:sz w:val="28"/>
                <w:szCs w:val="28"/>
                <w:lang w:val="uk-UA"/>
              </w:rPr>
              <w:t xml:space="preserve">, ашық </w:t>
            </w:r>
            <w:r w:rsidRPr="00BD2A0D">
              <w:rPr>
                <w:rFonts w:eastAsia="Calibri"/>
                <w:sz w:val="28"/>
                <w:szCs w:val="28"/>
                <w:lang w:val="kk-KZ"/>
              </w:rPr>
              <w:t>БКАЖ</w:t>
            </w:r>
            <w:r w:rsidRPr="00BD2A0D">
              <w:rPr>
                <w:rFonts w:eastAsia="Calibri"/>
                <w:sz w:val="28"/>
                <w:szCs w:val="28"/>
                <w:lang w:val="uk-UA"/>
              </w:rPr>
              <w:t xml:space="preserve">.  </w:t>
            </w:r>
            <w:r w:rsidRPr="00BD2A0D">
              <w:rPr>
                <w:rFonts w:eastAsia="Calibri"/>
                <w:sz w:val="28"/>
                <w:szCs w:val="28"/>
              </w:rPr>
              <w:t>OSSEC</w:t>
            </w:r>
            <w:r w:rsidR="004E6029">
              <w:rPr>
                <w:rFonts w:eastAsia="Calibri"/>
                <w:sz w:val="28"/>
                <w:szCs w:val="28"/>
                <w:lang w:val="uk-UA"/>
              </w:rPr>
              <w:t xml:space="preserve">-те </w:t>
            </w:r>
            <w:r w:rsidRPr="00BD2A0D">
              <w:rPr>
                <w:rFonts w:eastAsia="Calibri"/>
                <w:sz w:val="28"/>
                <w:szCs w:val="28"/>
                <w:lang w:val="uk-UA"/>
              </w:rPr>
              <w:t xml:space="preserve">файлдардың тұтастығын тексеру құралы бар.  </w:t>
            </w:r>
            <w:r w:rsidRPr="00BD2A0D">
              <w:rPr>
                <w:rFonts w:eastAsia="Calibri"/>
                <w:sz w:val="28"/>
                <w:szCs w:val="28"/>
              </w:rPr>
              <w:t>OSSEC</w:t>
            </w:r>
            <w:r w:rsidRPr="00BD2A0D">
              <w:rPr>
                <w:rFonts w:eastAsia="Calibri"/>
                <w:sz w:val="28"/>
                <w:szCs w:val="28"/>
                <w:lang w:val="uk-UA"/>
              </w:rPr>
              <w:t xml:space="preserve"> руткиттерді анықтауға, шабуылдар туралы нақты уақытта х</w:t>
            </w:r>
            <w:r>
              <w:rPr>
                <w:rFonts w:eastAsia="Calibri"/>
                <w:sz w:val="28"/>
                <w:szCs w:val="28"/>
                <w:lang w:val="uk-UA"/>
              </w:rPr>
              <w:t xml:space="preserve">абарлауға, белгілерді анықтауға </w:t>
            </w:r>
            <w:r w:rsidR="000C7EB0">
              <w:rPr>
                <w:rFonts w:eastAsia="Calibri"/>
                <w:sz w:val="28"/>
                <w:szCs w:val="28"/>
                <w:lang w:val="uk-UA"/>
              </w:rPr>
              <w:t>мүмкіндік береді [4</w:t>
            </w:r>
            <w:r w:rsidR="000C7EB0" w:rsidRPr="000C7EB0">
              <w:rPr>
                <w:rFonts w:eastAsia="Calibri"/>
                <w:sz w:val="28"/>
                <w:szCs w:val="28"/>
                <w:lang w:val="uk-UA"/>
              </w:rPr>
              <w:t>2</w:t>
            </w:r>
            <w:r w:rsidRPr="00BD2A0D">
              <w:rPr>
                <w:rFonts w:eastAsia="Calibri"/>
                <w:sz w:val="28"/>
                <w:szCs w:val="28"/>
                <w:lang w:val="uk-UA"/>
              </w:rPr>
              <w:t>].</w:t>
            </w:r>
          </w:p>
        </w:tc>
      </w:tr>
    </w:tbl>
    <w:p w14:paraId="7DBFBB82" w14:textId="77777777" w:rsidR="006647C1" w:rsidRPr="00A42C22" w:rsidRDefault="006647C1" w:rsidP="00A42C22">
      <w:pPr>
        <w:rPr>
          <w:rFonts w:eastAsia="Calibri"/>
          <w:sz w:val="28"/>
          <w:szCs w:val="28"/>
          <w:lang w:val="uk-UA" w:eastAsia="en-US"/>
        </w:rPr>
      </w:pPr>
    </w:p>
    <w:p w14:paraId="170C80F8" w14:textId="5D43B4C2" w:rsidR="00A42C22" w:rsidRPr="00CB3A62" w:rsidRDefault="00A42C22" w:rsidP="00600F2D">
      <w:pPr>
        <w:ind w:right="562"/>
        <w:jc w:val="both"/>
        <w:rPr>
          <w:rFonts w:eastAsia="Calibri"/>
          <w:sz w:val="28"/>
          <w:szCs w:val="28"/>
          <w:lang w:val="uk-UA" w:eastAsia="en-US"/>
        </w:rPr>
      </w:pPr>
      <w:r w:rsidRPr="00D712B7">
        <w:rPr>
          <w:rFonts w:eastAsia="Calibri"/>
          <w:sz w:val="28"/>
          <w:szCs w:val="28"/>
          <w:lang w:val="uk-UA" w:eastAsia="en-US"/>
        </w:rPr>
        <w:t xml:space="preserve">Кесте 1.2 </w:t>
      </w:r>
      <w:r w:rsidRPr="00D712B7">
        <w:rPr>
          <w:rFonts w:eastAsia="Calibri"/>
          <w:sz w:val="28"/>
          <w:szCs w:val="28"/>
          <w:lang w:val="uk-UA"/>
        </w:rPr>
        <w:t xml:space="preserve">– </w:t>
      </w:r>
      <w:r w:rsidRPr="00D712B7">
        <w:rPr>
          <w:rFonts w:eastAsia="Calibri"/>
          <w:sz w:val="28"/>
          <w:szCs w:val="28"/>
          <w:lang w:val="uk-UA" w:eastAsia="en-US"/>
        </w:rPr>
        <w:t xml:space="preserve">Ашық </w:t>
      </w:r>
      <w:r w:rsidRPr="00D712B7">
        <w:rPr>
          <w:rFonts w:eastAsia="Calibri"/>
          <w:sz w:val="28"/>
          <w:szCs w:val="28"/>
          <w:lang w:val="kk-KZ" w:eastAsia="en-US"/>
        </w:rPr>
        <w:t>БКАЖ</w:t>
      </w:r>
      <w:r w:rsidRPr="00D712B7">
        <w:rPr>
          <w:rFonts w:eastAsia="Calibri"/>
          <w:sz w:val="28"/>
          <w:szCs w:val="28"/>
          <w:lang w:val="uk-UA" w:eastAsia="en-US"/>
        </w:rPr>
        <w:t xml:space="preserve"> талдау нәтижелері</w:t>
      </w:r>
      <w:r w:rsidR="00AB7137" w:rsidRPr="00D712B7">
        <w:rPr>
          <w:rFonts w:eastAsia="Calibri"/>
          <w:sz w:val="28"/>
          <w:szCs w:val="28"/>
          <w:lang w:val="uk-UA" w:eastAsia="en-US"/>
        </w:rPr>
        <w:t xml:space="preserve"> </w:t>
      </w:r>
      <w:r w:rsidR="000C7EB0">
        <w:rPr>
          <w:rFonts w:eastAsia="Calibri"/>
          <w:sz w:val="28"/>
          <w:szCs w:val="28"/>
          <w:lang w:val="uk-UA" w:eastAsia="en-US"/>
        </w:rPr>
        <w:t>([</w:t>
      </w:r>
      <w:r w:rsidR="000C7EB0" w:rsidRPr="000C7EB0">
        <w:rPr>
          <w:rFonts w:eastAsia="Calibri"/>
          <w:sz w:val="28"/>
          <w:szCs w:val="28"/>
          <w:lang w:val="uk-UA" w:eastAsia="en-US"/>
        </w:rPr>
        <w:t>43</w:t>
      </w:r>
      <w:r w:rsidR="000C7EB0">
        <w:rPr>
          <w:rFonts w:eastAsia="Calibri"/>
          <w:sz w:val="28"/>
          <w:szCs w:val="28"/>
          <w:lang w:val="uk-UA" w:eastAsia="en-US"/>
        </w:rPr>
        <w:t xml:space="preserve">, </w:t>
      </w:r>
      <w:r w:rsidR="000C7EB0" w:rsidRPr="000C7EB0">
        <w:rPr>
          <w:rFonts w:eastAsia="Calibri"/>
          <w:sz w:val="28"/>
          <w:szCs w:val="28"/>
          <w:lang w:val="uk-UA" w:eastAsia="en-US"/>
        </w:rPr>
        <w:t>44</w:t>
      </w:r>
      <w:r w:rsidR="00D712B7">
        <w:rPr>
          <w:rFonts w:eastAsia="Calibri"/>
          <w:sz w:val="28"/>
          <w:szCs w:val="28"/>
          <w:lang w:val="uk-UA" w:eastAsia="en-US"/>
        </w:rPr>
        <w:t>] материалдары</w:t>
      </w:r>
      <w:r w:rsidR="004E6029">
        <w:rPr>
          <w:rFonts w:eastAsia="Calibri"/>
          <w:sz w:val="28"/>
          <w:szCs w:val="28"/>
          <w:lang w:val="uk-UA" w:eastAsia="en-US"/>
        </w:rPr>
        <w:t xml:space="preserve"> </w:t>
      </w:r>
      <w:r w:rsidRPr="00D712B7">
        <w:rPr>
          <w:rFonts w:eastAsia="Calibri"/>
          <w:sz w:val="28"/>
          <w:szCs w:val="28"/>
          <w:lang w:val="uk-UA" w:eastAsia="en-US"/>
        </w:rPr>
        <w:t>бойынша)</w:t>
      </w:r>
    </w:p>
    <w:p w14:paraId="55BC5AA5" w14:textId="77777777" w:rsidR="00A42C22" w:rsidRPr="0035460D" w:rsidRDefault="00A42C22" w:rsidP="00A42C22">
      <w:pPr>
        <w:widowControl w:val="0"/>
        <w:autoSpaceDE w:val="0"/>
        <w:autoSpaceDN w:val="0"/>
        <w:spacing w:before="7"/>
        <w:rPr>
          <w:szCs w:val="24"/>
          <w:lang w:val="uk-UA"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0"/>
        <w:gridCol w:w="883"/>
        <w:gridCol w:w="204"/>
        <w:gridCol w:w="208"/>
        <w:gridCol w:w="206"/>
        <w:gridCol w:w="208"/>
        <w:gridCol w:w="341"/>
        <w:gridCol w:w="206"/>
        <w:gridCol w:w="245"/>
        <w:gridCol w:w="272"/>
        <w:gridCol w:w="270"/>
        <w:gridCol w:w="270"/>
        <w:gridCol w:w="300"/>
        <w:gridCol w:w="543"/>
        <w:gridCol w:w="543"/>
        <w:gridCol w:w="541"/>
        <w:gridCol w:w="722"/>
        <w:gridCol w:w="451"/>
        <w:gridCol w:w="607"/>
        <w:gridCol w:w="362"/>
        <w:gridCol w:w="437"/>
        <w:gridCol w:w="310"/>
        <w:gridCol w:w="412"/>
        <w:gridCol w:w="479"/>
        <w:gridCol w:w="318"/>
      </w:tblGrid>
      <w:tr w:rsidR="00A42C22" w:rsidRPr="00103935" w14:paraId="7CD29F38" w14:textId="77777777" w:rsidTr="00374272">
        <w:trPr>
          <w:cantSplit/>
          <w:trHeight w:val="742"/>
          <w:jc w:val="center"/>
        </w:trPr>
        <w:tc>
          <w:tcPr>
            <w:tcW w:w="151" w:type="pct"/>
            <w:vMerge w:val="restart"/>
            <w:shd w:val="clear" w:color="auto" w:fill="auto"/>
          </w:tcPr>
          <w:p w14:paraId="35EE60C1" w14:textId="77777777" w:rsidR="00A42C22" w:rsidRPr="00103935" w:rsidRDefault="00A42C22" w:rsidP="00DD509A">
            <w:pPr>
              <w:widowControl w:val="0"/>
              <w:autoSpaceDE w:val="0"/>
              <w:autoSpaceDN w:val="0"/>
              <w:jc w:val="center"/>
              <w:rPr>
                <w:rFonts w:eastAsia="Calibri"/>
                <w:sz w:val="22"/>
                <w:szCs w:val="24"/>
                <w:lang w:val="uk-UA" w:eastAsia="en-US"/>
              </w:rPr>
            </w:pPr>
          </w:p>
          <w:p w14:paraId="1502ACC6" w14:textId="77777777" w:rsidR="00A42C22" w:rsidRPr="00103935" w:rsidRDefault="00A42C22" w:rsidP="00DD509A">
            <w:pPr>
              <w:widowControl w:val="0"/>
              <w:autoSpaceDE w:val="0"/>
              <w:autoSpaceDN w:val="0"/>
              <w:jc w:val="center"/>
              <w:rPr>
                <w:rFonts w:eastAsia="Calibri"/>
                <w:sz w:val="22"/>
                <w:szCs w:val="24"/>
                <w:lang w:val="uk-UA" w:eastAsia="en-US"/>
              </w:rPr>
            </w:pPr>
          </w:p>
          <w:p w14:paraId="22AAE78C" w14:textId="77777777" w:rsidR="00A42C22" w:rsidRPr="00103935" w:rsidRDefault="00A42C22" w:rsidP="00DD509A">
            <w:pPr>
              <w:widowControl w:val="0"/>
              <w:autoSpaceDE w:val="0"/>
              <w:autoSpaceDN w:val="0"/>
              <w:jc w:val="center"/>
              <w:rPr>
                <w:rFonts w:eastAsia="Calibri"/>
                <w:sz w:val="22"/>
                <w:szCs w:val="24"/>
                <w:lang w:val="uk-UA" w:eastAsia="en-US"/>
              </w:rPr>
            </w:pPr>
          </w:p>
          <w:p w14:paraId="1181A181" w14:textId="77777777" w:rsidR="00A42C22" w:rsidRPr="00103935" w:rsidRDefault="00A42C22" w:rsidP="00DD509A">
            <w:pPr>
              <w:widowControl w:val="0"/>
              <w:autoSpaceDE w:val="0"/>
              <w:autoSpaceDN w:val="0"/>
              <w:jc w:val="center"/>
              <w:rPr>
                <w:rFonts w:eastAsia="Calibri"/>
                <w:sz w:val="22"/>
                <w:szCs w:val="24"/>
                <w:lang w:val="uk-UA" w:eastAsia="en-US"/>
              </w:rPr>
            </w:pPr>
          </w:p>
          <w:p w14:paraId="351D9BD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w:t>
            </w:r>
          </w:p>
        </w:tc>
        <w:tc>
          <w:tcPr>
            <w:tcW w:w="459" w:type="pct"/>
            <w:vMerge w:val="restart"/>
            <w:shd w:val="clear" w:color="auto" w:fill="auto"/>
          </w:tcPr>
          <w:p w14:paraId="4BEF857B" w14:textId="77777777" w:rsidR="00A42C22" w:rsidRPr="00103935" w:rsidRDefault="00A42C22" w:rsidP="00DD509A">
            <w:pPr>
              <w:widowControl w:val="0"/>
              <w:autoSpaceDE w:val="0"/>
              <w:autoSpaceDN w:val="0"/>
              <w:jc w:val="center"/>
              <w:rPr>
                <w:rFonts w:eastAsia="Calibri"/>
                <w:sz w:val="22"/>
                <w:szCs w:val="24"/>
                <w:lang w:eastAsia="en-US"/>
              </w:rPr>
            </w:pPr>
          </w:p>
          <w:p w14:paraId="3EE09062" w14:textId="77777777" w:rsidR="00A42C22" w:rsidRPr="00103935" w:rsidRDefault="00A42C22" w:rsidP="00DD509A">
            <w:pPr>
              <w:widowControl w:val="0"/>
              <w:autoSpaceDE w:val="0"/>
              <w:autoSpaceDN w:val="0"/>
              <w:jc w:val="center"/>
              <w:rPr>
                <w:rFonts w:eastAsia="Calibri"/>
                <w:sz w:val="22"/>
                <w:szCs w:val="24"/>
                <w:lang w:eastAsia="en-US"/>
              </w:rPr>
            </w:pPr>
          </w:p>
          <w:p w14:paraId="480FCB21" w14:textId="77777777" w:rsidR="00A42C22" w:rsidRPr="00103935" w:rsidRDefault="00A42C22" w:rsidP="00DD509A">
            <w:pPr>
              <w:widowControl w:val="0"/>
              <w:autoSpaceDE w:val="0"/>
              <w:autoSpaceDN w:val="0"/>
              <w:jc w:val="center"/>
              <w:rPr>
                <w:rFonts w:eastAsia="Calibri"/>
                <w:sz w:val="22"/>
                <w:szCs w:val="24"/>
                <w:lang w:eastAsia="en-US"/>
              </w:rPr>
            </w:pPr>
          </w:p>
          <w:p w14:paraId="20F08E6D" w14:textId="77777777" w:rsidR="00A42C22" w:rsidRPr="00103935" w:rsidRDefault="00A42C22" w:rsidP="00DD509A">
            <w:pPr>
              <w:widowControl w:val="0"/>
              <w:autoSpaceDE w:val="0"/>
              <w:autoSpaceDN w:val="0"/>
              <w:jc w:val="center"/>
              <w:rPr>
                <w:rFonts w:eastAsia="Calibri"/>
                <w:sz w:val="22"/>
                <w:szCs w:val="24"/>
                <w:lang w:eastAsia="en-US"/>
              </w:rPr>
            </w:pPr>
          </w:p>
          <w:p w14:paraId="4794B27B"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БКАЖ</w:t>
            </w:r>
          </w:p>
        </w:tc>
        <w:tc>
          <w:tcPr>
            <w:tcW w:w="1417" w:type="pct"/>
            <w:gridSpan w:val="11"/>
            <w:shd w:val="clear" w:color="auto" w:fill="auto"/>
            <w:vAlign w:val="center"/>
          </w:tcPr>
          <w:p w14:paraId="2E8FEC15"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Аномалиялар мен шабуылдарды анықтау әдістері</w:t>
            </w:r>
          </w:p>
        </w:tc>
        <w:tc>
          <w:tcPr>
            <w:tcW w:w="564" w:type="pct"/>
            <w:gridSpan w:val="2"/>
            <w:shd w:val="clear" w:color="auto" w:fill="auto"/>
          </w:tcPr>
          <w:p w14:paraId="62609B79"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Жүйені басқару</w:t>
            </w:r>
          </w:p>
        </w:tc>
        <w:tc>
          <w:tcPr>
            <w:tcW w:w="281" w:type="pct"/>
            <w:vMerge w:val="restart"/>
            <w:shd w:val="clear" w:color="auto" w:fill="auto"/>
            <w:textDirection w:val="btLr"/>
            <w:vAlign w:val="center"/>
          </w:tcPr>
          <w:p w14:paraId="2F39537D"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Масштабтылық</w:t>
            </w:r>
          </w:p>
        </w:tc>
        <w:tc>
          <w:tcPr>
            <w:tcW w:w="609" w:type="pct"/>
            <w:gridSpan w:val="2"/>
            <w:shd w:val="clear" w:color="auto" w:fill="auto"/>
          </w:tcPr>
          <w:p w14:paraId="4544B6C8"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Бақылау деңгейі</w:t>
            </w:r>
          </w:p>
        </w:tc>
        <w:tc>
          <w:tcPr>
            <w:tcW w:w="315" w:type="pct"/>
            <w:vMerge w:val="restart"/>
            <w:shd w:val="clear" w:color="auto" w:fill="auto"/>
            <w:textDirection w:val="btLr"/>
            <w:vAlign w:val="center"/>
          </w:tcPr>
          <w:p w14:paraId="7824DE5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Кибершабуылға немесе аномалияға реакцияны визуализациялау</w:t>
            </w:r>
          </w:p>
        </w:tc>
        <w:tc>
          <w:tcPr>
            <w:tcW w:w="188" w:type="pct"/>
            <w:vMerge w:val="restart"/>
            <w:shd w:val="clear" w:color="auto" w:fill="auto"/>
            <w:textDirection w:val="btLr"/>
            <w:vAlign w:val="center"/>
          </w:tcPr>
          <w:p w14:paraId="3973691B"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Қауіпсіздік</w:t>
            </w:r>
          </w:p>
        </w:tc>
        <w:tc>
          <w:tcPr>
            <w:tcW w:w="602" w:type="pct"/>
            <w:gridSpan w:val="3"/>
            <w:shd w:val="clear" w:color="auto" w:fill="auto"/>
          </w:tcPr>
          <w:p w14:paraId="1B940A0D"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Операциялық жүйелерді қолдау (ОЖ)</w:t>
            </w:r>
          </w:p>
        </w:tc>
        <w:tc>
          <w:tcPr>
            <w:tcW w:w="249" w:type="pct"/>
            <w:vMerge w:val="restart"/>
            <w:shd w:val="clear" w:color="auto" w:fill="auto"/>
            <w:textDirection w:val="btLr"/>
            <w:vAlign w:val="center"/>
          </w:tcPr>
          <w:p w14:paraId="19525504"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БКАЖ бейімделуі</w:t>
            </w:r>
          </w:p>
        </w:tc>
        <w:tc>
          <w:tcPr>
            <w:tcW w:w="166" w:type="pct"/>
            <w:vMerge w:val="restart"/>
            <w:shd w:val="clear" w:color="auto" w:fill="auto"/>
            <w:textDirection w:val="btLr"/>
            <w:vAlign w:val="center"/>
          </w:tcPr>
          <w:p w14:paraId="06942817"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Шешімді қолдау</w:t>
            </w:r>
          </w:p>
        </w:tc>
      </w:tr>
      <w:tr w:rsidR="00A42C22" w:rsidRPr="00103935" w14:paraId="301AE80D" w14:textId="77777777" w:rsidTr="00374272">
        <w:trPr>
          <w:cantSplit/>
          <w:trHeight w:val="2802"/>
          <w:jc w:val="center"/>
        </w:trPr>
        <w:tc>
          <w:tcPr>
            <w:tcW w:w="151" w:type="pct"/>
            <w:vMerge/>
            <w:shd w:val="clear" w:color="auto" w:fill="auto"/>
          </w:tcPr>
          <w:p w14:paraId="37330F45" w14:textId="77777777" w:rsidR="00A42C22" w:rsidRPr="00103935" w:rsidRDefault="00A42C22" w:rsidP="00DD509A">
            <w:pPr>
              <w:widowControl w:val="0"/>
              <w:autoSpaceDE w:val="0"/>
              <w:autoSpaceDN w:val="0"/>
              <w:jc w:val="center"/>
              <w:rPr>
                <w:rFonts w:eastAsia="Calibri"/>
                <w:sz w:val="22"/>
                <w:szCs w:val="24"/>
                <w:lang w:eastAsia="en-US"/>
              </w:rPr>
            </w:pPr>
          </w:p>
        </w:tc>
        <w:tc>
          <w:tcPr>
            <w:tcW w:w="459" w:type="pct"/>
            <w:vMerge/>
            <w:shd w:val="clear" w:color="auto" w:fill="auto"/>
          </w:tcPr>
          <w:p w14:paraId="3CDDA182" w14:textId="77777777" w:rsidR="00A42C22" w:rsidRPr="00103935" w:rsidRDefault="00A42C22" w:rsidP="00DD509A">
            <w:pPr>
              <w:widowControl w:val="0"/>
              <w:autoSpaceDE w:val="0"/>
              <w:autoSpaceDN w:val="0"/>
              <w:jc w:val="center"/>
              <w:rPr>
                <w:rFonts w:eastAsia="Calibri"/>
                <w:sz w:val="22"/>
                <w:szCs w:val="24"/>
                <w:lang w:eastAsia="en-US"/>
              </w:rPr>
            </w:pPr>
          </w:p>
        </w:tc>
        <w:tc>
          <w:tcPr>
            <w:tcW w:w="106" w:type="pct"/>
            <w:shd w:val="clear" w:color="auto" w:fill="auto"/>
            <w:textDirection w:val="btLr"/>
            <w:vAlign w:val="center"/>
          </w:tcPr>
          <w:p w14:paraId="1D89D118"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Сараптамалық</w:t>
            </w:r>
          </w:p>
        </w:tc>
        <w:tc>
          <w:tcPr>
            <w:tcW w:w="108" w:type="pct"/>
            <w:shd w:val="clear" w:color="auto" w:fill="auto"/>
            <w:textDirection w:val="btLr"/>
            <w:vAlign w:val="center"/>
          </w:tcPr>
          <w:p w14:paraId="4B274987"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Статистикалық</w:t>
            </w:r>
          </w:p>
        </w:tc>
        <w:tc>
          <w:tcPr>
            <w:tcW w:w="107" w:type="pct"/>
            <w:shd w:val="clear" w:color="auto" w:fill="auto"/>
            <w:textDirection w:val="btLr"/>
            <w:vAlign w:val="center"/>
          </w:tcPr>
          <w:p w14:paraId="3D3CA8A5"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Сигнатуралық</w:t>
            </w:r>
          </w:p>
        </w:tc>
        <w:tc>
          <w:tcPr>
            <w:tcW w:w="108" w:type="pct"/>
            <w:shd w:val="clear" w:color="auto" w:fill="auto"/>
            <w:textDirection w:val="btLr"/>
            <w:vAlign w:val="center"/>
          </w:tcPr>
          <w:p w14:paraId="5B1E8B4B"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Сценарий графтары</w:t>
            </w:r>
          </w:p>
        </w:tc>
        <w:tc>
          <w:tcPr>
            <w:tcW w:w="177" w:type="pct"/>
            <w:shd w:val="clear" w:color="auto" w:fill="auto"/>
            <w:textDirection w:val="btLr"/>
            <w:vAlign w:val="center"/>
          </w:tcPr>
          <w:p w14:paraId="3DD2B5C8"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Басқаруды өзгерту</w:t>
            </w:r>
          </w:p>
        </w:tc>
        <w:tc>
          <w:tcPr>
            <w:tcW w:w="107" w:type="pct"/>
            <w:shd w:val="clear" w:color="auto" w:fill="auto"/>
            <w:textDirection w:val="btLr"/>
            <w:vAlign w:val="center"/>
          </w:tcPr>
          <w:p w14:paraId="579484F5"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Кластерлік</w:t>
            </w:r>
          </w:p>
        </w:tc>
        <w:tc>
          <w:tcPr>
            <w:tcW w:w="127" w:type="pct"/>
            <w:shd w:val="clear" w:color="auto" w:fill="auto"/>
            <w:textDirection w:val="btLr"/>
            <w:vAlign w:val="center"/>
          </w:tcPr>
          <w:p w14:paraId="77BD99E5"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Динамикалық</w:t>
            </w:r>
          </w:p>
        </w:tc>
        <w:tc>
          <w:tcPr>
            <w:tcW w:w="141" w:type="pct"/>
            <w:shd w:val="clear" w:color="auto" w:fill="auto"/>
            <w:textDirection w:val="btLr"/>
            <w:vAlign w:val="center"/>
          </w:tcPr>
          <w:p w14:paraId="3FC5DFCD"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Машиналық оқыту</w:t>
            </w:r>
          </w:p>
        </w:tc>
        <w:tc>
          <w:tcPr>
            <w:tcW w:w="140" w:type="pct"/>
            <w:shd w:val="clear" w:color="auto" w:fill="auto"/>
            <w:textDirection w:val="btLr"/>
            <w:vAlign w:val="center"/>
          </w:tcPr>
          <w:p w14:paraId="25278DD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Мінез-құлықтық</w:t>
            </w:r>
          </w:p>
        </w:tc>
        <w:tc>
          <w:tcPr>
            <w:tcW w:w="140" w:type="pct"/>
            <w:shd w:val="clear" w:color="auto" w:fill="auto"/>
            <w:textDirection w:val="btLr"/>
            <w:vAlign w:val="center"/>
          </w:tcPr>
          <w:p w14:paraId="79787CAA"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Эвристикалық</w:t>
            </w:r>
          </w:p>
        </w:tc>
        <w:tc>
          <w:tcPr>
            <w:tcW w:w="154" w:type="pct"/>
            <w:shd w:val="clear" w:color="auto" w:fill="auto"/>
            <w:textDirection w:val="btLr"/>
            <w:vAlign w:val="center"/>
          </w:tcPr>
          <w:p w14:paraId="1E537B9F"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Анық емес логика</w:t>
            </w:r>
          </w:p>
        </w:tc>
        <w:tc>
          <w:tcPr>
            <w:tcW w:w="282" w:type="pct"/>
            <w:shd w:val="clear" w:color="auto" w:fill="auto"/>
            <w:textDirection w:val="btLr"/>
            <w:vAlign w:val="center"/>
          </w:tcPr>
          <w:p w14:paraId="03BA51F7"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Орталықтандырылған</w:t>
            </w:r>
          </w:p>
        </w:tc>
        <w:tc>
          <w:tcPr>
            <w:tcW w:w="282" w:type="pct"/>
            <w:shd w:val="clear" w:color="auto" w:fill="auto"/>
            <w:textDirection w:val="btLr"/>
            <w:vAlign w:val="center"/>
          </w:tcPr>
          <w:p w14:paraId="1DE723F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Үлестірілген (бөлінген)</w:t>
            </w:r>
          </w:p>
        </w:tc>
        <w:tc>
          <w:tcPr>
            <w:tcW w:w="281" w:type="pct"/>
            <w:vMerge/>
            <w:shd w:val="clear" w:color="auto" w:fill="auto"/>
            <w:textDirection w:val="btLr"/>
          </w:tcPr>
          <w:p w14:paraId="475C3750" w14:textId="77777777" w:rsidR="00A42C22" w:rsidRPr="00103935" w:rsidRDefault="00A42C22" w:rsidP="00DD509A">
            <w:pPr>
              <w:widowControl w:val="0"/>
              <w:autoSpaceDE w:val="0"/>
              <w:autoSpaceDN w:val="0"/>
              <w:jc w:val="center"/>
              <w:rPr>
                <w:rFonts w:eastAsia="Calibri"/>
                <w:sz w:val="22"/>
                <w:szCs w:val="24"/>
                <w:lang w:eastAsia="en-US"/>
              </w:rPr>
            </w:pPr>
          </w:p>
        </w:tc>
        <w:tc>
          <w:tcPr>
            <w:tcW w:w="375" w:type="pct"/>
            <w:shd w:val="clear" w:color="auto" w:fill="auto"/>
            <w:textDirection w:val="btLr"/>
            <w:vAlign w:val="center"/>
          </w:tcPr>
          <w:p w14:paraId="37C2DDD1"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Жүйелік</w:t>
            </w:r>
          </w:p>
        </w:tc>
        <w:tc>
          <w:tcPr>
            <w:tcW w:w="234" w:type="pct"/>
            <w:shd w:val="clear" w:color="auto" w:fill="auto"/>
            <w:textDirection w:val="btLr"/>
            <w:vAlign w:val="center"/>
          </w:tcPr>
          <w:p w14:paraId="49C46807"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Желілік</w:t>
            </w:r>
          </w:p>
        </w:tc>
        <w:tc>
          <w:tcPr>
            <w:tcW w:w="315" w:type="pct"/>
            <w:vMerge/>
            <w:shd w:val="clear" w:color="auto" w:fill="auto"/>
            <w:textDirection w:val="btLr"/>
          </w:tcPr>
          <w:p w14:paraId="0ED7AADD" w14:textId="77777777" w:rsidR="00A42C22" w:rsidRPr="00103935" w:rsidRDefault="00A42C22" w:rsidP="00DD509A">
            <w:pPr>
              <w:widowControl w:val="0"/>
              <w:autoSpaceDE w:val="0"/>
              <w:autoSpaceDN w:val="0"/>
              <w:jc w:val="center"/>
              <w:rPr>
                <w:rFonts w:eastAsia="Calibri"/>
                <w:sz w:val="22"/>
                <w:szCs w:val="24"/>
                <w:lang w:eastAsia="en-US"/>
              </w:rPr>
            </w:pPr>
          </w:p>
        </w:tc>
        <w:tc>
          <w:tcPr>
            <w:tcW w:w="188" w:type="pct"/>
            <w:vMerge/>
            <w:shd w:val="clear" w:color="auto" w:fill="auto"/>
            <w:textDirection w:val="btLr"/>
          </w:tcPr>
          <w:p w14:paraId="02C29D5B" w14:textId="77777777" w:rsidR="00A42C22" w:rsidRPr="00103935" w:rsidRDefault="00A42C22" w:rsidP="00DD509A">
            <w:pPr>
              <w:widowControl w:val="0"/>
              <w:autoSpaceDE w:val="0"/>
              <w:autoSpaceDN w:val="0"/>
              <w:jc w:val="center"/>
              <w:rPr>
                <w:rFonts w:eastAsia="Calibri"/>
                <w:sz w:val="22"/>
                <w:szCs w:val="24"/>
                <w:lang w:eastAsia="en-US"/>
              </w:rPr>
            </w:pPr>
          </w:p>
        </w:tc>
        <w:tc>
          <w:tcPr>
            <w:tcW w:w="227" w:type="pct"/>
            <w:shd w:val="clear" w:color="auto" w:fill="auto"/>
            <w:textDirection w:val="btLr"/>
            <w:vAlign w:val="center"/>
          </w:tcPr>
          <w:p w14:paraId="7F1B60F4"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Unix &amp; Linux</w:t>
            </w:r>
          </w:p>
        </w:tc>
        <w:tc>
          <w:tcPr>
            <w:tcW w:w="161" w:type="pct"/>
            <w:shd w:val="clear" w:color="auto" w:fill="auto"/>
            <w:textDirection w:val="btLr"/>
            <w:vAlign w:val="center"/>
          </w:tcPr>
          <w:p w14:paraId="586379F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Windows</w:t>
            </w:r>
          </w:p>
        </w:tc>
        <w:tc>
          <w:tcPr>
            <w:tcW w:w="214" w:type="pct"/>
            <w:shd w:val="clear" w:color="auto" w:fill="auto"/>
            <w:textDirection w:val="btLr"/>
            <w:vAlign w:val="center"/>
          </w:tcPr>
          <w:p w14:paraId="7B4BA75D"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MacOS</w:t>
            </w:r>
          </w:p>
        </w:tc>
        <w:tc>
          <w:tcPr>
            <w:tcW w:w="249" w:type="pct"/>
            <w:vMerge/>
            <w:shd w:val="clear" w:color="auto" w:fill="auto"/>
            <w:textDirection w:val="btLr"/>
          </w:tcPr>
          <w:p w14:paraId="20608D6D" w14:textId="77777777" w:rsidR="00A42C22" w:rsidRPr="00103935" w:rsidRDefault="00A42C22" w:rsidP="00DD509A">
            <w:pPr>
              <w:widowControl w:val="0"/>
              <w:autoSpaceDE w:val="0"/>
              <w:autoSpaceDN w:val="0"/>
              <w:jc w:val="center"/>
              <w:rPr>
                <w:rFonts w:eastAsia="Calibri"/>
                <w:sz w:val="22"/>
                <w:szCs w:val="24"/>
                <w:lang w:eastAsia="en-US"/>
              </w:rPr>
            </w:pPr>
          </w:p>
        </w:tc>
        <w:tc>
          <w:tcPr>
            <w:tcW w:w="166" w:type="pct"/>
            <w:vMerge/>
            <w:shd w:val="clear" w:color="auto" w:fill="auto"/>
            <w:textDirection w:val="btLr"/>
          </w:tcPr>
          <w:p w14:paraId="331E6524" w14:textId="77777777" w:rsidR="00A42C22" w:rsidRPr="00103935" w:rsidRDefault="00A42C22" w:rsidP="00DD509A">
            <w:pPr>
              <w:widowControl w:val="0"/>
              <w:autoSpaceDE w:val="0"/>
              <w:autoSpaceDN w:val="0"/>
              <w:jc w:val="center"/>
              <w:rPr>
                <w:rFonts w:eastAsia="Calibri"/>
                <w:sz w:val="22"/>
                <w:szCs w:val="24"/>
                <w:lang w:eastAsia="en-US"/>
              </w:rPr>
            </w:pPr>
          </w:p>
        </w:tc>
      </w:tr>
      <w:tr w:rsidR="00A42C22" w:rsidRPr="00103935" w14:paraId="65C92D95" w14:textId="77777777" w:rsidTr="00374272">
        <w:trPr>
          <w:trHeight w:val="278"/>
          <w:jc w:val="center"/>
        </w:trPr>
        <w:tc>
          <w:tcPr>
            <w:tcW w:w="151" w:type="pct"/>
            <w:shd w:val="clear" w:color="auto" w:fill="auto"/>
          </w:tcPr>
          <w:p w14:paraId="134509A0"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1</w:t>
            </w:r>
          </w:p>
        </w:tc>
        <w:tc>
          <w:tcPr>
            <w:tcW w:w="459" w:type="pct"/>
            <w:shd w:val="clear" w:color="auto" w:fill="auto"/>
          </w:tcPr>
          <w:p w14:paraId="5A8EFCDD"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AAFID</w:t>
            </w:r>
          </w:p>
        </w:tc>
        <w:tc>
          <w:tcPr>
            <w:tcW w:w="106" w:type="pct"/>
            <w:shd w:val="clear" w:color="auto" w:fill="auto"/>
          </w:tcPr>
          <w:p w14:paraId="3A879DE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7FC164C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3945346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2EF7960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6B4453A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3749185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0A3774C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0C87F8D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576153C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4BD8AC3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5252FA5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545BB9D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5DF486A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1" w:type="pct"/>
            <w:shd w:val="clear" w:color="auto" w:fill="auto"/>
          </w:tcPr>
          <w:p w14:paraId="08DF8F7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038E877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4" w:type="pct"/>
            <w:shd w:val="clear" w:color="auto" w:fill="auto"/>
          </w:tcPr>
          <w:p w14:paraId="0DEEC60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315" w:type="pct"/>
            <w:shd w:val="clear" w:color="auto" w:fill="auto"/>
          </w:tcPr>
          <w:p w14:paraId="1C2FDB6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88" w:type="pct"/>
            <w:shd w:val="clear" w:color="auto" w:fill="auto"/>
          </w:tcPr>
          <w:p w14:paraId="7301B91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7" w:type="pct"/>
            <w:shd w:val="clear" w:color="auto" w:fill="auto"/>
          </w:tcPr>
          <w:p w14:paraId="2427898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1BD464A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14" w:type="pct"/>
            <w:shd w:val="clear" w:color="auto" w:fill="auto"/>
          </w:tcPr>
          <w:p w14:paraId="3E26154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9" w:type="pct"/>
            <w:shd w:val="clear" w:color="auto" w:fill="auto"/>
          </w:tcPr>
          <w:p w14:paraId="560A86D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66" w:type="pct"/>
            <w:shd w:val="clear" w:color="auto" w:fill="auto"/>
          </w:tcPr>
          <w:p w14:paraId="6CE3448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782E4BD0" w14:textId="77777777" w:rsidTr="00374272">
        <w:trPr>
          <w:trHeight w:val="275"/>
          <w:jc w:val="center"/>
        </w:trPr>
        <w:tc>
          <w:tcPr>
            <w:tcW w:w="151" w:type="pct"/>
            <w:shd w:val="clear" w:color="auto" w:fill="auto"/>
          </w:tcPr>
          <w:p w14:paraId="71E6AA08"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2</w:t>
            </w:r>
          </w:p>
        </w:tc>
        <w:tc>
          <w:tcPr>
            <w:tcW w:w="459" w:type="pct"/>
            <w:shd w:val="clear" w:color="auto" w:fill="auto"/>
          </w:tcPr>
          <w:p w14:paraId="3915ED3E"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Snort</w:t>
            </w:r>
          </w:p>
        </w:tc>
        <w:tc>
          <w:tcPr>
            <w:tcW w:w="106" w:type="pct"/>
            <w:shd w:val="clear" w:color="auto" w:fill="auto"/>
          </w:tcPr>
          <w:p w14:paraId="193B329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0F0FFD1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7" w:type="pct"/>
            <w:shd w:val="clear" w:color="auto" w:fill="auto"/>
          </w:tcPr>
          <w:p w14:paraId="736CD3A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30FFF93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6708AD7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52F46D9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061C801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0E6AA41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2C26910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5E967EA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4E84AC1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52CB0B1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5275E45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1" w:type="pct"/>
            <w:shd w:val="clear" w:color="auto" w:fill="auto"/>
          </w:tcPr>
          <w:p w14:paraId="0FC6067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3AF3F9A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34" w:type="pct"/>
            <w:shd w:val="clear" w:color="auto" w:fill="auto"/>
          </w:tcPr>
          <w:p w14:paraId="3CBD220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15" w:type="pct"/>
            <w:shd w:val="clear" w:color="auto" w:fill="auto"/>
          </w:tcPr>
          <w:p w14:paraId="3ECF66B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35A57F0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7" w:type="pct"/>
            <w:shd w:val="clear" w:color="auto" w:fill="auto"/>
          </w:tcPr>
          <w:p w14:paraId="29083BD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3BEC755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14" w:type="pct"/>
            <w:shd w:val="clear" w:color="auto" w:fill="auto"/>
          </w:tcPr>
          <w:p w14:paraId="795E09A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9" w:type="pct"/>
            <w:shd w:val="clear" w:color="auto" w:fill="auto"/>
          </w:tcPr>
          <w:p w14:paraId="27A457D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66" w:type="pct"/>
            <w:shd w:val="clear" w:color="auto" w:fill="auto"/>
          </w:tcPr>
          <w:p w14:paraId="66CA410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3B9868D9" w14:textId="77777777" w:rsidTr="00374272">
        <w:trPr>
          <w:trHeight w:val="551"/>
          <w:jc w:val="center"/>
        </w:trPr>
        <w:tc>
          <w:tcPr>
            <w:tcW w:w="151" w:type="pct"/>
            <w:shd w:val="clear" w:color="auto" w:fill="auto"/>
          </w:tcPr>
          <w:p w14:paraId="231F5E54"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3</w:t>
            </w:r>
          </w:p>
        </w:tc>
        <w:tc>
          <w:tcPr>
            <w:tcW w:w="459" w:type="pct"/>
            <w:shd w:val="clear" w:color="auto" w:fill="auto"/>
          </w:tcPr>
          <w:p w14:paraId="0572886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Prelude</w:t>
            </w:r>
          </w:p>
          <w:p w14:paraId="15E84ACA"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SIEM</w:t>
            </w:r>
          </w:p>
        </w:tc>
        <w:tc>
          <w:tcPr>
            <w:tcW w:w="106" w:type="pct"/>
            <w:shd w:val="clear" w:color="auto" w:fill="auto"/>
          </w:tcPr>
          <w:p w14:paraId="0B89D9A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426FFDA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5D63315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41695EA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02610A6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5FD8F42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211C254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4FCE4DA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3887245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338906E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2ADB813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41F93A5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114075F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1" w:type="pct"/>
            <w:shd w:val="clear" w:color="auto" w:fill="auto"/>
          </w:tcPr>
          <w:p w14:paraId="70F9AA4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3506CFD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34" w:type="pct"/>
            <w:shd w:val="clear" w:color="auto" w:fill="auto"/>
          </w:tcPr>
          <w:p w14:paraId="6161629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15" w:type="pct"/>
            <w:shd w:val="clear" w:color="auto" w:fill="auto"/>
          </w:tcPr>
          <w:p w14:paraId="700F5C9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1860201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7" w:type="pct"/>
            <w:shd w:val="clear" w:color="auto" w:fill="auto"/>
          </w:tcPr>
          <w:p w14:paraId="3ABBE95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55F3D0C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14" w:type="pct"/>
            <w:shd w:val="clear" w:color="auto" w:fill="auto"/>
          </w:tcPr>
          <w:p w14:paraId="059C324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9" w:type="pct"/>
            <w:shd w:val="clear" w:color="auto" w:fill="auto"/>
          </w:tcPr>
          <w:p w14:paraId="544200D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66" w:type="pct"/>
            <w:shd w:val="clear" w:color="auto" w:fill="auto"/>
          </w:tcPr>
          <w:p w14:paraId="0328498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169A7A82" w14:textId="77777777" w:rsidTr="00374272">
        <w:trPr>
          <w:trHeight w:val="275"/>
          <w:jc w:val="center"/>
        </w:trPr>
        <w:tc>
          <w:tcPr>
            <w:tcW w:w="151" w:type="pct"/>
            <w:shd w:val="clear" w:color="auto" w:fill="auto"/>
          </w:tcPr>
          <w:p w14:paraId="60FB334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4</w:t>
            </w:r>
          </w:p>
        </w:tc>
        <w:tc>
          <w:tcPr>
            <w:tcW w:w="459" w:type="pct"/>
            <w:shd w:val="clear" w:color="auto" w:fill="auto"/>
          </w:tcPr>
          <w:p w14:paraId="1FEA676F"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NetSTAT</w:t>
            </w:r>
          </w:p>
        </w:tc>
        <w:tc>
          <w:tcPr>
            <w:tcW w:w="106" w:type="pct"/>
            <w:shd w:val="clear" w:color="auto" w:fill="auto"/>
          </w:tcPr>
          <w:p w14:paraId="7E8EDBD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4994FB7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737F996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012E20A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61A84F4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7" w:type="pct"/>
            <w:shd w:val="clear" w:color="auto" w:fill="auto"/>
          </w:tcPr>
          <w:p w14:paraId="10F767F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7E5C1AA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2E76C9F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1E2FC29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29498A0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0541009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29C076B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5797773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1" w:type="pct"/>
            <w:shd w:val="clear" w:color="auto" w:fill="auto"/>
          </w:tcPr>
          <w:p w14:paraId="68C4606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50B4165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4" w:type="pct"/>
            <w:shd w:val="clear" w:color="auto" w:fill="auto"/>
          </w:tcPr>
          <w:p w14:paraId="27C9817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15" w:type="pct"/>
            <w:shd w:val="clear" w:color="auto" w:fill="auto"/>
          </w:tcPr>
          <w:p w14:paraId="787869C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3E7DDB7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7" w:type="pct"/>
            <w:shd w:val="clear" w:color="auto" w:fill="auto"/>
          </w:tcPr>
          <w:p w14:paraId="7D585F1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42448B1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14" w:type="pct"/>
            <w:shd w:val="clear" w:color="auto" w:fill="auto"/>
          </w:tcPr>
          <w:p w14:paraId="5A98988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9" w:type="pct"/>
            <w:shd w:val="clear" w:color="auto" w:fill="auto"/>
          </w:tcPr>
          <w:p w14:paraId="2B20E64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6" w:type="pct"/>
            <w:shd w:val="clear" w:color="auto" w:fill="auto"/>
          </w:tcPr>
          <w:p w14:paraId="282E630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r>
      <w:tr w:rsidR="00A42C22" w:rsidRPr="00103935" w14:paraId="5D7F8C92" w14:textId="77777777" w:rsidTr="00374272">
        <w:trPr>
          <w:trHeight w:val="275"/>
          <w:jc w:val="center"/>
        </w:trPr>
        <w:tc>
          <w:tcPr>
            <w:tcW w:w="151" w:type="pct"/>
            <w:shd w:val="clear" w:color="auto" w:fill="auto"/>
          </w:tcPr>
          <w:p w14:paraId="3F5A9B14"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5</w:t>
            </w:r>
          </w:p>
        </w:tc>
        <w:tc>
          <w:tcPr>
            <w:tcW w:w="459" w:type="pct"/>
            <w:shd w:val="clear" w:color="auto" w:fill="auto"/>
          </w:tcPr>
          <w:p w14:paraId="11FC1D8B"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ASAX</w:t>
            </w:r>
          </w:p>
        </w:tc>
        <w:tc>
          <w:tcPr>
            <w:tcW w:w="106" w:type="pct"/>
            <w:shd w:val="clear" w:color="auto" w:fill="auto"/>
          </w:tcPr>
          <w:p w14:paraId="100617B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54C8A67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30A7EF8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359D4AB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6E48103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5DA20D1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2CDD8E7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4AAF33E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3E6752D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1CE1590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0C21E68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0B9548E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791A451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1" w:type="pct"/>
            <w:shd w:val="clear" w:color="auto" w:fill="auto"/>
          </w:tcPr>
          <w:p w14:paraId="7FD983A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569BB67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4" w:type="pct"/>
            <w:shd w:val="clear" w:color="auto" w:fill="auto"/>
          </w:tcPr>
          <w:p w14:paraId="2EB4D51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315" w:type="pct"/>
            <w:shd w:val="clear" w:color="auto" w:fill="auto"/>
          </w:tcPr>
          <w:p w14:paraId="6A60B57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88" w:type="pct"/>
            <w:shd w:val="clear" w:color="auto" w:fill="auto"/>
          </w:tcPr>
          <w:p w14:paraId="1B1E80B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7" w:type="pct"/>
            <w:shd w:val="clear" w:color="auto" w:fill="auto"/>
          </w:tcPr>
          <w:p w14:paraId="7C3C577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31F5A8B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14" w:type="pct"/>
            <w:shd w:val="clear" w:color="auto" w:fill="auto"/>
          </w:tcPr>
          <w:p w14:paraId="3857090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9" w:type="pct"/>
            <w:shd w:val="clear" w:color="auto" w:fill="auto"/>
          </w:tcPr>
          <w:p w14:paraId="7E02AF2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66" w:type="pct"/>
            <w:shd w:val="clear" w:color="auto" w:fill="auto"/>
          </w:tcPr>
          <w:p w14:paraId="48075CC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11A9B46E" w14:textId="77777777" w:rsidTr="00374272">
        <w:trPr>
          <w:trHeight w:val="275"/>
          <w:jc w:val="center"/>
        </w:trPr>
        <w:tc>
          <w:tcPr>
            <w:tcW w:w="151" w:type="pct"/>
            <w:shd w:val="clear" w:color="auto" w:fill="auto"/>
          </w:tcPr>
          <w:p w14:paraId="0140990E"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6</w:t>
            </w:r>
          </w:p>
        </w:tc>
        <w:tc>
          <w:tcPr>
            <w:tcW w:w="459" w:type="pct"/>
            <w:shd w:val="clear" w:color="auto" w:fill="auto"/>
          </w:tcPr>
          <w:p w14:paraId="263C63A9"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Bro</w:t>
            </w:r>
          </w:p>
        </w:tc>
        <w:tc>
          <w:tcPr>
            <w:tcW w:w="106" w:type="pct"/>
            <w:shd w:val="clear" w:color="auto" w:fill="auto"/>
          </w:tcPr>
          <w:p w14:paraId="75C81F5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1968176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4955A55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75B5419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45A30EA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1B762F2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1FFBC92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195FC84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0A93756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560CDFC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46F238A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55732FB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3EFA2DF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1" w:type="pct"/>
            <w:shd w:val="clear" w:color="auto" w:fill="auto"/>
          </w:tcPr>
          <w:p w14:paraId="1EC11B5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375" w:type="pct"/>
            <w:shd w:val="clear" w:color="auto" w:fill="auto"/>
          </w:tcPr>
          <w:p w14:paraId="7142B98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34" w:type="pct"/>
            <w:shd w:val="clear" w:color="auto" w:fill="auto"/>
          </w:tcPr>
          <w:p w14:paraId="27D5A4C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15" w:type="pct"/>
            <w:shd w:val="clear" w:color="auto" w:fill="auto"/>
          </w:tcPr>
          <w:p w14:paraId="4A201E1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4D2E6AF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7" w:type="pct"/>
            <w:shd w:val="clear" w:color="auto" w:fill="auto"/>
          </w:tcPr>
          <w:p w14:paraId="08CA31B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4FE204D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14" w:type="pct"/>
            <w:shd w:val="clear" w:color="auto" w:fill="auto"/>
          </w:tcPr>
          <w:p w14:paraId="2CE13B6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9" w:type="pct"/>
            <w:shd w:val="clear" w:color="auto" w:fill="auto"/>
          </w:tcPr>
          <w:p w14:paraId="57B16D5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66" w:type="pct"/>
            <w:shd w:val="clear" w:color="auto" w:fill="auto"/>
          </w:tcPr>
          <w:p w14:paraId="4CBD351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76C8BC69" w14:textId="77777777" w:rsidTr="00374272">
        <w:trPr>
          <w:trHeight w:val="275"/>
          <w:jc w:val="center"/>
        </w:trPr>
        <w:tc>
          <w:tcPr>
            <w:tcW w:w="151" w:type="pct"/>
            <w:shd w:val="clear" w:color="auto" w:fill="auto"/>
          </w:tcPr>
          <w:p w14:paraId="367B9EFA"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7</w:t>
            </w:r>
          </w:p>
        </w:tc>
        <w:tc>
          <w:tcPr>
            <w:tcW w:w="459" w:type="pct"/>
            <w:shd w:val="clear" w:color="auto" w:fill="auto"/>
          </w:tcPr>
          <w:p w14:paraId="3F8EAD7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OSSEC</w:t>
            </w:r>
          </w:p>
        </w:tc>
        <w:tc>
          <w:tcPr>
            <w:tcW w:w="106" w:type="pct"/>
            <w:shd w:val="clear" w:color="auto" w:fill="auto"/>
          </w:tcPr>
          <w:p w14:paraId="5FA0B2F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32FEDC0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764B4BF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41ADF34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495B05F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4400DBC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6FFB3AB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1408D39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31A99EB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533ADD6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144C62C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517551A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1CC9DE0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1" w:type="pct"/>
            <w:shd w:val="clear" w:color="auto" w:fill="auto"/>
          </w:tcPr>
          <w:p w14:paraId="0757065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309AE4A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4" w:type="pct"/>
            <w:shd w:val="clear" w:color="auto" w:fill="auto"/>
          </w:tcPr>
          <w:p w14:paraId="4142216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315" w:type="pct"/>
            <w:shd w:val="clear" w:color="auto" w:fill="auto"/>
          </w:tcPr>
          <w:p w14:paraId="21090EC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7388499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7" w:type="pct"/>
            <w:shd w:val="clear" w:color="auto" w:fill="auto"/>
          </w:tcPr>
          <w:p w14:paraId="4E7B541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6C56899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14" w:type="pct"/>
            <w:shd w:val="clear" w:color="auto" w:fill="auto"/>
          </w:tcPr>
          <w:p w14:paraId="4EE85FE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9" w:type="pct"/>
            <w:shd w:val="clear" w:color="auto" w:fill="auto"/>
          </w:tcPr>
          <w:p w14:paraId="43B343A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66" w:type="pct"/>
            <w:shd w:val="clear" w:color="auto" w:fill="auto"/>
          </w:tcPr>
          <w:p w14:paraId="4F36723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7EADBE28" w14:textId="77777777" w:rsidTr="00374272">
        <w:trPr>
          <w:trHeight w:val="277"/>
          <w:jc w:val="center"/>
        </w:trPr>
        <w:tc>
          <w:tcPr>
            <w:tcW w:w="151" w:type="pct"/>
            <w:shd w:val="clear" w:color="auto" w:fill="auto"/>
          </w:tcPr>
          <w:p w14:paraId="0DF101D5"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8</w:t>
            </w:r>
          </w:p>
        </w:tc>
        <w:tc>
          <w:tcPr>
            <w:tcW w:w="459" w:type="pct"/>
            <w:shd w:val="clear" w:color="auto" w:fill="auto"/>
          </w:tcPr>
          <w:p w14:paraId="71DFFB41"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Suricata</w:t>
            </w:r>
          </w:p>
        </w:tc>
        <w:tc>
          <w:tcPr>
            <w:tcW w:w="106" w:type="pct"/>
            <w:shd w:val="clear" w:color="auto" w:fill="auto"/>
          </w:tcPr>
          <w:p w14:paraId="38B6D34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58D3ABD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7" w:type="pct"/>
            <w:shd w:val="clear" w:color="auto" w:fill="auto"/>
          </w:tcPr>
          <w:p w14:paraId="4B747CF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4EEC225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53ED7BE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58B73E2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08D789C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1" w:type="pct"/>
            <w:shd w:val="clear" w:color="auto" w:fill="auto"/>
          </w:tcPr>
          <w:p w14:paraId="4FCE431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36F04CA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3BB97C3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55DED96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6147A16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1406F95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1" w:type="pct"/>
            <w:shd w:val="clear" w:color="auto" w:fill="auto"/>
          </w:tcPr>
          <w:p w14:paraId="6A97E55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6046A5B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34" w:type="pct"/>
            <w:shd w:val="clear" w:color="auto" w:fill="auto"/>
          </w:tcPr>
          <w:p w14:paraId="1150D05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15" w:type="pct"/>
            <w:shd w:val="clear" w:color="auto" w:fill="auto"/>
          </w:tcPr>
          <w:p w14:paraId="6454CE6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247E2AF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7" w:type="pct"/>
            <w:shd w:val="clear" w:color="auto" w:fill="auto"/>
          </w:tcPr>
          <w:p w14:paraId="17441E4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2B495E2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14" w:type="pct"/>
            <w:shd w:val="clear" w:color="auto" w:fill="auto"/>
          </w:tcPr>
          <w:p w14:paraId="38AD12D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9" w:type="pct"/>
            <w:shd w:val="clear" w:color="auto" w:fill="auto"/>
          </w:tcPr>
          <w:p w14:paraId="62B9CAA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6" w:type="pct"/>
            <w:shd w:val="clear" w:color="auto" w:fill="auto"/>
          </w:tcPr>
          <w:p w14:paraId="0CA05A1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r>
      <w:tr w:rsidR="00A42C22" w:rsidRPr="00103935" w14:paraId="2B746E27" w14:textId="77777777" w:rsidTr="00374272">
        <w:trPr>
          <w:trHeight w:val="276"/>
          <w:jc w:val="center"/>
        </w:trPr>
        <w:tc>
          <w:tcPr>
            <w:tcW w:w="151" w:type="pct"/>
            <w:shd w:val="clear" w:color="auto" w:fill="auto"/>
          </w:tcPr>
          <w:p w14:paraId="6A650A80"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9</w:t>
            </w:r>
          </w:p>
        </w:tc>
        <w:tc>
          <w:tcPr>
            <w:tcW w:w="459" w:type="pct"/>
            <w:shd w:val="clear" w:color="auto" w:fill="auto"/>
          </w:tcPr>
          <w:p w14:paraId="4150C803"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Samhain</w:t>
            </w:r>
          </w:p>
        </w:tc>
        <w:tc>
          <w:tcPr>
            <w:tcW w:w="106" w:type="pct"/>
            <w:shd w:val="clear" w:color="auto" w:fill="auto"/>
          </w:tcPr>
          <w:p w14:paraId="5315EA1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0AC152E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7" w:type="pct"/>
            <w:shd w:val="clear" w:color="auto" w:fill="auto"/>
          </w:tcPr>
          <w:p w14:paraId="3595979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46E586D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6E730A7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7" w:type="pct"/>
            <w:shd w:val="clear" w:color="auto" w:fill="auto"/>
          </w:tcPr>
          <w:p w14:paraId="4E6697E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50DE7D2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1" w:type="pct"/>
            <w:shd w:val="clear" w:color="auto" w:fill="auto"/>
          </w:tcPr>
          <w:p w14:paraId="0274A4F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4FE8DF4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0" w:type="pct"/>
            <w:shd w:val="clear" w:color="auto" w:fill="auto"/>
          </w:tcPr>
          <w:p w14:paraId="33CBBC2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29FE2EF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175B6FF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29E2910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1" w:type="pct"/>
            <w:shd w:val="clear" w:color="auto" w:fill="auto"/>
          </w:tcPr>
          <w:p w14:paraId="73E3560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7368D84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4" w:type="pct"/>
            <w:shd w:val="clear" w:color="auto" w:fill="auto"/>
          </w:tcPr>
          <w:p w14:paraId="183E3EC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315" w:type="pct"/>
            <w:shd w:val="clear" w:color="auto" w:fill="auto"/>
          </w:tcPr>
          <w:p w14:paraId="26FA9B6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7727983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7" w:type="pct"/>
            <w:shd w:val="clear" w:color="auto" w:fill="auto"/>
          </w:tcPr>
          <w:p w14:paraId="4507C78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567F6E5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14" w:type="pct"/>
            <w:shd w:val="clear" w:color="auto" w:fill="auto"/>
          </w:tcPr>
          <w:p w14:paraId="71BA1FE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9" w:type="pct"/>
            <w:shd w:val="clear" w:color="auto" w:fill="auto"/>
          </w:tcPr>
          <w:p w14:paraId="0C66E89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6" w:type="pct"/>
            <w:shd w:val="clear" w:color="auto" w:fill="auto"/>
          </w:tcPr>
          <w:p w14:paraId="62F6A71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r>
      <w:tr w:rsidR="00A42C22" w:rsidRPr="00103935" w14:paraId="55B26E8F" w14:textId="77777777" w:rsidTr="00374272">
        <w:trPr>
          <w:trHeight w:val="551"/>
          <w:jc w:val="center"/>
        </w:trPr>
        <w:tc>
          <w:tcPr>
            <w:tcW w:w="151" w:type="pct"/>
            <w:shd w:val="clear" w:color="auto" w:fill="auto"/>
          </w:tcPr>
          <w:p w14:paraId="2CB29760"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10</w:t>
            </w:r>
          </w:p>
        </w:tc>
        <w:tc>
          <w:tcPr>
            <w:tcW w:w="459" w:type="pct"/>
            <w:shd w:val="clear" w:color="auto" w:fill="auto"/>
          </w:tcPr>
          <w:p w14:paraId="5A66031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Security</w:t>
            </w:r>
          </w:p>
          <w:p w14:paraId="16921CB8"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Onion</w:t>
            </w:r>
          </w:p>
        </w:tc>
        <w:tc>
          <w:tcPr>
            <w:tcW w:w="106" w:type="pct"/>
            <w:shd w:val="clear" w:color="auto" w:fill="auto"/>
          </w:tcPr>
          <w:p w14:paraId="7E64869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08" w:type="pct"/>
            <w:shd w:val="clear" w:color="auto" w:fill="auto"/>
          </w:tcPr>
          <w:p w14:paraId="718D826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7" w:type="pct"/>
            <w:shd w:val="clear" w:color="auto" w:fill="auto"/>
          </w:tcPr>
          <w:p w14:paraId="5CD0F1B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8" w:type="pct"/>
            <w:shd w:val="clear" w:color="auto" w:fill="auto"/>
          </w:tcPr>
          <w:p w14:paraId="56D54E1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77" w:type="pct"/>
            <w:shd w:val="clear" w:color="auto" w:fill="auto"/>
          </w:tcPr>
          <w:p w14:paraId="5021E86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07" w:type="pct"/>
            <w:shd w:val="clear" w:color="auto" w:fill="auto"/>
          </w:tcPr>
          <w:p w14:paraId="3FDD90A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27" w:type="pct"/>
            <w:shd w:val="clear" w:color="auto" w:fill="auto"/>
          </w:tcPr>
          <w:p w14:paraId="320363A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1" w:type="pct"/>
            <w:shd w:val="clear" w:color="auto" w:fill="auto"/>
          </w:tcPr>
          <w:p w14:paraId="4714049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0" w:type="pct"/>
            <w:shd w:val="clear" w:color="auto" w:fill="auto"/>
          </w:tcPr>
          <w:p w14:paraId="6600204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0" w:type="pct"/>
            <w:shd w:val="clear" w:color="auto" w:fill="auto"/>
          </w:tcPr>
          <w:p w14:paraId="2DE2B8A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4" w:type="pct"/>
            <w:shd w:val="clear" w:color="auto" w:fill="auto"/>
          </w:tcPr>
          <w:p w14:paraId="6DD1CFD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82" w:type="pct"/>
            <w:shd w:val="clear" w:color="auto" w:fill="auto"/>
          </w:tcPr>
          <w:p w14:paraId="251FD67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2" w:type="pct"/>
            <w:shd w:val="clear" w:color="auto" w:fill="auto"/>
          </w:tcPr>
          <w:p w14:paraId="51730E8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81" w:type="pct"/>
            <w:shd w:val="clear" w:color="auto" w:fill="auto"/>
          </w:tcPr>
          <w:p w14:paraId="4600806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75" w:type="pct"/>
            <w:shd w:val="clear" w:color="auto" w:fill="auto"/>
          </w:tcPr>
          <w:p w14:paraId="1C4B77F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4" w:type="pct"/>
            <w:shd w:val="clear" w:color="auto" w:fill="auto"/>
          </w:tcPr>
          <w:p w14:paraId="16470D1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315" w:type="pct"/>
            <w:shd w:val="clear" w:color="auto" w:fill="auto"/>
          </w:tcPr>
          <w:p w14:paraId="3ECCE4B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88" w:type="pct"/>
            <w:shd w:val="clear" w:color="auto" w:fill="auto"/>
          </w:tcPr>
          <w:p w14:paraId="556F52B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7" w:type="pct"/>
            <w:shd w:val="clear" w:color="auto" w:fill="auto"/>
          </w:tcPr>
          <w:p w14:paraId="2AC60C1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1" w:type="pct"/>
            <w:shd w:val="clear" w:color="auto" w:fill="auto"/>
          </w:tcPr>
          <w:p w14:paraId="0ACA38E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14" w:type="pct"/>
            <w:shd w:val="clear" w:color="auto" w:fill="auto"/>
          </w:tcPr>
          <w:p w14:paraId="0AF6B7E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9" w:type="pct"/>
            <w:shd w:val="clear" w:color="auto" w:fill="auto"/>
          </w:tcPr>
          <w:p w14:paraId="35F9467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66" w:type="pct"/>
            <w:shd w:val="clear" w:color="auto" w:fill="auto"/>
          </w:tcPr>
          <w:p w14:paraId="3712577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r>
      <w:tr w:rsidR="00A42C22" w:rsidRPr="00103935" w14:paraId="24E16FC3" w14:textId="77777777" w:rsidTr="00DD509A">
        <w:trPr>
          <w:trHeight w:val="551"/>
          <w:jc w:val="center"/>
        </w:trPr>
        <w:tc>
          <w:tcPr>
            <w:tcW w:w="5000" w:type="pct"/>
            <w:gridSpan w:val="25"/>
            <w:shd w:val="clear" w:color="auto" w:fill="auto"/>
          </w:tcPr>
          <w:p w14:paraId="3948473B" w14:textId="77777777" w:rsidR="00A42C22" w:rsidRPr="00103935" w:rsidRDefault="00A42C22" w:rsidP="00DD509A">
            <w:pPr>
              <w:widowControl w:val="0"/>
              <w:autoSpaceDE w:val="0"/>
              <w:autoSpaceDN w:val="0"/>
              <w:jc w:val="center"/>
              <w:rPr>
                <w:rFonts w:eastAsia="Calibri"/>
                <w:sz w:val="22"/>
                <w:szCs w:val="24"/>
                <w:lang w:val="uk-UA" w:eastAsia="en-US"/>
              </w:rPr>
            </w:pPr>
            <w:r w:rsidRPr="00103935">
              <w:rPr>
                <w:rFonts w:eastAsia="Calibri"/>
                <w:sz w:val="22"/>
                <w:szCs w:val="24"/>
                <w:lang w:val="uk-UA" w:eastAsia="en-US"/>
              </w:rPr>
              <w:t>Белгілеу: (+) – параметрдің қол жетімділігі; (-) – параметрдің болмауы; (</w:t>
            </w:r>
            <w:r w:rsidRPr="00103935">
              <w:rPr>
                <w:rFonts w:eastAsia="Calibri"/>
                <w:b/>
                <w:w w:val="99"/>
                <w:sz w:val="22"/>
                <w:szCs w:val="24"/>
                <w:lang w:val="uk-UA" w:eastAsia="en-US"/>
              </w:rPr>
              <w:t>-/+</w:t>
            </w:r>
            <w:r w:rsidRPr="00103935">
              <w:rPr>
                <w:rFonts w:eastAsia="Calibri"/>
                <w:sz w:val="22"/>
                <w:szCs w:val="24"/>
                <w:lang w:val="uk-UA" w:eastAsia="en-US"/>
              </w:rPr>
              <w:t>) – параметр жартылай кездеседі</w:t>
            </w:r>
          </w:p>
        </w:tc>
      </w:tr>
    </w:tbl>
    <w:p w14:paraId="6143C961" w14:textId="77777777" w:rsidR="004E6029" w:rsidRDefault="004E6029" w:rsidP="00D712B7">
      <w:pPr>
        <w:ind w:firstLine="720"/>
        <w:rPr>
          <w:rFonts w:eastAsia="Calibri"/>
          <w:sz w:val="28"/>
          <w:szCs w:val="28"/>
          <w:lang w:val="uk-UA" w:eastAsia="en-US"/>
        </w:rPr>
      </w:pPr>
    </w:p>
    <w:p w14:paraId="69E9BA18" w14:textId="3479190D" w:rsidR="00A42C22" w:rsidRPr="004E6029" w:rsidRDefault="00600F2D" w:rsidP="00600F2D">
      <w:pPr>
        <w:rPr>
          <w:rFonts w:eastAsia="Calibri"/>
          <w:sz w:val="28"/>
          <w:szCs w:val="28"/>
          <w:lang w:val="uk-UA" w:eastAsia="en-US"/>
        </w:rPr>
      </w:pPr>
      <w:r>
        <w:rPr>
          <w:rFonts w:eastAsia="Calibri"/>
          <w:sz w:val="28"/>
          <w:szCs w:val="28"/>
          <w:lang w:val="uk-UA" w:eastAsia="en-US"/>
        </w:rPr>
        <w:lastRenderedPageBreak/>
        <w:t xml:space="preserve">   </w:t>
      </w:r>
      <w:r w:rsidR="00A42C22">
        <w:rPr>
          <w:rFonts w:eastAsia="Calibri"/>
          <w:sz w:val="28"/>
          <w:szCs w:val="28"/>
          <w:lang w:val="uk-UA" w:eastAsia="en-US"/>
        </w:rPr>
        <w:t>К</w:t>
      </w:r>
      <w:r w:rsidR="00A42C22" w:rsidRPr="00CB3A62">
        <w:rPr>
          <w:rFonts w:eastAsia="Calibri"/>
          <w:sz w:val="28"/>
          <w:szCs w:val="28"/>
          <w:lang w:val="uk-UA" w:eastAsia="en-US"/>
        </w:rPr>
        <w:t>есте</w:t>
      </w:r>
      <w:r w:rsidR="00A42C22">
        <w:rPr>
          <w:rFonts w:eastAsia="Calibri"/>
          <w:sz w:val="28"/>
          <w:szCs w:val="28"/>
          <w:lang w:val="uk-UA" w:eastAsia="en-US"/>
        </w:rPr>
        <w:t xml:space="preserve"> 1.3 – </w:t>
      </w:r>
      <w:r w:rsidR="009B710B">
        <w:rPr>
          <w:rFonts w:eastAsia="Calibri"/>
          <w:sz w:val="28"/>
          <w:szCs w:val="28"/>
          <w:lang w:val="uk-UA" w:eastAsia="en-US"/>
        </w:rPr>
        <w:t>Жабы</w:t>
      </w:r>
      <w:r w:rsidR="009B710B">
        <w:rPr>
          <w:rFonts w:eastAsia="Calibri"/>
          <w:sz w:val="28"/>
          <w:szCs w:val="28"/>
          <w:lang w:val="kk-KZ" w:eastAsia="en-US"/>
        </w:rPr>
        <w:t>қ</w:t>
      </w:r>
      <w:r w:rsidR="009B710B" w:rsidRPr="00D712B7">
        <w:rPr>
          <w:rFonts w:eastAsia="Calibri"/>
          <w:sz w:val="28"/>
          <w:szCs w:val="28"/>
          <w:lang w:val="uk-UA" w:eastAsia="en-US"/>
        </w:rPr>
        <w:t xml:space="preserve"> </w:t>
      </w:r>
      <w:r w:rsidR="009B710B" w:rsidRPr="00D712B7">
        <w:rPr>
          <w:rFonts w:eastAsia="Calibri"/>
          <w:sz w:val="28"/>
          <w:szCs w:val="28"/>
          <w:lang w:val="kk-KZ" w:eastAsia="en-US"/>
        </w:rPr>
        <w:t>БКАЖ</w:t>
      </w:r>
      <w:r w:rsidR="009B710B" w:rsidRPr="00D712B7">
        <w:rPr>
          <w:rFonts w:eastAsia="Calibri"/>
          <w:sz w:val="28"/>
          <w:szCs w:val="28"/>
          <w:lang w:val="uk-UA" w:eastAsia="en-US"/>
        </w:rPr>
        <w:t xml:space="preserve"> талдау нәтижелері</w:t>
      </w:r>
      <w:r w:rsidR="009B710B">
        <w:rPr>
          <w:rFonts w:eastAsia="Calibri"/>
          <w:sz w:val="28"/>
          <w:szCs w:val="28"/>
          <w:lang w:val="uk-UA" w:eastAsia="en-US"/>
        </w:rPr>
        <w:t xml:space="preserve"> </w:t>
      </w:r>
      <w:r w:rsidR="00786B4C" w:rsidRPr="004E6029">
        <w:rPr>
          <w:rFonts w:eastAsia="Calibri"/>
          <w:sz w:val="28"/>
          <w:szCs w:val="28"/>
          <w:lang w:val="uk-UA" w:eastAsia="en-US"/>
        </w:rPr>
        <w:t>([</w:t>
      </w:r>
      <w:r w:rsidR="000C7EB0" w:rsidRPr="000C7EB0">
        <w:rPr>
          <w:rFonts w:eastAsia="Calibri"/>
          <w:sz w:val="28"/>
          <w:szCs w:val="28"/>
          <w:lang w:val="uk-UA" w:eastAsia="en-US"/>
        </w:rPr>
        <w:t>45</w:t>
      </w:r>
      <w:r w:rsidR="00A42C22" w:rsidRPr="004E6029">
        <w:rPr>
          <w:rFonts w:eastAsia="Calibri"/>
          <w:sz w:val="28"/>
          <w:szCs w:val="28"/>
          <w:lang w:val="uk-UA" w:eastAsia="en-US"/>
        </w:rPr>
        <w:t>]</w:t>
      </w:r>
      <w:r w:rsidR="00A42C22" w:rsidRPr="00CB3A62">
        <w:rPr>
          <w:rFonts w:eastAsia="Calibri"/>
          <w:sz w:val="28"/>
          <w:szCs w:val="28"/>
          <w:lang w:val="uk-UA" w:eastAsia="en-US"/>
        </w:rPr>
        <w:t xml:space="preserve"> материалдары бойынша</w:t>
      </w:r>
      <w:r w:rsidR="00A42C22" w:rsidRPr="004E6029">
        <w:rPr>
          <w:rFonts w:eastAsia="Calibri"/>
          <w:sz w:val="28"/>
          <w:szCs w:val="28"/>
          <w:lang w:val="uk-UA" w:eastAsia="en-US"/>
        </w:rPr>
        <w:t>)</w:t>
      </w:r>
    </w:p>
    <w:p w14:paraId="46950741" w14:textId="77777777" w:rsidR="00A42C22" w:rsidRPr="004E6029" w:rsidRDefault="00A42C22" w:rsidP="00A42C22">
      <w:pPr>
        <w:widowControl w:val="0"/>
        <w:autoSpaceDE w:val="0"/>
        <w:autoSpaceDN w:val="0"/>
        <w:spacing w:before="8"/>
        <w:rPr>
          <w:szCs w:val="24"/>
          <w:lang w:val="uk-UA" w:eastAsia="en-US"/>
        </w:rPr>
      </w:pPr>
    </w:p>
    <w:tbl>
      <w:tblPr>
        <w:tblW w:w="48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
        <w:gridCol w:w="1169"/>
        <w:gridCol w:w="262"/>
        <w:gridCol w:w="267"/>
        <w:gridCol w:w="264"/>
        <w:gridCol w:w="267"/>
        <w:gridCol w:w="267"/>
        <w:gridCol w:w="264"/>
        <w:gridCol w:w="290"/>
        <w:gridCol w:w="449"/>
        <w:gridCol w:w="269"/>
        <w:gridCol w:w="271"/>
        <w:gridCol w:w="366"/>
        <w:gridCol w:w="453"/>
        <w:gridCol w:w="451"/>
        <w:gridCol w:w="271"/>
        <w:gridCol w:w="269"/>
        <w:gridCol w:w="408"/>
        <w:gridCol w:w="544"/>
        <w:gridCol w:w="284"/>
        <w:gridCol w:w="408"/>
        <w:gridCol w:w="277"/>
        <w:gridCol w:w="429"/>
        <w:gridCol w:w="412"/>
        <w:gridCol w:w="388"/>
      </w:tblGrid>
      <w:tr w:rsidR="00A42C22" w:rsidRPr="00103935" w14:paraId="6227C121" w14:textId="77777777" w:rsidTr="00005697">
        <w:trPr>
          <w:trHeight w:val="723"/>
          <w:jc w:val="center"/>
        </w:trPr>
        <w:tc>
          <w:tcPr>
            <w:tcW w:w="151" w:type="pct"/>
            <w:vMerge w:val="restart"/>
            <w:shd w:val="clear" w:color="auto" w:fill="auto"/>
          </w:tcPr>
          <w:p w14:paraId="5E442EF7" w14:textId="77777777" w:rsidR="00A42C22" w:rsidRPr="004E6029" w:rsidRDefault="00A42C22" w:rsidP="00DD509A">
            <w:pPr>
              <w:widowControl w:val="0"/>
              <w:autoSpaceDE w:val="0"/>
              <w:autoSpaceDN w:val="0"/>
              <w:rPr>
                <w:rFonts w:eastAsia="Calibri"/>
                <w:sz w:val="22"/>
                <w:szCs w:val="24"/>
                <w:lang w:val="uk-UA" w:eastAsia="en-US"/>
              </w:rPr>
            </w:pPr>
          </w:p>
          <w:p w14:paraId="78CA9836" w14:textId="77777777" w:rsidR="00A42C22" w:rsidRPr="004E6029" w:rsidRDefault="00A42C22" w:rsidP="00DD509A">
            <w:pPr>
              <w:widowControl w:val="0"/>
              <w:autoSpaceDE w:val="0"/>
              <w:autoSpaceDN w:val="0"/>
              <w:rPr>
                <w:rFonts w:eastAsia="Calibri"/>
                <w:sz w:val="22"/>
                <w:szCs w:val="24"/>
                <w:lang w:val="uk-UA" w:eastAsia="en-US"/>
              </w:rPr>
            </w:pPr>
          </w:p>
          <w:p w14:paraId="0F3E51B2" w14:textId="77777777" w:rsidR="00A42C22" w:rsidRPr="004E6029" w:rsidRDefault="00A42C22" w:rsidP="00DD509A">
            <w:pPr>
              <w:widowControl w:val="0"/>
              <w:autoSpaceDE w:val="0"/>
              <w:autoSpaceDN w:val="0"/>
              <w:rPr>
                <w:rFonts w:eastAsia="Calibri"/>
                <w:sz w:val="22"/>
                <w:szCs w:val="24"/>
                <w:lang w:val="uk-UA" w:eastAsia="en-US"/>
              </w:rPr>
            </w:pPr>
          </w:p>
          <w:p w14:paraId="64D0D9BA" w14:textId="77777777" w:rsidR="00A42C22" w:rsidRPr="004E6029" w:rsidRDefault="00A42C22" w:rsidP="00DD509A">
            <w:pPr>
              <w:widowControl w:val="0"/>
              <w:autoSpaceDE w:val="0"/>
              <w:autoSpaceDN w:val="0"/>
              <w:spacing w:before="1"/>
              <w:rPr>
                <w:rFonts w:eastAsia="Calibri"/>
                <w:sz w:val="22"/>
                <w:szCs w:val="24"/>
                <w:lang w:val="uk-UA" w:eastAsia="en-US"/>
              </w:rPr>
            </w:pPr>
          </w:p>
          <w:p w14:paraId="3B3D9A06" w14:textId="77777777" w:rsidR="00A42C22" w:rsidRPr="00103935" w:rsidRDefault="00A42C22" w:rsidP="00DD509A">
            <w:pPr>
              <w:widowControl w:val="0"/>
              <w:autoSpaceDE w:val="0"/>
              <w:autoSpaceDN w:val="0"/>
              <w:spacing w:before="1"/>
              <w:rPr>
                <w:rFonts w:eastAsia="Calibri"/>
                <w:sz w:val="22"/>
                <w:szCs w:val="24"/>
                <w:lang w:eastAsia="en-US"/>
              </w:rPr>
            </w:pPr>
            <w:r w:rsidRPr="00103935">
              <w:rPr>
                <w:rFonts w:eastAsia="Calibri"/>
                <w:sz w:val="22"/>
                <w:szCs w:val="24"/>
                <w:lang w:eastAsia="en-US"/>
              </w:rPr>
              <w:t>№</w:t>
            </w:r>
          </w:p>
        </w:tc>
        <w:tc>
          <w:tcPr>
            <w:tcW w:w="630" w:type="pct"/>
            <w:vMerge w:val="restart"/>
            <w:shd w:val="clear" w:color="auto" w:fill="auto"/>
          </w:tcPr>
          <w:p w14:paraId="454AAFC5" w14:textId="77777777" w:rsidR="00A42C22" w:rsidRPr="00103935" w:rsidRDefault="00A42C22" w:rsidP="00DD509A">
            <w:pPr>
              <w:widowControl w:val="0"/>
              <w:autoSpaceDE w:val="0"/>
              <w:autoSpaceDN w:val="0"/>
              <w:rPr>
                <w:rFonts w:eastAsia="Calibri"/>
                <w:sz w:val="22"/>
                <w:szCs w:val="24"/>
                <w:lang w:eastAsia="en-US"/>
              </w:rPr>
            </w:pPr>
          </w:p>
          <w:p w14:paraId="5D45FF5E" w14:textId="77777777" w:rsidR="00A42C22" w:rsidRPr="00103935" w:rsidRDefault="00A42C22" w:rsidP="00DD509A">
            <w:pPr>
              <w:widowControl w:val="0"/>
              <w:autoSpaceDE w:val="0"/>
              <w:autoSpaceDN w:val="0"/>
              <w:rPr>
                <w:rFonts w:eastAsia="Calibri"/>
                <w:sz w:val="22"/>
                <w:szCs w:val="24"/>
                <w:lang w:eastAsia="en-US"/>
              </w:rPr>
            </w:pPr>
          </w:p>
          <w:p w14:paraId="61629B14" w14:textId="77777777" w:rsidR="00A42C22" w:rsidRPr="00103935" w:rsidRDefault="00A42C22" w:rsidP="00DD509A">
            <w:pPr>
              <w:widowControl w:val="0"/>
              <w:autoSpaceDE w:val="0"/>
              <w:autoSpaceDN w:val="0"/>
              <w:rPr>
                <w:rFonts w:eastAsia="Calibri"/>
                <w:sz w:val="22"/>
                <w:szCs w:val="24"/>
                <w:lang w:eastAsia="en-US"/>
              </w:rPr>
            </w:pPr>
          </w:p>
          <w:p w14:paraId="1EE4379E" w14:textId="77777777" w:rsidR="00A42C22" w:rsidRPr="00103935" w:rsidRDefault="00A42C22" w:rsidP="00DD509A">
            <w:pPr>
              <w:widowControl w:val="0"/>
              <w:autoSpaceDE w:val="0"/>
              <w:autoSpaceDN w:val="0"/>
              <w:spacing w:before="1"/>
              <w:rPr>
                <w:rFonts w:eastAsia="Calibri"/>
                <w:sz w:val="22"/>
                <w:szCs w:val="24"/>
                <w:lang w:eastAsia="en-US"/>
              </w:rPr>
            </w:pPr>
          </w:p>
          <w:p w14:paraId="34366AB6" w14:textId="77777777" w:rsidR="00A42C22" w:rsidRPr="00103935" w:rsidRDefault="00A42C22" w:rsidP="00DD509A">
            <w:pPr>
              <w:widowControl w:val="0"/>
              <w:autoSpaceDE w:val="0"/>
              <w:autoSpaceDN w:val="0"/>
              <w:spacing w:before="1"/>
              <w:rPr>
                <w:rFonts w:eastAsia="Calibri"/>
                <w:sz w:val="22"/>
                <w:szCs w:val="24"/>
                <w:lang w:eastAsia="en-US"/>
              </w:rPr>
            </w:pPr>
            <w:r w:rsidRPr="00103935">
              <w:rPr>
                <w:rFonts w:eastAsia="Calibri"/>
                <w:sz w:val="22"/>
                <w:szCs w:val="24"/>
                <w:lang w:eastAsia="en-US"/>
              </w:rPr>
              <w:t>БКАЖ</w:t>
            </w:r>
          </w:p>
        </w:tc>
        <w:tc>
          <w:tcPr>
            <w:tcW w:w="1743" w:type="pct"/>
            <w:gridSpan w:val="11"/>
            <w:shd w:val="clear" w:color="auto" w:fill="auto"/>
            <w:vAlign w:val="center"/>
          </w:tcPr>
          <w:p w14:paraId="26A89871"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Аномалиялар мен шабуылдарды анықтау әдістері</w:t>
            </w:r>
          </w:p>
        </w:tc>
        <w:tc>
          <w:tcPr>
            <w:tcW w:w="487" w:type="pct"/>
            <w:gridSpan w:val="2"/>
            <w:shd w:val="clear" w:color="auto" w:fill="auto"/>
          </w:tcPr>
          <w:p w14:paraId="2CECF61A" w14:textId="77777777" w:rsidR="00A42C22" w:rsidRPr="00103935" w:rsidRDefault="00A42C22" w:rsidP="00DD509A">
            <w:pPr>
              <w:widowControl w:val="0"/>
              <w:autoSpaceDE w:val="0"/>
              <w:autoSpaceDN w:val="0"/>
              <w:ind w:right="29"/>
              <w:jc w:val="center"/>
              <w:rPr>
                <w:rFonts w:eastAsia="Calibri"/>
                <w:sz w:val="22"/>
                <w:szCs w:val="24"/>
                <w:lang w:eastAsia="en-US"/>
              </w:rPr>
            </w:pPr>
            <w:r w:rsidRPr="00103935">
              <w:rPr>
                <w:rFonts w:eastAsia="Calibri"/>
                <w:sz w:val="22"/>
                <w:szCs w:val="24"/>
                <w:lang w:eastAsia="en-US"/>
              </w:rPr>
              <w:t xml:space="preserve">Жүйені басқару </w:t>
            </w:r>
          </w:p>
        </w:tc>
        <w:tc>
          <w:tcPr>
            <w:tcW w:w="146" w:type="pct"/>
            <w:vMerge w:val="restart"/>
            <w:shd w:val="clear" w:color="auto" w:fill="auto"/>
            <w:textDirection w:val="btLr"/>
          </w:tcPr>
          <w:p w14:paraId="19AA0F20" w14:textId="77777777" w:rsidR="00A42C22" w:rsidRPr="00103935" w:rsidRDefault="00A42C22" w:rsidP="00DD509A">
            <w:pPr>
              <w:widowControl w:val="0"/>
              <w:autoSpaceDE w:val="0"/>
              <w:autoSpaceDN w:val="0"/>
              <w:spacing w:before="5"/>
              <w:jc w:val="center"/>
              <w:rPr>
                <w:rFonts w:eastAsia="Calibri"/>
                <w:sz w:val="22"/>
                <w:szCs w:val="24"/>
                <w:lang w:eastAsia="en-US"/>
              </w:rPr>
            </w:pPr>
            <w:r w:rsidRPr="00103935">
              <w:rPr>
                <w:rFonts w:eastAsia="Calibri"/>
                <w:sz w:val="22"/>
                <w:szCs w:val="24"/>
                <w:lang w:eastAsia="en-US"/>
              </w:rPr>
              <w:t>Масштабтылық</w:t>
            </w:r>
          </w:p>
        </w:tc>
        <w:tc>
          <w:tcPr>
            <w:tcW w:w="365" w:type="pct"/>
            <w:gridSpan w:val="2"/>
            <w:shd w:val="clear" w:color="auto" w:fill="auto"/>
          </w:tcPr>
          <w:p w14:paraId="2C1303A3"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Бақылау деңгейі</w:t>
            </w:r>
          </w:p>
        </w:tc>
        <w:tc>
          <w:tcPr>
            <w:tcW w:w="293" w:type="pct"/>
            <w:vMerge w:val="restart"/>
            <w:shd w:val="clear" w:color="auto" w:fill="auto"/>
            <w:textDirection w:val="btLr"/>
            <w:vAlign w:val="center"/>
          </w:tcPr>
          <w:p w14:paraId="707F42DA"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Кибершабуылға немесе аномалияға реакцияны визуализациялау</w:t>
            </w:r>
          </w:p>
        </w:tc>
        <w:tc>
          <w:tcPr>
            <w:tcW w:w="153" w:type="pct"/>
            <w:vMerge w:val="restart"/>
            <w:shd w:val="clear" w:color="auto" w:fill="auto"/>
            <w:textDirection w:val="btLr"/>
            <w:vAlign w:val="center"/>
          </w:tcPr>
          <w:p w14:paraId="5D349FB4"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Қауіпсіздік</w:t>
            </w:r>
          </w:p>
        </w:tc>
        <w:tc>
          <w:tcPr>
            <w:tcW w:w="600" w:type="pct"/>
            <w:gridSpan w:val="3"/>
            <w:shd w:val="clear" w:color="auto" w:fill="auto"/>
          </w:tcPr>
          <w:p w14:paraId="46DF95A1" w14:textId="77777777" w:rsidR="00A42C22" w:rsidRPr="00103935" w:rsidRDefault="00A42C22" w:rsidP="00DD509A">
            <w:pPr>
              <w:widowControl w:val="0"/>
              <w:autoSpaceDE w:val="0"/>
              <w:autoSpaceDN w:val="0"/>
              <w:ind w:right="99"/>
              <w:jc w:val="center"/>
              <w:rPr>
                <w:rFonts w:eastAsia="Calibri"/>
                <w:sz w:val="22"/>
                <w:szCs w:val="24"/>
                <w:lang w:eastAsia="en-US"/>
              </w:rPr>
            </w:pPr>
            <w:r w:rsidRPr="00103935">
              <w:rPr>
                <w:rFonts w:eastAsia="Calibri"/>
                <w:sz w:val="22"/>
                <w:szCs w:val="24"/>
                <w:lang w:eastAsia="en-US"/>
              </w:rPr>
              <w:t>Операциялық жүйелерді қолдау (ОЖ)</w:t>
            </w:r>
          </w:p>
        </w:tc>
        <w:tc>
          <w:tcPr>
            <w:tcW w:w="222" w:type="pct"/>
            <w:vMerge w:val="restart"/>
            <w:shd w:val="clear" w:color="auto" w:fill="auto"/>
            <w:textDirection w:val="btLr"/>
            <w:vAlign w:val="center"/>
          </w:tcPr>
          <w:p w14:paraId="0A7C2825"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БКАЖ бейімделуі</w:t>
            </w:r>
          </w:p>
        </w:tc>
        <w:tc>
          <w:tcPr>
            <w:tcW w:w="209" w:type="pct"/>
            <w:vMerge w:val="restart"/>
            <w:shd w:val="clear" w:color="auto" w:fill="auto"/>
            <w:textDirection w:val="btLr"/>
            <w:vAlign w:val="center"/>
          </w:tcPr>
          <w:p w14:paraId="581CC11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Шешімді қолдау</w:t>
            </w:r>
          </w:p>
        </w:tc>
      </w:tr>
      <w:tr w:rsidR="00A42C22" w:rsidRPr="00103935" w14:paraId="1578F526" w14:textId="77777777" w:rsidTr="00005697">
        <w:trPr>
          <w:trHeight w:val="2671"/>
          <w:jc w:val="center"/>
        </w:trPr>
        <w:tc>
          <w:tcPr>
            <w:tcW w:w="151" w:type="pct"/>
            <w:vMerge/>
            <w:tcBorders>
              <w:top w:val="nil"/>
            </w:tcBorders>
            <w:shd w:val="clear" w:color="auto" w:fill="auto"/>
          </w:tcPr>
          <w:p w14:paraId="2A28F6EA" w14:textId="77777777" w:rsidR="00A42C22" w:rsidRPr="00103935" w:rsidRDefault="00A42C22" w:rsidP="00DD509A">
            <w:pPr>
              <w:widowControl w:val="0"/>
              <w:autoSpaceDE w:val="0"/>
              <w:autoSpaceDN w:val="0"/>
              <w:jc w:val="both"/>
              <w:rPr>
                <w:rFonts w:eastAsia="Calibri"/>
                <w:sz w:val="22"/>
                <w:szCs w:val="24"/>
                <w:lang w:eastAsia="en-US"/>
              </w:rPr>
            </w:pPr>
          </w:p>
        </w:tc>
        <w:tc>
          <w:tcPr>
            <w:tcW w:w="630" w:type="pct"/>
            <w:vMerge/>
            <w:tcBorders>
              <w:top w:val="nil"/>
            </w:tcBorders>
            <w:shd w:val="clear" w:color="auto" w:fill="auto"/>
          </w:tcPr>
          <w:p w14:paraId="00954661" w14:textId="77777777" w:rsidR="00A42C22" w:rsidRPr="00103935" w:rsidRDefault="00A42C22" w:rsidP="00DD509A">
            <w:pPr>
              <w:widowControl w:val="0"/>
              <w:autoSpaceDE w:val="0"/>
              <w:autoSpaceDN w:val="0"/>
              <w:jc w:val="both"/>
              <w:rPr>
                <w:rFonts w:eastAsia="Calibri"/>
                <w:sz w:val="22"/>
                <w:szCs w:val="24"/>
                <w:lang w:eastAsia="en-US"/>
              </w:rPr>
            </w:pPr>
          </w:p>
        </w:tc>
        <w:tc>
          <w:tcPr>
            <w:tcW w:w="141" w:type="pct"/>
            <w:shd w:val="clear" w:color="auto" w:fill="auto"/>
            <w:textDirection w:val="btLr"/>
            <w:vAlign w:val="center"/>
          </w:tcPr>
          <w:p w14:paraId="79B9A2C5"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Сараптамалық</w:t>
            </w:r>
          </w:p>
        </w:tc>
        <w:tc>
          <w:tcPr>
            <w:tcW w:w="144" w:type="pct"/>
            <w:shd w:val="clear" w:color="auto" w:fill="auto"/>
            <w:textDirection w:val="btLr"/>
            <w:vAlign w:val="center"/>
          </w:tcPr>
          <w:p w14:paraId="61A64DD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Статистикалық</w:t>
            </w:r>
          </w:p>
        </w:tc>
        <w:tc>
          <w:tcPr>
            <w:tcW w:w="142" w:type="pct"/>
            <w:shd w:val="clear" w:color="auto" w:fill="auto"/>
            <w:textDirection w:val="btLr"/>
            <w:vAlign w:val="center"/>
          </w:tcPr>
          <w:p w14:paraId="4405E4B0"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Сигнатуралық</w:t>
            </w:r>
          </w:p>
        </w:tc>
        <w:tc>
          <w:tcPr>
            <w:tcW w:w="144" w:type="pct"/>
            <w:shd w:val="clear" w:color="auto" w:fill="auto"/>
            <w:textDirection w:val="btLr"/>
            <w:vAlign w:val="center"/>
          </w:tcPr>
          <w:p w14:paraId="3122FFC4"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Сценарий графтары</w:t>
            </w:r>
          </w:p>
        </w:tc>
        <w:tc>
          <w:tcPr>
            <w:tcW w:w="144" w:type="pct"/>
            <w:shd w:val="clear" w:color="auto" w:fill="auto"/>
            <w:textDirection w:val="btLr"/>
          </w:tcPr>
          <w:p w14:paraId="26BAD527" w14:textId="344C6479" w:rsidR="00A42C22" w:rsidRPr="00374272" w:rsidRDefault="00374272" w:rsidP="00DD509A">
            <w:pPr>
              <w:widowControl w:val="0"/>
              <w:autoSpaceDE w:val="0"/>
              <w:autoSpaceDN w:val="0"/>
              <w:jc w:val="center"/>
              <w:rPr>
                <w:rFonts w:eastAsia="Calibri"/>
                <w:sz w:val="22"/>
                <w:szCs w:val="24"/>
                <w:lang w:val="kk-KZ" w:eastAsia="en-US"/>
              </w:rPr>
            </w:pPr>
            <w:r>
              <w:rPr>
                <w:rFonts w:eastAsia="Calibri"/>
                <w:sz w:val="22"/>
                <w:szCs w:val="24"/>
                <w:lang w:val="kk-KZ" w:eastAsia="en-US"/>
              </w:rPr>
              <w:t>Басқаруды өзгерту</w:t>
            </w:r>
          </w:p>
        </w:tc>
        <w:tc>
          <w:tcPr>
            <w:tcW w:w="142" w:type="pct"/>
            <w:shd w:val="clear" w:color="auto" w:fill="auto"/>
            <w:textDirection w:val="btLr"/>
          </w:tcPr>
          <w:p w14:paraId="688FEF90" w14:textId="464444EF" w:rsidR="00A42C22" w:rsidRPr="00C9277F" w:rsidRDefault="00374272" w:rsidP="00DD509A">
            <w:pPr>
              <w:widowControl w:val="0"/>
              <w:autoSpaceDE w:val="0"/>
              <w:autoSpaceDN w:val="0"/>
              <w:jc w:val="center"/>
              <w:rPr>
                <w:rFonts w:eastAsia="Calibri"/>
                <w:sz w:val="22"/>
                <w:szCs w:val="24"/>
                <w:lang w:eastAsia="en-US"/>
              </w:rPr>
            </w:pPr>
            <w:r>
              <w:rPr>
                <w:rFonts w:eastAsia="Calibri"/>
                <w:sz w:val="22"/>
                <w:szCs w:val="24"/>
                <w:lang w:val="kk-KZ" w:eastAsia="en-US"/>
              </w:rPr>
              <w:t>Кластерлік</w:t>
            </w:r>
          </w:p>
        </w:tc>
        <w:tc>
          <w:tcPr>
            <w:tcW w:w="156" w:type="pct"/>
            <w:shd w:val="clear" w:color="auto" w:fill="auto"/>
            <w:textDirection w:val="btLr"/>
            <w:vAlign w:val="center"/>
          </w:tcPr>
          <w:p w14:paraId="74E66291"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Динамикалық</w:t>
            </w:r>
          </w:p>
        </w:tc>
        <w:tc>
          <w:tcPr>
            <w:tcW w:w="242" w:type="pct"/>
            <w:shd w:val="clear" w:color="auto" w:fill="auto"/>
            <w:textDirection w:val="btLr"/>
            <w:vAlign w:val="center"/>
          </w:tcPr>
          <w:p w14:paraId="45604D29"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Машиналық оқыту</w:t>
            </w:r>
          </w:p>
        </w:tc>
        <w:tc>
          <w:tcPr>
            <w:tcW w:w="145" w:type="pct"/>
            <w:shd w:val="clear" w:color="auto" w:fill="auto"/>
            <w:textDirection w:val="btLr"/>
            <w:vAlign w:val="center"/>
          </w:tcPr>
          <w:p w14:paraId="1A7CFAB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Мінез-құлықтық</w:t>
            </w:r>
          </w:p>
        </w:tc>
        <w:tc>
          <w:tcPr>
            <w:tcW w:w="146" w:type="pct"/>
            <w:shd w:val="clear" w:color="auto" w:fill="auto"/>
            <w:textDirection w:val="btLr"/>
            <w:vAlign w:val="center"/>
          </w:tcPr>
          <w:p w14:paraId="47ABB3CC"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Эвристикалық</w:t>
            </w:r>
          </w:p>
        </w:tc>
        <w:tc>
          <w:tcPr>
            <w:tcW w:w="197" w:type="pct"/>
            <w:shd w:val="clear" w:color="auto" w:fill="auto"/>
            <w:textDirection w:val="btLr"/>
            <w:vAlign w:val="center"/>
          </w:tcPr>
          <w:p w14:paraId="211D671D"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Анық емес логика</w:t>
            </w:r>
          </w:p>
        </w:tc>
        <w:tc>
          <w:tcPr>
            <w:tcW w:w="244" w:type="pct"/>
            <w:shd w:val="clear" w:color="auto" w:fill="auto"/>
            <w:textDirection w:val="btLr"/>
            <w:vAlign w:val="center"/>
          </w:tcPr>
          <w:p w14:paraId="00097A63"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Орталықтандырылған</w:t>
            </w:r>
          </w:p>
        </w:tc>
        <w:tc>
          <w:tcPr>
            <w:tcW w:w="243" w:type="pct"/>
            <w:shd w:val="clear" w:color="auto" w:fill="auto"/>
            <w:textDirection w:val="btLr"/>
            <w:vAlign w:val="center"/>
          </w:tcPr>
          <w:p w14:paraId="06A8D9F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Үлестірілген (бөлінген)</w:t>
            </w:r>
          </w:p>
        </w:tc>
        <w:tc>
          <w:tcPr>
            <w:tcW w:w="146" w:type="pct"/>
            <w:vMerge/>
            <w:tcBorders>
              <w:top w:val="nil"/>
            </w:tcBorders>
            <w:shd w:val="clear" w:color="auto" w:fill="auto"/>
            <w:textDirection w:val="btLr"/>
          </w:tcPr>
          <w:p w14:paraId="16BDD250" w14:textId="77777777" w:rsidR="00A42C22" w:rsidRPr="00103935" w:rsidRDefault="00A42C22" w:rsidP="00DD509A">
            <w:pPr>
              <w:widowControl w:val="0"/>
              <w:autoSpaceDE w:val="0"/>
              <w:autoSpaceDN w:val="0"/>
              <w:jc w:val="both"/>
              <w:rPr>
                <w:rFonts w:eastAsia="Calibri"/>
                <w:sz w:val="22"/>
                <w:szCs w:val="24"/>
                <w:lang w:eastAsia="en-US"/>
              </w:rPr>
            </w:pPr>
          </w:p>
        </w:tc>
        <w:tc>
          <w:tcPr>
            <w:tcW w:w="145" w:type="pct"/>
            <w:shd w:val="clear" w:color="auto" w:fill="auto"/>
            <w:textDirection w:val="btLr"/>
            <w:vAlign w:val="center"/>
          </w:tcPr>
          <w:p w14:paraId="0B3A0D71"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Жүйелік</w:t>
            </w:r>
          </w:p>
        </w:tc>
        <w:tc>
          <w:tcPr>
            <w:tcW w:w="220" w:type="pct"/>
            <w:shd w:val="clear" w:color="auto" w:fill="auto"/>
            <w:textDirection w:val="btLr"/>
            <w:vAlign w:val="center"/>
          </w:tcPr>
          <w:p w14:paraId="4D22692F"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Желілік</w:t>
            </w:r>
          </w:p>
        </w:tc>
        <w:tc>
          <w:tcPr>
            <w:tcW w:w="293" w:type="pct"/>
            <w:vMerge/>
            <w:tcBorders>
              <w:top w:val="nil"/>
            </w:tcBorders>
            <w:shd w:val="clear" w:color="auto" w:fill="auto"/>
            <w:textDirection w:val="btLr"/>
          </w:tcPr>
          <w:p w14:paraId="3C29FC25" w14:textId="77777777" w:rsidR="00A42C22" w:rsidRPr="00103935" w:rsidRDefault="00A42C22" w:rsidP="00DD509A">
            <w:pPr>
              <w:widowControl w:val="0"/>
              <w:autoSpaceDE w:val="0"/>
              <w:autoSpaceDN w:val="0"/>
              <w:jc w:val="both"/>
              <w:rPr>
                <w:rFonts w:eastAsia="Calibri"/>
                <w:sz w:val="22"/>
                <w:szCs w:val="24"/>
                <w:lang w:eastAsia="en-US"/>
              </w:rPr>
            </w:pPr>
          </w:p>
        </w:tc>
        <w:tc>
          <w:tcPr>
            <w:tcW w:w="153" w:type="pct"/>
            <w:vMerge/>
            <w:tcBorders>
              <w:top w:val="nil"/>
            </w:tcBorders>
            <w:shd w:val="clear" w:color="auto" w:fill="auto"/>
            <w:textDirection w:val="btLr"/>
          </w:tcPr>
          <w:p w14:paraId="31BAF76D" w14:textId="77777777" w:rsidR="00A42C22" w:rsidRPr="00103935" w:rsidRDefault="00A42C22" w:rsidP="00DD509A">
            <w:pPr>
              <w:widowControl w:val="0"/>
              <w:autoSpaceDE w:val="0"/>
              <w:autoSpaceDN w:val="0"/>
              <w:jc w:val="both"/>
              <w:rPr>
                <w:rFonts w:eastAsia="Calibri"/>
                <w:sz w:val="22"/>
                <w:szCs w:val="24"/>
                <w:lang w:eastAsia="en-US"/>
              </w:rPr>
            </w:pPr>
          </w:p>
        </w:tc>
        <w:tc>
          <w:tcPr>
            <w:tcW w:w="220" w:type="pct"/>
            <w:shd w:val="clear" w:color="auto" w:fill="auto"/>
            <w:textDirection w:val="btLr"/>
            <w:vAlign w:val="center"/>
          </w:tcPr>
          <w:p w14:paraId="6CB2DE39"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Unix &amp; Linux</w:t>
            </w:r>
          </w:p>
        </w:tc>
        <w:tc>
          <w:tcPr>
            <w:tcW w:w="149" w:type="pct"/>
            <w:shd w:val="clear" w:color="auto" w:fill="auto"/>
            <w:textDirection w:val="btLr"/>
            <w:vAlign w:val="center"/>
          </w:tcPr>
          <w:p w14:paraId="25041171"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Windows</w:t>
            </w:r>
          </w:p>
        </w:tc>
        <w:tc>
          <w:tcPr>
            <w:tcW w:w="230" w:type="pct"/>
            <w:shd w:val="clear" w:color="auto" w:fill="auto"/>
            <w:textDirection w:val="btLr"/>
            <w:vAlign w:val="center"/>
          </w:tcPr>
          <w:p w14:paraId="281DE2B6"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MacOS</w:t>
            </w:r>
          </w:p>
        </w:tc>
        <w:tc>
          <w:tcPr>
            <w:tcW w:w="222" w:type="pct"/>
            <w:vMerge/>
            <w:shd w:val="clear" w:color="auto" w:fill="auto"/>
            <w:textDirection w:val="btLr"/>
          </w:tcPr>
          <w:p w14:paraId="1D8F1E9C" w14:textId="77777777" w:rsidR="00A42C22" w:rsidRPr="00103935" w:rsidRDefault="00A42C22" w:rsidP="00DD509A">
            <w:pPr>
              <w:widowControl w:val="0"/>
              <w:autoSpaceDE w:val="0"/>
              <w:autoSpaceDN w:val="0"/>
              <w:jc w:val="center"/>
              <w:rPr>
                <w:rFonts w:eastAsia="Calibri"/>
                <w:sz w:val="22"/>
                <w:szCs w:val="24"/>
                <w:lang w:eastAsia="en-US"/>
              </w:rPr>
            </w:pPr>
          </w:p>
        </w:tc>
        <w:tc>
          <w:tcPr>
            <w:tcW w:w="209" w:type="pct"/>
            <w:vMerge/>
            <w:shd w:val="clear" w:color="auto" w:fill="auto"/>
            <w:textDirection w:val="btLr"/>
          </w:tcPr>
          <w:p w14:paraId="16960CE2" w14:textId="77777777" w:rsidR="00A42C22" w:rsidRPr="00103935" w:rsidRDefault="00A42C22" w:rsidP="00DD509A">
            <w:pPr>
              <w:widowControl w:val="0"/>
              <w:autoSpaceDE w:val="0"/>
              <w:autoSpaceDN w:val="0"/>
              <w:jc w:val="center"/>
              <w:rPr>
                <w:rFonts w:eastAsia="Calibri"/>
                <w:sz w:val="22"/>
                <w:szCs w:val="24"/>
                <w:lang w:eastAsia="en-US"/>
              </w:rPr>
            </w:pPr>
          </w:p>
        </w:tc>
      </w:tr>
      <w:tr w:rsidR="00A42C22" w:rsidRPr="00103935" w14:paraId="2059AF6E" w14:textId="77777777" w:rsidTr="00005697">
        <w:trPr>
          <w:trHeight w:val="275"/>
          <w:jc w:val="center"/>
        </w:trPr>
        <w:tc>
          <w:tcPr>
            <w:tcW w:w="151" w:type="pct"/>
            <w:shd w:val="clear" w:color="auto" w:fill="auto"/>
            <w:vAlign w:val="center"/>
          </w:tcPr>
          <w:p w14:paraId="5C616B60" w14:textId="77777777" w:rsidR="00A42C22" w:rsidRPr="00103935" w:rsidRDefault="00A42C22" w:rsidP="00DD509A">
            <w:pPr>
              <w:widowControl w:val="0"/>
              <w:autoSpaceDE w:val="0"/>
              <w:autoSpaceDN w:val="0"/>
              <w:ind w:right="133"/>
              <w:jc w:val="center"/>
              <w:rPr>
                <w:rFonts w:eastAsia="Calibri"/>
                <w:sz w:val="22"/>
                <w:szCs w:val="24"/>
                <w:lang w:eastAsia="en-US"/>
              </w:rPr>
            </w:pPr>
            <w:r w:rsidRPr="00103935">
              <w:rPr>
                <w:rFonts w:eastAsia="Calibri"/>
                <w:sz w:val="22"/>
                <w:szCs w:val="24"/>
                <w:lang w:eastAsia="en-US"/>
              </w:rPr>
              <w:t>1</w:t>
            </w:r>
          </w:p>
        </w:tc>
        <w:tc>
          <w:tcPr>
            <w:tcW w:w="630" w:type="pct"/>
            <w:shd w:val="clear" w:color="auto" w:fill="auto"/>
          </w:tcPr>
          <w:p w14:paraId="20612109"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Shadow</w:t>
            </w:r>
          </w:p>
        </w:tc>
        <w:tc>
          <w:tcPr>
            <w:tcW w:w="141" w:type="pct"/>
            <w:shd w:val="clear" w:color="auto" w:fill="auto"/>
            <w:vAlign w:val="center"/>
          </w:tcPr>
          <w:p w14:paraId="493D23F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4999C8C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2BB8FC9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72BE4B4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095B8FC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18A7B82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7550C1D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2" w:type="pct"/>
            <w:shd w:val="clear" w:color="auto" w:fill="auto"/>
            <w:vAlign w:val="center"/>
          </w:tcPr>
          <w:p w14:paraId="3628C00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545C8B1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7D4FC49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7834F41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2286366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3" w:type="pct"/>
            <w:shd w:val="clear" w:color="auto" w:fill="auto"/>
            <w:vAlign w:val="center"/>
          </w:tcPr>
          <w:p w14:paraId="11E30CD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4E6FE5F3"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35D5795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0" w:type="pct"/>
            <w:shd w:val="clear" w:color="auto" w:fill="auto"/>
            <w:vAlign w:val="center"/>
          </w:tcPr>
          <w:p w14:paraId="599BCA5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48ADD14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3" w:type="pct"/>
            <w:shd w:val="clear" w:color="auto" w:fill="auto"/>
            <w:vAlign w:val="center"/>
          </w:tcPr>
          <w:p w14:paraId="4F43808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6BA71AD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04BE0C8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30" w:type="pct"/>
            <w:shd w:val="clear" w:color="auto" w:fill="auto"/>
            <w:vAlign w:val="center"/>
          </w:tcPr>
          <w:p w14:paraId="09F3E0F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2" w:type="pct"/>
            <w:shd w:val="clear" w:color="auto" w:fill="auto"/>
            <w:vAlign w:val="center"/>
          </w:tcPr>
          <w:p w14:paraId="6C0A9E4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09" w:type="pct"/>
            <w:shd w:val="clear" w:color="auto" w:fill="auto"/>
            <w:vAlign w:val="center"/>
          </w:tcPr>
          <w:p w14:paraId="6E67D4C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49F4DBC2" w14:textId="77777777" w:rsidTr="00005697">
        <w:trPr>
          <w:trHeight w:val="275"/>
          <w:jc w:val="center"/>
        </w:trPr>
        <w:tc>
          <w:tcPr>
            <w:tcW w:w="151" w:type="pct"/>
            <w:shd w:val="clear" w:color="auto" w:fill="auto"/>
            <w:vAlign w:val="center"/>
          </w:tcPr>
          <w:p w14:paraId="2BABD52C" w14:textId="77777777" w:rsidR="00A42C22" w:rsidRPr="00103935" w:rsidRDefault="00A42C22" w:rsidP="00DD509A">
            <w:pPr>
              <w:widowControl w:val="0"/>
              <w:autoSpaceDE w:val="0"/>
              <w:autoSpaceDN w:val="0"/>
              <w:ind w:right="133"/>
              <w:jc w:val="center"/>
              <w:rPr>
                <w:rFonts w:eastAsia="Calibri"/>
                <w:sz w:val="22"/>
                <w:szCs w:val="24"/>
                <w:lang w:eastAsia="en-US"/>
              </w:rPr>
            </w:pPr>
            <w:r w:rsidRPr="00103935">
              <w:rPr>
                <w:rFonts w:eastAsia="Calibri"/>
                <w:sz w:val="22"/>
                <w:szCs w:val="24"/>
                <w:lang w:eastAsia="en-US"/>
              </w:rPr>
              <w:t>2</w:t>
            </w:r>
          </w:p>
        </w:tc>
        <w:tc>
          <w:tcPr>
            <w:tcW w:w="630" w:type="pct"/>
            <w:shd w:val="clear" w:color="auto" w:fill="auto"/>
          </w:tcPr>
          <w:p w14:paraId="7A1DB406"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Cisco IPS</w:t>
            </w:r>
          </w:p>
        </w:tc>
        <w:tc>
          <w:tcPr>
            <w:tcW w:w="141" w:type="pct"/>
            <w:shd w:val="clear" w:color="auto" w:fill="auto"/>
            <w:vAlign w:val="center"/>
          </w:tcPr>
          <w:p w14:paraId="60904F7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1B45DA8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61DE4E4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286CF73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7753FBF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6BF766B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56" w:type="pct"/>
            <w:shd w:val="clear" w:color="auto" w:fill="auto"/>
            <w:vAlign w:val="center"/>
          </w:tcPr>
          <w:p w14:paraId="0D2D394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2" w:type="pct"/>
            <w:shd w:val="clear" w:color="auto" w:fill="auto"/>
            <w:vAlign w:val="center"/>
          </w:tcPr>
          <w:p w14:paraId="1AFC145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53A43CF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5EC4C6B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3E096B7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0A6DC66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3" w:type="pct"/>
            <w:shd w:val="clear" w:color="auto" w:fill="auto"/>
            <w:vAlign w:val="center"/>
          </w:tcPr>
          <w:p w14:paraId="305FFF2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6DCD6B4A"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7C99DF1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3610035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1F5E05CA"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53" w:type="pct"/>
            <w:shd w:val="clear" w:color="auto" w:fill="auto"/>
            <w:vAlign w:val="center"/>
          </w:tcPr>
          <w:p w14:paraId="7510EBA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252D344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523B035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3CFD383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2" w:type="pct"/>
            <w:shd w:val="clear" w:color="auto" w:fill="auto"/>
            <w:vAlign w:val="center"/>
          </w:tcPr>
          <w:p w14:paraId="5962749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312094A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3EE082C0" w14:textId="77777777" w:rsidTr="00005697">
        <w:trPr>
          <w:trHeight w:val="428"/>
          <w:jc w:val="center"/>
        </w:trPr>
        <w:tc>
          <w:tcPr>
            <w:tcW w:w="151" w:type="pct"/>
            <w:shd w:val="clear" w:color="auto" w:fill="auto"/>
            <w:vAlign w:val="center"/>
          </w:tcPr>
          <w:p w14:paraId="519F87AE"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3</w:t>
            </w:r>
          </w:p>
        </w:tc>
        <w:tc>
          <w:tcPr>
            <w:tcW w:w="630" w:type="pct"/>
            <w:shd w:val="clear" w:color="auto" w:fill="auto"/>
          </w:tcPr>
          <w:p w14:paraId="7024EEC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Arbor NetSp</w:t>
            </w:r>
          </w:p>
        </w:tc>
        <w:tc>
          <w:tcPr>
            <w:tcW w:w="141" w:type="pct"/>
            <w:shd w:val="clear" w:color="auto" w:fill="auto"/>
            <w:vAlign w:val="center"/>
          </w:tcPr>
          <w:p w14:paraId="53E86C6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16949DC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5E76227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75148E5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30A55D0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52EF6D1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46394CD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2" w:type="pct"/>
            <w:shd w:val="clear" w:color="auto" w:fill="auto"/>
            <w:vAlign w:val="center"/>
          </w:tcPr>
          <w:p w14:paraId="1F44EDF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326A79E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39D40E0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172A09D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42C84FE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3" w:type="pct"/>
            <w:shd w:val="clear" w:color="auto" w:fill="auto"/>
            <w:vAlign w:val="center"/>
          </w:tcPr>
          <w:p w14:paraId="19AE1FB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4804992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73748B4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590F939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459D99E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53" w:type="pct"/>
            <w:shd w:val="clear" w:color="auto" w:fill="auto"/>
            <w:vAlign w:val="center"/>
          </w:tcPr>
          <w:p w14:paraId="4A26773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0" w:type="pct"/>
            <w:shd w:val="clear" w:color="auto" w:fill="auto"/>
            <w:vAlign w:val="center"/>
          </w:tcPr>
          <w:p w14:paraId="40B8E86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10B791D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6D623B8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2" w:type="pct"/>
            <w:shd w:val="clear" w:color="auto" w:fill="auto"/>
            <w:vAlign w:val="center"/>
          </w:tcPr>
          <w:p w14:paraId="6C923E6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41719EA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6F9EB019" w14:textId="77777777" w:rsidTr="00005697">
        <w:trPr>
          <w:trHeight w:val="551"/>
          <w:jc w:val="center"/>
        </w:trPr>
        <w:tc>
          <w:tcPr>
            <w:tcW w:w="151" w:type="pct"/>
            <w:shd w:val="clear" w:color="auto" w:fill="auto"/>
            <w:vAlign w:val="center"/>
          </w:tcPr>
          <w:p w14:paraId="4604D2EC"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4</w:t>
            </w:r>
          </w:p>
        </w:tc>
        <w:tc>
          <w:tcPr>
            <w:tcW w:w="630" w:type="pct"/>
            <w:shd w:val="clear" w:color="auto" w:fill="auto"/>
          </w:tcPr>
          <w:p w14:paraId="421C730A"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InfoWatch</w:t>
            </w:r>
          </w:p>
          <w:p w14:paraId="58760F2A"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ASAP</w:t>
            </w:r>
          </w:p>
        </w:tc>
        <w:tc>
          <w:tcPr>
            <w:tcW w:w="141" w:type="pct"/>
            <w:shd w:val="clear" w:color="auto" w:fill="auto"/>
            <w:vAlign w:val="center"/>
          </w:tcPr>
          <w:p w14:paraId="4430918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164AD42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4FB9072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08532A4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798881A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04E2206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7201253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2" w:type="pct"/>
            <w:shd w:val="clear" w:color="auto" w:fill="auto"/>
            <w:vAlign w:val="center"/>
          </w:tcPr>
          <w:p w14:paraId="30FEACF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353E59D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340A873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12F1521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4EE64C4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3" w:type="pct"/>
            <w:shd w:val="clear" w:color="auto" w:fill="auto"/>
            <w:vAlign w:val="center"/>
          </w:tcPr>
          <w:p w14:paraId="74088A5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06B124C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54DD684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4CF607D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1596B43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3" w:type="pct"/>
            <w:shd w:val="clear" w:color="auto" w:fill="auto"/>
            <w:vAlign w:val="center"/>
          </w:tcPr>
          <w:p w14:paraId="518C934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0" w:type="pct"/>
            <w:shd w:val="clear" w:color="auto" w:fill="auto"/>
            <w:vAlign w:val="center"/>
          </w:tcPr>
          <w:p w14:paraId="18FAB07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6451468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1D0BC62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2" w:type="pct"/>
            <w:shd w:val="clear" w:color="auto" w:fill="auto"/>
            <w:vAlign w:val="center"/>
          </w:tcPr>
          <w:p w14:paraId="67BE35A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071C9C2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2907AC86" w14:textId="77777777" w:rsidTr="00005697">
        <w:trPr>
          <w:trHeight w:val="556"/>
          <w:jc w:val="center"/>
        </w:trPr>
        <w:tc>
          <w:tcPr>
            <w:tcW w:w="151" w:type="pct"/>
            <w:shd w:val="clear" w:color="auto" w:fill="auto"/>
            <w:vAlign w:val="center"/>
          </w:tcPr>
          <w:p w14:paraId="35D69091"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5</w:t>
            </w:r>
          </w:p>
        </w:tc>
        <w:tc>
          <w:tcPr>
            <w:tcW w:w="630" w:type="pct"/>
            <w:shd w:val="clear" w:color="auto" w:fill="auto"/>
          </w:tcPr>
          <w:p w14:paraId="0374CA4B"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Symantec DTMS</w:t>
            </w:r>
          </w:p>
        </w:tc>
        <w:tc>
          <w:tcPr>
            <w:tcW w:w="141" w:type="pct"/>
            <w:shd w:val="clear" w:color="auto" w:fill="auto"/>
            <w:vAlign w:val="center"/>
          </w:tcPr>
          <w:p w14:paraId="32815AE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2788A6C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40732B3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1D4D875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424CF9F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1E1DE31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7B9D3D2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2" w:type="pct"/>
            <w:shd w:val="clear" w:color="auto" w:fill="auto"/>
            <w:vAlign w:val="center"/>
          </w:tcPr>
          <w:p w14:paraId="5A3FAE3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580ABAC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2EAD80B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512F234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186922E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3" w:type="pct"/>
            <w:shd w:val="clear" w:color="auto" w:fill="auto"/>
            <w:vAlign w:val="center"/>
          </w:tcPr>
          <w:p w14:paraId="146BBB2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03F871F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6D3992B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54BE128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1AD8B64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53" w:type="pct"/>
            <w:shd w:val="clear" w:color="auto" w:fill="auto"/>
            <w:vAlign w:val="center"/>
          </w:tcPr>
          <w:p w14:paraId="06D6A73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0" w:type="pct"/>
            <w:shd w:val="clear" w:color="auto" w:fill="auto"/>
            <w:vAlign w:val="center"/>
          </w:tcPr>
          <w:p w14:paraId="73D939B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6F8770A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39F899D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2" w:type="pct"/>
            <w:shd w:val="clear" w:color="auto" w:fill="auto"/>
            <w:vAlign w:val="center"/>
          </w:tcPr>
          <w:p w14:paraId="1132C6B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63FE2CC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199B5326" w14:textId="77777777" w:rsidTr="00005697">
        <w:trPr>
          <w:trHeight w:val="277"/>
          <w:jc w:val="center"/>
        </w:trPr>
        <w:tc>
          <w:tcPr>
            <w:tcW w:w="151" w:type="pct"/>
            <w:shd w:val="clear" w:color="auto" w:fill="auto"/>
            <w:vAlign w:val="center"/>
          </w:tcPr>
          <w:p w14:paraId="2672644D"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6</w:t>
            </w:r>
          </w:p>
        </w:tc>
        <w:tc>
          <w:tcPr>
            <w:tcW w:w="630" w:type="pct"/>
            <w:shd w:val="clear" w:color="auto" w:fill="auto"/>
          </w:tcPr>
          <w:p w14:paraId="0D7EACBA"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IPS</w:t>
            </w:r>
          </w:p>
        </w:tc>
        <w:tc>
          <w:tcPr>
            <w:tcW w:w="141" w:type="pct"/>
            <w:shd w:val="clear" w:color="auto" w:fill="auto"/>
            <w:vAlign w:val="center"/>
          </w:tcPr>
          <w:p w14:paraId="4FB50B6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6F82375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7192F4A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2DC08CE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4EEA327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099FC49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5144E2B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2" w:type="pct"/>
            <w:shd w:val="clear" w:color="auto" w:fill="auto"/>
            <w:vAlign w:val="center"/>
          </w:tcPr>
          <w:p w14:paraId="5ABB545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5FA0363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204DED2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688F919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66D2007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3" w:type="pct"/>
            <w:shd w:val="clear" w:color="auto" w:fill="auto"/>
            <w:vAlign w:val="center"/>
          </w:tcPr>
          <w:p w14:paraId="2168933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43E3C752"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14626CA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1EF02B8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7EC28520"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53" w:type="pct"/>
            <w:shd w:val="clear" w:color="auto" w:fill="auto"/>
            <w:vAlign w:val="center"/>
          </w:tcPr>
          <w:p w14:paraId="077A077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6F7D87B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9" w:type="pct"/>
            <w:shd w:val="clear" w:color="auto" w:fill="auto"/>
            <w:vAlign w:val="center"/>
          </w:tcPr>
          <w:p w14:paraId="3DCB903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4568F5E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2" w:type="pct"/>
            <w:shd w:val="clear" w:color="auto" w:fill="auto"/>
            <w:vAlign w:val="center"/>
          </w:tcPr>
          <w:p w14:paraId="66ADBFC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32A25B7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23DBF00A" w14:textId="77777777" w:rsidTr="00005697">
        <w:trPr>
          <w:trHeight w:val="388"/>
          <w:jc w:val="center"/>
        </w:trPr>
        <w:tc>
          <w:tcPr>
            <w:tcW w:w="151" w:type="pct"/>
            <w:shd w:val="clear" w:color="auto" w:fill="auto"/>
            <w:vAlign w:val="center"/>
          </w:tcPr>
          <w:p w14:paraId="76D1A2C2"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7</w:t>
            </w:r>
          </w:p>
        </w:tc>
        <w:tc>
          <w:tcPr>
            <w:tcW w:w="630" w:type="pct"/>
            <w:shd w:val="clear" w:color="auto" w:fill="auto"/>
          </w:tcPr>
          <w:p w14:paraId="635DD107"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Tipping Poing</w:t>
            </w:r>
          </w:p>
          <w:p w14:paraId="2128F0C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NGIPS</w:t>
            </w:r>
          </w:p>
        </w:tc>
        <w:tc>
          <w:tcPr>
            <w:tcW w:w="141" w:type="pct"/>
            <w:shd w:val="clear" w:color="auto" w:fill="auto"/>
            <w:vAlign w:val="center"/>
          </w:tcPr>
          <w:p w14:paraId="3AA8F59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7EE203F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3FBEBC0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133F185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7696120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763F895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7E858C5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2" w:type="pct"/>
            <w:shd w:val="clear" w:color="auto" w:fill="auto"/>
            <w:vAlign w:val="center"/>
          </w:tcPr>
          <w:p w14:paraId="646725C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64201FB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3F6DE86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76799C58"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326FCF8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3" w:type="pct"/>
            <w:shd w:val="clear" w:color="auto" w:fill="auto"/>
            <w:vAlign w:val="center"/>
          </w:tcPr>
          <w:p w14:paraId="06788BA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5992BFA4"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6DCEC9F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312735A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48429D4A"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53" w:type="pct"/>
            <w:shd w:val="clear" w:color="auto" w:fill="auto"/>
            <w:vAlign w:val="center"/>
          </w:tcPr>
          <w:p w14:paraId="3E98F44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0CDF295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9" w:type="pct"/>
            <w:shd w:val="clear" w:color="auto" w:fill="auto"/>
            <w:vAlign w:val="center"/>
          </w:tcPr>
          <w:p w14:paraId="6841021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20FAC56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2" w:type="pct"/>
            <w:shd w:val="clear" w:color="auto" w:fill="auto"/>
            <w:vAlign w:val="center"/>
          </w:tcPr>
          <w:p w14:paraId="4F7433C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37F3ED1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352C7AF6" w14:textId="77777777" w:rsidTr="00005697">
        <w:trPr>
          <w:trHeight w:val="551"/>
          <w:jc w:val="center"/>
        </w:trPr>
        <w:tc>
          <w:tcPr>
            <w:tcW w:w="151" w:type="pct"/>
            <w:shd w:val="clear" w:color="auto" w:fill="auto"/>
            <w:vAlign w:val="center"/>
          </w:tcPr>
          <w:p w14:paraId="47947132"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8</w:t>
            </w:r>
          </w:p>
        </w:tc>
        <w:tc>
          <w:tcPr>
            <w:tcW w:w="630" w:type="pct"/>
            <w:shd w:val="clear" w:color="auto" w:fill="auto"/>
          </w:tcPr>
          <w:p w14:paraId="24C76288"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Axoft</w:t>
            </w:r>
          </w:p>
          <w:p w14:paraId="101BCD4E"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invGUARD</w:t>
            </w:r>
          </w:p>
        </w:tc>
        <w:tc>
          <w:tcPr>
            <w:tcW w:w="141" w:type="pct"/>
            <w:shd w:val="clear" w:color="auto" w:fill="auto"/>
            <w:vAlign w:val="center"/>
          </w:tcPr>
          <w:p w14:paraId="159FF14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33F7A5E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3EA5685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6AA0930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2D34F03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62F17B0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650982B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2" w:type="pct"/>
            <w:shd w:val="clear" w:color="auto" w:fill="auto"/>
            <w:vAlign w:val="center"/>
          </w:tcPr>
          <w:p w14:paraId="38E8E27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5945320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4E9DB40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97" w:type="pct"/>
            <w:shd w:val="clear" w:color="auto" w:fill="auto"/>
            <w:vAlign w:val="center"/>
          </w:tcPr>
          <w:p w14:paraId="131036D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7014250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3" w:type="pct"/>
            <w:shd w:val="clear" w:color="auto" w:fill="auto"/>
            <w:vAlign w:val="center"/>
          </w:tcPr>
          <w:p w14:paraId="4FDD585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79937A9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29D2E36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1A6A934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05A1C33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3" w:type="pct"/>
            <w:shd w:val="clear" w:color="auto" w:fill="auto"/>
            <w:vAlign w:val="center"/>
          </w:tcPr>
          <w:p w14:paraId="29CC0C4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0" w:type="pct"/>
            <w:shd w:val="clear" w:color="auto" w:fill="auto"/>
            <w:vAlign w:val="center"/>
          </w:tcPr>
          <w:p w14:paraId="1400933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751D0D2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30" w:type="pct"/>
            <w:shd w:val="clear" w:color="auto" w:fill="auto"/>
            <w:vAlign w:val="center"/>
          </w:tcPr>
          <w:p w14:paraId="768F9A3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2" w:type="pct"/>
            <w:shd w:val="clear" w:color="auto" w:fill="auto"/>
            <w:vAlign w:val="center"/>
          </w:tcPr>
          <w:p w14:paraId="7E1D122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09" w:type="pct"/>
            <w:shd w:val="clear" w:color="auto" w:fill="auto"/>
            <w:vAlign w:val="center"/>
          </w:tcPr>
          <w:p w14:paraId="3C4EC6C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51DEFEFD" w14:textId="77777777" w:rsidTr="00005697">
        <w:trPr>
          <w:trHeight w:val="418"/>
          <w:jc w:val="center"/>
        </w:trPr>
        <w:tc>
          <w:tcPr>
            <w:tcW w:w="151" w:type="pct"/>
            <w:shd w:val="clear" w:color="auto" w:fill="auto"/>
            <w:vAlign w:val="center"/>
          </w:tcPr>
          <w:p w14:paraId="067611D4"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9</w:t>
            </w:r>
          </w:p>
        </w:tc>
        <w:tc>
          <w:tcPr>
            <w:tcW w:w="630" w:type="pct"/>
            <w:shd w:val="clear" w:color="auto" w:fill="auto"/>
          </w:tcPr>
          <w:p w14:paraId="7A96990D"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DefensePro</w:t>
            </w:r>
          </w:p>
        </w:tc>
        <w:tc>
          <w:tcPr>
            <w:tcW w:w="141" w:type="pct"/>
            <w:shd w:val="clear" w:color="auto" w:fill="auto"/>
            <w:vAlign w:val="center"/>
          </w:tcPr>
          <w:p w14:paraId="7E7A79E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3BA3D8F4"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17C6E57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445E552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71F6BA1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214D481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2CD458E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2" w:type="pct"/>
            <w:shd w:val="clear" w:color="auto" w:fill="auto"/>
            <w:vAlign w:val="center"/>
          </w:tcPr>
          <w:p w14:paraId="6962692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7F681C6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5817BB6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217DE3B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7594E5B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3" w:type="pct"/>
            <w:shd w:val="clear" w:color="auto" w:fill="auto"/>
            <w:vAlign w:val="center"/>
          </w:tcPr>
          <w:p w14:paraId="6C3ED88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6" w:type="pct"/>
            <w:shd w:val="clear" w:color="auto" w:fill="auto"/>
            <w:vAlign w:val="center"/>
          </w:tcPr>
          <w:p w14:paraId="4205B4E5"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6FF986C9"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20" w:type="pct"/>
            <w:shd w:val="clear" w:color="auto" w:fill="auto"/>
            <w:vAlign w:val="center"/>
          </w:tcPr>
          <w:p w14:paraId="52B4C5C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7C15422E" w14:textId="77777777" w:rsidR="00A42C22" w:rsidRPr="00103935" w:rsidRDefault="00A42C22" w:rsidP="00DD509A">
            <w:pPr>
              <w:widowControl w:val="0"/>
              <w:autoSpaceDE w:val="0"/>
              <w:autoSpaceDN w:val="0"/>
              <w:ind w:right="1"/>
              <w:jc w:val="center"/>
              <w:rPr>
                <w:rFonts w:eastAsia="Calibri"/>
                <w:b/>
                <w:sz w:val="22"/>
                <w:szCs w:val="24"/>
                <w:lang w:eastAsia="en-US"/>
              </w:rPr>
            </w:pPr>
            <w:r w:rsidRPr="00103935">
              <w:rPr>
                <w:rFonts w:eastAsia="Calibri"/>
                <w:b/>
                <w:sz w:val="22"/>
                <w:szCs w:val="24"/>
                <w:lang w:eastAsia="en-US"/>
              </w:rPr>
              <w:t>+</w:t>
            </w:r>
          </w:p>
        </w:tc>
        <w:tc>
          <w:tcPr>
            <w:tcW w:w="153" w:type="pct"/>
            <w:shd w:val="clear" w:color="auto" w:fill="auto"/>
            <w:vAlign w:val="center"/>
          </w:tcPr>
          <w:p w14:paraId="5698D07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3F81C1C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6FF43F7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0832C2D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2" w:type="pct"/>
            <w:shd w:val="clear" w:color="auto" w:fill="auto"/>
            <w:vAlign w:val="center"/>
          </w:tcPr>
          <w:p w14:paraId="1E68B401"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31CE494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r>
      <w:tr w:rsidR="00A42C22" w:rsidRPr="00103935" w14:paraId="7F715EFA" w14:textId="77777777" w:rsidTr="00005697">
        <w:trPr>
          <w:trHeight w:val="552"/>
          <w:jc w:val="center"/>
        </w:trPr>
        <w:tc>
          <w:tcPr>
            <w:tcW w:w="151" w:type="pct"/>
            <w:shd w:val="clear" w:color="auto" w:fill="auto"/>
            <w:vAlign w:val="center"/>
          </w:tcPr>
          <w:p w14:paraId="72E91EF3" w14:textId="77777777" w:rsidR="00A42C22" w:rsidRPr="00103935" w:rsidRDefault="00A42C22" w:rsidP="00DD509A">
            <w:pPr>
              <w:widowControl w:val="0"/>
              <w:autoSpaceDE w:val="0"/>
              <w:autoSpaceDN w:val="0"/>
              <w:ind w:right="73"/>
              <w:jc w:val="center"/>
              <w:rPr>
                <w:rFonts w:eastAsia="Calibri"/>
                <w:sz w:val="22"/>
                <w:szCs w:val="24"/>
                <w:lang w:eastAsia="en-US"/>
              </w:rPr>
            </w:pPr>
            <w:r w:rsidRPr="00103935">
              <w:rPr>
                <w:rFonts w:eastAsia="Calibri"/>
                <w:sz w:val="22"/>
                <w:szCs w:val="24"/>
                <w:lang w:eastAsia="en-US"/>
              </w:rPr>
              <w:t>10</w:t>
            </w:r>
          </w:p>
        </w:tc>
        <w:tc>
          <w:tcPr>
            <w:tcW w:w="630" w:type="pct"/>
            <w:shd w:val="clear" w:color="auto" w:fill="auto"/>
          </w:tcPr>
          <w:p w14:paraId="745557D2"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KATA</w:t>
            </w:r>
          </w:p>
          <w:p w14:paraId="091703C3" w14:textId="77777777" w:rsidR="00A42C22" w:rsidRPr="00103935" w:rsidRDefault="00A42C22" w:rsidP="00DD509A">
            <w:pPr>
              <w:widowControl w:val="0"/>
              <w:autoSpaceDE w:val="0"/>
              <w:autoSpaceDN w:val="0"/>
              <w:jc w:val="center"/>
              <w:rPr>
                <w:rFonts w:eastAsia="Calibri"/>
                <w:sz w:val="22"/>
                <w:szCs w:val="24"/>
                <w:lang w:eastAsia="en-US"/>
              </w:rPr>
            </w:pPr>
            <w:r w:rsidRPr="00103935">
              <w:rPr>
                <w:rFonts w:eastAsia="Calibri"/>
                <w:sz w:val="22"/>
                <w:szCs w:val="24"/>
                <w:lang w:eastAsia="en-US"/>
              </w:rPr>
              <w:t>Platform</w:t>
            </w:r>
          </w:p>
        </w:tc>
        <w:tc>
          <w:tcPr>
            <w:tcW w:w="141" w:type="pct"/>
            <w:shd w:val="clear" w:color="auto" w:fill="auto"/>
            <w:vAlign w:val="center"/>
          </w:tcPr>
          <w:p w14:paraId="52F7F5AE"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0D98E3A3"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2" w:type="pct"/>
            <w:shd w:val="clear" w:color="auto" w:fill="auto"/>
            <w:vAlign w:val="center"/>
          </w:tcPr>
          <w:p w14:paraId="3D61AC5F"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4" w:type="pct"/>
            <w:shd w:val="clear" w:color="auto" w:fill="auto"/>
            <w:vAlign w:val="center"/>
          </w:tcPr>
          <w:p w14:paraId="671E8F4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4" w:type="pct"/>
            <w:shd w:val="clear" w:color="auto" w:fill="auto"/>
            <w:vAlign w:val="center"/>
          </w:tcPr>
          <w:p w14:paraId="1A6B7DA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2" w:type="pct"/>
            <w:shd w:val="clear" w:color="auto" w:fill="auto"/>
            <w:vAlign w:val="center"/>
          </w:tcPr>
          <w:p w14:paraId="28C0F206"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56" w:type="pct"/>
            <w:shd w:val="clear" w:color="auto" w:fill="auto"/>
            <w:vAlign w:val="center"/>
          </w:tcPr>
          <w:p w14:paraId="0D118F0C"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42" w:type="pct"/>
            <w:shd w:val="clear" w:color="auto" w:fill="auto"/>
            <w:vAlign w:val="center"/>
          </w:tcPr>
          <w:p w14:paraId="75A9820B"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45" w:type="pct"/>
            <w:shd w:val="clear" w:color="auto" w:fill="auto"/>
            <w:vAlign w:val="center"/>
          </w:tcPr>
          <w:p w14:paraId="02EED32A"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1F27ACC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197" w:type="pct"/>
            <w:shd w:val="clear" w:color="auto" w:fill="auto"/>
            <w:vAlign w:val="center"/>
          </w:tcPr>
          <w:p w14:paraId="501C22D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4" w:type="pct"/>
            <w:shd w:val="clear" w:color="auto" w:fill="auto"/>
            <w:vAlign w:val="center"/>
          </w:tcPr>
          <w:p w14:paraId="6270723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w w:val="99"/>
                <w:sz w:val="22"/>
                <w:szCs w:val="24"/>
                <w:lang w:eastAsia="en-US"/>
              </w:rPr>
              <w:t>-</w:t>
            </w:r>
          </w:p>
        </w:tc>
        <w:tc>
          <w:tcPr>
            <w:tcW w:w="243" w:type="pct"/>
            <w:shd w:val="clear" w:color="auto" w:fill="auto"/>
            <w:vAlign w:val="center"/>
          </w:tcPr>
          <w:p w14:paraId="0EDA43A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6" w:type="pct"/>
            <w:shd w:val="clear" w:color="auto" w:fill="auto"/>
            <w:vAlign w:val="center"/>
          </w:tcPr>
          <w:p w14:paraId="6661524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5" w:type="pct"/>
            <w:shd w:val="clear" w:color="auto" w:fill="auto"/>
            <w:vAlign w:val="center"/>
          </w:tcPr>
          <w:p w14:paraId="3E9F338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7C87CC6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93" w:type="pct"/>
            <w:shd w:val="clear" w:color="auto" w:fill="auto"/>
            <w:vAlign w:val="center"/>
          </w:tcPr>
          <w:p w14:paraId="00B984E2"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53" w:type="pct"/>
            <w:shd w:val="clear" w:color="auto" w:fill="auto"/>
            <w:vAlign w:val="center"/>
          </w:tcPr>
          <w:p w14:paraId="682B702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0" w:type="pct"/>
            <w:shd w:val="clear" w:color="auto" w:fill="auto"/>
            <w:vAlign w:val="center"/>
          </w:tcPr>
          <w:p w14:paraId="657A356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149" w:type="pct"/>
            <w:shd w:val="clear" w:color="auto" w:fill="auto"/>
            <w:vAlign w:val="center"/>
          </w:tcPr>
          <w:p w14:paraId="1C6070D0"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30" w:type="pct"/>
            <w:shd w:val="clear" w:color="auto" w:fill="auto"/>
            <w:vAlign w:val="center"/>
          </w:tcPr>
          <w:p w14:paraId="3AD4A9B7"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22" w:type="pct"/>
            <w:shd w:val="clear" w:color="auto" w:fill="auto"/>
            <w:vAlign w:val="center"/>
          </w:tcPr>
          <w:p w14:paraId="0B7F9645"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c>
          <w:tcPr>
            <w:tcW w:w="209" w:type="pct"/>
            <w:shd w:val="clear" w:color="auto" w:fill="auto"/>
            <w:vAlign w:val="center"/>
          </w:tcPr>
          <w:p w14:paraId="38B47ECD" w14:textId="77777777" w:rsidR="00A42C22" w:rsidRPr="00103935" w:rsidRDefault="00A42C22" w:rsidP="00DD509A">
            <w:pPr>
              <w:widowControl w:val="0"/>
              <w:autoSpaceDE w:val="0"/>
              <w:autoSpaceDN w:val="0"/>
              <w:jc w:val="center"/>
              <w:rPr>
                <w:rFonts w:eastAsia="Calibri"/>
                <w:b/>
                <w:sz w:val="22"/>
                <w:szCs w:val="24"/>
                <w:lang w:eastAsia="en-US"/>
              </w:rPr>
            </w:pPr>
            <w:r w:rsidRPr="00103935">
              <w:rPr>
                <w:rFonts w:eastAsia="Calibri"/>
                <w:b/>
                <w:sz w:val="22"/>
                <w:szCs w:val="24"/>
                <w:lang w:eastAsia="en-US"/>
              </w:rPr>
              <w:t>+</w:t>
            </w:r>
          </w:p>
        </w:tc>
      </w:tr>
    </w:tbl>
    <w:p w14:paraId="3B559B3A" w14:textId="77777777" w:rsidR="00A42C22" w:rsidRDefault="00A42C22" w:rsidP="00A42C22">
      <w:pPr>
        <w:jc w:val="both"/>
        <w:rPr>
          <w:rFonts w:eastAsia="Calibri"/>
          <w:sz w:val="28"/>
          <w:szCs w:val="28"/>
          <w:lang w:val="uk-UA" w:eastAsia="en-US"/>
        </w:rPr>
      </w:pPr>
    </w:p>
    <w:p w14:paraId="5E30C407" w14:textId="56CDAF13" w:rsidR="00A42C22" w:rsidRPr="0035460D" w:rsidRDefault="00A42C22" w:rsidP="00A42C22">
      <w:pPr>
        <w:ind w:firstLine="720"/>
        <w:jc w:val="both"/>
        <w:rPr>
          <w:rFonts w:eastAsia="Calibri"/>
          <w:sz w:val="28"/>
          <w:szCs w:val="28"/>
          <w:lang w:val="uk-UA" w:eastAsia="en-US"/>
        </w:rPr>
      </w:pPr>
      <w:r w:rsidRPr="007A2DAB">
        <w:rPr>
          <w:rFonts w:eastAsia="Calibri"/>
          <w:sz w:val="28"/>
          <w:szCs w:val="28"/>
          <w:lang w:val="uk-UA" w:eastAsia="en-US"/>
        </w:rPr>
        <w:t>Қазіргі заманғы БКАЖ талдаулар және рұқсатсыз басып кіруді анықтау әдістері туралы көптеген мақалалар</w:t>
      </w:r>
      <w:r>
        <w:rPr>
          <w:rFonts w:eastAsia="Calibri"/>
          <w:sz w:val="28"/>
          <w:szCs w:val="28"/>
          <w:lang w:val="uk-UA" w:eastAsia="en-US"/>
        </w:rPr>
        <w:t xml:space="preserve"> мен зерттеулер бар. </w:t>
      </w:r>
      <w:r w:rsidRPr="007A2DAB">
        <w:rPr>
          <w:rFonts w:eastAsia="Calibri"/>
          <w:sz w:val="28"/>
          <w:szCs w:val="28"/>
          <w:lang w:val="uk-UA" w:eastAsia="en-US"/>
        </w:rPr>
        <w:t>Кесте</w:t>
      </w:r>
      <w:r>
        <w:rPr>
          <w:rFonts w:eastAsia="Calibri"/>
          <w:sz w:val="28"/>
          <w:szCs w:val="28"/>
          <w:lang w:val="uk-UA" w:eastAsia="en-US"/>
        </w:rPr>
        <w:t xml:space="preserve"> 1.1 және</w:t>
      </w:r>
      <w:r w:rsidRPr="007A2DAB">
        <w:rPr>
          <w:rFonts w:eastAsia="Calibri"/>
          <w:sz w:val="28"/>
          <w:szCs w:val="28"/>
          <w:lang w:val="uk-UA" w:eastAsia="en-US"/>
        </w:rPr>
        <w:t xml:space="preserve">1.3 </w:t>
      </w:r>
      <w:r>
        <w:rPr>
          <w:rFonts w:eastAsia="Calibri"/>
          <w:sz w:val="28"/>
          <w:szCs w:val="28"/>
          <w:lang w:val="uk-UA" w:eastAsia="en-US"/>
        </w:rPr>
        <w:t>– те</w:t>
      </w:r>
      <w:r w:rsidRPr="007A2DAB">
        <w:rPr>
          <w:rFonts w:eastAsia="Calibri"/>
          <w:sz w:val="28"/>
          <w:szCs w:val="28"/>
          <w:lang w:val="uk-UA" w:eastAsia="en-US"/>
        </w:rPr>
        <w:t xml:space="preserve"> ұсынылған деректерді талдау нәтижесі көрсеткендей, қазіргі заманғы БКАЖ-де әртүрлі математикалық әдістер қолданылады. </w:t>
      </w:r>
      <w:r w:rsidRPr="0005566B">
        <w:rPr>
          <w:rFonts w:eastAsia="Calibri"/>
          <w:sz w:val="28"/>
          <w:szCs w:val="28"/>
          <w:lang w:val="uk-UA" w:eastAsia="en-US"/>
        </w:rPr>
        <w:t>Жүйе күйін бағалау параметрлерінің жиынтығына байланысты бұл әдістерді екі топқа жинақтауға болады. Бағалаудың белгіленген жиынтығы және белгіленген оқу уақыты</w:t>
      </w:r>
      <w:r w:rsidR="004E065A">
        <w:rPr>
          <w:rFonts w:eastAsia="Calibri"/>
          <w:sz w:val="28"/>
          <w:szCs w:val="28"/>
          <w:lang w:val="uk-UA" w:eastAsia="en-US"/>
        </w:rPr>
        <w:t xml:space="preserve"> жағдайында </w:t>
      </w:r>
      <w:r w:rsidR="004E065A">
        <w:rPr>
          <w:rFonts w:eastAsia="Calibri"/>
          <w:sz w:val="28"/>
          <w:szCs w:val="28"/>
          <w:lang w:val="kk-KZ" w:eastAsia="en-US"/>
        </w:rPr>
        <w:t>«</w:t>
      </w:r>
      <w:r w:rsidR="004E065A">
        <w:rPr>
          <w:rFonts w:eastAsia="Calibri"/>
          <w:sz w:val="28"/>
          <w:szCs w:val="28"/>
          <w:lang w:val="uk-UA" w:eastAsia="en-US"/>
        </w:rPr>
        <w:t>бақыланатын оқыту» (мұғаліммен оқыту</w:t>
      </w:r>
      <w:r w:rsidRPr="0005566B">
        <w:rPr>
          <w:rFonts w:eastAsia="Calibri"/>
          <w:sz w:val="28"/>
          <w:szCs w:val="28"/>
          <w:lang w:val="uk-UA" w:eastAsia="en-US"/>
        </w:rPr>
        <w:t>) әдістері қолданылады.</w:t>
      </w:r>
      <w:r w:rsidRPr="0035460D">
        <w:rPr>
          <w:rFonts w:eastAsia="Calibri"/>
          <w:sz w:val="28"/>
          <w:szCs w:val="28"/>
          <w:lang w:val="uk-UA" w:eastAsia="en-US"/>
        </w:rPr>
        <w:t xml:space="preserve"> Бағалау параметрлерінің жиынтығы белгілі бір уақыт ішінде өзгеруі мүмкін жағдайда және оқу үдерісі үнемі болып жатса, бақылаусыз оқыту</w:t>
      </w:r>
      <w:r w:rsidRPr="0035460D">
        <w:rPr>
          <w:rFonts w:eastAsia="Calibri"/>
          <w:sz w:val="28"/>
          <w:szCs w:val="28"/>
          <w:lang w:val="kk-KZ" w:eastAsia="en-US"/>
        </w:rPr>
        <w:t xml:space="preserve"> </w:t>
      </w:r>
      <w:r w:rsidRPr="0035460D">
        <w:rPr>
          <w:rFonts w:eastAsia="Calibri"/>
          <w:sz w:val="28"/>
          <w:szCs w:val="28"/>
          <w:lang w:val="uk-UA" w:eastAsia="en-US"/>
        </w:rPr>
        <w:t>(«мұғалімсіз оқыту») әдістері қолданылады.</w:t>
      </w:r>
    </w:p>
    <w:p w14:paraId="0FDD3715" w14:textId="6532E167"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uk-UA" w:eastAsia="en-US"/>
        </w:rPr>
        <w:t xml:space="preserve">Біз аномалиялар мен </w:t>
      </w:r>
      <w:r w:rsidRPr="0035460D">
        <w:rPr>
          <w:rFonts w:eastAsia="Calibri"/>
          <w:sz w:val="28"/>
          <w:szCs w:val="28"/>
          <w:lang w:val="kk-KZ" w:eastAsia="en-US"/>
        </w:rPr>
        <w:t>зиянды</w:t>
      </w:r>
      <w:r w:rsidRPr="0035460D">
        <w:rPr>
          <w:rFonts w:eastAsia="Calibri"/>
          <w:sz w:val="28"/>
          <w:szCs w:val="28"/>
          <w:lang w:val="uk-UA" w:eastAsia="en-US"/>
        </w:rPr>
        <w:t xml:space="preserve"> қылықтарды анықтаудың қолданыстағы модельдері мен әдістеріне салыстырмалы талдау жасаймыз.</w:t>
      </w:r>
      <w:r>
        <w:rPr>
          <w:rFonts w:eastAsia="Calibri"/>
          <w:sz w:val="28"/>
          <w:szCs w:val="28"/>
          <w:lang w:val="kk-KZ" w:eastAsia="en-US"/>
        </w:rPr>
        <w:t xml:space="preserve"> Кесте 1.4 </w:t>
      </w:r>
      <w:r>
        <w:rPr>
          <w:rFonts w:eastAsia="Calibri"/>
          <w:sz w:val="28"/>
          <w:szCs w:val="28"/>
          <w:lang w:val="uk-UA" w:eastAsia="en-US"/>
        </w:rPr>
        <w:t>– те</w:t>
      </w:r>
      <w:r w:rsidRPr="007A2DAB">
        <w:rPr>
          <w:rFonts w:eastAsia="Calibri"/>
          <w:sz w:val="28"/>
          <w:szCs w:val="28"/>
          <w:lang w:val="uk-UA" w:eastAsia="en-US"/>
        </w:rPr>
        <w:t xml:space="preserve"> </w:t>
      </w:r>
      <w:r w:rsidRPr="0035460D">
        <w:rPr>
          <w:rFonts w:eastAsia="Calibri"/>
          <w:sz w:val="28"/>
          <w:szCs w:val="28"/>
          <w:lang w:val="kk-KZ" w:eastAsia="en-US"/>
        </w:rPr>
        <w:t>компьютерлік жүйелердің күйін сәйкестендіру және БКАЖ оқыту әдістерінің қысқаша сипаттамасы келтір</w:t>
      </w:r>
      <w:r w:rsidR="00AC274D">
        <w:rPr>
          <w:rFonts w:eastAsia="Calibri"/>
          <w:sz w:val="28"/>
          <w:szCs w:val="28"/>
          <w:lang w:val="kk-KZ" w:eastAsia="en-US"/>
        </w:rPr>
        <w:t>ілген</w:t>
      </w:r>
      <w:r>
        <w:rPr>
          <w:rFonts w:eastAsia="Calibri"/>
          <w:sz w:val="28"/>
          <w:szCs w:val="28"/>
          <w:lang w:val="kk-KZ" w:eastAsia="en-US"/>
        </w:rPr>
        <w:t xml:space="preserve">. </w:t>
      </w:r>
      <w:r w:rsidRPr="0035460D">
        <w:rPr>
          <w:rFonts w:eastAsia="Calibri"/>
          <w:sz w:val="28"/>
          <w:szCs w:val="28"/>
          <w:lang w:val="kk-KZ" w:eastAsia="en-US"/>
        </w:rPr>
        <w:t xml:space="preserve">Жүргізілген зерттеулер аномалиялар мен </w:t>
      </w:r>
      <w:r w:rsidRPr="0035460D">
        <w:rPr>
          <w:rFonts w:eastAsia="Calibri"/>
          <w:sz w:val="28"/>
          <w:szCs w:val="28"/>
          <w:lang w:val="kk-KZ" w:eastAsia="en-US"/>
        </w:rPr>
        <w:lastRenderedPageBreak/>
        <w:t xml:space="preserve">шабуылдарды анықтау әдіснамасын дамыту үшін теориялық негіз </w:t>
      </w:r>
      <w:r w:rsidR="00597300">
        <w:rPr>
          <w:rFonts w:eastAsia="Calibri"/>
          <w:sz w:val="28"/>
          <w:szCs w:val="28"/>
          <w:lang w:val="kk-KZ" w:eastAsia="en-US"/>
        </w:rPr>
        <w:t>келесі</w:t>
      </w:r>
      <w:r w:rsidRPr="0035460D">
        <w:rPr>
          <w:rFonts w:eastAsia="Calibri"/>
          <w:sz w:val="28"/>
          <w:szCs w:val="28"/>
          <w:lang w:val="kk-KZ" w:eastAsia="en-US"/>
        </w:rPr>
        <w:t xml:space="preserve"> әдістер болып табылатынын көрсетті: статистикалық, инте</w:t>
      </w:r>
      <w:r>
        <w:rPr>
          <w:rFonts w:eastAsia="Calibri"/>
          <w:sz w:val="28"/>
          <w:szCs w:val="28"/>
          <w:lang w:val="kk-KZ" w:eastAsia="en-US"/>
        </w:rPr>
        <w:t>ллектуалды, анық емес</w:t>
      </w:r>
      <w:r w:rsidRPr="0035460D">
        <w:rPr>
          <w:rFonts w:eastAsia="Calibri"/>
          <w:sz w:val="28"/>
          <w:szCs w:val="28"/>
          <w:lang w:val="kk-KZ" w:eastAsia="en-US"/>
        </w:rPr>
        <w:t xml:space="preserve"> және т. б.</w:t>
      </w:r>
    </w:p>
    <w:p w14:paraId="3496E1BE" w14:textId="6AF2A866"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 xml:space="preserve">Талдау нәтижелері көрсеткендей, қазіргі заманғы БКАЖ-нің көпшілігінде күрделі мақсатты шабуылдарды талдау және шешімдерді қолдау модульдері бар. Алайда, мұндай модульдерде шабуыл сценарийлері белгілі болған жағдайларда шешімдерді қолдау </w:t>
      </w:r>
      <w:r>
        <w:rPr>
          <w:rFonts w:eastAsia="Calibri"/>
          <w:sz w:val="28"/>
          <w:szCs w:val="28"/>
          <w:lang w:val="kk-KZ" w:eastAsia="en-US"/>
        </w:rPr>
        <w:t>жүзеге асырылатындығын ескеру қажет</w:t>
      </w:r>
      <w:r w:rsidRPr="0035460D">
        <w:rPr>
          <w:rFonts w:eastAsia="Calibri"/>
          <w:sz w:val="28"/>
          <w:szCs w:val="28"/>
          <w:lang w:val="kk-KZ" w:eastAsia="en-US"/>
        </w:rPr>
        <w:t>. АҚ және КҚ қызметтерінің талдаушылары осындай сценарийлер туралы нақты ақпарат бермеген жағдайда, мұндай жүйелердің жұмысы күтілетін нәтиже бермеуі мүмкін. Бұл шабуылдар мен аномалиялар туралы мәліметтер аз құрылымдалған және фрагменттелген жағдайларға да қатысты. Мұндай жағдайда интеллектуалды ШҚҚЖ әлеуеті</w:t>
      </w:r>
      <w:r>
        <w:rPr>
          <w:rFonts w:eastAsia="Calibri"/>
          <w:sz w:val="28"/>
          <w:szCs w:val="28"/>
          <w:lang w:val="kk-KZ" w:eastAsia="en-US"/>
        </w:rPr>
        <w:t>н іске қосу</w:t>
      </w:r>
      <w:r w:rsidRPr="0035460D">
        <w:rPr>
          <w:rFonts w:eastAsia="Calibri"/>
          <w:sz w:val="28"/>
          <w:szCs w:val="28"/>
          <w:lang w:val="kk-KZ" w:eastAsia="en-US"/>
        </w:rPr>
        <w:t>, олардың алгоритмдері</w:t>
      </w:r>
      <w:r>
        <w:rPr>
          <w:rFonts w:eastAsia="Calibri"/>
          <w:sz w:val="28"/>
          <w:szCs w:val="28"/>
          <w:lang w:val="kk-KZ" w:eastAsia="en-US"/>
        </w:rPr>
        <w:t xml:space="preserve"> деректерді талдаудың </w:t>
      </w:r>
      <w:r w:rsidRPr="0035460D">
        <w:rPr>
          <w:rFonts w:eastAsia="Calibri"/>
          <w:sz w:val="28"/>
          <w:szCs w:val="28"/>
          <w:lang w:val="kk-KZ" w:eastAsia="en-US"/>
        </w:rPr>
        <w:t>Data Mining, деректерді өндіруд</w:t>
      </w:r>
      <w:r w:rsidR="00597300">
        <w:rPr>
          <w:rFonts w:eastAsia="Calibri"/>
          <w:sz w:val="28"/>
          <w:szCs w:val="28"/>
          <w:lang w:val="kk-KZ" w:eastAsia="en-US"/>
        </w:rPr>
        <w:t>ің, болжаудың және т.</w:t>
      </w:r>
      <w:r w:rsidRPr="0035460D">
        <w:rPr>
          <w:rFonts w:eastAsia="Calibri"/>
          <w:sz w:val="28"/>
          <w:szCs w:val="28"/>
          <w:lang w:val="kk-KZ" w:eastAsia="en-US"/>
        </w:rPr>
        <w:t>б. математикалық әдістеріне негізделген.</w:t>
      </w:r>
    </w:p>
    <w:p w14:paraId="1B5F09F2" w14:textId="77777777" w:rsidR="00A42C22" w:rsidRDefault="00A42C22" w:rsidP="00A42C22">
      <w:pPr>
        <w:ind w:firstLine="720"/>
        <w:jc w:val="both"/>
        <w:rPr>
          <w:rFonts w:eastAsia="Calibri"/>
          <w:sz w:val="28"/>
          <w:szCs w:val="28"/>
          <w:lang w:val="kk-KZ" w:eastAsia="en-US"/>
        </w:rPr>
      </w:pPr>
      <w:r w:rsidRPr="0035460D">
        <w:rPr>
          <w:rFonts w:eastAsia="Calibri"/>
          <w:sz w:val="28"/>
          <w:szCs w:val="28"/>
          <w:lang w:val="kk-KZ" w:eastAsia="en-US"/>
        </w:rPr>
        <w:t>Компьютерлік жүйелер үшін аномалияларды, шабуылдарды және қауіптерді анықтау процесінде қолданылатын БКАЖ әдістері мен алгоритмдері бойынша жүргізілген зерттеулер оларды қолдану кезінде бірқатар шектеулерді анықтауға мүмкіндік берді.</w:t>
      </w:r>
      <w:r w:rsidRPr="0035460D">
        <w:rPr>
          <w:rFonts w:eastAsia="Calibri"/>
          <w:sz w:val="28"/>
          <w:szCs w:val="28"/>
          <w:lang w:val="uk-UA" w:eastAsia="en-US"/>
        </w:rPr>
        <w:t xml:space="preserve"> </w:t>
      </w:r>
      <w:r w:rsidRPr="0035460D">
        <w:rPr>
          <w:rFonts w:eastAsia="Calibri"/>
          <w:sz w:val="28"/>
          <w:szCs w:val="28"/>
          <w:lang w:val="kk-KZ" w:eastAsia="en-US"/>
        </w:rPr>
        <w:t>Ең алдымен, біз әдістердің біреуін ғана қолданатын БКАЖ пайдалану кезінде алынған нәтижелердің төмен сенімділігі туралы айтамыз.</w:t>
      </w:r>
      <w:r w:rsidRPr="0035460D">
        <w:rPr>
          <w:rFonts w:eastAsia="Calibri"/>
          <w:sz w:val="28"/>
          <w:szCs w:val="28"/>
          <w:lang w:val="uk-UA" w:eastAsia="en-US"/>
        </w:rPr>
        <w:t xml:space="preserve"> </w:t>
      </w:r>
      <w:r w:rsidRPr="0035460D">
        <w:rPr>
          <w:rFonts w:eastAsia="Calibri"/>
          <w:sz w:val="28"/>
          <w:szCs w:val="28"/>
          <w:lang w:val="kk-KZ" w:eastAsia="en-US"/>
        </w:rPr>
        <w:t>Жоғарыда аталған әдістердің барлығы дерлік қорғау объектісінің күйлерін анықтау қателерінің пайд</w:t>
      </w:r>
      <w:r>
        <w:rPr>
          <w:rFonts w:eastAsia="Calibri"/>
          <w:sz w:val="28"/>
          <w:szCs w:val="28"/>
          <w:lang w:val="kk-KZ" w:eastAsia="en-US"/>
        </w:rPr>
        <w:t xml:space="preserve">а болу мүмкіндігін көрсетпейді. </w:t>
      </w:r>
      <w:r w:rsidRPr="0035460D">
        <w:rPr>
          <w:rFonts w:eastAsia="Calibri"/>
          <w:sz w:val="28"/>
          <w:szCs w:val="28"/>
          <w:lang w:val="kk-KZ" w:eastAsia="en-US"/>
        </w:rPr>
        <w:t>Бұл, аномалия мен теріс пайдалану белгілері туралы толық емес ақпаратқа қатысты әлсіз құрылымдалған деректер жағдайында АЖ жағдайы туралы сенімді ақпараттың болмауы нәтижесінде оңтайлы емес шешімнің қабылдануына</w:t>
      </w:r>
      <w:r>
        <w:rPr>
          <w:rFonts w:eastAsia="Calibri"/>
          <w:sz w:val="28"/>
          <w:szCs w:val="28"/>
          <w:lang w:val="kk-KZ" w:eastAsia="en-US"/>
        </w:rPr>
        <w:t>, белгісіздікке</w:t>
      </w:r>
      <w:r w:rsidRPr="0035460D">
        <w:rPr>
          <w:rFonts w:eastAsia="Calibri"/>
          <w:sz w:val="28"/>
          <w:szCs w:val="28"/>
          <w:lang w:val="kk-KZ" w:eastAsia="en-US"/>
        </w:rPr>
        <w:t xml:space="preserve"> байланысты.</w:t>
      </w:r>
      <w:r w:rsidRPr="0035460D">
        <w:rPr>
          <w:rFonts w:eastAsia="Calibri"/>
          <w:sz w:val="28"/>
          <w:szCs w:val="28"/>
          <w:lang w:val="uk-UA" w:eastAsia="en-US"/>
        </w:rPr>
        <w:t xml:space="preserve"> </w:t>
      </w:r>
      <w:r w:rsidRPr="0035460D">
        <w:rPr>
          <w:rFonts w:eastAsia="Calibri"/>
          <w:sz w:val="28"/>
          <w:szCs w:val="28"/>
          <w:lang w:val="kk-KZ" w:eastAsia="en-US"/>
        </w:rPr>
        <w:t>АЖ-ның жұмыс істеу параметрлері белгісіз тарату заңдары бар кездейсоқ шамалар болған кезде белгісіздік орын алады және оларды статистикалық мәліметтерге сәйкес қалпына келтіру мүмкін емес. Бұл жағдай көптеген компьютерлік жүйелерге тән [46].</w:t>
      </w:r>
      <w:r w:rsidRPr="0035460D">
        <w:rPr>
          <w:rFonts w:eastAsia="Calibri"/>
          <w:sz w:val="28"/>
          <w:szCs w:val="28"/>
          <w:lang w:val="uk-UA" w:eastAsia="en-US"/>
        </w:rPr>
        <w:t xml:space="preserve"> </w:t>
      </w:r>
      <w:r w:rsidRPr="0035460D">
        <w:rPr>
          <w:rFonts w:eastAsia="Calibri"/>
          <w:sz w:val="28"/>
          <w:szCs w:val="28"/>
          <w:lang w:val="kk-KZ" w:eastAsia="en-US"/>
        </w:rPr>
        <w:t>Сонымен қатар, АО үшін АЖ күйін сәйкестендіру модельдерін құру үшін Байес сенім желілерін немесе анық емес жиындар аппаратын қолданған жөн.</w:t>
      </w:r>
    </w:p>
    <w:p w14:paraId="280D4D2D" w14:textId="77777777" w:rsidR="00A42C22" w:rsidRDefault="00A42C22" w:rsidP="00A42C22">
      <w:pPr>
        <w:ind w:firstLine="720"/>
        <w:jc w:val="both"/>
        <w:rPr>
          <w:rFonts w:eastAsia="Calibri"/>
          <w:sz w:val="28"/>
          <w:szCs w:val="28"/>
          <w:lang w:val="kk-KZ" w:eastAsia="en-US"/>
        </w:rPr>
      </w:pPr>
    </w:p>
    <w:p w14:paraId="21567D08" w14:textId="77777777" w:rsidR="00A42C22" w:rsidRPr="0035460D" w:rsidRDefault="00A42C22" w:rsidP="00600F2D">
      <w:pPr>
        <w:rPr>
          <w:rFonts w:eastAsia="Calibri"/>
          <w:sz w:val="28"/>
          <w:szCs w:val="28"/>
          <w:lang w:val="kk-KZ" w:eastAsia="en-US"/>
        </w:rPr>
      </w:pPr>
      <w:r>
        <w:rPr>
          <w:rFonts w:eastAsia="Calibri"/>
          <w:sz w:val="28"/>
          <w:szCs w:val="28"/>
          <w:lang w:val="kk-KZ" w:eastAsia="en-US"/>
        </w:rPr>
        <w:t xml:space="preserve">Кесте 1.4 – </w:t>
      </w:r>
      <w:r w:rsidRPr="0035460D">
        <w:rPr>
          <w:rFonts w:eastAsia="Calibri"/>
          <w:sz w:val="28"/>
          <w:szCs w:val="28"/>
          <w:lang w:val="kk-KZ" w:eastAsia="en-US"/>
        </w:rPr>
        <w:t>БКАЖ оқыту әдістерінің қысқаша сипаттамасы және компьютерлік жүйелердің күйін сәйкестендіру</w:t>
      </w:r>
    </w:p>
    <w:p w14:paraId="0E0772E7" w14:textId="77777777" w:rsidR="00A42C22" w:rsidRDefault="00A42C22" w:rsidP="00600F2D">
      <w:pPr>
        <w:rPr>
          <w:rFonts w:eastAsia="Calibri"/>
          <w:sz w:val="28"/>
          <w:szCs w:val="28"/>
          <w:lang w:val="kk-KZ" w:eastAsia="en-U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676"/>
        <w:gridCol w:w="3695"/>
      </w:tblGrid>
      <w:tr w:rsidR="00A42C22" w:rsidRPr="00103935" w14:paraId="184B509D" w14:textId="77777777" w:rsidTr="004E6029">
        <w:trPr>
          <w:trHeight w:val="631"/>
        </w:trPr>
        <w:tc>
          <w:tcPr>
            <w:tcW w:w="2268" w:type="dxa"/>
            <w:shd w:val="clear" w:color="auto" w:fill="auto"/>
          </w:tcPr>
          <w:p w14:paraId="4ECFB6F9" w14:textId="77777777" w:rsidR="00A42C22" w:rsidRPr="00103935" w:rsidRDefault="00A42C22" w:rsidP="00DD509A">
            <w:pPr>
              <w:widowControl w:val="0"/>
              <w:autoSpaceDE w:val="0"/>
              <w:autoSpaceDN w:val="0"/>
              <w:jc w:val="center"/>
              <w:rPr>
                <w:rFonts w:eastAsia="Calibri"/>
                <w:sz w:val="28"/>
                <w:szCs w:val="28"/>
                <w:lang w:eastAsia="en-US"/>
              </w:rPr>
            </w:pPr>
            <w:r w:rsidRPr="00103935">
              <w:rPr>
                <w:rFonts w:eastAsia="Calibri"/>
                <w:sz w:val="28"/>
                <w:szCs w:val="28"/>
                <w:lang w:eastAsia="en-US"/>
              </w:rPr>
              <w:t>Әдістің атауы</w:t>
            </w:r>
          </w:p>
        </w:tc>
        <w:tc>
          <w:tcPr>
            <w:tcW w:w="3676" w:type="dxa"/>
            <w:shd w:val="clear" w:color="auto" w:fill="auto"/>
          </w:tcPr>
          <w:p w14:paraId="11AB4AFF" w14:textId="77777777" w:rsidR="00A42C22" w:rsidRPr="00103935" w:rsidRDefault="00A42C22" w:rsidP="00DD509A">
            <w:pPr>
              <w:widowControl w:val="0"/>
              <w:autoSpaceDE w:val="0"/>
              <w:autoSpaceDN w:val="0"/>
              <w:jc w:val="center"/>
              <w:rPr>
                <w:rFonts w:eastAsia="Calibri"/>
                <w:sz w:val="28"/>
                <w:szCs w:val="28"/>
                <w:lang w:eastAsia="en-US"/>
              </w:rPr>
            </w:pPr>
            <w:r w:rsidRPr="00103935">
              <w:rPr>
                <w:rFonts w:eastAsia="Calibri"/>
                <w:sz w:val="28"/>
                <w:szCs w:val="28"/>
                <w:lang w:eastAsia="en-US"/>
              </w:rPr>
              <w:t>Артықшылықтары</w:t>
            </w:r>
          </w:p>
        </w:tc>
        <w:tc>
          <w:tcPr>
            <w:tcW w:w="3695" w:type="dxa"/>
            <w:shd w:val="clear" w:color="auto" w:fill="auto"/>
          </w:tcPr>
          <w:p w14:paraId="7368D89F" w14:textId="77777777" w:rsidR="00A42C22" w:rsidRPr="00103935" w:rsidRDefault="00A42C22" w:rsidP="00DD509A">
            <w:pPr>
              <w:widowControl w:val="0"/>
              <w:autoSpaceDE w:val="0"/>
              <w:autoSpaceDN w:val="0"/>
              <w:jc w:val="center"/>
              <w:rPr>
                <w:rFonts w:eastAsia="Calibri"/>
                <w:sz w:val="28"/>
                <w:szCs w:val="28"/>
                <w:lang w:eastAsia="en-US"/>
              </w:rPr>
            </w:pPr>
            <w:r w:rsidRPr="00103935">
              <w:rPr>
                <w:rFonts w:eastAsia="Calibri"/>
                <w:sz w:val="28"/>
                <w:szCs w:val="28"/>
                <w:lang w:eastAsia="en-US"/>
              </w:rPr>
              <w:t>Кемшіліктері</w:t>
            </w:r>
          </w:p>
        </w:tc>
      </w:tr>
      <w:tr w:rsidR="00A42C22" w:rsidRPr="00103935" w14:paraId="3B556694" w14:textId="77777777" w:rsidTr="005C5A0F">
        <w:trPr>
          <w:trHeight w:val="165"/>
        </w:trPr>
        <w:tc>
          <w:tcPr>
            <w:tcW w:w="2268" w:type="dxa"/>
            <w:tcBorders>
              <w:bottom w:val="nil"/>
            </w:tcBorders>
            <w:shd w:val="clear" w:color="auto" w:fill="auto"/>
          </w:tcPr>
          <w:p w14:paraId="0F21B83F" w14:textId="77777777" w:rsidR="00A42C22" w:rsidRDefault="00A42C22" w:rsidP="00DD509A">
            <w:pPr>
              <w:widowControl w:val="0"/>
              <w:autoSpaceDE w:val="0"/>
              <w:autoSpaceDN w:val="0"/>
              <w:jc w:val="center"/>
              <w:rPr>
                <w:rFonts w:eastAsia="Calibri"/>
                <w:sz w:val="28"/>
                <w:szCs w:val="28"/>
                <w:lang w:eastAsia="en-US"/>
              </w:rPr>
            </w:pPr>
            <w:r w:rsidRPr="00103935">
              <w:rPr>
                <w:rFonts w:eastAsia="Calibri"/>
                <w:sz w:val="28"/>
                <w:szCs w:val="28"/>
                <w:lang w:eastAsia="en-US"/>
              </w:rPr>
              <w:t>Статистикалық талдау</w:t>
            </w:r>
          </w:p>
          <w:p w14:paraId="1BA5EFDB" w14:textId="77777777" w:rsidR="00A42C22" w:rsidRDefault="00A42C22" w:rsidP="00DD509A">
            <w:pPr>
              <w:widowControl w:val="0"/>
              <w:autoSpaceDE w:val="0"/>
              <w:autoSpaceDN w:val="0"/>
              <w:jc w:val="center"/>
              <w:rPr>
                <w:rFonts w:eastAsia="Calibri"/>
                <w:sz w:val="28"/>
                <w:szCs w:val="28"/>
                <w:lang w:eastAsia="en-US"/>
              </w:rPr>
            </w:pPr>
          </w:p>
          <w:p w14:paraId="47EF5A0F" w14:textId="77777777" w:rsidR="00A42C22" w:rsidRDefault="00A42C22" w:rsidP="00DD509A">
            <w:pPr>
              <w:widowControl w:val="0"/>
              <w:autoSpaceDE w:val="0"/>
              <w:autoSpaceDN w:val="0"/>
              <w:jc w:val="center"/>
              <w:rPr>
                <w:rFonts w:eastAsia="Calibri"/>
                <w:sz w:val="28"/>
                <w:szCs w:val="28"/>
                <w:lang w:eastAsia="en-US"/>
              </w:rPr>
            </w:pPr>
          </w:p>
          <w:p w14:paraId="445EBF73" w14:textId="77777777" w:rsidR="00A42C22" w:rsidRDefault="00A42C22" w:rsidP="00DD509A">
            <w:pPr>
              <w:widowControl w:val="0"/>
              <w:autoSpaceDE w:val="0"/>
              <w:autoSpaceDN w:val="0"/>
              <w:jc w:val="center"/>
              <w:rPr>
                <w:rFonts w:eastAsia="Calibri"/>
                <w:sz w:val="28"/>
                <w:szCs w:val="28"/>
                <w:lang w:eastAsia="en-US"/>
              </w:rPr>
            </w:pPr>
          </w:p>
          <w:p w14:paraId="01E37BFE" w14:textId="77777777" w:rsidR="00A42C22" w:rsidRDefault="00A42C22" w:rsidP="00DD509A">
            <w:pPr>
              <w:widowControl w:val="0"/>
              <w:autoSpaceDE w:val="0"/>
              <w:autoSpaceDN w:val="0"/>
              <w:jc w:val="center"/>
              <w:rPr>
                <w:rFonts w:eastAsia="Calibri"/>
                <w:sz w:val="28"/>
                <w:szCs w:val="28"/>
                <w:lang w:eastAsia="en-US"/>
              </w:rPr>
            </w:pPr>
          </w:p>
          <w:p w14:paraId="0F187141" w14:textId="77777777" w:rsidR="00A42C22" w:rsidRPr="00103935" w:rsidRDefault="00A42C22" w:rsidP="00DD509A">
            <w:pPr>
              <w:widowControl w:val="0"/>
              <w:autoSpaceDE w:val="0"/>
              <w:autoSpaceDN w:val="0"/>
              <w:rPr>
                <w:rFonts w:eastAsia="Calibri"/>
                <w:sz w:val="28"/>
                <w:szCs w:val="28"/>
                <w:lang w:eastAsia="en-US"/>
              </w:rPr>
            </w:pPr>
          </w:p>
        </w:tc>
        <w:tc>
          <w:tcPr>
            <w:tcW w:w="3676" w:type="dxa"/>
            <w:tcBorders>
              <w:bottom w:val="nil"/>
            </w:tcBorders>
            <w:shd w:val="clear" w:color="auto" w:fill="auto"/>
          </w:tcPr>
          <w:p w14:paraId="37BD8403" w14:textId="1B99E8C7" w:rsidR="00A42C22" w:rsidRPr="00103935" w:rsidRDefault="004E0355" w:rsidP="00DD509A">
            <w:pPr>
              <w:widowControl w:val="0"/>
              <w:autoSpaceDE w:val="0"/>
              <w:autoSpaceDN w:val="0"/>
              <w:ind w:right="57"/>
              <w:jc w:val="both"/>
              <w:rPr>
                <w:rFonts w:eastAsia="Calibri"/>
                <w:sz w:val="28"/>
                <w:szCs w:val="28"/>
                <w:lang w:eastAsia="en-US"/>
              </w:rPr>
            </w:pPr>
            <w:r>
              <w:rPr>
                <w:rFonts w:eastAsia="Calibri"/>
                <w:sz w:val="28"/>
                <w:szCs w:val="28"/>
                <w:lang w:val="kk-KZ" w:eastAsia="en-US"/>
              </w:rPr>
              <w:t>Ж</w:t>
            </w:r>
            <w:r w:rsidR="00A42C22" w:rsidRPr="00103935">
              <w:rPr>
                <w:rFonts w:eastAsia="Calibri"/>
                <w:sz w:val="28"/>
                <w:szCs w:val="28"/>
                <w:lang w:eastAsia="en-US"/>
              </w:rPr>
              <w:t>оғары сәйкестендіру жылдамдығы, әмбебап, аномалияның табиғаты туралы арнайы білімді қажет ет</w:t>
            </w:r>
            <w:r w:rsidR="00FD2A8F">
              <w:rPr>
                <w:rFonts w:eastAsia="Calibri"/>
                <w:sz w:val="28"/>
                <w:szCs w:val="28"/>
                <w:lang w:eastAsia="en-US"/>
              </w:rPr>
              <w:t>пейді,</w:t>
            </w:r>
            <w:r w:rsidR="00FD2A8F">
              <w:rPr>
                <w:rFonts w:eastAsia="Calibri"/>
                <w:sz w:val="28"/>
                <w:szCs w:val="28"/>
                <w:lang w:val="kk-KZ" w:eastAsia="en-US"/>
              </w:rPr>
              <w:t xml:space="preserve"> </w:t>
            </w:r>
            <w:r w:rsidR="00A42C22" w:rsidRPr="00103935">
              <w:rPr>
                <w:rFonts w:eastAsia="Calibri"/>
                <w:sz w:val="28"/>
                <w:szCs w:val="28"/>
                <w:lang w:eastAsia="en-US"/>
              </w:rPr>
              <w:t>ауытқуларды анықтауға мүмк</w:t>
            </w:r>
            <w:r w:rsidR="00A42C22">
              <w:rPr>
                <w:rFonts w:eastAsia="Calibri"/>
                <w:sz w:val="28"/>
                <w:szCs w:val="28"/>
                <w:lang w:eastAsia="en-US"/>
              </w:rPr>
              <w:t>індік береді</w:t>
            </w:r>
            <w:r>
              <w:rPr>
                <w:rFonts w:eastAsia="Calibri"/>
                <w:sz w:val="28"/>
                <w:szCs w:val="28"/>
                <w:lang w:val="kk-KZ" w:eastAsia="en-US"/>
              </w:rPr>
              <w:t>.</w:t>
            </w:r>
            <w:r w:rsidR="00A42C22">
              <w:rPr>
                <w:rFonts w:eastAsia="Calibri"/>
                <w:sz w:val="28"/>
                <w:szCs w:val="28"/>
                <w:lang w:eastAsia="en-US"/>
              </w:rPr>
              <w:t xml:space="preserve"> </w:t>
            </w:r>
          </w:p>
        </w:tc>
        <w:tc>
          <w:tcPr>
            <w:tcW w:w="3695" w:type="dxa"/>
            <w:tcBorders>
              <w:bottom w:val="nil"/>
            </w:tcBorders>
            <w:shd w:val="clear" w:color="auto" w:fill="auto"/>
          </w:tcPr>
          <w:p w14:paraId="1109AD98" w14:textId="58D52A66" w:rsidR="00A42C22" w:rsidRPr="00103935" w:rsidRDefault="004E0355" w:rsidP="00FD2A8F">
            <w:pPr>
              <w:jc w:val="both"/>
              <w:rPr>
                <w:rFonts w:eastAsia="Calibri"/>
                <w:sz w:val="28"/>
                <w:szCs w:val="28"/>
              </w:rPr>
            </w:pPr>
            <w:r>
              <w:rPr>
                <w:rFonts w:eastAsia="Calibri"/>
                <w:sz w:val="28"/>
                <w:szCs w:val="28"/>
                <w:lang w:val="kk-KZ"/>
              </w:rPr>
              <w:t>Ж</w:t>
            </w:r>
            <w:r w:rsidR="00A42C22" w:rsidRPr="00402CBA">
              <w:rPr>
                <w:rFonts w:eastAsia="Calibri"/>
                <w:sz w:val="28"/>
                <w:szCs w:val="28"/>
              </w:rPr>
              <w:t>үйенің қалыпты жағдайының моделін құ</w:t>
            </w:r>
            <w:r>
              <w:rPr>
                <w:rFonts w:eastAsia="Calibri"/>
                <w:sz w:val="28"/>
                <w:szCs w:val="28"/>
              </w:rPr>
              <w:t>рудың үлкен уақытын талап етеді</w:t>
            </w:r>
            <w:r>
              <w:rPr>
                <w:rFonts w:eastAsia="Calibri"/>
                <w:sz w:val="28"/>
                <w:szCs w:val="28"/>
                <w:lang w:val="kk-KZ"/>
              </w:rPr>
              <w:t>;</w:t>
            </w:r>
            <w:r>
              <w:rPr>
                <w:rFonts w:eastAsia="Calibri"/>
                <w:sz w:val="28"/>
                <w:szCs w:val="28"/>
              </w:rPr>
              <w:t xml:space="preserve">  </w:t>
            </w:r>
            <w:r w:rsidR="00A42C22" w:rsidRPr="00402CBA">
              <w:rPr>
                <w:rFonts w:eastAsia="Calibri"/>
                <w:sz w:val="28"/>
                <w:szCs w:val="28"/>
              </w:rPr>
              <w:t>ауытқулардың минималды деңгейімен шекті анық</w:t>
            </w:r>
            <w:r>
              <w:rPr>
                <w:rFonts w:eastAsia="Calibri"/>
                <w:sz w:val="28"/>
                <w:szCs w:val="28"/>
              </w:rPr>
              <w:t>таудың күрделілігі</w:t>
            </w:r>
            <w:r>
              <w:rPr>
                <w:rFonts w:eastAsia="Calibri"/>
                <w:sz w:val="28"/>
                <w:szCs w:val="28"/>
                <w:lang w:val="kk-KZ"/>
              </w:rPr>
              <w:t>.</w:t>
            </w:r>
            <w:r w:rsidR="00A42C22">
              <w:rPr>
                <w:rFonts w:eastAsia="Calibri"/>
                <w:sz w:val="28"/>
                <w:szCs w:val="28"/>
              </w:rPr>
              <w:t xml:space="preserve"> </w:t>
            </w:r>
          </w:p>
        </w:tc>
      </w:tr>
    </w:tbl>
    <w:p w14:paraId="6F6647CE" w14:textId="77777777" w:rsidR="00600F2D" w:rsidRDefault="00600F2D" w:rsidP="004E6029">
      <w:pPr>
        <w:ind w:firstLine="720"/>
        <w:rPr>
          <w:rFonts w:eastAsia="Calibri"/>
          <w:sz w:val="28"/>
          <w:szCs w:val="28"/>
          <w:lang w:val="kk-KZ" w:eastAsia="en-US"/>
        </w:rPr>
      </w:pPr>
    </w:p>
    <w:p w14:paraId="564D04BF" w14:textId="3EBAB4E7" w:rsidR="00A42C22" w:rsidRDefault="00A42C22" w:rsidP="00600F2D">
      <w:r w:rsidRPr="0035460D">
        <w:rPr>
          <w:rFonts w:eastAsia="Calibri"/>
          <w:sz w:val="28"/>
          <w:szCs w:val="28"/>
          <w:lang w:val="kk-KZ" w:eastAsia="en-US"/>
        </w:rPr>
        <w:lastRenderedPageBreak/>
        <w:t>1.4 – кесте</w:t>
      </w:r>
      <w:r>
        <w:rPr>
          <w:rFonts w:eastAsia="Calibri"/>
          <w:sz w:val="28"/>
          <w:szCs w:val="28"/>
          <w:lang w:val="kk-KZ" w:eastAsia="en-US"/>
        </w:rPr>
        <w:t>нің жалғасы</w:t>
      </w:r>
    </w:p>
    <w:p w14:paraId="63BBEA14" w14:textId="77777777" w:rsidR="00A42C22" w:rsidRDefault="00A42C22" w:rsidP="00A42C22"/>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676"/>
        <w:gridCol w:w="3695"/>
      </w:tblGrid>
      <w:tr w:rsidR="00D712B7" w:rsidRPr="004E0355" w14:paraId="4B37F15F" w14:textId="77777777" w:rsidTr="00DD509A">
        <w:trPr>
          <w:trHeight w:val="165"/>
        </w:trPr>
        <w:tc>
          <w:tcPr>
            <w:tcW w:w="2268" w:type="dxa"/>
            <w:shd w:val="clear" w:color="auto" w:fill="auto"/>
          </w:tcPr>
          <w:p w14:paraId="3B0FE12D" w14:textId="26E930F9"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Әдістің атауы</w:t>
            </w:r>
          </w:p>
        </w:tc>
        <w:tc>
          <w:tcPr>
            <w:tcW w:w="3676" w:type="dxa"/>
            <w:shd w:val="clear" w:color="auto" w:fill="auto"/>
          </w:tcPr>
          <w:p w14:paraId="6B3E4201" w14:textId="5B088551" w:rsidR="00D712B7" w:rsidRPr="00103935" w:rsidRDefault="00D712B7" w:rsidP="00D712B7">
            <w:pPr>
              <w:widowControl w:val="0"/>
              <w:autoSpaceDE w:val="0"/>
              <w:autoSpaceDN w:val="0"/>
              <w:ind w:right="57"/>
              <w:jc w:val="center"/>
              <w:rPr>
                <w:rFonts w:eastAsia="Calibri"/>
                <w:sz w:val="28"/>
                <w:szCs w:val="28"/>
                <w:lang w:eastAsia="en-US"/>
              </w:rPr>
            </w:pPr>
            <w:r w:rsidRPr="00103935">
              <w:rPr>
                <w:rFonts w:eastAsia="Calibri"/>
                <w:sz w:val="28"/>
                <w:szCs w:val="28"/>
                <w:lang w:eastAsia="en-US"/>
              </w:rPr>
              <w:t>Артықшылықтары</w:t>
            </w:r>
          </w:p>
        </w:tc>
        <w:tc>
          <w:tcPr>
            <w:tcW w:w="3695" w:type="dxa"/>
            <w:shd w:val="clear" w:color="auto" w:fill="auto"/>
          </w:tcPr>
          <w:p w14:paraId="470FFBB4" w14:textId="70EF4B7D" w:rsidR="00D712B7" w:rsidRPr="004E0355" w:rsidRDefault="00D712B7" w:rsidP="00D712B7">
            <w:pPr>
              <w:widowControl w:val="0"/>
              <w:autoSpaceDE w:val="0"/>
              <w:autoSpaceDN w:val="0"/>
              <w:ind w:right="57"/>
              <w:jc w:val="center"/>
              <w:rPr>
                <w:rFonts w:eastAsia="Calibri"/>
                <w:sz w:val="28"/>
                <w:szCs w:val="28"/>
                <w:lang w:val="kk-KZ" w:eastAsia="en-US"/>
              </w:rPr>
            </w:pPr>
            <w:r w:rsidRPr="00103935">
              <w:rPr>
                <w:rFonts w:eastAsia="Calibri"/>
                <w:sz w:val="28"/>
                <w:szCs w:val="28"/>
                <w:lang w:eastAsia="en-US"/>
              </w:rPr>
              <w:t>Кемшіліктері</w:t>
            </w:r>
          </w:p>
        </w:tc>
      </w:tr>
      <w:tr w:rsidR="00D712B7" w:rsidRPr="00A8657F" w14:paraId="1F0656B8" w14:textId="77777777" w:rsidTr="00DD509A">
        <w:trPr>
          <w:trHeight w:val="165"/>
        </w:trPr>
        <w:tc>
          <w:tcPr>
            <w:tcW w:w="2268" w:type="dxa"/>
            <w:shd w:val="clear" w:color="auto" w:fill="auto"/>
          </w:tcPr>
          <w:p w14:paraId="2804A3C3" w14:textId="05B336CA"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Модельдеу ережелері</w:t>
            </w:r>
          </w:p>
        </w:tc>
        <w:tc>
          <w:tcPr>
            <w:tcW w:w="3676" w:type="dxa"/>
            <w:shd w:val="clear" w:color="auto" w:fill="auto"/>
          </w:tcPr>
          <w:p w14:paraId="550B3BD1" w14:textId="4749AA1D" w:rsidR="00D712B7" w:rsidRDefault="00D712B7" w:rsidP="00D712B7">
            <w:pPr>
              <w:widowControl w:val="0"/>
              <w:autoSpaceDE w:val="0"/>
              <w:autoSpaceDN w:val="0"/>
              <w:ind w:right="57"/>
              <w:jc w:val="both"/>
              <w:rPr>
                <w:rFonts w:eastAsia="Calibri"/>
                <w:sz w:val="28"/>
                <w:szCs w:val="28"/>
                <w:lang w:val="kk-KZ" w:eastAsia="en-US"/>
              </w:rPr>
            </w:pPr>
            <w:r>
              <w:rPr>
                <w:rFonts w:eastAsia="Calibri"/>
                <w:sz w:val="28"/>
                <w:szCs w:val="28"/>
                <w:lang w:val="kk-KZ" w:eastAsia="en-US"/>
              </w:rPr>
              <w:t>Қ</w:t>
            </w:r>
            <w:r w:rsidRPr="00103935">
              <w:rPr>
                <w:rFonts w:eastAsia="Calibri"/>
                <w:sz w:val="28"/>
                <w:szCs w:val="28"/>
                <w:lang w:eastAsia="en-US"/>
              </w:rPr>
              <w:t xml:space="preserve">арапайым алгоритмдік іске асыру, онда оқу процесінде БКАЖ жүйенің қалыпты жағдайының </w:t>
            </w:r>
            <w:r>
              <w:rPr>
                <w:rFonts w:eastAsia="Calibri"/>
                <w:sz w:val="28"/>
                <w:szCs w:val="28"/>
                <w:lang w:eastAsia="en-US"/>
              </w:rPr>
              <w:t>ережелерінің жиынтығын құрайды</w:t>
            </w:r>
            <w:r>
              <w:rPr>
                <w:rFonts w:eastAsia="Calibri"/>
                <w:sz w:val="28"/>
                <w:szCs w:val="28"/>
                <w:lang w:val="kk-KZ" w:eastAsia="en-US"/>
              </w:rPr>
              <w:t>; р</w:t>
            </w:r>
            <w:r w:rsidRPr="00103935">
              <w:rPr>
                <w:rFonts w:eastAsia="Calibri"/>
                <w:sz w:val="28"/>
                <w:szCs w:val="28"/>
                <w:lang w:eastAsia="en-US"/>
              </w:rPr>
              <w:t>ұқсат етілмеген әрекеттерді талдау кезінде жү</w:t>
            </w:r>
            <w:r>
              <w:rPr>
                <w:rFonts w:eastAsia="Calibri"/>
                <w:sz w:val="28"/>
                <w:szCs w:val="28"/>
                <w:lang w:eastAsia="en-US"/>
              </w:rPr>
              <w:t>йе алынған ережелерді қолданады</w:t>
            </w:r>
            <w:r>
              <w:rPr>
                <w:rFonts w:eastAsia="Calibri"/>
                <w:sz w:val="28"/>
                <w:szCs w:val="28"/>
                <w:lang w:val="kk-KZ" w:eastAsia="en-US"/>
              </w:rPr>
              <w:t>;</w:t>
            </w:r>
            <w:r w:rsidRPr="00103935">
              <w:rPr>
                <w:rFonts w:eastAsia="Calibri"/>
                <w:sz w:val="28"/>
                <w:szCs w:val="28"/>
                <w:lang w:eastAsia="en-US"/>
              </w:rPr>
              <w:t xml:space="preserve"> </w:t>
            </w:r>
            <w:r>
              <w:rPr>
                <w:rFonts w:eastAsia="Calibri"/>
                <w:sz w:val="28"/>
                <w:szCs w:val="28"/>
                <w:lang w:val="kk-KZ" w:eastAsia="en-US"/>
              </w:rPr>
              <w:t>е</w:t>
            </w:r>
            <w:r w:rsidRPr="00103935">
              <w:rPr>
                <w:rFonts w:eastAsia="Calibri"/>
                <w:sz w:val="28"/>
                <w:szCs w:val="28"/>
                <w:lang w:eastAsia="en-US"/>
              </w:rPr>
              <w:t>режеге сәйкес келмеген жағдайда жүйе аномалияны анықтау тура</w:t>
            </w:r>
            <w:r>
              <w:rPr>
                <w:rFonts w:eastAsia="Calibri"/>
                <w:sz w:val="28"/>
                <w:szCs w:val="28"/>
                <w:lang w:eastAsia="en-US"/>
              </w:rPr>
              <w:t>лы сигнал береді.</w:t>
            </w:r>
          </w:p>
        </w:tc>
        <w:tc>
          <w:tcPr>
            <w:tcW w:w="3695" w:type="dxa"/>
            <w:shd w:val="clear" w:color="auto" w:fill="auto"/>
          </w:tcPr>
          <w:p w14:paraId="7010065B" w14:textId="77777777" w:rsidR="00D712B7" w:rsidRPr="004E0355" w:rsidRDefault="00D712B7" w:rsidP="00D712B7">
            <w:pPr>
              <w:widowControl w:val="0"/>
              <w:autoSpaceDE w:val="0"/>
              <w:autoSpaceDN w:val="0"/>
              <w:ind w:right="57"/>
              <w:jc w:val="both"/>
              <w:rPr>
                <w:rFonts w:eastAsia="Calibri"/>
                <w:sz w:val="28"/>
                <w:szCs w:val="28"/>
                <w:lang w:val="kk-KZ" w:eastAsia="en-US"/>
              </w:rPr>
            </w:pPr>
            <w:r>
              <w:rPr>
                <w:rFonts w:eastAsia="Calibri"/>
                <w:sz w:val="28"/>
                <w:szCs w:val="28"/>
                <w:lang w:val="kk-KZ" w:eastAsia="en-US"/>
              </w:rPr>
              <w:t>Ж</w:t>
            </w:r>
            <w:r w:rsidRPr="00D712B7">
              <w:rPr>
                <w:rFonts w:eastAsia="Calibri"/>
                <w:sz w:val="28"/>
                <w:szCs w:val="28"/>
                <w:lang w:val="kk-KZ" w:eastAsia="en-US"/>
              </w:rPr>
              <w:t>үйенің қалыпты жағдайының моделін құрудың үлкен уақыты</w:t>
            </w:r>
            <w:r>
              <w:rPr>
                <w:rFonts w:eastAsia="Calibri"/>
                <w:sz w:val="28"/>
                <w:szCs w:val="28"/>
                <w:lang w:val="kk-KZ" w:eastAsia="en-US"/>
              </w:rPr>
              <w:t>; ж</w:t>
            </w:r>
            <w:r w:rsidRPr="004E0355">
              <w:rPr>
                <w:rFonts w:eastAsia="Calibri"/>
                <w:sz w:val="28"/>
                <w:szCs w:val="28"/>
                <w:lang w:val="kk-KZ" w:eastAsia="en-US"/>
              </w:rPr>
              <w:t>алған аномалияның минималды деңгейінде шекті анықтау қиындықтары.</w:t>
            </w:r>
          </w:p>
          <w:p w14:paraId="2B02A1CF" w14:textId="77777777" w:rsidR="00D712B7" w:rsidRDefault="00D712B7" w:rsidP="00D712B7">
            <w:pPr>
              <w:widowControl w:val="0"/>
              <w:autoSpaceDE w:val="0"/>
              <w:autoSpaceDN w:val="0"/>
              <w:ind w:right="57"/>
              <w:jc w:val="both"/>
              <w:rPr>
                <w:rFonts w:eastAsia="Calibri"/>
                <w:sz w:val="28"/>
                <w:szCs w:val="28"/>
                <w:lang w:val="kk-KZ" w:eastAsia="en-US"/>
              </w:rPr>
            </w:pPr>
          </w:p>
        </w:tc>
      </w:tr>
      <w:tr w:rsidR="00D712B7" w:rsidRPr="00103935" w14:paraId="2B7693D8" w14:textId="77777777" w:rsidTr="00DD509A">
        <w:trPr>
          <w:trHeight w:val="165"/>
        </w:trPr>
        <w:tc>
          <w:tcPr>
            <w:tcW w:w="2268" w:type="dxa"/>
            <w:shd w:val="clear" w:color="auto" w:fill="auto"/>
          </w:tcPr>
          <w:p w14:paraId="3C33A034" w14:textId="7777777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Кластерлік талдау</w:t>
            </w:r>
          </w:p>
        </w:tc>
        <w:tc>
          <w:tcPr>
            <w:tcW w:w="3676" w:type="dxa"/>
            <w:shd w:val="clear" w:color="auto" w:fill="auto"/>
          </w:tcPr>
          <w:p w14:paraId="2395CACD" w14:textId="69107586"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Н</w:t>
            </w:r>
            <w:r w:rsidRPr="00103935">
              <w:rPr>
                <w:rFonts w:eastAsia="Calibri"/>
                <w:sz w:val="28"/>
                <w:szCs w:val="28"/>
                <w:lang w:eastAsia="en-US"/>
              </w:rPr>
              <w:t xml:space="preserve">ысандарды бірқатар белгілер </w:t>
            </w:r>
            <w:r>
              <w:rPr>
                <w:rFonts w:eastAsia="Calibri"/>
                <w:sz w:val="28"/>
                <w:szCs w:val="28"/>
                <w:lang w:eastAsia="en-US"/>
              </w:rPr>
              <w:t>бойынша бөлуге мүмкіндік береді</w:t>
            </w:r>
            <w:r>
              <w:rPr>
                <w:rFonts w:eastAsia="Calibri"/>
                <w:sz w:val="28"/>
                <w:szCs w:val="28"/>
                <w:lang w:val="kk-KZ" w:eastAsia="en-US"/>
              </w:rPr>
              <w:t>;</w:t>
            </w:r>
            <w:r>
              <w:rPr>
                <w:rFonts w:eastAsia="Calibri"/>
                <w:sz w:val="28"/>
                <w:szCs w:val="28"/>
                <w:lang w:eastAsia="en-US"/>
              </w:rPr>
              <w:t xml:space="preserve"> </w:t>
            </w:r>
            <w:r>
              <w:rPr>
                <w:rFonts w:eastAsia="Calibri"/>
                <w:sz w:val="28"/>
                <w:szCs w:val="28"/>
                <w:lang w:val="kk-KZ" w:eastAsia="en-US"/>
              </w:rPr>
              <w:t>қ</w:t>
            </w:r>
            <w:r w:rsidRPr="00103935">
              <w:rPr>
                <w:rFonts w:eastAsia="Calibri"/>
                <w:sz w:val="28"/>
                <w:szCs w:val="28"/>
                <w:lang w:eastAsia="en-US"/>
              </w:rPr>
              <w:t>арастырылып отырған объектілердің түріне ешқандай шектеулер қой</w:t>
            </w:r>
            <w:r>
              <w:rPr>
                <w:rFonts w:eastAsia="Calibri"/>
                <w:sz w:val="28"/>
                <w:szCs w:val="28"/>
                <w:lang w:eastAsia="en-US"/>
              </w:rPr>
              <w:t>майды</w:t>
            </w:r>
            <w:r>
              <w:rPr>
                <w:rFonts w:eastAsia="Calibri"/>
                <w:sz w:val="28"/>
                <w:szCs w:val="28"/>
                <w:lang w:val="kk-KZ" w:eastAsia="en-US"/>
              </w:rPr>
              <w:t>; к</w:t>
            </w:r>
            <w:r>
              <w:rPr>
                <w:rFonts w:eastAsia="Calibri"/>
                <w:sz w:val="28"/>
                <w:szCs w:val="28"/>
                <w:lang w:eastAsia="en-US"/>
              </w:rPr>
              <w:t>ез-келген сипаттағ</w:t>
            </w:r>
            <w:r>
              <w:rPr>
                <w:rFonts w:eastAsia="Calibri"/>
                <w:sz w:val="28"/>
                <w:szCs w:val="28"/>
                <w:lang w:val="kk-KZ" w:eastAsia="en-US"/>
              </w:rPr>
              <w:t xml:space="preserve"> </w:t>
            </w:r>
            <w:r w:rsidRPr="00103935">
              <w:rPr>
                <w:rFonts w:eastAsia="Calibri"/>
                <w:sz w:val="28"/>
                <w:szCs w:val="28"/>
                <w:lang w:eastAsia="en-US"/>
              </w:rPr>
              <w:t>бастапқы деректе</w:t>
            </w:r>
            <w:r>
              <w:rPr>
                <w:rFonts w:eastAsia="Calibri"/>
                <w:sz w:val="28"/>
                <w:szCs w:val="28"/>
                <w:lang w:eastAsia="en-US"/>
              </w:rPr>
              <w:t>рді зерттеуге мүмкіндік береді.</w:t>
            </w:r>
          </w:p>
        </w:tc>
        <w:tc>
          <w:tcPr>
            <w:tcW w:w="3695" w:type="dxa"/>
            <w:shd w:val="clear" w:color="auto" w:fill="auto"/>
          </w:tcPr>
          <w:p w14:paraId="4491E121" w14:textId="41B613B6"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К</w:t>
            </w:r>
            <w:r w:rsidRPr="00103935">
              <w:rPr>
                <w:rFonts w:eastAsia="Calibri"/>
                <w:sz w:val="28"/>
                <w:szCs w:val="28"/>
                <w:lang w:eastAsia="en-US"/>
              </w:rPr>
              <w:t>ластерлерге бөлу шегінде нү</w:t>
            </w:r>
            <w:r>
              <w:rPr>
                <w:rFonts w:eastAsia="Calibri"/>
                <w:sz w:val="28"/>
                <w:szCs w:val="28"/>
                <w:lang w:eastAsia="en-US"/>
              </w:rPr>
              <w:t>ктелердің жақындығын ескермейді</w:t>
            </w:r>
            <w:r>
              <w:rPr>
                <w:rFonts w:eastAsia="Calibri"/>
                <w:sz w:val="28"/>
                <w:szCs w:val="28"/>
                <w:lang w:val="kk-KZ" w:eastAsia="en-US"/>
              </w:rPr>
              <w:t>;</w:t>
            </w:r>
            <w:r w:rsidRPr="00103935">
              <w:rPr>
                <w:rFonts w:eastAsia="Calibri"/>
                <w:sz w:val="28"/>
                <w:szCs w:val="28"/>
                <w:lang w:eastAsia="en-US"/>
              </w:rPr>
              <w:t xml:space="preserve"> үлкен кластерлер </w:t>
            </w:r>
            <w:r>
              <w:rPr>
                <w:rFonts w:eastAsia="Calibri"/>
                <w:sz w:val="28"/>
                <w:szCs w:val="28"/>
                <w:lang w:eastAsia="en-US"/>
              </w:rPr>
              <w:t>қалыпты</w:t>
            </w:r>
            <w:r w:rsidRPr="00103935">
              <w:rPr>
                <w:rFonts w:eastAsia="Calibri"/>
                <w:sz w:val="28"/>
                <w:szCs w:val="28"/>
                <w:lang w:eastAsia="en-US"/>
              </w:rPr>
              <w:t xml:space="preserve"> деп болжауда қиы</w:t>
            </w:r>
            <w:r>
              <w:rPr>
                <w:rFonts w:eastAsia="Calibri"/>
                <w:sz w:val="28"/>
                <w:szCs w:val="28"/>
                <w:lang w:eastAsia="en-US"/>
              </w:rPr>
              <w:t>ндықтар бар; егер объектілердің</w:t>
            </w:r>
            <w:r>
              <w:rPr>
                <w:rFonts w:eastAsia="Calibri"/>
                <w:sz w:val="28"/>
                <w:szCs w:val="28"/>
                <w:lang w:val="kk-KZ" w:eastAsia="en-US"/>
              </w:rPr>
              <w:t xml:space="preserve"> </w:t>
            </w:r>
            <w:r w:rsidRPr="00103935">
              <w:rPr>
                <w:rFonts w:eastAsia="Calibri"/>
                <w:sz w:val="28"/>
                <w:szCs w:val="28"/>
                <w:lang w:eastAsia="en-US"/>
              </w:rPr>
              <w:t>өлшемі жарамсыз болып табылса, жалған іске қосылулардың жоғары жиілігі бар.</w:t>
            </w:r>
          </w:p>
        </w:tc>
      </w:tr>
      <w:tr w:rsidR="00D712B7" w:rsidRPr="00A8657F" w14:paraId="0002FB06" w14:textId="77777777" w:rsidTr="00DD509A">
        <w:trPr>
          <w:trHeight w:val="165"/>
        </w:trPr>
        <w:tc>
          <w:tcPr>
            <w:tcW w:w="2268" w:type="dxa"/>
            <w:shd w:val="clear" w:color="auto" w:fill="auto"/>
          </w:tcPr>
          <w:p w14:paraId="7F128BAC" w14:textId="7777777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Анық емес логика</w:t>
            </w:r>
          </w:p>
        </w:tc>
        <w:tc>
          <w:tcPr>
            <w:tcW w:w="3676" w:type="dxa"/>
            <w:shd w:val="clear" w:color="auto" w:fill="auto"/>
          </w:tcPr>
          <w:p w14:paraId="05854D42" w14:textId="70203F60" w:rsidR="00D712B7" w:rsidRPr="00D712B7" w:rsidRDefault="00D712B7" w:rsidP="00D712B7">
            <w:pPr>
              <w:widowControl w:val="0"/>
              <w:autoSpaceDE w:val="0"/>
              <w:autoSpaceDN w:val="0"/>
              <w:ind w:right="57"/>
              <w:jc w:val="both"/>
              <w:rPr>
                <w:rFonts w:eastAsia="Calibri"/>
                <w:sz w:val="28"/>
                <w:szCs w:val="28"/>
                <w:lang w:val="kk-KZ" w:eastAsia="en-US"/>
              </w:rPr>
            </w:pPr>
            <w:r>
              <w:rPr>
                <w:rFonts w:eastAsia="Calibri"/>
                <w:sz w:val="28"/>
                <w:szCs w:val="28"/>
                <w:lang w:val="kk-KZ" w:eastAsia="en-US"/>
              </w:rPr>
              <w:t>Д</w:t>
            </w:r>
            <w:r>
              <w:rPr>
                <w:rFonts w:eastAsia="Calibri"/>
                <w:sz w:val="28"/>
                <w:szCs w:val="28"/>
                <w:lang w:eastAsia="en-US"/>
              </w:rPr>
              <w:t xml:space="preserve">еректер анық емес немесе </w:t>
            </w:r>
            <w:r w:rsidRPr="00103935">
              <w:rPr>
                <w:rFonts w:eastAsia="Calibri"/>
                <w:sz w:val="28"/>
                <w:szCs w:val="28"/>
                <w:lang w:eastAsia="en-US"/>
              </w:rPr>
              <w:t xml:space="preserve">деректер тым аз болса, деректерді ықтималды </w:t>
            </w:r>
            <w:r>
              <w:rPr>
                <w:rFonts w:eastAsia="Calibri"/>
                <w:sz w:val="28"/>
                <w:szCs w:val="28"/>
                <w:lang w:eastAsia="en-US"/>
              </w:rPr>
              <w:t>үлестіру</w:t>
            </w:r>
            <w:r w:rsidRPr="00103935">
              <w:rPr>
                <w:rFonts w:eastAsia="Calibri"/>
                <w:sz w:val="28"/>
                <w:szCs w:val="28"/>
                <w:lang w:eastAsia="en-US"/>
              </w:rPr>
              <w:t xml:space="preserve"> түрі дұрыс емес болса деректер талданады; аномалды және қалыпты деректер арасындағы шекараны олардың әлсіз құрылымдалғ</w:t>
            </w:r>
            <w:r>
              <w:rPr>
                <w:rFonts w:eastAsia="Calibri"/>
                <w:sz w:val="28"/>
                <w:szCs w:val="28"/>
                <w:lang w:eastAsia="en-US"/>
              </w:rPr>
              <w:t>ан бөлінуі кезінде ескереді; әр</w:t>
            </w:r>
            <w:r w:rsidRPr="00103935">
              <w:rPr>
                <w:rFonts w:eastAsia="Calibri"/>
                <w:sz w:val="28"/>
                <w:szCs w:val="28"/>
                <w:lang w:eastAsia="en-US"/>
              </w:rPr>
              <w:t xml:space="preserve">түрлі деректерді ескереді, </w:t>
            </w:r>
            <w:r>
              <w:rPr>
                <w:rFonts w:eastAsia="Calibri"/>
                <w:sz w:val="28"/>
                <w:szCs w:val="28"/>
                <w:lang w:eastAsia="en-US"/>
              </w:rPr>
              <w:t>қорытындыларды қалыптастырады</w:t>
            </w:r>
            <w:r w:rsidRPr="00D712B7">
              <w:rPr>
                <w:rFonts w:eastAsia="Calibri"/>
                <w:sz w:val="28"/>
                <w:szCs w:val="28"/>
                <w:lang w:eastAsia="en-US"/>
              </w:rPr>
              <w:t>,</w:t>
            </w:r>
            <w:r>
              <w:rPr>
                <w:rFonts w:eastAsia="Calibri"/>
                <w:sz w:val="28"/>
                <w:szCs w:val="28"/>
                <w:lang w:eastAsia="en-US"/>
              </w:rPr>
              <w:t xml:space="preserve"> б</w:t>
            </w:r>
            <w:r>
              <w:rPr>
                <w:rFonts w:eastAsia="Calibri"/>
                <w:sz w:val="28"/>
                <w:szCs w:val="28"/>
                <w:lang w:val="kk-KZ" w:eastAsia="en-US"/>
              </w:rPr>
              <w:t>іріктіреді.</w:t>
            </w:r>
          </w:p>
        </w:tc>
        <w:tc>
          <w:tcPr>
            <w:tcW w:w="3695" w:type="dxa"/>
            <w:shd w:val="clear" w:color="auto" w:fill="auto"/>
          </w:tcPr>
          <w:p w14:paraId="65F1958C" w14:textId="570254D7" w:rsidR="00D712B7" w:rsidRPr="00D712B7" w:rsidRDefault="00D712B7" w:rsidP="00D712B7">
            <w:pPr>
              <w:widowControl w:val="0"/>
              <w:autoSpaceDE w:val="0"/>
              <w:autoSpaceDN w:val="0"/>
              <w:ind w:right="57"/>
              <w:jc w:val="both"/>
              <w:rPr>
                <w:rFonts w:eastAsia="Calibri"/>
                <w:sz w:val="28"/>
                <w:szCs w:val="28"/>
                <w:lang w:val="kk-KZ" w:eastAsia="en-US"/>
              </w:rPr>
            </w:pPr>
            <w:r>
              <w:rPr>
                <w:rFonts w:eastAsia="Calibri"/>
                <w:sz w:val="28"/>
                <w:szCs w:val="28"/>
                <w:lang w:val="kk-KZ" w:eastAsia="en-US"/>
              </w:rPr>
              <w:t>М</w:t>
            </w:r>
            <w:r w:rsidRPr="00D712B7">
              <w:rPr>
                <w:rFonts w:eastAsia="Calibri"/>
                <w:sz w:val="28"/>
                <w:szCs w:val="28"/>
                <w:lang w:val="kk-KZ" w:eastAsia="en-US"/>
              </w:rPr>
              <w:t>үшелік функциясының типі мен параметрлерін таңдаудың субъективтілігі; анық емес ережелерді қалыптастырудың күрделі процесі; орындаудың ережелер санына экспоненциалды тәуелділігі.</w:t>
            </w:r>
          </w:p>
        </w:tc>
      </w:tr>
      <w:tr w:rsidR="00D712B7" w:rsidRPr="00103935" w14:paraId="0427FE37" w14:textId="77777777" w:rsidTr="005C5A0F">
        <w:trPr>
          <w:trHeight w:val="165"/>
        </w:trPr>
        <w:tc>
          <w:tcPr>
            <w:tcW w:w="2268" w:type="dxa"/>
            <w:tcBorders>
              <w:bottom w:val="nil"/>
            </w:tcBorders>
            <w:shd w:val="clear" w:color="auto" w:fill="auto"/>
          </w:tcPr>
          <w:p w14:paraId="0D64BC85" w14:textId="7777777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Жасанды нейрондық желілер (ЖНЖ)</w:t>
            </w:r>
          </w:p>
        </w:tc>
        <w:tc>
          <w:tcPr>
            <w:tcW w:w="3676" w:type="dxa"/>
            <w:tcBorders>
              <w:bottom w:val="nil"/>
            </w:tcBorders>
            <w:shd w:val="clear" w:color="auto" w:fill="auto"/>
          </w:tcPr>
          <w:p w14:paraId="6CA0FBA7" w14:textId="71FEFFD2"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Қ</w:t>
            </w:r>
            <w:r w:rsidRPr="00103935">
              <w:rPr>
                <w:rFonts w:eastAsia="Calibri"/>
                <w:sz w:val="28"/>
                <w:szCs w:val="28"/>
                <w:lang w:eastAsia="en-US"/>
              </w:rPr>
              <w:t>айта оқыту арқылы сыртқы жағдайларды бейімдеу және өзгерту мүмкіндігі; механизмнің әмбебаптығы; дұрыс емес және әлсіз құрылымдалған ақпаратты есепке алу.</w:t>
            </w:r>
          </w:p>
        </w:tc>
        <w:tc>
          <w:tcPr>
            <w:tcW w:w="3695" w:type="dxa"/>
            <w:tcBorders>
              <w:bottom w:val="nil"/>
            </w:tcBorders>
            <w:shd w:val="clear" w:color="auto" w:fill="auto"/>
          </w:tcPr>
          <w:p w14:paraId="76E32C50" w14:textId="77777777" w:rsidR="00D712B7" w:rsidRPr="00103935" w:rsidRDefault="00D712B7" w:rsidP="00D712B7">
            <w:pPr>
              <w:widowControl w:val="0"/>
              <w:autoSpaceDE w:val="0"/>
              <w:autoSpaceDN w:val="0"/>
              <w:ind w:right="57"/>
              <w:jc w:val="both"/>
              <w:rPr>
                <w:rFonts w:eastAsia="Calibri"/>
                <w:sz w:val="28"/>
                <w:szCs w:val="28"/>
                <w:lang w:eastAsia="en-US"/>
              </w:rPr>
            </w:pPr>
            <w:r w:rsidRPr="00103935">
              <w:rPr>
                <w:rFonts w:eastAsia="Calibri"/>
                <w:sz w:val="28"/>
                <w:szCs w:val="28"/>
                <w:lang w:eastAsia="en-US"/>
              </w:rPr>
              <w:t>ЖНЖ құрылымын таңдауда қатаң теорияның болмауы; ЖНЖ-де сипатталған заңдылықтарды логикалық түсіндіру іс жүзінде мүмкін емес; есептеу күрделілігі.</w:t>
            </w:r>
          </w:p>
        </w:tc>
      </w:tr>
    </w:tbl>
    <w:p w14:paraId="0D502EEB" w14:textId="331A5B17" w:rsidR="00A42C22" w:rsidRDefault="00A42C22" w:rsidP="00600F2D">
      <w:r>
        <w:rPr>
          <w:rFonts w:eastAsia="Calibri"/>
          <w:sz w:val="28"/>
          <w:szCs w:val="28"/>
          <w:lang w:val="kk-KZ" w:eastAsia="en-US"/>
        </w:rPr>
        <w:lastRenderedPageBreak/>
        <w:t>1.4 – кестенің жалғасы</w:t>
      </w:r>
    </w:p>
    <w:p w14:paraId="5824A3EB" w14:textId="77777777" w:rsidR="00A42C22" w:rsidRDefault="00A42C22" w:rsidP="00600F2D"/>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676"/>
        <w:gridCol w:w="3695"/>
      </w:tblGrid>
      <w:tr w:rsidR="00D712B7" w:rsidRPr="00103935" w14:paraId="2B701D88" w14:textId="77777777" w:rsidTr="00DD509A">
        <w:trPr>
          <w:trHeight w:val="165"/>
        </w:trPr>
        <w:tc>
          <w:tcPr>
            <w:tcW w:w="2268" w:type="dxa"/>
            <w:shd w:val="clear" w:color="auto" w:fill="auto"/>
          </w:tcPr>
          <w:p w14:paraId="10B15134" w14:textId="7DEB21F0"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Әдістің атауы</w:t>
            </w:r>
          </w:p>
        </w:tc>
        <w:tc>
          <w:tcPr>
            <w:tcW w:w="3676" w:type="dxa"/>
            <w:shd w:val="clear" w:color="auto" w:fill="auto"/>
          </w:tcPr>
          <w:p w14:paraId="72A1C026" w14:textId="4081F55D" w:rsidR="00D712B7" w:rsidRPr="00103935" w:rsidRDefault="00D712B7" w:rsidP="00D712B7">
            <w:pPr>
              <w:widowControl w:val="0"/>
              <w:autoSpaceDE w:val="0"/>
              <w:autoSpaceDN w:val="0"/>
              <w:ind w:right="57"/>
              <w:jc w:val="center"/>
              <w:rPr>
                <w:rFonts w:eastAsia="Calibri"/>
                <w:sz w:val="28"/>
                <w:szCs w:val="28"/>
                <w:lang w:eastAsia="en-US"/>
              </w:rPr>
            </w:pPr>
            <w:r w:rsidRPr="00103935">
              <w:rPr>
                <w:rFonts w:eastAsia="Calibri"/>
                <w:sz w:val="28"/>
                <w:szCs w:val="28"/>
                <w:lang w:eastAsia="en-US"/>
              </w:rPr>
              <w:t>Артықшылықтары</w:t>
            </w:r>
          </w:p>
        </w:tc>
        <w:tc>
          <w:tcPr>
            <w:tcW w:w="3695" w:type="dxa"/>
            <w:shd w:val="clear" w:color="auto" w:fill="auto"/>
          </w:tcPr>
          <w:p w14:paraId="6245D102" w14:textId="54AED051" w:rsidR="00D712B7" w:rsidRPr="00103935" w:rsidRDefault="00D712B7" w:rsidP="00D712B7">
            <w:pPr>
              <w:widowControl w:val="0"/>
              <w:autoSpaceDE w:val="0"/>
              <w:autoSpaceDN w:val="0"/>
              <w:ind w:right="57"/>
              <w:jc w:val="center"/>
              <w:rPr>
                <w:rFonts w:eastAsia="Calibri"/>
                <w:sz w:val="28"/>
                <w:szCs w:val="28"/>
                <w:lang w:eastAsia="en-US"/>
              </w:rPr>
            </w:pPr>
            <w:r w:rsidRPr="00103935">
              <w:rPr>
                <w:rFonts w:eastAsia="Calibri"/>
                <w:sz w:val="28"/>
                <w:szCs w:val="28"/>
                <w:lang w:eastAsia="en-US"/>
              </w:rPr>
              <w:t>Кемшіліктері</w:t>
            </w:r>
          </w:p>
        </w:tc>
      </w:tr>
      <w:tr w:rsidR="00D712B7" w:rsidRPr="00A8657F" w14:paraId="0349FB66" w14:textId="77777777" w:rsidTr="00DD509A">
        <w:trPr>
          <w:trHeight w:val="165"/>
        </w:trPr>
        <w:tc>
          <w:tcPr>
            <w:tcW w:w="2268" w:type="dxa"/>
            <w:shd w:val="clear" w:color="auto" w:fill="auto"/>
          </w:tcPr>
          <w:p w14:paraId="7AE06B4C" w14:textId="573FE4D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Шешім ағашының әдісі</w:t>
            </w:r>
          </w:p>
        </w:tc>
        <w:tc>
          <w:tcPr>
            <w:tcW w:w="3676" w:type="dxa"/>
            <w:shd w:val="clear" w:color="auto" w:fill="auto"/>
          </w:tcPr>
          <w:p w14:paraId="493AFE99" w14:textId="77777777" w:rsidR="00D712B7"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Т</w:t>
            </w:r>
            <w:r w:rsidRPr="00103935">
              <w:rPr>
                <w:rFonts w:eastAsia="Calibri"/>
                <w:sz w:val="28"/>
                <w:szCs w:val="28"/>
                <w:lang w:eastAsia="en-US"/>
              </w:rPr>
              <w:t>үсіну және түсіндіру оңай; деректерді арнайы дайындауды және оларды қалыпқа</w:t>
            </w:r>
            <w:r>
              <w:rPr>
                <w:rFonts w:eastAsia="Calibri"/>
                <w:sz w:val="28"/>
                <w:szCs w:val="28"/>
                <w:lang w:eastAsia="en-US"/>
              </w:rPr>
              <w:t xml:space="preserve"> келтіруді қажет етпейді; </w:t>
            </w:r>
            <w:r w:rsidRPr="00103935">
              <w:rPr>
                <w:rFonts w:eastAsia="Calibri"/>
                <w:sz w:val="28"/>
                <w:szCs w:val="28"/>
                <w:lang w:eastAsia="en-US"/>
              </w:rPr>
              <w:t>сандық және категориялық дере</w:t>
            </w:r>
            <w:r>
              <w:rPr>
                <w:rFonts w:eastAsia="Calibri"/>
                <w:sz w:val="28"/>
                <w:szCs w:val="28"/>
                <w:lang w:eastAsia="en-US"/>
              </w:rPr>
              <w:t>ктерді өңдеуге мүмкіндік береді және тұрақты</w:t>
            </w:r>
            <w:r>
              <w:rPr>
                <w:rFonts w:eastAsia="Calibri"/>
                <w:sz w:val="28"/>
                <w:szCs w:val="28"/>
                <w:lang w:val="kk-KZ" w:eastAsia="en-US"/>
              </w:rPr>
              <w:t>;</w:t>
            </w:r>
            <w:r w:rsidRPr="00103935">
              <w:rPr>
                <w:rFonts w:eastAsia="Calibri"/>
                <w:sz w:val="28"/>
                <w:szCs w:val="28"/>
                <w:lang w:eastAsia="en-US"/>
              </w:rPr>
              <w:t xml:space="preserve"> үлкен деректер </w:t>
            </w:r>
          </w:p>
          <w:p w14:paraId="0E8139AC" w14:textId="7746130A" w:rsidR="00D712B7" w:rsidRDefault="00D712B7" w:rsidP="00D712B7">
            <w:pPr>
              <w:widowControl w:val="0"/>
              <w:autoSpaceDE w:val="0"/>
              <w:autoSpaceDN w:val="0"/>
              <w:ind w:right="57"/>
              <w:jc w:val="both"/>
              <w:rPr>
                <w:rFonts w:eastAsia="Calibri"/>
                <w:sz w:val="28"/>
                <w:szCs w:val="28"/>
                <w:lang w:val="kk-KZ" w:eastAsia="en-US"/>
              </w:rPr>
            </w:pPr>
            <w:r w:rsidRPr="00103935">
              <w:rPr>
                <w:rFonts w:eastAsia="Calibri"/>
                <w:sz w:val="28"/>
                <w:szCs w:val="28"/>
                <w:lang w:eastAsia="en-US"/>
              </w:rPr>
              <w:t>массивтерін жақсы өңдейді.</w:t>
            </w:r>
          </w:p>
        </w:tc>
        <w:tc>
          <w:tcPr>
            <w:tcW w:w="3695" w:type="dxa"/>
            <w:shd w:val="clear" w:color="auto" w:fill="auto"/>
          </w:tcPr>
          <w:p w14:paraId="56555035" w14:textId="77777777" w:rsidR="00D712B7" w:rsidRPr="00D712B7" w:rsidRDefault="00D712B7" w:rsidP="00D712B7">
            <w:pPr>
              <w:widowControl w:val="0"/>
              <w:autoSpaceDE w:val="0"/>
              <w:autoSpaceDN w:val="0"/>
              <w:ind w:right="57"/>
              <w:jc w:val="both"/>
              <w:rPr>
                <w:rFonts w:eastAsia="Calibri"/>
                <w:sz w:val="28"/>
                <w:szCs w:val="28"/>
                <w:lang w:val="kk-KZ" w:eastAsia="en-US"/>
              </w:rPr>
            </w:pPr>
            <w:r>
              <w:rPr>
                <w:rFonts w:eastAsia="Calibri"/>
                <w:sz w:val="28"/>
                <w:szCs w:val="28"/>
                <w:lang w:val="kk-KZ" w:eastAsia="en-US"/>
              </w:rPr>
              <w:t>Н</w:t>
            </w:r>
            <w:r w:rsidRPr="00D712B7">
              <w:rPr>
                <w:rFonts w:eastAsia="Calibri"/>
                <w:sz w:val="28"/>
                <w:szCs w:val="28"/>
                <w:lang w:val="kk-KZ" w:eastAsia="en-US"/>
              </w:rPr>
              <w:t>әтиженің оқу үлгісінің сапасына жоғары тәуелділігі; класс саны көп классификациялық есептерді шешуде тиімсіздік.</w:t>
            </w:r>
          </w:p>
          <w:p w14:paraId="0E8E4717" w14:textId="77777777" w:rsidR="00D712B7" w:rsidRDefault="00D712B7" w:rsidP="00D712B7">
            <w:pPr>
              <w:widowControl w:val="0"/>
              <w:autoSpaceDE w:val="0"/>
              <w:autoSpaceDN w:val="0"/>
              <w:ind w:right="57"/>
              <w:jc w:val="both"/>
              <w:rPr>
                <w:rFonts w:eastAsia="Calibri"/>
                <w:sz w:val="28"/>
                <w:szCs w:val="28"/>
                <w:lang w:val="kk-KZ" w:eastAsia="en-US"/>
              </w:rPr>
            </w:pPr>
          </w:p>
        </w:tc>
      </w:tr>
      <w:tr w:rsidR="00D712B7" w:rsidRPr="00103935" w14:paraId="72E38326" w14:textId="77777777" w:rsidTr="00DD509A">
        <w:trPr>
          <w:trHeight w:val="165"/>
        </w:trPr>
        <w:tc>
          <w:tcPr>
            <w:tcW w:w="2268" w:type="dxa"/>
            <w:shd w:val="clear" w:color="auto" w:fill="auto"/>
          </w:tcPr>
          <w:p w14:paraId="0729C227" w14:textId="7777777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Тірек векторларының әдісі</w:t>
            </w:r>
          </w:p>
        </w:tc>
        <w:tc>
          <w:tcPr>
            <w:tcW w:w="3676" w:type="dxa"/>
            <w:shd w:val="clear" w:color="auto" w:fill="auto"/>
          </w:tcPr>
          <w:p w14:paraId="6809FA2D" w14:textId="3D46D77B"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Ш</w:t>
            </w:r>
            <w:r w:rsidRPr="00103935">
              <w:rPr>
                <w:rFonts w:eastAsia="Calibri"/>
                <w:sz w:val="28"/>
                <w:szCs w:val="28"/>
                <w:lang w:eastAsia="en-US"/>
              </w:rPr>
              <w:t xml:space="preserve">ешуші функцияларды табуда </w:t>
            </w:r>
            <w:r>
              <w:rPr>
                <w:rFonts w:eastAsia="Calibri"/>
                <w:sz w:val="28"/>
                <w:szCs w:val="28"/>
                <w:lang w:eastAsia="en-US"/>
              </w:rPr>
              <w:t>өте</w:t>
            </w:r>
            <w:r w:rsidRPr="00103935">
              <w:rPr>
                <w:rFonts w:eastAsia="Calibri"/>
                <w:sz w:val="28"/>
                <w:szCs w:val="28"/>
                <w:lang w:eastAsia="en-US"/>
              </w:rPr>
              <w:t xml:space="preserve"> жылдам; дөңес жазықтықта квадраттық бағдарламалау есебін </w:t>
            </w:r>
            <w:r>
              <w:rPr>
                <w:rFonts w:eastAsia="Calibri"/>
                <w:sz w:val="28"/>
                <w:szCs w:val="28"/>
                <w:lang w:eastAsia="en-US"/>
              </w:rPr>
              <w:t>шеше алады</w:t>
            </w:r>
            <w:r w:rsidRPr="00103935">
              <w:rPr>
                <w:rFonts w:eastAsia="Calibri"/>
                <w:sz w:val="28"/>
                <w:szCs w:val="28"/>
                <w:lang w:eastAsia="en-US"/>
              </w:rPr>
              <w:t>, ерекше шешімге ие; әдіс</w:t>
            </w:r>
            <w:r>
              <w:rPr>
                <w:rFonts w:eastAsia="Calibri"/>
                <w:sz w:val="28"/>
                <w:szCs w:val="28"/>
                <w:lang w:eastAsia="en-US"/>
              </w:rPr>
              <w:t>тің</w:t>
            </w:r>
            <w:r w:rsidRPr="00103935">
              <w:rPr>
                <w:rFonts w:eastAsia="Calibri"/>
                <w:sz w:val="28"/>
                <w:szCs w:val="28"/>
                <w:lang w:eastAsia="en-US"/>
              </w:rPr>
              <w:t xml:space="preserve"> максималды ен</w:t>
            </w:r>
            <w:r>
              <w:rPr>
                <w:rFonts w:eastAsia="Calibri"/>
                <w:sz w:val="28"/>
                <w:szCs w:val="28"/>
                <w:lang w:eastAsia="en-US"/>
              </w:rPr>
              <w:t>і бойынша таралу жолағын табуы</w:t>
            </w:r>
            <w:r w:rsidRPr="00103935">
              <w:rPr>
                <w:rFonts w:eastAsia="Calibri"/>
                <w:sz w:val="28"/>
                <w:szCs w:val="28"/>
                <w:lang w:eastAsia="en-US"/>
              </w:rPr>
              <w:t xml:space="preserve"> жіктеу дәлдігін жақсартады.</w:t>
            </w:r>
          </w:p>
        </w:tc>
        <w:tc>
          <w:tcPr>
            <w:tcW w:w="3695" w:type="dxa"/>
            <w:shd w:val="clear" w:color="auto" w:fill="auto"/>
          </w:tcPr>
          <w:p w14:paraId="61CF9066" w14:textId="275DD247"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Т</w:t>
            </w:r>
            <w:r w:rsidRPr="00103935">
              <w:rPr>
                <w:rFonts w:eastAsia="Calibri"/>
                <w:sz w:val="28"/>
                <w:szCs w:val="28"/>
                <w:lang w:eastAsia="en-US"/>
              </w:rPr>
              <w:t>ек екі кластағы есептерді шешуге жарамды; кластардың сызықтық таралуы болмаған жағдайда ядро таңдаудың жалпы тәсілі жоқ; баптау параметрлері аз.</w:t>
            </w:r>
          </w:p>
        </w:tc>
      </w:tr>
      <w:tr w:rsidR="00D712B7" w:rsidRPr="00103935" w14:paraId="42FC379E" w14:textId="77777777" w:rsidTr="00DD509A">
        <w:trPr>
          <w:trHeight w:val="165"/>
        </w:trPr>
        <w:tc>
          <w:tcPr>
            <w:tcW w:w="2268" w:type="dxa"/>
            <w:shd w:val="clear" w:color="auto" w:fill="auto"/>
          </w:tcPr>
          <w:p w14:paraId="1D2B50CD" w14:textId="7777777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Шекті автоматтар әдісі</w:t>
            </w:r>
          </w:p>
        </w:tc>
        <w:tc>
          <w:tcPr>
            <w:tcW w:w="3676" w:type="dxa"/>
            <w:shd w:val="clear" w:color="auto" w:fill="auto"/>
          </w:tcPr>
          <w:p w14:paraId="21C79607" w14:textId="611D69D5"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С</w:t>
            </w:r>
            <w:r w:rsidRPr="00103935">
              <w:rPr>
                <w:rFonts w:eastAsia="Calibri"/>
                <w:sz w:val="28"/>
                <w:szCs w:val="28"/>
                <w:lang w:eastAsia="en-US"/>
              </w:rPr>
              <w:t>әйкестендірудің жоғары жылдамдығы; басып кіру сцен</w:t>
            </w:r>
            <w:r>
              <w:rPr>
                <w:rFonts w:eastAsia="Calibri"/>
                <w:sz w:val="28"/>
                <w:szCs w:val="28"/>
                <w:lang w:eastAsia="en-US"/>
              </w:rPr>
              <w:t>арийін ұсынудың көрнекілігі; әр</w:t>
            </w:r>
            <w:r w:rsidRPr="00103935">
              <w:rPr>
                <w:rFonts w:eastAsia="Calibri"/>
                <w:sz w:val="28"/>
                <w:szCs w:val="28"/>
                <w:lang w:eastAsia="en-US"/>
              </w:rPr>
              <w:t>түрлі қауіпсіздік саясатын жүзеге асыру.</w:t>
            </w:r>
          </w:p>
        </w:tc>
        <w:tc>
          <w:tcPr>
            <w:tcW w:w="3695" w:type="dxa"/>
            <w:shd w:val="clear" w:color="auto" w:fill="auto"/>
          </w:tcPr>
          <w:p w14:paraId="00D33DF3" w14:textId="431B2DB5"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Т</w:t>
            </w:r>
            <w:r w:rsidRPr="00103935">
              <w:rPr>
                <w:rFonts w:eastAsia="Calibri"/>
                <w:sz w:val="28"/>
                <w:szCs w:val="28"/>
                <w:lang w:eastAsia="en-US"/>
              </w:rPr>
              <w:t>ек белгілі басып кіру сценарийлерін анықтайды.</w:t>
            </w:r>
          </w:p>
        </w:tc>
      </w:tr>
      <w:tr w:rsidR="00D712B7" w:rsidRPr="00103935" w14:paraId="4E8D11FF" w14:textId="77777777" w:rsidTr="00DD509A">
        <w:trPr>
          <w:trHeight w:val="165"/>
        </w:trPr>
        <w:tc>
          <w:tcPr>
            <w:tcW w:w="2268" w:type="dxa"/>
            <w:shd w:val="clear" w:color="auto" w:fill="auto"/>
          </w:tcPr>
          <w:p w14:paraId="60EE85E9" w14:textId="7777777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Байес классификаторы және байес желілері</w:t>
            </w:r>
          </w:p>
        </w:tc>
        <w:tc>
          <w:tcPr>
            <w:tcW w:w="3676" w:type="dxa"/>
            <w:shd w:val="clear" w:color="auto" w:fill="auto"/>
          </w:tcPr>
          <w:p w14:paraId="399414F6" w14:textId="16CAA77A"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Ж</w:t>
            </w:r>
            <w:r w:rsidRPr="00103935">
              <w:rPr>
                <w:rFonts w:eastAsia="Calibri"/>
                <w:sz w:val="28"/>
                <w:szCs w:val="28"/>
                <w:lang w:eastAsia="en-US"/>
              </w:rPr>
              <w:t>оғары жылдамдық; қарапайымдылық және масштабталу; жадқа қойылатын орташа талаптар; атрибуттардың жетіспейтін мәндерін өңдеу мүмкіндігі қайта даярлауды қажет етпейді.</w:t>
            </w:r>
          </w:p>
        </w:tc>
        <w:tc>
          <w:tcPr>
            <w:tcW w:w="3695" w:type="dxa"/>
            <w:shd w:val="clear" w:color="auto" w:fill="auto"/>
          </w:tcPr>
          <w:p w14:paraId="00F4E8A1" w14:textId="70476856" w:rsidR="00D712B7" w:rsidRPr="00103935" w:rsidRDefault="00D712B7" w:rsidP="00D712B7">
            <w:pPr>
              <w:widowControl w:val="0"/>
              <w:autoSpaceDE w:val="0"/>
              <w:autoSpaceDN w:val="0"/>
              <w:ind w:right="57"/>
              <w:jc w:val="both"/>
              <w:rPr>
                <w:rFonts w:eastAsia="Calibri"/>
                <w:sz w:val="28"/>
                <w:szCs w:val="28"/>
                <w:lang w:eastAsia="en-US"/>
              </w:rPr>
            </w:pPr>
            <w:r>
              <w:rPr>
                <w:rFonts w:eastAsia="Calibri"/>
                <w:sz w:val="28"/>
                <w:szCs w:val="28"/>
                <w:lang w:val="kk-KZ" w:eastAsia="en-US"/>
              </w:rPr>
              <w:t>Ү</w:t>
            </w:r>
            <w:r w:rsidRPr="00103935">
              <w:rPr>
                <w:rFonts w:eastAsia="Calibri"/>
                <w:sz w:val="28"/>
                <w:szCs w:val="28"/>
                <w:lang w:eastAsia="en-US"/>
              </w:rPr>
              <w:t>здіксіз айнымалыларды тікелей өңдеу мүмкін емес; кіріс айнымалыларының жіктеу нәтижесіне олардың аралас әсерін ескерместен жеке әсерін ғана ескереді; сараптамалық әдістермен алынған шартты ықтималдықтар туралы білімді қажет етеді.</w:t>
            </w:r>
          </w:p>
        </w:tc>
      </w:tr>
      <w:tr w:rsidR="00D712B7" w:rsidRPr="00A8657F" w14:paraId="20ADE98C" w14:textId="77777777" w:rsidTr="00DD509A">
        <w:trPr>
          <w:trHeight w:val="165"/>
        </w:trPr>
        <w:tc>
          <w:tcPr>
            <w:tcW w:w="2268" w:type="dxa"/>
            <w:shd w:val="clear" w:color="auto" w:fill="auto"/>
          </w:tcPr>
          <w:p w14:paraId="14F8559B" w14:textId="77777777" w:rsidR="00D712B7" w:rsidRPr="00103935" w:rsidRDefault="00D712B7" w:rsidP="00D712B7">
            <w:pPr>
              <w:widowControl w:val="0"/>
              <w:autoSpaceDE w:val="0"/>
              <w:autoSpaceDN w:val="0"/>
              <w:jc w:val="center"/>
              <w:rPr>
                <w:rFonts w:eastAsia="Calibri"/>
                <w:sz w:val="28"/>
                <w:szCs w:val="28"/>
                <w:lang w:val="uk-UA" w:eastAsia="en-US"/>
              </w:rPr>
            </w:pPr>
            <w:r w:rsidRPr="00103935">
              <w:rPr>
                <w:rFonts w:eastAsia="Calibri"/>
                <w:sz w:val="28"/>
                <w:szCs w:val="28"/>
                <w:lang w:val="uk-UA" w:eastAsia="en-US"/>
              </w:rPr>
              <w:t>Сараптамалық жүйелер және сараптамалық талдау</w:t>
            </w:r>
          </w:p>
        </w:tc>
        <w:tc>
          <w:tcPr>
            <w:tcW w:w="3676" w:type="dxa"/>
            <w:shd w:val="clear" w:color="auto" w:fill="auto"/>
          </w:tcPr>
          <w:p w14:paraId="15F8E4D1" w14:textId="095BFF74" w:rsidR="00D712B7" w:rsidRPr="00103935" w:rsidRDefault="00D712B7" w:rsidP="00D712B7">
            <w:pPr>
              <w:widowControl w:val="0"/>
              <w:autoSpaceDE w:val="0"/>
              <w:autoSpaceDN w:val="0"/>
              <w:ind w:right="57"/>
              <w:jc w:val="both"/>
              <w:rPr>
                <w:rFonts w:eastAsia="Calibri"/>
                <w:sz w:val="28"/>
                <w:szCs w:val="28"/>
                <w:lang w:val="uk-UA" w:eastAsia="en-US"/>
              </w:rPr>
            </w:pPr>
            <w:r>
              <w:rPr>
                <w:rFonts w:eastAsia="Calibri"/>
                <w:sz w:val="28"/>
                <w:szCs w:val="28"/>
                <w:lang w:val="uk-UA" w:eastAsia="en-US"/>
              </w:rPr>
              <w:t>К</w:t>
            </w:r>
            <w:r w:rsidRPr="00103935">
              <w:rPr>
                <w:rFonts w:eastAsia="Calibri"/>
                <w:sz w:val="28"/>
                <w:szCs w:val="28"/>
                <w:lang w:val="uk-UA" w:eastAsia="en-US"/>
              </w:rPr>
              <w:t>өрнекілік; басып кіру процесі әртүрлі ережелер жиынтығы түрінде ұсынылған</w:t>
            </w:r>
            <w:r>
              <w:rPr>
                <w:rFonts w:eastAsia="Calibri"/>
                <w:sz w:val="28"/>
                <w:szCs w:val="28"/>
                <w:lang w:val="uk-UA" w:eastAsia="en-US"/>
              </w:rPr>
              <w:t>.</w:t>
            </w:r>
          </w:p>
        </w:tc>
        <w:tc>
          <w:tcPr>
            <w:tcW w:w="3695" w:type="dxa"/>
            <w:shd w:val="clear" w:color="auto" w:fill="auto"/>
          </w:tcPr>
          <w:p w14:paraId="086EE0AC" w14:textId="4B005C68" w:rsidR="00D712B7" w:rsidRPr="00103935" w:rsidRDefault="00D712B7" w:rsidP="00D712B7">
            <w:pPr>
              <w:widowControl w:val="0"/>
              <w:autoSpaceDE w:val="0"/>
              <w:autoSpaceDN w:val="0"/>
              <w:ind w:right="57"/>
              <w:jc w:val="both"/>
              <w:rPr>
                <w:rFonts w:eastAsia="Calibri"/>
                <w:sz w:val="28"/>
                <w:szCs w:val="28"/>
                <w:lang w:val="uk-UA" w:eastAsia="en-US"/>
              </w:rPr>
            </w:pPr>
            <w:r>
              <w:rPr>
                <w:rFonts w:eastAsia="Calibri"/>
                <w:sz w:val="28"/>
                <w:szCs w:val="28"/>
                <w:lang w:val="uk-UA" w:eastAsia="en-US"/>
              </w:rPr>
              <w:t>Е</w:t>
            </w:r>
            <w:r w:rsidRPr="00103935">
              <w:rPr>
                <w:rFonts w:eastAsia="Calibri"/>
                <w:sz w:val="28"/>
                <w:szCs w:val="28"/>
                <w:lang w:val="uk-UA" w:eastAsia="en-US"/>
              </w:rPr>
              <w:t>режелерді құрудың күрделі процесі; жылдамдықтың ережелер санына экспоненциалды тәуелділігі.</w:t>
            </w:r>
          </w:p>
        </w:tc>
      </w:tr>
      <w:tr w:rsidR="00D712B7" w:rsidRPr="00A8657F" w14:paraId="6D643748" w14:textId="77777777" w:rsidTr="00DD509A">
        <w:trPr>
          <w:trHeight w:val="165"/>
        </w:trPr>
        <w:tc>
          <w:tcPr>
            <w:tcW w:w="2268" w:type="dxa"/>
            <w:shd w:val="clear" w:color="auto" w:fill="auto"/>
          </w:tcPr>
          <w:p w14:paraId="4AE56924" w14:textId="77777777" w:rsidR="00D712B7" w:rsidRPr="00103935" w:rsidRDefault="00D712B7" w:rsidP="00D712B7">
            <w:pPr>
              <w:widowControl w:val="0"/>
              <w:autoSpaceDE w:val="0"/>
              <w:autoSpaceDN w:val="0"/>
              <w:jc w:val="center"/>
              <w:rPr>
                <w:rFonts w:eastAsia="Calibri"/>
                <w:sz w:val="28"/>
                <w:szCs w:val="28"/>
                <w:lang w:eastAsia="en-US"/>
              </w:rPr>
            </w:pPr>
            <w:r w:rsidRPr="00103935">
              <w:rPr>
                <w:rFonts w:eastAsia="Calibri"/>
                <w:sz w:val="28"/>
                <w:szCs w:val="28"/>
                <w:lang w:eastAsia="en-US"/>
              </w:rPr>
              <w:t>Кездейсоқ орман әдісі</w:t>
            </w:r>
          </w:p>
        </w:tc>
        <w:tc>
          <w:tcPr>
            <w:tcW w:w="3676" w:type="dxa"/>
            <w:shd w:val="clear" w:color="auto" w:fill="auto"/>
          </w:tcPr>
          <w:p w14:paraId="5DFF5647" w14:textId="2DD52CC5" w:rsidR="00D712B7" w:rsidRPr="00091CD2" w:rsidRDefault="00D712B7" w:rsidP="00D712B7">
            <w:pPr>
              <w:widowControl w:val="0"/>
              <w:autoSpaceDE w:val="0"/>
              <w:autoSpaceDN w:val="0"/>
              <w:ind w:right="57"/>
              <w:jc w:val="both"/>
              <w:rPr>
                <w:rFonts w:eastAsia="Calibri"/>
                <w:sz w:val="28"/>
                <w:szCs w:val="28"/>
                <w:lang w:val="kk-KZ" w:eastAsia="en-US"/>
              </w:rPr>
            </w:pPr>
            <w:r>
              <w:rPr>
                <w:rFonts w:eastAsia="Calibri"/>
                <w:sz w:val="28"/>
                <w:szCs w:val="28"/>
                <w:lang w:val="kk-KZ" w:eastAsia="en-US"/>
              </w:rPr>
              <w:t>Б</w:t>
            </w:r>
            <w:r w:rsidRPr="00103935">
              <w:rPr>
                <w:rFonts w:eastAsia="Calibri"/>
                <w:sz w:val="28"/>
                <w:szCs w:val="28"/>
                <w:lang w:eastAsia="en-US"/>
              </w:rPr>
              <w:t>елгілері мен кластары бар деректерді тиімді өңде</w:t>
            </w:r>
            <w:r>
              <w:rPr>
                <w:rFonts w:eastAsia="Calibri"/>
                <w:sz w:val="28"/>
                <w:szCs w:val="28"/>
                <w:lang w:eastAsia="en-US"/>
              </w:rPr>
              <w:t>у мүмкіндігі</w:t>
            </w:r>
            <w:r>
              <w:rPr>
                <w:rFonts w:eastAsia="Calibri"/>
                <w:sz w:val="28"/>
                <w:szCs w:val="28"/>
                <w:lang w:val="kk-KZ" w:eastAsia="en-US"/>
              </w:rPr>
              <w:t>.</w:t>
            </w:r>
          </w:p>
        </w:tc>
        <w:tc>
          <w:tcPr>
            <w:tcW w:w="3695" w:type="dxa"/>
            <w:shd w:val="clear" w:color="auto" w:fill="auto"/>
          </w:tcPr>
          <w:p w14:paraId="279DD795" w14:textId="668AE52B" w:rsidR="00D712B7" w:rsidRPr="00091CD2" w:rsidRDefault="00D712B7" w:rsidP="00D712B7">
            <w:pPr>
              <w:widowControl w:val="0"/>
              <w:autoSpaceDE w:val="0"/>
              <w:autoSpaceDN w:val="0"/>
              <w:ind w:right="57"/>
              <w:jc w:val="both"/>
              <w:rPr>
                <w:rFonts w:eastAsia="Calibri"/>
                <w:sz w:val="28"/>
                <w:szCs w:val="28"/>
                <w:lang w:val="kk-KZ" w:eastAsia="en-US"/>
              </w:rPr>
            </w:pPr>
            <w:r>
              <w:rPr>
                <w:rFonts w:eastAsia="Calibri"/>
                <w:sz w:val="28"/>
                <w:szCs w:val="28"/>
                <w:lang w:val="kk-KZ" w:eastAsia="en-US"/>
              </w:rPr>
              <w:t>А</w:t>
            </w:r>
            <w:r w:rsidRPr="00091CD2">
              <w:rPr>
                <w:rFonts w:eastAsia="Calibri"/>
                <w:sz w:val="28"/>
                <w:szCs w:val="28"/>
                <w:lang w:val="kk-KZ" w:eastAsia="en-US"/>
              </w:rPr>
              <w:t>лгоритм қайта оқытуға бейім; жадтың едәуір мөлшерін қажет етеді.</w:t>
            </w:r>
          </w:p>
        </w:tc>
      </w:tr>
    </w:tbl>
    <w:p w14:paraId="38A9C24A" w14:textId="77777777" w:rsidR="00A42C22" w:rsidRPr="0035460D" w:rsidRDefault="00A42C22" w:rsidP="00A42C22">
      <w:pPr>
        <w:ind w:firstLine="720"/>
        <w:jc w:val="both"/>
        <w:rPr>
          <w:rFonts w:eastAsia="Calibri"/>
          <w:sz w:val="28"/>
          <w:szCs w:val="28"/>
          <w:lang w:val="kk-KZ" w:eastAsia="en-US"/>
        </w:rPr>
        <w:sectPr w:rsidR="00A42C22" w:rsidRPr="0035460D" w:rsidSect="008F551E">
          <w:pgSz w:w="11906" w:h="16838"/>
          <w:pgMar w:top="1134" w:right="567" w:bottom="1134" w:left="1701" w:header="708" w:footer="708" w:gutter="0"/>
          <w:cols w:space="708"/>
          <w:docGrid w:linePitch="360"/>
        </w:sectPr>
      </w:pPr>
    </w:p>
    <w:p w14:paraId="638F518B" w14:textId="77777777" w:rsidR="00A42C22" w:rsidRPr="0005566B" w:rsidRDefault="00A42C22" w:rsidP="00A42C22">
      <w:pPr>
        <w:ind w:firstLine="720"/>
        <w:jc w:val="both"/>
        <w:rPr>
          <w:rFonts w:eastAsia="Calibri"/>
          <w:sz w:val="28"/>
          <w:szCs w:val="28"/>
          <w:lang w:val="kk-KZ" w:eastAsia="en-US"/>
        </w:rPr>
      </w:pPr>
      <w:r w:rsidRPr="000B2E3F">
        <w:rPr>
          <w:rFonts w:eastAsia="Calibri"/>
          <w:sz w:val="28"/>
          <w:szCs w:val="28"/>
          <w:lang w:val="kk-KZ" w:eastAsia="en-US"/>
        </w:rPr>
        <w:lastRenderedPageBreak/>
        <w:t xml:space="preserve">БКАЖ әзірлеу кезінде инновациялық аппараттық және бағдарламалық шешімдер жиі қолданылатындықтан, көптеген компаниялар даму процесінде өз шешімдерін патенттейді. </w:t>
      </w:r>
      <w:r w:rsidRPr="0005566B">
        <w:rPr>
          <w:rFonts w:eastAsia="Calibri"/>
          <w:sz w:val="28"/>
          <w:szCs w:val="28"/>
          <w:lang w:val="kk-KZ" w:eastAsia="en-US"/>
        </w:rPr>
        <w:t>БКАЖ үшін технологиялар мен архитектураларды әзірлеу саласындағы патентте</w:t>
      </w:r>
      <w:r>
        <w:rPr>
          <w:rFonts w:eastAsia="Calibri"/>
          <w:sz w:val="28"/>
          <w:szCs w:val="28"/>
          <w:lang w:val="kk-KZ" w:eastAsia="en-US"/>
        </w:rPr>
        <w:t>рдің қысқаша тізбесі кесте</w:t>
      </w:r>
      <w:r w:rsidRPr="0005566B">
        <w:rPr>
          <w:rFonts w:eastAsia="Calibri"/>
          <w:sz w:val="28"/>
          <w:szCs w:val="28"/>
          <w:lang w:val="kk-KZ" w:eastAsia="en-US"/>
        </w:rPr>
        <w:t xml:space="preserve"> </w:t>
      </w:r>
      <w:r>
        <w:rPr>
          <w:rFonts w:eastAsia="Calibri"/>
          <w:sz w:val="28"/>
          <w:szCs w:val="28"/>
          <w:lang w:val="kk-KZ" w:eastAsia="en-US"/>
        </w:rPr>
        <w:t xml:space="preserve">1.5 </w:t>
      </w:r>
      <w:r w:rsidRPr="004F04FD">
        <w:rPr>
          <w:rFonts w:eastAsia="Calibri"/>
          <w:sz w:val="28"/>
          <w:szCs w:val="28"/>
          <w:lang w:val="kk-KZ" w:eastAsia="en-US"/>
        </w:rPr>
        <w:t>–</w:t>
      </w:r>
      <w:r>
        <w:rPr>
          <w:rFonts w:eastAsia="Calibri"/>
          <w:sz w:val="28"/>
          <w:szCs w:val="28"/>
          <w:lang w:val="kk-KZ" w:eastAsia="en-US"/>
        </w:rPr>
        <w:t xml:space="preserve"> те </w:t>
      </w:r>
      <w:r w:rsidRPr="0005566B">
        <w:rPr>
          <w:rFonts w:eastAsia="Calibri"/>
          <w:sz w:val="28"/>
          <w:szCs w:val="28"/>
          <w:lang w:val="kk-KZ" w:eastAsia="en-US"/>
        </w:rPr>
        <w:t xml:space="preserve">келтірілген. </w:t>
      </w:r>
    </w:p>
    <w:p w14:paraId="0C383856" w14:textId="77777777" w:rsidR="00A42C22" w:rsidRPr="0005566B" w:rsidRDefault="00A42C22" w:rsidP="00A42C22">
      <w:pPr>
        <w:jc w:val="both"/>
        <w:rPr>
          <w:rFonts w:eastAsia="Calibri"/>
          <w:sz w:val="28"/>
          <w:szCs w:val="28"/>
          <w:lang w:val="kk-KZ" w:eastAsia="en-US"/>
        </w:rPr>
      </w:pPr>
    </w:p>
    <w:p w14:paraId="21AC9516" w14:textId="0EA3EF45" w:rsidR="00A42C22" w:rsidRPr="0035460D" w:rsidRDefault="00A42C22" w:rsidP="00600F2D">
      <w:pPr>
        <w:jc w:val="both"/>
        <w:rPr>
          <w:rFonts w:eastAsia="Calibri"/>
          <w:sz w:val="28"/>
          <w:szCs w:val="28"/>
          <w:lang w:eastAsia="en-US"/>
        </w:rPr>
      </w:pPr>
      <w:r>
        <w:rPr>
          <w:rFonts w:eastAsia="Calibri"/>
          <w:sz w:val="28"/>
          <w:szCs w:val="28"/>
          <w:lang w:eastAsia="en-US"/>
        </w:rPr>
        <w:t>К</w:t>
      </w:r>
      <w:r w:rsidRPr="0035460D">
        <w:rPr>
          <w:rFonts w:eastAsia="Calibri"/>
          <w:sz w:val="28"/>
          <w:szCs w:val="28"/>
          <w:lang w:eastAsia="en-US"/>
        </w:rPr>
        <w:t>есте</w:t>
      </w:r>
      <w:r>
        <w:rPr>
          <w:rFonts w:eastAsia="Calibri"/>
          <w:sz w:val="28"/>
          <w:szCs w:val="28"/>
          <w:lang w:eastAsia="en-US"/>
        </w:rPr>
        <w:t xml:space="preserve"> 1.5 –</w:t>
      </w:r>
      <w:r w:rsidRPr="0035460D">
        <w:rPr>
          <w:rFonts w:eastAsia="Calibri"/>
          <w:sz w:val="28"/>
          <w:szCs w:val="28"/>
          <w:lang w:eastAsia="en-US"/>
        </w:rPr>
        <w:t xml:space="preserve"> БКАЖ әзірлеу саласындағы патенттерге шолу</w:t>
      </w:r>
      <w:r w:rsidR="004E6029">
        <w:rPr>
          <w:rFonts w:eastAsia="Calibri"/>
          <w:sz w:val="28"/>
          <w:szCs w:val="28"/>
          <w:lang w:val="kk-KZ" w:eastAsia="en-US"/>
        </w:rPr>
        <w:t xml:space="preserve"> </w:t>
      </w:r>
      <w:r>
        <w:rPr>
          <w:rFonts w:eastAsia="Calibri"/>
          <w:sz w:val="28"/>
          <w:szCs w:val="28"/>
          <w:lang w:eastAsia="en-US"/>
        </w:rPr>
        <w:t>(</w:t>
      </w:r>
      <w:r w:rsidRPr="0035460D">
        <w:rPr>
          <w:rFonts w:eastAsia="Calibri"/>
          <w:sz w:val="28"/>
          <w:szCs w:val="28"/>
          <w:lang w:eastAsia="en-US"/>
        </w:rPr>
        <w:t>[</w:t>
      </w:r>
      <w:r>
        <w:rPr>
          <w:rFonts w:eastAsia="Calibri"/>
          <w:sz w:val="28"/>
          <w:szCs w:val="28"/>
          <w:lang w:eastAsia="en-US"/>
        </w:rPr>
        <w:t>47-</w:t>
      </w:r>
      <w:r w:rsidRPr="004E6029">
        <w:rPr>
          <w:rFonts w:eastAsia="Calibri"/>
          <w:sz w:val="28"/>
          <w:szCs w:val="28"/>
          <w:lang w:eastAsia="en-US"/>
        </w:rPr>
        <w:t>49</w:t>
      </w:r>
      <w:r w:rsidR="004E6029">
        <w:rPr>
          <w:rFonts w:eastAsia="Calibri"/>
          <w:sz w:val="28"/>
          <w:szCs w:val="28"/>
          <w:lang w:eastAsia="en-US"/>
        </w:rPr>
        <w:t>]</w:t>
      </w:r>
      <w:r w:rsidR="004E6029">
        <w:rPr>
          <w:rFonts w:eastAsia="Calibri"/>
          <w:sz w:val="28"/>
          <w:szCs w:val="28"/>
          <w:lang w:val="kk-KZ" w:eastAsia="en-US"/>
        </w:rPr>
        <w:t xml:space="preserve"> </w:t>
      </w:r>
      <w:r w:rsidRPr="0035460D">
        <w:rPr>
          <w:rFonts w:eastAsia="Calibri"/>
          <w:sz w:val="28"/>
          <w:szCs w:val="28"/>
          <w:lang w:val="uk-UA" w:eastAsia="en-US"/>
        </w:rPr>
        <w:t>материалдары бойынша</w:t>
      </w:r>
      <w:r w:rsidRPr="0035460D">
        <w:rPr>
          <w:rFonts w:eastAsia="Calibri"/>
          <w:sz w:val="28"/>
          <w:szCs w:val="28"/>
          <w:lang w:eastAsia="en-US"/>
        </w:rPr>
        <w:t>)</w:t>
      </w:r>
    </w:p>
    <w:p w14:paraId="74E032BF" w14:textId="77777777" w:rsidR="00A42C22" w:rsidRPr="004E6029" w:rsidRDefault="00A42C22" w:rsidP="00A42C22">
      <w:pPr>
        <w:jc w:val="both"/>
        <w:rPr>
          <w:rFonts w:eastAsia="Calibr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488"/>
        <w:gridCol w:w="6656"/>
      </w:tblGrid>
      <w:tr w:rsidR="00A42C22" w:rsidRPr="00581450" w14:paraId="7139327B" w14:textId="77777777" w:rsidTr="00DD509A">
        <w:tc>
          <w:tcPr>
            <w:tcW w:w="484" w:type="dxa"/>
            <w:shd w:val="clear" w:color="auto" w:fill="auto"/>
          </w:tcPr>
          <w:p w14:paraId="5807CDB5" w14:textId="77777777" w:rsidR="00A42C22" w:rsidRPr="00581450" w:rsidRDefault="00A42C22" w:rsidP="00DD509A">
            <w:pPr>
              <w:rPr>
                <w:rFonts w:eastAsia="Calibri"/>
                <w:sz w:val="28"/>
                <w:szCs w:val="28"/>
                <w:lang w:eastAsia="en-US"/>
              </w:rPr>
            </w:pPr>
            <w:r w:rsidRPr="00581450">
              <w:rPr>
                <w:rFonts w:eastAsia="Calibri"/>
                <w:sz w:val="28"/>
                <w:szCs w:val="28"/>
                <w:lang w:eastAsia="en-US"/>
              </w:rPr>
              <w:t>№</w:t>
            </w:r>
          </w:p>
        </w:tc>
        <w:tc>
          <w:tcPr>
            <w:tcW w:w="2488" w:type="dxa"/>
            <w:shd w:val="clear" w:color="auto" w:fill="auto"/>
          </w:tcPr>
          <w:p w14:paraId="3E6B9091" w14:textId="77777777" w:rsidR="00A42C22" w:rsidRPr="00581450" w:rsidRDefault="00A42C22" w:rsidP="00DD509A">
            <w:pPr>
              <w:jc w:val="center"/>
              <w:rPr>
                <w:rFonts w:eastAsia="Calibri"/>
                <w:sz w:val="28"/>
                <w:szCs w:val="28"/>
                <w:lang w:eastAsia="en-US"/>
              </w:rPr>
            </w:pPr>
            <w:r w:rsidRPr="00581450">
              <w:rPr>
                <w:rFonts w:eastAsia="Calibri"/>
                <w:sz w:val="28"/>
                <w:szCs w:val="28"/>
                <w:lang w:eastAsia="en-US"/>
              </w:rPr>
              <w:t>Патент</w:t>
            </w:r>
          </w:p>
        </w:tc>
        <w:tc>
          <w:tcPr>
            <w:tcW w:w="6657" w:type="dxa"/>
            <w:shd w:val="clear" w:color="auto" w:fill="auto"/>
          </w:tcPr>
          <w:p w14:paraId="3F95CF29" w14:textId="77777777" w:rsidR="00A42C22" w:rsidRPr="00581450" w:rsidRDefault="00A42C22" w:rsidP="00DD509A">
            <w:pPr>
              <w:rPr>
                <w:rFonts w:eastAsia="Calibri"/>
                <w:sz w:val="28"/>
                <w:szCs w:val="28"/>
                <w:lang w:val="kk-KZ" w:eastAsia="en-US"/>
              </w:rPr>
            </w:pPr>
            <w:r w:rsidRPr="00581450">
              <w:rPr>
                <w:rFonts w:eastAsia="Calibri"/>
                <w:sz w:val="28"/>
                <w:szCs w:val="28"/>
                <w:lang w:val="kk-KZ" w:eastAsia="en-US"/>
              </w:rPr>
              <w:t>Қысқаша сипаттамасы</w:t>
            </w:r>
          </w:p>
        </w:tc>
      </w:tr>
      <w:tr w:rsidR="00A42C22" w:rsidRPr="00A8657F" w14:paraId="0AD0F6E0" w14:textId="77777777" w:rsidTr="00DD509A">
        <w:tc>
          <w:tcPr>
            <w:tcW w:w="484" w:type="dxa"/>
            <w:shd w:val="clear" w:color="auto" w:fill="auto"/>
          </w:tcPr>
          <w:p w14:paraId="3A5289AD" w14:textId="77777777" w:rsidR="00A42C22" w:rsidRPr="00581450" w:rsidRDefault="00A42C22" w:rsidP="00DD509A">
            <w:pPr>
              <w:rPr>
                <w:rFonts w:eastAsia="Calibri"/>
                <w:sz w:val="28"/>
                <w:szCs w:val="28"/>
                <w:lang w:eastAsia="en-US"/>
              </w:rPr>
            </w:pPr>
            <w:r w:rsidRPr="00581450">
              <w:rPr>
                <w:rFonts w:eastAsia="Calibri"/>
                <w:sz w:val="28"/>
                <w:szCs w:val="28"/>
                <w:lang w:eastAsia="en-US"/>
              </w:rPr>
              <w:t>1</w:t>
            </w:r>
          </w:p>
        </w:tc>
        <w:tc>
          <w:tcPr>
            <w:tcW w:w="2488" w:type="dxa"/>
            <w:shd w:val="clear" w:color="auto" w:fill="auto"/>
          </w:tcPr>
          <w:p w14:paraId="0B788865" w14:textId="77777777" w:rsidR="00A42C22" w:rsidRPr="00581450" w:rsidRDefault="00A42C22" w:rsidP="00DD509A">
            <w:pPr>
              <w:jc w:val="center"/>
              <w:rPr>
                <w:rFonts w:eastAsia="Calibri"/>
                <w:bCs/>
                <w:kern w:val="36"/>
                <w:sz w:val="28"/>
                <w:szCs w:val="28"/>
                <w:lang w:val="en-US" w:eastAsia="uk-UA"/>
              </w:rPr>
            </w:pPr>
            <w:r w:rsidRPr="00581450">
              <w:rPr>
                <w:rFonts w:eastAsia="Calibri"/>
                <w:bCs/>
                <w:kern w:val="36"/>
                <w:sz w:val="28"/>
                <w:szCs w:val="28"/>
                <w:lang w:val="en-US" w:eastAsia="uk-UA"/>
              </w:rPr>
              <w:t xml:space="preserve">US 8,006,285 - </w:t>
            </w:r>
            <w:r w:rsidRPr="00581450">
              <w:rPr>
                <w:rFonts w:eastAsia="Calibri"/>
                <w:color w:val="333333"/>
                <w:kern w:val="36"/>
                <w:sz w:val="28"/>
                <w:szCs w:val="28"/>
                <w:lang w:val="en-US" w:eastAsia="uk-UA"/>
              </w:rPr>
              <w:t>Dynamic defense of network attacks</w:t>
            </w:r>
          </w:p>
        </w:tc>
        <w:tc>
          <w:tcPr>
            <w:tcW w:w="6657" w:type="dxa"/>
            <w:shd w:val="clear" w:color="auto" w:fill="auto"/>
          </w:tcPr>
          <w:p w14:paraId="2A15364D" w14:textId="7B7F93A6" w:rsidR="00A42C22" w:rsidRPr="00581450" w:rsidRDefault="00597300" w:rsidP="00DD509A">
            <w:pPr>
              <w:jc w:val="both"/>
              <w:rPr>
                <w:rFonts w:eastAsia="Calibri"/>
                <w:sz w:val="28"/>
                <w:szCs w:val="28"/>
                <w:lang w:val="en-US" w:eastAsia="en-US"/>
              </w:rPr>
            </w:pPr>
            <w:r>
              <w:rPr>
                <w:rFonts w:eastAsia="Calibri"/>
                <w:sz w:val="28"/>
                <w:szCs w:val="28"/>
                <w:lang w:val="kk-KZ" w:eastAsia="en-US"/>
              </w:rPr>
              <w:t>«</w:t>
            </w:r>
            <w:r w:rsidR="00A42C22" w:rsidRPr="00581450">
              <w:rPr>
                <w:rFonts w:eastAsia="Calibri"/>
                <w:sz w:val="28"/>
                <w:szCs w:val="28"/>
                <w:lang w:eastAsia="en-US"/>
              </w:rPr>
              <w:t>Қызмет</w:t>
            </w:r>
            <w:r w:rsidR="00A42C22" w:rsidRPr="00581450">
              <w:rPr>
                <w:rFonts w:eastAsia="Calibri"/>
                <w:sz w:val="28"/>
                <w:szCs w:val="28"/>
                <w:lang w:val="en-US" w:eastAsia="en-US"/>
              </w:rPr>
              <w:t xml:space="preserve"> </w:t>
            </w:r>
            <w:r w:rsidR="00A42C22" w:rsidRPr="00581450">
              <w:rPr>
                <w:rFonts w:eastAsia="Calibri"/>
                <w:sz w:val="28"/>
                <w:szCs w:val="28"/>
                <w:lang w:eastAsia="en-US"/>
              </w:rPr>
              <w:t>көрсетуден</w:t>
            </w:r>
            <w:r w:rsidR="00A42C22" w:rsidRPr="00581450">
              <w:rPr>
                <w:rFonts w:eastAsia="Calibri"/>
                <w:sz w:val="28"/>
                <w:szCs w:val="28"/>
                <w:lang w:val="en-US" w:eastAsia="en-US"/>
              </w:rPr>
              <w:t xml:space="preserve"> </w:t>
            </w:r>
            <w:r w:rsidR="00A42C22" w:rsidRPr="00581450">
              <w:rPr>
                <w:rFonts w:eastAsia="Calibri"/>
                <w:sz w:val="28"/>
                <w:szCs w:val="28"/>
                <w:lang w:eastAsia="en-US"/>
              </w:rPr>
              <w:t>бас</w:t>
            </w:r>
            <w:r w:rsidR="00A42C22" w:rsidRPr="00581450">
              <w:rPr>
                <w:rFonts w:eastAsia="Calibri"/>
                <w:sz w:val="28"/>
                <w:szCs w:val="28"/>
                <w:lang w:val="en-US" w:eastAsia="en-US"/>
              </w:rPr>
              <w:t xml:space="preserve"> </w:t>
            </w:r>
            <w:r w:rsidR="00A42C22" w:rsidRPr="00581450">
              <w:rPr>
                <w:rFonts w:eastAsia="Calibri"/>
                <w:sz w:val="28"/>
                <w:szCs w:val="28"/>
                <w:lang w:eastAsia="en-US"/>
              </w:rPr>
              <w:t>тарту</w:t>
            </w:r>
            <w:r>
              <w:rPr>
                <w:rFonts w:eastAsia="Calibri"/>
                <w:sz w:val="28"/>
                <w:szCs w:val="28"/>
                <w:lang w:val="kk-KZ" w:eastAsia="en-US"/>
              </w:rPr>
              <w:t>»</w:t>
            </w:r>
            <w:r w:rsidR="00A42C22" w:rsidRPr="00581450">
              <w:rPr>
                <w:rFonts w:eastAsia="Calibri"/>
                <w:sz w:val="28"/>
                <w:szCs w:val="28"/>
                <w:lang w:val="en-US" w:eastAsia="en-US"/>
              </w:rPr>
              <w:t xml:space="preserve"> </w:t>
            </w:r>
            <w:r w:rsidR="00A42C22" w:rsidRPr="00581450">
              <w:rPr>
                <w:rFonts w:eastAsia="Calibri"/>
                <w:sz w:val="28"/>
                <w:szCs w:val="28"/>
                <w:lang w:eastAsia="en-US"/>
              </w:rPr>
              <w:t>түріндегі</w:t>
            </w:r>
            <w:r w:rsidR="00A42C22" w:rsidRPr="00581450">
              <w:rPr>
                <w:rFonts w:eastAsia="Calibri"/>
                <w:sz w:val="28"/>
                <w:szCs w:val="28"/>
                <w:lang w:val="en-US" w:eastAsia="en-US"/>
              </w:rPr>
              <w:t xml:space="preserve"> </w:t>
            </w:r>
            <w:r w:rsidR="00A42C22" w:rsidRPr="00581450">
              <w:rPr>
                <w:rFonts w:eastAsia="Calibri"/>
                <w:sz w:val="28"/>
                <w:szCs w:val="28"/>
                <w:lang w:eastAsia="en-US"/>
              </w:rPr>
              <w:t>басып</w:t>
            </w:r>
            <w:r w:rsidR="00A42C22" w:rsidRPr="00581450">
              <w:rPr>
                <w:rFonts w:eastAsia="Calibri"/>
                <w:sz w:val="28"/>
                <w:szCs w:val="28"/>
                <w:lang w:val="en-US" w:eastAsia="en-US"/>
              </w:rPr>
              <w:t xml:space="preserve"> </w:t>
            </w:r>
            <w:r w:rsidR="00A42C22" w:rsidRPr="00581450">
              <w:rPr>
                <w:rFonts w:eastAsia="Calibri"/>
                <w:sz w:val="28"/>
                <w:szCs w:val="28"/>
                <w:lang w:eastAsia="en-US"/>
              </w:rPr>
              <w:t>кіруді</w:t>
            </w:r>
            <w:r w:rsidR="00A42C22" w:rsidRPr="00581450">
              <w:rPr>
                <w:rFonts w:eastAsia="Calibri"/>
                <w:sz w:val="28"/>
                <w:szCs w:val="28"/>
                <w:lang w:val="en-US" w:eastAsia="en-US"/>
              </w:rPr>
              <w:t xml:space="preserve"> </w:t>
            </w:r>
            <w:r w:rsidR="00A42C22" w:rsidRPr="00581450">
              <w:rPr>
                <w:rFonts w:eastAsia="Calibri"/>
                <w:sz w:val="28"/>
                <w:szCs w:val="28"/>
                <w:lang w:eastAsia="en-US"/>
              </w:rPr>
              <w:t>анықтау</w:t>
            </w:r>
            <w:r w:rsidR="00A42C22" w:rsidRPr="00581450">
              <w:rPr>
                <w:rFonts w:eastAsia="Calibri"/>
                <w:sz w:val="28"/>
                <w:szCs w:val="28"/>
                <w:lang w:val="en-US" w:eastAsia="en-US"/>
              </w:rPr>
              <w:t xml:space="preserve"> </w:t>
            </w:r>
            <w:r w:rsidR="00A42C22" w:rsidRPr="00581450">
              <w:rPr>
                <w:rFonts w:eastAsia="Calibri"/>
                <w:sz w:val="28"/>
                <w:szCs w:val="28"/>
                <w:lang w:eastAsia="en-US"/>
              </w:rPr>
              <w:t>жүйесі</w:t>
            </w:r>
            <w:r w:rsidR="00A42C22" w:rsidRPr="00581450">
              <w:rPr>
                <w:rFonts w:eastAsia="Calibri"/>
                <w:sz w:val="28"/>
                <w:szCs w:val="28"/>
                <w:lang w:val="en-US" w:eastAsia="en-US"/>
              </w:rPr>
              <w:t xml:space="preserve">. </w:t>
            </w:r>
            <w:r w:rsidR="00A42C22" w:rsidRPr="00581450">
              <w:rPr>
                <w:rFonts w:eastAsia="Calibri"/>
                <w:sz w:val="28"/>
                <w:szCs w:val="28"/>
                <w:lang w:eastAsia="en-US"/>
              </w:rPr>
              <w:t>Жүйе</w:t>
            </w:r>
            <w:r w:rsidR="00A42C22" w:rsidRPr="00581450">
              <w:rPr>
                <w:rFonts w:eastAsia="Calibri"/>
                <w:sz w:val="28"/>
                <w:szCs w:val="28"/>
                <w:lang w:val="en-US" w:eastAsia="en-US"/>
              </w:rPr>
              <w:t xml:space="preserve"> </w:t>
            </w:r>
            <w:r w:rsidR="00A42C22" w:rsidRPr="00581450">
              <w:rPr>
                <w:rFonts w:eastAsia="Calibri"/>
                <w:sz w:val="28"/>
                <w:szCs w:val="28"/>
                <w:lang w:eastAsia="en-US"/>
              </w:rPr>
              <w:t>жәбірленушінің</w:t>
            </w:r>
            <w:r w:rsidR="00A42C22" w:rsidRPr="00581450">
              <w:rPr>
                <w:rFonts w:eastAsia="Calibri"/>
                <w:sz w:val="28"/>
                <w:szCs w:val="28"/>
                <w:lang w:val="en-US" w:eastAsia="en-US"/>
              </w:rPr>
              <w:t xml:space="preserve"> </w:t>
            </w:r>
            <w:r w:rsidR="00A42C22" w:rsidRPr="00581450">
              <w:rPr>
                <w:rFonts w:eastAsia="Calibri"/>
                <w:sz w:val="28"/>
                <w:szCs w:val="28"/>
                <w:lang w:eastAsia="en-US"/>
              </w:rPr>
              <w:t>машинасына</w:t>
            </w:r>
            <w:r w:rsidR="00A42C22" w:rsidRPr="00581450">
              <w:rPr>
                <w:rFonts w:eastAsia="Calibri"/>
                <w:sz w:val="28"/>
                <w:szCs w:val="28"/>
                <w:lang w:val="en-US" w:eastAsia="en-US"/>
              </w:rPr>
              <w:t xml:space="preserve"> </w:t>
            </w:r>
            <w:r w:rsidR="00A42C22" w:rsidRPr="00581450">
              <w:rPr>
                <w:rFonts w:eastAsia="Calibri"/>
                <w:sz w:val="28"/>
                <w:szCs w:val="28"/>
                <w:lang w:eastAsia="en-US"/>
              </w:rPr>
              <w:t>кіруді</w:t>
            </w:r>
            <w:r w:rsidR="00A42C22" w:rsidRPr="00581450">
              <w:rPr>
                <w:rFonts w:eastAsia="Calibri"/>
                <w:sz w:val="28"/>
                <w:szCs w:val="28"/>
                <w:lang w:val="en-US" w:eastAsia="en-US"/>
              </w:rPr>
              <w:t xml:space="preserve"> </w:t>
            </w:r>
            <w:r w:rsidR="00A42C22" w:rsidRPr="00581450">
              <w:rPr>
                <w:rFonts w:eastAsia="Calibri"/>
                <w:sz w:val="28"/>
                <w:szCs w:val="28"/>
                <w:lang w:eastAsia="en-US"/>
              </w:rPr>
              <w:t>шектейді</w:t>
            </w:r>
            <w:r w:rsidR="00A42C22" w:rsidRPr="00581450">
              <w:rPr>
                <w:rFonts w:eastAsia="Calibri"/>
                <w:sz w:val="28"/>
                <w:szCs w:val="28"/>
                <w:lang w:val="en-US" w:eastAsia="en-US"/>
              </w:rPr>
              <w:t xml:space="preserve"> </w:t>
            </w:r>
            <w:r w:rsidR="00A42C22" w:rsidRPr="00581450">
              <w:rPr>
                <w:rFonts w:eastAsia="Calibri"/>
                <w:sz w:val="28"/>
                <w:szCs w:val="28"/>
                <w:lang w:eastAsia="en-US"/>
              </w:rPr>
              <w:t>және</w:t>
            </w:r>
            <w:r w:rsidR="00A42C22" w:rsidRPr="00581450">
              <w:rPr>
                <w:rFonts w:eastAsia="Calibri"/>
                <w:sz w:val="28"/>
                <w:szCs w:val="28"/>
                <w:lang w:val="en-US" w:eastAsia="en-US"/>
              </w:rPr>
              <w:t xml:space="preserve"> </w:t>
            </w:r>
            <w:r w:rsidR="00A42C22" w:rsidRPr="00581450">
              <w:rPr>
                <w:rFonts w:eastAsia="Calibri"/>
                <w:sz w:val="28"/>
                <w:szCs w:val="28"/>
                <w:lang w:eastAsia="en-US"/>
              </w:rPr>
              <w:t>жәбірленушінің</w:t>
            </w:r>
            <w:r w:rsidR="00A42C22" w:rsidRPr="00581450">
              <w:rPr>
                <w:rFonts w:eastAsia="Calibri"/>
                <w:sz w:val="28"/>
                <w:szCs w:val="28"/>
                <w:lang w:val="en-US" w:eastAsia="en-US"/>
              </w:rPr>
              <w:t xml:space="preserve"> </w:t>
            </w:r>
            <w:r w:rsidR="00A42C22" w:rsidRPr="00581450">
              <w:rPr>
                <w:rFonts w:eastAsia="Calibri"/>
                <w:sz w:val="28"/>
                <w:szCs w:val="28"/>
                <w:lang w:eastAsia="en-US"/>
              </w:rPr>
              <w:t>машинасына</w:t>
            </w:r>
            <w:r w:rsidR="00A42C22" w:rsidRPr="00581450">
              <w:rPr>
                <w:rFonts w:eastAsia="Calibri"/>
                <w:sz w:val="28"/>
                <w:szCs w:val="28"/>
                <w:lang w:val="en-US" w:eastAsia="en-US"/>
              </w:rPr>
              <w:t xml:space="preserve"> </w:t>
            </w:r>
            <w:r w:rsidR="00A42C22" w:rsidRPr="00581450">
              <w:rPr>
                <w:rFonts w:eastAsia="Calibri"/>
                <w:sz w:val="28"/>
                <w:szCs w:val="28"/>
                <w:lang w:eastAsia="en-US"/>
              </w:rPr>
              <w:t>арналған</w:t>
            </w:r>
            <w:r w:rsidR="00A42C22" w:rsidRPr="00581450">
              <w:rPr>
                <w:rFonts w:eastAsia="Calibri"/>
                <w:sz w:val="28"/>
                <w:szCs w:val="28"/>
                <w:lang w:val="en-US" w:eastAsia="en-US"/>
              </w:rPr>
              <w:t xml:space="preserve"> </w:t>
            </w:r>
            <w:r w:rsidR="00A42C22" w:rsidRPr="00581450">
              <w:rPr>
                <w:rFonts w:eastAsia="Calibri"/>
                <w:sz w:val="28"/>
                <w:szCs w:val="28"/>
                <w:lang w:eastAsia="en-US"/>
              </w:rPr>
              <w:t>хаттаманың</w:t>
            </w:r>
            <w:r w:rsidR="00A42C22" w:rsidRPr="00581450">
              <w:rPr>
                <w:rFonts w:eastAsia="Calibri"/>
                <w:sz w:val="28"/>
                <w:szCs w:val="28"/>
                <w:lang w:val="en-US" w:eastAsia="en-US"/>
              </w:rPr>
              <w:t xml:space="preserve"> </w:t>
            </w:r>
            <w:r w:rsidR="00A42C22" w:rsidRPr="00581450">
              <w:rPr>
                <w:rFonts w:eastAsia="Calibri"/>
                <w:sz w:val="28"/>
                <w:szCs w:val="28"/>
                <w:lang w:eastAsia="en-US"/>
              </w:rPr>
              <w:t>деректер</w:t>
            </w:r>
            <w:r w:rsidR="00A42C22" w:rsidRPr="00581450">
              <w:rPr>
                <w:rFonts w:eastAsia="Calibri"/>
                <w:sz w:val="28"/>
                <w:szCs w:val="28"/>
                <w:lang w:val="en-US" w:eastAsia="en-US"/>
              </w:rPr>
              <w:t xml:space="preserve"> </w:t>
            </w:r>
            <w:r w:rsidR="00A42C22" w:rsidRPr="00581450">
              <w:rPr>
                <w:rFonts w:eastAsia="Calibri"/>
                <w:sz w:val="28"/>
                <w:szCs w:val="28"/>
                <w:lang w:eastAsia="en-US"/>
              </w:rPr>
              <w:t>блоктарын</w:t>
            </w:r>
            <w:r w:rsidR="00A42C22" w:rsidRPr="00581450">
              <w:rPr>
                <w:rFonts w:eastAsia="Calibri"/>
                <w:sz w:val="28"/>
                <w:szCs w:val="28"/>
                <w:lang w:val="en-US" w:eastAsia="en-US"/>
              </w:rPr>
              <w:t xml:space="preserve"> </w:t>
            </w:r>
            <w:r w:rsidR="00A42C22" w:rsidRPr="00581450">
              <w:rPr>
                <w:rFonts w:eastAsia="Calibri"/>
                <w:sz w:val="28"/>
                <w:szCs w:val="28"/>
                <w:lang w:eastAsia="en-US"/>
              </w:rPr>
              <w:t>ұстап</w:t>
            </w:r>
            <w:r w:rsidR="00A42C22" w:rsidRPr="00581450">
              <w:rPr>
                <w:rFonts w:eastAsia="Calibri"/>
                <w:sz w:val="28"/>
                <w:szCs w:val="28"/>
                <w:lang w:val="en-US" w:eastAsia="en-US"/>
              </w:rPr>
              <w:t xml:space="preserve"> </w:t>
            </w:r>
            <w:r w:rsidR="00A42C22" w:rsidRPr="00581450">
              <w:rPr>
                <w:rFonts w:eastAsia="Calibri"/>
                <w:sz w:val="28"/>
                <w:szCs w:val="28"/>
                <w:lang w:eastAsia="en-US"/>
              </w:rPr>
              <w:t>алады</w:t>
            </w:r>
            <w:r w:rsidR="00A42C22" w:rsidRPr="00581450">
              <w:rPr>
                <w:rFonts w:eastAsia="Calibri"/>
                <w:sz w:val="28"/>
                <w:szCs w:val="28"/>
                <w:lang w:val="en-US" w:eastAsia="en-US"/>
              </w:rPr>
              <w:t>.</w:t>
            </w:r>
          </w:p>
        </w:tc>
      </w:tr>
      <w:tr w:rsidR="00A42C22" w:rsidRPr="00A8657F" w14:paraId="1F3D3A3B" w14:textId="77777777" w:rsidTr="00DD509A">
        <w:tc>
          <w:tcPr>
            <w:tcW w:w="484" w:type="dxa"/>
            <w:shd w:val="clear" w:color="auto" w:fill="auto"/>
          </w:tcPr>
          <w:p w14:paraId="0D9BAD1F" w14:textId="77777777" w:rsidR="00A42C22" w:rsidRPr="00581450" w:rsidRDefault="00A42C22" w:rsidP="00DD509A">
            <w:pPr>
              <w:rPr>
                <w:rFonts w:eastAsia="Calibri"/>
                <w:sz w:val="28"/>
                <w:szCs w:val="28"/>
                <w:lang w:eastAsia="en-US"/>
              </w:rPr>
            </w:pPr>
            <w:r w:rsidRPr="00581450">
              <w:rPr>
                <w:rFonts w:eastAsia="Calibri"/>
                <w:sz w:val="28"/>
                <w:szCs w:val="28"/>
                <w:lang w:eastAsia="en-US"/>
              </w:rPr>
              <w:t>2</w:t>
            </w:r>
          </w:p>
        </w:tc>
        <w:tc>
          <w:tcPr>
            <w:tcW w:w="2488" w:type="dxa"/>
            <w:shd w:val="clear" w:color="auto" w:fill="auto"/>
          </w:tcPr>
          <w:p w14:paraId="284D2527" w14:textId="77777777" w:rsidR="00A42C22" w:rsidRPr="00581450" w:rsidRDefault="00A42C22" w:rsidP="00DD509A">
            <w:pPr>
              <w:jc w:val="center"/>
              <w:rPr>
                <w:rFonts w:eastAsia="Calibri"/>
                <w:color w:val="333333"/>
                <w:kern w:val="36"/>
                <w:sz w:val="28"/>
                <w:szCs w:val="28"/>
                <w:lang w:val="en-US" w:eastAsia="uk-UA"/>
              </w:rPr>
            </w:pPr>
            <w:r w:rsidRPr="00581450">
              <w:rPr>
                <w:rFonts w:eastAsia="Calibri"/>
                <w:bCs/>
                <w:kern w:val="36"/>
                <w:sz w:val="28"/>
                <w:szCs w:val="28"/>
                <w:lang w:val="en-US" w:eastAsia="uk-UA"/>
              </w:rPr>
              <w:t>US 7,921,462 -</w:t>
            </w:r>
            <w:r w:rsidRPr="00581450">
              <w:rPr>
                <w:rFonts w:eastAsia="Calibri"/>
                <w:color w:val="333333"/>
                <w:kern w:val="36"/>
                <w:sz w:val="28"/>
                <w:szCs w:val="28"/>
                <w:lang w:val="en-US" w:eastAsia="uk-UA"/>
              </w:rPr>
              <w:t>Identifying a distributed denial of service (DDOS) attack within a network and defending against such an attack</w:t>
            </w:r>
          </w:p>
          <w:p w14:paraId="3297070F" w14:textId="77777777" w:rsidR="00A42C22" w:rsidRPr="00581450" w:rsidRDefault="00A42C22" w:rsidP="00DD509A">
            <w:pPr>
              <w:jc w:val="center"/>
              <w:rPr>
                <w:rFonts w:eastAsia="Calibri"/>
                <w:sz w:val="28"/>
                <w:szCs w:val="28"/>
                <w:lang w:val="en-US" w:eastAsia="en-US"/>
              </w:rPr>
            </w:pPr>
          </w:p>
        </w:tc>
        <w:tc>
          <w:tcPr>
            <w:tcW w:w="6657" w:type="dxa"/>
            <w:shd w:val="clear" w:color="auto" w:fill="auto"/>
          </w:tcPr>
          <w:p w14:paraId="66F6A5A3" w14:textId="77777777" w:rsidR="00A42C22" w:rsidRPr="00581450" w:rsidRDefault="00A42C22" w:rsidP="00DD509A">
            <w:pPr>
              <w:jc w:val="both"/>
              <w:rPr>
                <w:rFonts w:eastAsia="Calibri"/>
                <w:sz w:val="28"/>
                <w:szCs w:val="28"/>
                <w:lang w:val="kk-KZ" w:eastAsia="en-US"/>
              </w:rPr>
            </w:pPr>
            <w:r w:rsidRPr="00581450">
              <w:rPr>
                <w:rFonts w:eastAsia="Calibri"/>
                <w:sz w:val="28"/>
                <w:szCs w:val="28"/>
                <w:lang w:eastAsia="en-US"/>
              </w:rPr>
              <w:t>Өнертабыс</w:t>
            </w:r>
            <w:r w:rsidRPr="00581450">
              <w:rPr>
                <w:rFonts w:eastAsia="Calibri"/>
                <w:sz w:val="28"/>
                <w:szCs w:val="28"/>
                <w:lang w:val="en-US" w:eastAsia="en-US"/>
              </w:rPr>
              <w:t xml:space="preserve"> </w:t>
            </w:r>
            <w:r w:rsidRPr="00581450">
              <w:rPr>
                <w:rFonts w:eastAsia="Calibri"/>
                <w:sz w:val="28"/>
                <w:szCs w:val="28"/>
                <w:lang w:eastAsia="en-US"/>
              </w:rPr>
              <w:t>таратылған</w:t>
            </w:r>
            <w:r w:rsidRPr="00581450">
              <w:rPr>
                <w:rFonts w:eastAsia="Calibri"/>
                <w:sz w:val="28"/>
                <w:szCs w:val="28"/>
                <w:lang w:val="en-US" w:eastAsia="en-US"/>
              </w:rPr>
              <w:t xml:space="preserve"> </w:t>
            </w:r>
            <w:r w:rsidRPr="00581450">
              <w:rPr>
                <w:rFonts w:eastAsia="Calibri"/>
                <w:sz w:val="28"/>
                <w:szCs w:val="28"/>
                <w:lang w:eastAsia="en-US"/>
              </w:rPr>
              <w:t>қызмет</w:t>
            </w:r>
            <w:r w:rsidRPr="00581450">
              <w:rPr>
                <w:rFonts w:eastAsia="Calibri"/>
                <w:sz w:val="28"/>
                <w:szCs w:val="28"/>
                <w:lang w:val="en-US" w:eastAsia="en-US"/>
              </w:rPr>
              <w:t xml:space="preserve"> </w:t>
            </w:r>
            <w:r w:rsidRPr="00581450">
              <w:rPr>
                <w:rFonts w:eastAsia="Calibri"/>
                <w:sz w:val="28"/>
                <w:szCs w:val="28"/>
                <w:lang w:eastAsia="en-US"/>
              </w:rPr>
              <w:t>көрсетуден</w:t>
            </w:r>
            <w:r w:rsidRPr="00581450">
              <w:rPr>
                <w:rFonts w:eastAsia="Calibri"/>
                <w:sz w:val="28"/>
                <w:szCs w:val="28"/>
                <w:lang w:val="en-US" w:eastAsia="en-US"/>
              </w:rPr>
              <w:t xml:space="preserve"> </w:t>
            </w:r>
            <w:r w:rsidRPr="00581450">
              <w:rPr>
                <w:rFonts w:eastAsia="Calibri"/>
                <w:sz w:val="28"/>
                <w:szCs w:val="28"/>
                <w:lang w:eastAsia="en-US"/>
              </w:rPr>
              <w:t>бас</w:t>
            </w:r>
            <w:r w:rsidRPr="00581450">
              <w:rPr>
                <w:rFonts w:eastAsia="Calibri"/>
                <w:sz w:val="28"/>
                <w:szCs w:val="28"/>
                <w:lang w:val="en-US" w:eastAsia="en-US"/>
              </w:rPr>
              <w:t xml:space="preserve"> </w:t>
            </w:r>
            <w:r w:rsidRPr="00581450">
              <w:rPr>
                <w:rFonts w:eastAsia="Calibri"/>
                <w:sz w:val="28"/>
                <w:szCs w:val="28"/>
                <w:lang w:eastAsia="en-US"/>
              </w:rPr>
              <w:t>тартудың</w:t>
            </w:r>
            <w:r w:rsidRPr="00581450">
              <w:rPr>
                <w:rFonts w:eastAsia="Calibri"/>
                <w:sz w:val="28"/>
                <w:szCs w:val="28"/>
                <w:lang w:val="en-US" w:eastAsia="en-US"/>
              </w:rPr>
              <w:t xml:space="preserve"> (DDoS) </w:t>
            </w:r>
            <w:r w:rsidRPr="00581450">
              <w:rPr>
                <w:rFonts w:eastAsia="Calibri"/>
                <w:sz w:val="28"/>
                <w:szCs w:val="28"/>
                <w:lang w:eastAsia="en-US"/>
              </w:rPr>
              <w:t>шабуылдарын</w:t>
            </w:r>
            <w:r w:rsidRPr="00581450">
              <w:rPr>
                <w:rFonts w:eastAsia="Calibri"/>
                <w:sz w:val="28"/>
                <w:szCs w:val="28"/>
                <w:lang w:val="en-US" w:eastAsia="en-US"/>
              </w:rPr>
              <w:t xml:space="preserve"> </w:t>
            </w:r>
            <w:r w:rsidRPr="00581450">
              <w:rPr>
                <w:rFonts w:eastAsia="Calibri"/>
                <w:sz w:val="28"/>
                <w:szCs w:val="28"/>
                <w:lang w:eastAsia="en-US"/>
              </w:rPr>
              <w:t>анықтауға</w:t>
            </w:r>
            <w:r w:rsidRPr="00581450">
              <w:rPr>
                <w:rFonts w:eastAsia="Calibri"/>
                <w:sz w:val="28"/>
                <w:szCs w:val="28"/>
                <w:lang w:val="en-US" w:eastAsia="en-US"/>
              </w:rPr>
              <w:t xml:space="preserve"> </w:t>
            </w:r>
            <w:r w:rsidRPr="00581450">
              <w:rPr>
                <w:rFonts w:eastAsia="Calibri"/>
                <w:sz w:val="28"/>
                <w:szCs w:val="28"/>
                <w:lang w:eastAsia="en-US"/>
              </w:rPr>
              <w:t>арналған</w:t>
            </w:r>
            <w:r w:rsidRPr="00581450">
              <w:rPr>
                <w:rFonts w:eastAsia="Calibri"/>
                <w:sz w:val="28"/>
                <w:szCs w:val="28"/>
                <w:lang w:val="en-US" w:eastAsia="en-US"/>
              </w:rPr>
              <w:t xml:space="preserve">. </w:t>
            </w:r>
            <w:r w:rsidRPr="00581450">
              <w:rPr>
                <w:rFonts w:eastAsia="Calibri"/>
                <w:sz w:val="28"/>
                <w:szCs w:val="28"/>
                <w:lang w:eastAsia="en-US"/>
              </w:rPr>
              <w:t>Пакет</w:t>
            </w:r>
            <w:r w:rsidRPr="00581450">
              <w:rPr>
                <w:rFonts w:eastAsia="Calibri"/>
                <w:sz w:val="28"/>
                <w:szCs w:val="28"/>
                <w:lang w:val="en-US" w:eastAsia="en-US"/>
              </w:rPr>
              <w:t xml:space="preserve"> </w:t>
            </w:r>
            <w:r w:rsidRPr="00581450">
              <w:rPr>
                <w:rFonts w:eastAsia="Calibri"/>
                <w:sz w:val="28"/>
                <w:szCs w:val="28"/>
                <w:lang w:eastAsia="en-US"/>
              </w:rPr>
              <w:t>метрикасының</w:t>
            </w:r>
            <w:r w:rsidRPr="00581450">
              <w:rPr>
                <w:rFonts w:eastAsia="Calibri"/>
                <w:sz w:val="28"/>
                <w:szCs w:val="28"/>
                <w:lang w:val="en-US" w:eastAsia="en-US"/>
              </w:rPr>
              <w:t xml:space="preserve"> </w:t>
            </w:r>
            <w:r w:rsidRPr="00581450">
              <w:rPr>
                <w:rFonts w:eastAsia="Calibri"/>
                <w:sz w:val="28"/>
                <w:szCs w:val="28"/>
                <w:lang w:eastAsia="en-US"/>
              </w:rPr>
              <w:t>параметрлерін</w:t>
            </w:r>
            <w:r w:rsidRPr="00581450">
              <w:rPr>
                <w:rFonts w:eastAsia="Calibri"/>
                <w:sz w:val="28"/>
                <w:szCs w:val="28"/>
                <w:lang w:val="en-US" w:eastAsia="en-US"/>
              </w:rPr>
              <w:t xml:space="preserve"> </w:t>
            </w:r>
            <w:r w:rsidRPr="00581450">
              <w:rPr>
                <w:rFonts w:eastAsia="Calibri"/>
                <w:sz w:val="28"/>
                <w:szCs w:val="28"/>
                <w:lang w:eastAsia="en-US"/>
              </w:rPr>
              <w:t>анықтау</w:t>
            </w:r>
            <w:r w:rsidRPr="00581450">
              <w:rPr>
                <w:rFonts w:eastAsia="Calibri"/>
                <w:sz w:val="28"/>
                <w:szCs w:val="28"/>
                <w:lang w:val="en-US" w:eastAsia="en-US"/>
              </w:rPr>
              <w:t xml:space="preserve"> </w:t>
            </w:r>
            <w:r w:rsidRPr="00581450">
              <w:rPr>
                <w:rFonts w:eastAsia="Calibri"/>
                <w:sz w:val="28"/>
                <w:szCs w:val="28"/>
                <w:lang w:eastAsia="en-US"/>
              </w:rPr>
              <w:t>үшін</w:t>
            </w:r>
            <w:r w:rsidRPr="00581450">
              <w:rPr>
                <w:rFonts w:eastAsia="Calibri"/>
                <w:sz w:val="28"/>
                <w:szCs w:val="28"/>
                <w:lang w:val="en-US" w:eastAsia="en-US"/>
              </w:rPr>
              <w:t xml:space="preserve"> </w:t>
            </w:r>
            <w:r w:rsidRPr="00581450">
              <w:rPr>
                <w:rFonts w:eastAsia="Calibri"/>
                <w:sz w:val="28"/>
                <w:szCs w:val="28"/>
                <w:lang w:eastAsia="en-US"/>
              </w:rPr>
              <w:t>магистральдық</w:t>
            </w:r>
            <w:r w:rsidRPr="00581450">
              <w:rPr>
                <w:rFonts w:eastAsia="Calibri"/>
                <w:sz w:val="28"/>
                <w:szCs w:val="28"/>
                <w:lang w:val="en-US" w:eastAsia="en-US"/>
              </w:rPr>
              <w:t xml:space="preserve"> </w:t>
            </w:r>
            <w:r w:rsidRPr="00581450">
              <w:rPr>
                <w:rFonts w:eastAsia="Calibri"/>
                <w:sz w:val="28"/>
                <w:szCs w:val="28"/>
                <w:lang w:eastAsia="en-US"/>
              </w:rPr>
              <w:t>интернет</w:t>
            </w:r>
            <w:r w:rsidRPr="00581450">
              <w:rPr>
                <w:rFonts w:eastAsia="Calibri"/>
                <w:sz w:val="28"/>
                <w:szCs w:val="28"/>
                <w:lang w:val="en-US" w:eastAsia="en-US"/>
              </w:rPr>
              <w:t xml:space="preserve"> </w:t>
            </w:r>
            <w:r w:rsidRPr="00581450">
              <w:rPr>
                <w:rFonts w:eastAsia="Calibri"/>
                <w:sz w:val="28"/>
                <w:szCs w:val="28"/>
                <w:lang w:eastAsia="en-US"/>
              </w:rPr>
              <w:t>қосылыстарының</w:t>
            </w:r>
            <w:r w:rsidRPr="00581450">
              <w:rPr>
                <w:rFonts w:eastAsia="Calibri"/>
                <w:sz w:val="28"/>
                <w:szCs w:val="28"/>
                <w:lang w:val="en-US" w:eastAsia="en-US"/>
              </w:rPr>
              <w:t xml:space="preserve"> </w:t>
            </w:r>
            <w:r w:rsidRPr="00581450">
              <w:rPr>
                <w:rFonts w:eastAsia="Calibri"/>
                <w:sz w:val="28"/>
                <w:szCs w:val="28"/>
                <w:lang w:eastAsia="en-US"/>
              </w:rPr>
              <w:t>нүктелерінде</w:t>
            </w:r>
            <w:r w:rsidRPr="00581450">
              <w:rPr>
                <w:rFonts w:eastAsia="Calibri"/>
                <w:sz w:val="28"/>
                <w:szCs w:val="28"/>
                <w:lang w:val="en-US" w:eastAsia="en-US"/>
              </w:rPr>
              <w:t xml:space="preserve"> </w:t>
            </w:r>
            <w:r w:rsidRPr="00581450">
              <w:rPr>
                <w:rFonts w:eastAsia="Calibri"/>
                <w:sz w:val="28"/>
                <w:szCs w:val="28"/>
                <w:lang w:eastAsia="en-US"/>
              </w:rPr>
              <w:t>немесе</w:t>
            </w:r>
            <w:r w:rsidRPr="00581450">
              <w:rPr>
                <w:rFonts w:eastAsia="Calibri"/>
                <w:sz w:val="28"/>
                <w:szCs w:val="28"/>
                <w:lang w:val="en-US" w:eastAsia="en-US"/>
              </w:rPr>
              <w:t xml:space="preserve"> </w:t>
            </w:r>
            <w:r w:rsidRPr="00581450">
              <w:rPr>
                <w:rFonts w:eastAsia="Calibri"/>
                <w:sz w:val="28"/>
                <w:szCs w:val="28"/>
                <w:lang w:eastAsia="en-US"/>
              </w:rPr>
              <w:t>пакеттерді</w:t>
            </w:r>
            <w:r w:rsidRPr="00581450">
              <w:rPr>
                <w:rFonts w:eastAsia="Calibri"/>
                <w:sz w:val="28"/>
                <w:szCs w:val="28"/>
                <w:lang w:val="en-US" w:eastAsia="en-US"/>
              </w:rPr>
              <w:t xml:space="preserve"> </w:t>
            </w:r>
            <w:r w:rsidRPr="00581450">
              <w:rPr>
                <w:rFonts w:eastAsia="Calibri"/>
                <w:sz w:val="28"/>
                <w:szCs w:val="28"/>
                <w:lang w:eastAsia="en-US"/>
              </w:rPr>
              <w:t>іріктеуге</w:t>
            </w:r>
            <w:r w:rsidRPr="00581450">
              <w:rPr>
                <w:rFonts w:eastAsia="Calibri"/>
                <w:sz w:val="28"/>
                <w:szCs w:val="28"/>
                <w:lang w:val="en-US" w:eastAsia="en-US"/>
              </w:rPr>
              <w:t xml:space="preserve"> </w:t>
            </w:r>
            <w:r w:rsidRPr="00581450">
              <w:rPr>
                <w:rFonts w:eastAsia="Calibri"/>
                <w:sz w:val="28"/>
                <w:szCs w:val="28"/>
                <w:lang w:eastAsia="en-US"/>
              </w:rPr>
              <w:t>негізделген</w:t>
            </w:r>
            <w:r w:rsidRPr="00581450">
              <w:rPr>
                <w:rFonts w:eastAsia="Calibri"/>
                <w:sz w:val="28"/>
                <w:szCs w:val="28"/>
                <w:lang w:val="en-US" w:eastAsia="en-US"/>
              </w:rPr>
              <w:t>.</w:t>
            </w:r>
            <w:r w:rsidRPr="00581450">
              <w:rPr>
                <w:rFonts w:eastAsia="Calibri"/>
                <w:sz w:val="28"/>
                <w:szCs w:val="28"/>
                <w:lang w:val="kk-KZ" w:eastAsia="en-US"/>
              </w:rPr>
              <w:t xml:space="preserve"> Қабылданған пакеттердің көлемін қамтуы мүмкін пакеттік метрика параметрі пакеттерді жіберетін хосттар орналасқан көрсетілген географиялық орындарға қатысты таңдалған уақыт аралығында талданады. Бұл әдісті пакеттерді бұғаттау немесе сүзу үшін қолдануға болады және оны DDoS шабуылдарын анықтау жүйесімен бірге қолдануға болады.</w:t>
            </w:r>
          </w:p>
        </w:tc>
      </w:tr>
      <w:tr w:rsidR="00A42C22" w:rsidRPr="00A8657F" w14:paraId="5BD519D4" w14:textId="77777777" w:rsidTr="00DD509A">
        <w:tc>
          <w:tcPr>
            <w:tcW w:w="484" w:type="dxa"/>
            <w:shd w:val="clear" w:color="auto" w:fill="auto"/>
          </w:tcPr>
          <w:p w14:paraId="0AEF9F03" w14:textId="77777777" w:rsidR="00A42C22" w:rsidRPr="00581450" w:rsidRDefault="00A42C22" w:rsidP="00DD509A">
            <w:pPr>
              <w:rPr>
                <w:rFonts w:eastAsia="Calibri"/>
                <w:sz w:val="28"/>
                <w:szCs w:val="28"/>
                <w:lang w:eastAsia="en-US"/>
              </w:rPr>
            </w:pPr>
            <w:r w:rsidRPr="00581450">
              <w:rPr>
                <w:rFonts w:eastAsia="Calibri"/>
                <w:sz w:val="28"/>
                <w:szCs w:val="28"/>
                <w:lang w:eastAsia="en-US"/>
              </w:rPr>
              <w:t>3</w:t>
            </w:r>
          </w:p>
        </w:tc>
        <w:tc>
          <w:tcPr>
            <w:tcW w:w="2488" w:type="dxa"/>
            <w:shd w:val="clear" w:color="auto" w:fill="auto"/>
          </w:tcPr>
          <w:p w14:paraId="25B3E4B2" w14:textId="77777777" w:rsidR="00A42C22" w:rsidRPr="00581450" w:rsidRDefault="00A42C22" w:rsidP="00DD509A">
            <w:pPr>
              <w:jc w:val="center"/>
              <w:rPr>
                <w:rFonts w:eastAsia="Calibri"/>
                <w:b/>
                <w:bCs/>
                <w:kern w:val="36"/>
                <w:sz w:val="28"/>
                <w:szCs w:val="28"/>
                <w:lang w:val="en-US" w:eastAsia="uk-UA"/>
              </w:rPr>
            </w:pPr>
            <w:r w:rsidRPr="00581450">
              <w:rPr>
                <w:rFonts w:eastAsia="Calibri"/>
                <w:bCs/>
                <w:kern w:val="36"/>
                <w:sz w:val="28"/>
                <w:szCs w:val="28"/>
                <w:lang w:val="en-US" w:eastAsia="uk-UA"/>
              </w:rPr>
              <w:t xml:space="preserve">US 6,847,995 - </w:t>
            </w:r>
            <w:r w:rsidRPr="00581450">
              <w:rPr>
                <w:rFonts w:eastAsia="Calibri"/>
                <w:color w:val="333333"/>
                <w:kern w:val="36"/>
                <w:sz w:val="28"/>
                <w:szCs w:val="28"/>
                <w:lang w:val="en-US" w:eastAsia="uk-UA"/>
              </w:rPr>
              <w:t>Security architecture for distributed processing systems and associated method</w:t>
            </w:r>
          </w:p>
        </w:tc>
        <w:tc>
          <w:tcPr>
            <w:tcW w:w="6657" w:type="dxa"/>
            <w:shd w:val="clear" w:color="auto" w:fill="auto"/>
          </w:tcPr>
          <w:p w14:paraId="015959C2" w14:textId="77777777" w:rsidR="00A42C22" w:rsidRPr="00581450" w:rsidRDefault="00A42C22" w:rsidP="00DD509A">
            <w:pPr>
              <w:jc w:val="both"/>
              <w:rPr>
                <w:rFonts w:eastAsia="Calibri"/>
                <w:sz w:val="28"/>
                <w:szCs w:val="28"/>
                <w:lang w:val="uk-UA" w:eastAsia="en-US"/>
              </w:rPr>
            </w:pPr>
            <w:r w:rsidRPr="00581450">
              <w:rPr>
                <w:rFonts w:eastAsia="Calibri"/>
                <w:sz w:val="28"/>
                <w:szCs w:val="28"/>
                <w:lang w:val="kk-KZ" w:eastAsia="en-US"/>
              </w:rPr>
              <w:t>БКАЖ</w:t>
            </w:r>
            <w:r w:rsidRPr="00581450">
              <w:rPr>
                <w:rFonts w:eastAsia="Calibri"/>
                <w:sz w:val="28"/>
                <w:szCs w:val="28"/>
                <w:lang w:val="en-US" w:eastAsia="en-US"/>
              </w:rPr>
              <w:t xml:space="preserve"> </w:t>
            </w:r>
            <w:r w:rsidRPr="00581450">
              <w:rPr>
                <w:rFonts w:eastAsia="Calibri"/>
                <w:sz w:val="28"/>
                <w:szCs w:val="28"/>
                <w:lang w:eastAsia="en-US"/>
              </w:rPr>
              <w:t>архитектурасы</w:t>
            </w:r>
            <w:r w:rsidRPr="00581450">
              <w:rPr>
                <w:rFonts w:eastAsia="Calibri"/>
                <w:sz w:val="28"/>
                <w:szCs w:val="28"/>
                <w:lang w:val="en-US" w:eastAsia="en-US"/>
              </w:rPr>
              <w:t xml:space="preserve"> </w:t>
            </w:r>
            <w:r w:rsidRPr="00581450">
              <w:rPr>
                <w:rFonts w:eastAsia="Calibri"/>
                <w:sz w:val="28"/>
                <w:szCs w:val="28"/>
                <w:lang w:eastAsia="en-US"/>
              </w:rPr>
              <w:t>және</w:t>
            </w:r>
            <w:r w:rsidRPr="00581450">
              <w:rPr>
                <w:rFonts w:eastAsia="Calibri"/>
                <w:sz w:val="28"/>
                <w:szCs w:val="28"/>
                <w:lang w:val="en-US" w:eastAsia="en-US"/>
              </w:rPr>
              <w:t xml:space="preserve"> </w:t>
            </w:r>
            <w:r w:rsidRPr="00581450">
              <w:rPr>
                <w:rFonts w:eastAsia="Calibri"/>
                <w:sz w:val="28"/>
                <w:szCs w:val="28"/>
                <w:lang w:eastAsia="en-US"/>
              </w:rPr>
              <w:t>онымен</w:t>
            </w:r>
            <w:r w:rsidRPr="00581450">
              <w:rPr>
                <w:rFonts w:eastAsia="Calibri"/>
                <w:sz w:val="28"/>
                <w:szCs w:val="28"/>
                <w:lang w:val="en-US" w:eastAsia="en-US"/>
              </w:rPr>
              <w:t xml:space="preserve"> </w:t>
            </w:r>
            <w:r w:rsidRPr="00581450">
              <w:rPr>
                <w:rFonts w:eastAsia="Calibri"/>
                <w:sz w:val="28"/>
                <w:szCs w:val="28"/>
                <w:lang w:eastAsia="en-US"/>
              </w:rPr>
              <w:t>байланысты</w:t>
            </w:r>
            <w:r w:rsidRPr="00581450">
              <w:rPr>
                <w:rFonts w:eastAsia="Calibri"/>
                <w:sz w:val="28"/>
                <w:szCs w:val="28"/>
                <w:lang w:val="en-US" w:eastAsia="en-US"/>
              </w:rPr>
              <w:t xml:space="preserve"> </w:t>
            </w:r>
            <w:r w:rsidRPr="00581450">
              <w:rPr>
                <w:rFonts w:eastAsia="Calibri"/>
                <w:sz w:val="28"/>
                <w:szCs w:val="28"/>
                <w:lang w:eastAsia="en-US"/>
              </w:rPr>
              <w:t>анықтау</w:t>
            </w:r>
            <w:r w:rsidRPr="00581450">
              <w:rPr>
                <w:rFonts w:eastAsia="Calibri"/>
                <w:sz w:val="28"/>
                <w:szCs w:val="28"/>
                <w:lang w:val="en-US" w:eastAsia="en-US"/>
              </w:rPr>
              <w:t xml:space="preserve"> </w:t>
            </w:r>
            <w:r w:rsidRPr="00581450">
              <w:rPr>
                <w:rFonts w:eastAsia="Calibri"/>
                <w:sz w:val="28"/>
                <w:szCs w:val="28"/>
                <w:lang w:eastAsia="en-US"/>
              </w:rPr>
              <w:t>әдісі</w:t>
            </w:r>
            <w:r w:rsidRPr="00581450">
              <w:rPr>
                <w:rFonts w:eastAsia="Calibri"/>
                <w:sz w:val="28"/>
                <w:szCs w:val="28"/>
                <w:lang w:val="en-US" w:eastAsia="en-US"/>
              </w:rPr>
              <w:t xml:space="preserve"> </w:t>
            </w:r>
            <w:r w:rsidRPr="00581450">
              <w:rPr>
                <w:rFonts w:eastAsia="Calibri"/>
                <w:sz w:val="28"/>
                <w:szCs w:val="28"/>
                <w:lang w:eastAsia="en-US"/>
              </w:rPr>
              <w:t>үлестірілген</w:t>
            </w:r>
            <w:r w:rsidRPr="00581450">
              <w:rPr>
                <w:rFonts w:eastAsia="Calibri"/>
                <w:sz w:val="28"/>
                <w:szCs w:val="28"/>
                <w:lang w:val="en-US" w:eastAsia="en-US"/>
              </w:rPr>
              <w:t xml:space="preserve"> </w:t>
            </w:r>
            <w:r w:rsidRPr="00581450">
              <w:rPr>
                <w:rFonts w:eastAsia="Calibri"/>
                <w:sz w:val="28"/>
                <w:szCs w:val="28"/>
                <w:lang w:eastAsia="en-US"/>
              </w:rPr>
              <w:t>өңдеу</w:t>
            </w:r>
            <w:r w:rsidRPr="00581450">
              <w:rPr>
                <w:rFonts w:eastAsia="Calibri"/>
                <w:sz w:val="28"/>
                <w:szCs w:val="28"/>
                <w:lang w:val="en-US" w:eastAsia="en-US"/>
              </w:rPr>
              <w:t xml:space="preserve"> </w:t>
            </w:r>
            <w:r w:rsidRPr="00581450">
              <w:rPr>
                <w:rFonts w:eastAsia="Calibri"/>
                <w:sz w:val="28"/>
                <w:szCs w:val="28"/>
                <w:lang w:eastAsia="en-US"/>
              </w:rPr>
              <w:t>жүйелерінде</w:t>
            </w:r>
            <w:r w:rsidRPr="00581450">
              <w:rPr>
                <w:rFonts w:eastAsia="Calibri"/>
                <w:sz w:val="28"/>
                <w:szCs w:val="28"/>
                <w:lang w:val="en-US" w:eastAsia="en-US"/>
              </w:rPr>
              <w:t xml:space="preserve"> </w:t>
            </w:r>
            <w:r w:rsidRPr="00581450">
              <w:rPr>
                <w:rFonts w:eastAsia="Calibri"/>
                <w:sz w:val="28"/>
                <w:szCs w:val="28"/>
                <w:lang w:eastAsia="en-US"/>
              </w:rPr>
              <w:t>қауіпсіз</w:t>
            </w:r>
            <w:r w:rsidRPr="00581450">
              <w:rPr>
                <w:rFonts w:eastAsia="Calibri"/>
                <w:sz w:val="28"/>
                <w:szCs w:val="28"/>
                <w:lang w:val="en-US" w:eastAsia="en-US"/>
              </w:rPr>
              <w:t xml:space="preserve"> </w:t>
            </w:r>
            <w:r w:rsidRPr="00581450">
              <w:rPr>
                <w:rFonts w:eastAsia="Calibri"/>
                <w:sz w:val="28"/>
                <w:szCs w:val="28"/>
                <w:lang w:eastAsia="en-US"/>
              </w:rPr>
              <w:t>берілістерді</w:t>
            </w:r>
            <w:r w:rsidRPr="00581450">
              <w:rPr>
                <w:rFonts w:eastAsia="Calibri"/>
                <w:sz w:val="28"/>
                <w:szCs w:val="28"/>
                <w:lang w:val="en-US" w:eastAsia="en-US"/>
              </w:rPr>
              <w:t xml:space="preserve"> </w:t>
            </w:r>
            <w:r w:rsidRPr="00581450">
              <w:rPr>
                <w:rFonts w:eastAsia="Calibri"/>
                <w:sz w:val="28"/>
                <w:szCs w:val="28"/>
                <w:lang w:eastAsia="en-US"/>
              </w:rPr>
              <w:t>қамтамасыз</w:t>
            </w:r>
            <w:r w:rsidRPr="00581450">
              <w:rPr>
                <w:rFonts w:eastAsia="Calibri"/>
                <w:sz w:val="28"/>
                <w:szCs w:val="28"/>
                <w:lang w:val="en-US" w:eastAsia="en-US"/>
              </w:rPr>
              <w:t xml:space="preserve"> </w:t>
            </w:r>
            <w:r w:rsidRPr="00581450">
              <w:rPr>
                <w:rFonts w:eastAsia="Calibri"/>
                <w:sz w:val="28"/>
                <w:szCs w:val="28"/>
                <w:lang w:eastAsia="en-US"/>
              </w:rPr>
              <w:t>етуге</w:t>
            </w:r>
            <w:r w:rsidRPr="00581450">
              <w:rPr>
                <w:rFonts w:eastAsia="Calibri"/>
                <w:sz w:val="28"/>
                <w:szCs w:val="28"/>
                <w:lang w:val="en-US" w:eastAsia="en-US"/>
              </w:rPr>
              <w:t xml:space="preserve"> </w:t>
            </w:r>
            <w:r w:rsidRPr="00581450">
              <w:rPr>
                <w:rFonts w:eastAsia="Calibri"/>
                <w:sz w:val="28"/>
                <w:szCs w:val="28"/>
                <w:lang w:eastAsia="en-US"/>
              </w:rPr>
              <w:t>арналған</w:t>
            </w:r>
            <w:r w:rsidRPr="00581450">
              <w:rPr>
                <w:rFonts w:eastAsia="Calibri"/>
                <w:sz w:val="28"/>
                <w:szCs w:val="28"/>
                <w:lang w:val="en-US" w:eastAsia="en-US"/>
              </w:rPr>
              <w:t>.</w:t>
            </w:r>
            <w:r w:rsidRPr="00581450">
              <w:rPr>
                <w:rFonts w:eastAsia="Calibri"/>
                <w:sz w:val="28"/>
                <w:szCs w:val="28"/>
                <w:lang w:val="uk-UA" w:eastAsia="en-US"/>
              </w:rPr>
              <w:t xml:space="preserve"> Серверлік жүйе бірнеше құрылғыларға бөлінген қауіпсіздік өлшемдерін пайдаланады. Берілетін электрондық ақпарат үшін жасалған хэш мәндерін қауіпсіздік өлшемдері ретінде пайдалануға болады.</w:t>
            </w:r>
            <w:r w:rsidRPr="00581450">
              <w:rPr>
                <w:rFonts w:eastAsia="Calibri"/>
                <w:sz w:val="28"/>
                <w:szCs w:val="28"/>
                <w:lang w:val="kk-KZ" w:eastAsia="en-US"/>
              </w:rPr>
              <w:t xml:space="preserve"> </w:t>
            </w:r>
          </w:p>
        </w:tc>
      </w:tr>
      <w:tr w:rsidR="00A42C22" w:rsidRPr="00581450" w14:paraId="61E71C52" w14:textId="77777777" w:rsidTr="005C5A0F">
        <w:tc>
          <w:tcPr>
            <w:tcW w:w="484" w:type="dxa"/>
            <w:tcBorders>
              <w:bottom w:val="nil"/>
            </w:tcBorders>
            <w:shd w:val="clear" w:color="auto" w:fill="auto"/>
          </w:tcPr>
          <w:p w14:paraId="194CB642" w14:textId="77777777" w:rsidR="00A42C22" w:rsidRPr="00581450" w:rsidRDefault="00A42C22" w:rsidP="00DD509A">
            <w:pPr>
              <w:rPr>
                <w:rFonts w:eastAsia="Calibri"/>
                <w:sz w:val="28"/>
                <w:szCs w:val="28"/>
                <w:lang w:eastAsia="en-US"/>
              </w:rPr>
            </w:pPr>
            <w:r w:rsidRPr="00581450">
              <w:rPr>
                <w:rFonts w:eastAsia="Calibri"/>
                <w:sz w:val="28"/>
                <w:szCs w:val="28"/>
                <w:lang w:eastAsia="en-US"/>
              </w:rPr>
              <w:t>4</w:t>
            </w:r>
          </w:p>
        </w:tc>
        <w:tc>
          <w:tcPr>
            <w:tcW w:w="2488" w:type="dxa"/>
            <w:tcBorders>
              <w:bottom w:val="nil"/>
            </w:tcBorders>
            <w:shd w:val="clear" w:color="auto" w:fill="auto"/>
          </w:tcPr>
          <w:p w14:paraId="2EF8B18F" w14:textId="77777777" w:rsidR="00A42C22" w:rsidRPr="00581450" w:rsidRDefault="00A42C22" w:rsidP="00DD509A">
            <w:pPr>
              <w:jc w:val="center"/>
              <w:rPr>
                <w:rFonts w:eastAsia="Calibri"/>
                <w:color w:val="333333"/>
                <w:kern w:val="36"/>
                <w:sz w:val="28"/>
                <w:szCs w:val="28"/>
                <w:lang w:eastAsia="uk-UA"/>
              </w:rPr>
            </w:pPr>
            <w:r w:rsidRPr="00581450">
              <w:rPr>
                <w:rFonts w:eastAsia="Calibri"/>
                <w:bCs/>
                <w:kern w:val="36"/>
                <w:sz w:val="28"/>
                <w:szCs w:val="28"/>
                <w:lang w:eastAsia="uk-UA"/>
              </w:rPr>
              <w:t xml:space="preserve">RU2679549C2 - </w:t>
            </w:r>
            <w:r w:rsidRPr="00581450">
              <w:rPr>
                <w:rFonts w:eastAsia="Calibri"/>
                <w:color w:val="333333"/>
                <w:kern w:val="36"/>
                <w:sz w:val="28"/>
                <w:szCs w:val="28"/>
                <w:lang w:eastAsia="uk-UA"/>
              </w:rPr>
              <w:t>Бұлтты қызметтердің қауіпсіздігін қамтамасыз ету брокері және прокси-сервері</w:t>
            </w:r>
          </w:p>
          <w:p w14:paraId="15C07B8A" w14:textId="77777777" w:rsidR="00A42C22" w:rsidRPr="00581450" w:rsidRDefault="00A42C22" w:rsidP="00DD509A">
            <w:pPr>
              <w:jc w:val="center"/>
              <w:rPr>
                <w:rFonts w:eastAsia="Calibri"/>
                <w:sz w:val="28"/>
                <w:szCs w:val="28"/>
                <w:lang w:eastAsia="en-US"/>
              </w:rPr>
            </w:pPr>
          </w:p>
        </w:tc>
        <w:tc>
          <w:tcPr>
            <w:tcW w:w="6657" w:type="dxa"/>
            <w:tcBorders>
              <w:bottom w:val="nil"/>
            </w:tcBorders>
            <w:shd w:val="clear" w:color="auto" w:fill="auto"/>
          </w:tcPr>
          <w:p w14:paraId="145026A4" w14:textId="0A76DCA0" w:rsidR="00A42C22" w:rsidRPr="00581450" w:rsidRDefault="00A42C22" w:rsidP="00DD509A">
            <w:pPr>
              <w:jc w:val="both"/>
              <w:rPr>
                <w:rFonts w:eastAsia="Calibri"/>
                <w:sz w:val="28"/>
                <w:szCs w:val="28"/>
                <w:lang w:eastAsia="en-US"/>
              </w:rPr>
            </w:pPr>
            <w:r w:rsidRPr="00581450">
              <w:rPr>
                <w:rFonts w:eastAsia="Calibri"/>
                <w:sz w:val="28"/>
                <w:szCs w:val="28"/>
                <w:lang w:eastAsia="en-US"/>
              </w:rPr>
              <w:t>Өзгертілген мазмұнды беру және прокси-серверде құжатта</w:t>
            </w:r>
            <w:r w:rsidR="00091CD2">
              <w:rPr>
                <w:rFonts w:eastAsia="Calibri"/>
                <w:sz w:val="28"/>
                <w:szCs w:val="28"/>
                <w:lang w:eastAsia="en-US"/>
              </w:rPr>
              <w:t xml:space="preserve">рдың </w:t>
            </w:r>
            <w:r w:rsidR="00091CD2">
              <w:rPr>
                <w:rFonts w:eastAsia="Calibri"/>
                <w:sz w:val="28"/>
                <w:szCs w:val="28"/>
                <w:lang w:val="kk-KZ" w:eastAsia="en-US"/>
              </w:rPr>
              <w:t>о</w:t>
            </w:r>
            <w:r w:rsidRPr="00581450">
              <w:rPr>
                <w:rFonts w:eastAsia="Calibri"/>
                <w:sz w:val="28"/>
                <w:szCs w:val="28"/>
                <w:lang w:eastAsia="en-US"/>
              </w:rPr>
              <w:t>бъектілік моделіне (DOM) қатысты операцияларды орындау кезінде өзгерістерді бақылау үшін орындалатын нұсқауларды анықтау әдісі сипатталған.</w:t>
            </w:r>
          </w:p>
        </w:tc>
      </w:tr>
    </w:tbl>
    <w:p w14:paraId="7A365F36" w14:textId="77777777" w:rsidR="00A42C22" w:rsidRPr="00581450" w:rsidRDefault="00A42C22" w:rsidP="00A42C22">
      <w:pPr>
        <w:rPr>
          <w:rFonts w:eastAsia="Calibri"/>
          <w:sz w:val="28"/>
          <w:szCs w:val="28"/>
          <w:lang w:eastAsia="en-US"/>
        </w:rPr>
      </w:pPr>
    </w:p>
    <w:p w14:paraId="12EF8A43" w14:textId="77777777" w:rsidR="00A42C22" w:rsidRPr="00581450" w:rsidRDefault="00A42C22" w:rsidP="00A42C22">
      <w:pPr>
        <w:rPr>
          <w:rFonts w:eastAsia="Calibri"/>
          <w:sz w:val="28"/>
          <w:szCs w:val="28"/>
          <w:lang w:eastAsia="en-US"/>
        </w:rPr>
      </w:pPr>
    </w:p>
    <w:p w14:paraId="032C7BAA" w14:textId="77777777" w:rsidR="00A42C22" w:rsidRPr="00581450" w:rsidRDefault="00A42C22" w:rsidP="00600F2D">
      <w:pPr>
        <w:rPr>
          <w:rFonts w:eastAsia="Calibri"/>
          <w:sz w:val="28"/>
          <w:szCs w:val="28"/>
          <w:lang w:eastAsia="en-US"/>
        </w:rPr>
      </w:pPr>
      <w:r w:rsidRPr="00581450">
        <w:rPr>
          <w:rFonts w:eastAsia="Calibri"/>
          <w:sz w:val="28"/>
          <w:szCs w:val="28"/>
          <w:lang w:eastAsia="en-US"/>
        </w:rPr>
        <w:lastRenderedPageBreak/>
        <w:t>1.5 – кестенің жалғасы</w:t>
      </w:r>
    </w:p>
    <w:p w14:paraId="5C90E8AC" w14:textId="77777777" w:rsidR="00A42C22" w:rsidRPr="00581450" w:rsidRDefault="00A42C22" w:rsidP="00A42C22">
      <w:pP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346"/>
        <w:gridCol w:w="6798"/>
      </w:tblGrid>
      <w:tr w:rsidR="00A42C22" w:rsidRPr="00581450" w14:paraId="4B70E372" w14:textId="77777777" w:rsidTr="00DD509A">
        <w:tc>
          <w:tcPr>
            <w:tcW w:w="484" w:type="dxa"/>
            <w:shd w:val="clear" w:color="auto" w:fill="auto"/>
          </w:tcPr>
          <w:p w14:paraId="3E3AE601" w14:textId="77777777" w:rsidR="00A42C22" w:rsidRPr="00581450" w:rsidRDefault="00A42C22" w:rsidP="00DD509A">
            <w:pPr>
              <w:rPr>
                <w:rFonts w:eastAsia="Calibri"/>
                <w:sz w:val="28"/>
                <w:szCs w:val="28"/>
                <w:lang w:eastAsia="en-US"/>
              </w:rPr>
            </w:pPr>
            <w:r w:rsidRPr="00581450">
              <w:rPr>
                <w:rFonts w:eastAsia="Calibri"/>
                <w:sz w:val="28"/>
                <w:szCs w:val="28"/>
                <w:lang w:eastAsia="en-US"/>
              </w:rPr>
              <w:t>№</w:t>
            </w:r>
          </w:p>
        </w:tc>
        <w:tc>
          <w:tcPr>
            <w:tcW w:w="2346" w:type="dxa"/>
            <w:shd w:val="clear" w:color="auto" w:fill="auto"/>
          </w:tcPr>
          <w:p w14:paraId="749684D5" w14:textId="77777777" w:rsidR="00A42C22" w:rsidRPr="00581450" w:rsidRDefault="00A42C22" w:rsidP="00DD509A">
            <w:pPr>
              <w:jc w:val="center"/>
              <w:rPr>
                <w:rFonts w:eastAsia="Calibri"/>
                <w:sz w:val="28"/>
                <w:szCs w:val="28"/>
                <w:lang w:eastAsia="en-US"/>
              </w:rPr>
            </w:pPr>
            <w:r w:rsidRPr="00581450">
              <w:rPr>
                <w:rFonts w:eastAsia="Calibri"/>
                <w:sz w:val="28"/>
                <w:szCs w:val="28"/>
                <w:lang w:eastAsia="en-US"/>
              </w:rPr>
              <w:t>Патент</w:t>
            </w:r>
          </w:p>
        </w:tc>
        <w:tc>
          <w:tcPr>
            <w:tcW w:w="6799" w:type="dxa"/>
            <w:shd w:val="clear" w:color="auto" w:fill="auto"/>
          </w:tcPr>
          <w:p w14:paraId="4D72E2BA" w14:textId="77777777" w:rsidR="00A42C22" w:rsidRPr="00581450" w:rsidRDefault="00A42C22" w:rsidP="00DD509A">
            <w:pPr>
              <w:rPr>
                <w:rFonts w:eastAsia="Calibri"/>
                <w:sz w:val="28"/>
                <w:szCs w:val="28"/>
                <w:lang w:eastAsia="en-US"/>
              </w:rPr>
            </w:pPr>
            <w:r w:rsidRPr="00581450">
              <w:rPr>
                <w:rFonts w:eastAsia="Calibri"/>
                <w:sz w:val="28"/>
                <w:szCs w:val="28"/>
                <w:lang w:val="kk-KZ" w:eastAsia="en-US"/>
              </w:rPr>
              <w:t>Қысқаша сипаттамасы</w:t>
            </w:r>
          </w:p>
        </w:tc>
      </w:tr>
      <w:tr w:rsidR="00A42C22" w:rsidRPr="00581450" w14:paraId="20942F63" w14:textId="77777777" w:rsidTr="00DD509A">
        <w:trPr>
          <w:trHeight w:val="3267"/>
        </w:trPr>
        <w:tc>
          <w:tcPr>
            <w:tcW w:w="484" w:type="dxa"/>
            <w:shd w:val="clear" w:color="auto" w:fill="auto"/>
          </w:tcPr>
          <w:p w14:paraId="44D25924" w14:textId="77777777" w:rsidR="00A42C22" w:rsidRPr="00581450" w:rsidRDefault="00A42C22" w:rsidP="00DD509A">
            <w:pPr>
              <w:rPr>
                <w:rFonts w:eastAsia="Calibri"/>
                <w:sz w:val="28"/>
                <w:szCs w:val="28"/>
                <w:lang w:eastAsia="en-US"/>
              </w:rPr>
            </w:pPr>
            <w:r w:rsidRPr="00581450">
              <w:rPr>
                <w:rFonts w:eastAsia="Calibri"/>
                <w:sz w:val="28"/>
                <w:szCs w:val="28"/>
                <w:lang w:eastAsia="en-US"/>
              </w:rPr>
              <w:t>5</w:t>
            </w:r>
          </w:p>
        </w:tc>
        <w:tc>
          <w:tcPr>
            <w:tcW w:w="2346" w:type="dxa"/>
            <w:shd w:val="clear" w:color="auto" w:fill="auto"/>
          </w:tcPr>
          <w:p w14:paraId="54B293EB" w14:textId="77777777" w:rsidR="00A42C22" w:rsidRPr="00581450" w:rsidRDefault="00A42C22" w:rsidP="00DD509A">
            <w:pPr>
              <w:jc w:val="center"/>
              <w:rPr>
                <w:rFonts w:eastAsia="Calibri"/>
                <w:bCs/>
                <w:kern w:val="36"/>
                <w:sz w:val="28"/>
                <w:szCs w:val="28"/>
                <w:lang w:eastAsia="uk-UA"/>
              </w:rPr>
            </w:pPr>
            <w:r w:rsidRPr="00581450">
              <w:rPr>
                <w:rFonts w:eastAsia="Calibri"/>
                <w:bCs/>
                <w:kern w:val="36"/>
                <w:sz w:val="28"/>
                <w:szCs w:val="28"/>
                <w:lang w:eastAsia="uk-UA"/>
              </w:rPr>
              <w:t>RU2694022C2 - Құрылғыны автоматты анықтау, құрылғыны басқару және қашықтан көмек жүйелері мен әдістері</w:t>
            </w:r>
          </w:p>
        </w:tc>
        <w:tc>
          <w:tcPr>
            <w:tcW w:w="6799" w:type="dxa"/>
            <w:shd w:val="clear" w:color="auto" w:fill="auto"/>
          </w:tcPr>
          <w:p w14:paraId="61E1700B" w14:textId="77777777" w:rsidR="00A42C22" w:rsidRPr="00581450" w:rsidRDefault="00A42C22" w:rsidP="00DD509A">
            <w:pPr>
              <w:jc w:val="both"/>
              <w:rPr>
                <w:rFonts w:eastAsia="Calibri"/>
                <w:sz w:val="28"/>
                <w:szCs w:val="28"/>
                <w:lang w:eastAsia="en-US"/>
              </w:rPr>
            </w:pPr>
            <w:r w:rsidRPr="00581450">
              <w:rPr>
                <w:rFonts w:eastAsia="Calibri"/>
                <w:sz w:val="28"/>
                <w:szCs w:val="28"/>
                <w:lang w:eastAsia="en-US"/>
              </w:rPr>
              <w:t>Өнертабыс клиенттік жүйелердің жергілікті желісін қауіптерден қорғауға қатысты. Ол үшін жергілікті желіге енгізген кезде желілік реттеуішті жүзеге асырудың кейбір нұсқалары қауіпсіздік туннелін (ҚТ) орнатады. ҚТ желілік реттеушіні қашықтағы конфигурация серверіне қосады. ҚТ хабарламаларды клиенттік жүйелерге әртүрлі желілік қызметтерді ұсынатын маршрутизаторға бағыттау үшін конфигурациялануы мүмкін.</w:t>
            </w:r>
          </w:p>
        </w:tc>
      </w:tr>
      <w:tr w:rsidR="00A42C22" w:rsidRPr="00A8657F" w14:paraId="268C4A11" w14:textId="77777777" w:rsidTr="00DD509A">
        <w:tc>
          <w:tcPr>
            <w:tcW w:w="484" w:type="dxa"/>
            <w:shd w:val="clear" w:color="auto" w:fill="auto"/>
          </w:tcPr>
          <w:p w14:paraId="6FEAB730" w14:textId="77777777" w:rsidR="00A42C22" w:rsidRPr="00581450" w:rsidRDefault="00A42C22" w:rsidP="00DD509A">
            <w:pPr>
              <w:rPr>
                <w:rFonts w:eastAsia="Calibri"/>
                <w:sz w:val="28"/>
                <w:szCs w:val="28"/>
                <w:lang w:eastAsia="en-US"/>
              </w:rPr>
            </w:pPr>
            <w:r w:rsidRPr="00581450">
              <w:rPr>
                <w:rFonts w:eastAsia="Calibri"/>
                <w:sz w:val="28"/>
                <w:szCs w:val="28"/>
                <w:lang w:eastAsia="en-US"/>
              </w:rPr>
              <w:t>6</w:t>
            </w:r>
          </w:p>
        </w:tc>
        <w:tc>
          <w:tcPr>
            <w:tcW w:w="2346" w:type="dxa"/>
            <w:shd w:val="clear" w:color="auto" w:fill="auto"/>
          </w:tcPr>
          <w:p w14:paraId="1A829E8E" w14:textId="77777777" w:rsidR="00A42C22" w:rsidRPr="00581450" w:rsidRDefault="00A42C22" w:rsidP="00DD509A">
            <w:pPr>
              <w:jc w:val="center"/>
              <w:rPr>
                <w:rFonts w:eastAsia="Calibri"/>
                <w:sz w:val="28"/>
                <w:szCs w:val="28"/>
                <w:lang w:val="en-US" w:eastAsia="en-US"/>
              </w:rPr>
            </w:pPr>
            <w:r w:rsidRPr="00581450">
              <w:rPr>
                <w:rFonts w:eastAsia="Calibri"/>
                <w:sz w:val="28"/>
                <w:szCs w:val="28"/>
                <w:lang w:val="en-US" w:eastAsia="en-US"/>
              </w:rPr>
              <w:t>US 2011219434 - Providing security services within a cloud computing environment</w:t>
            </w:r>
          </w:p>
        </w:tc>
        <w:tc>
          <w:tcPr>
            <w:tcW w:w="6799" w:type="dxa"/>
            <w:shd w:val="clear" w:color="auto" w:fill="auto"/>
          </w:tcPr>
          <w:p w14:paraId="200979A4" w14:textId="77777777" w:rsidR="00A42C22" w:rsidRPr="00581450" w:rsidRDefault="00A42C22" w:rsidP="00DD509A">
            <w:pPr>
              <w:jc w:val="both"/>
              <w:rPr>
                <w:rFonts w:eastAsia="Calibri"/>
                <w:sz w:val="28"/>
                <w:szCs w:val="28"/>
                <w:lang w:val="en-US" w:eastAsia="en-US"/>
              </w:rPr>
            </w:pPr>
            <w:r w:rsidRPr="00581450">
              <w:rPr>
                <w:rFonts w:eastAsia="Calibri"/>
                <w:sz w:val="28"/>
                <w:szCs w:val="28"/>
                <w:lang w:eastAsia="en-US"/>
              </w:rPr>
              <w:t>Осы</w:t>
            </w:r>
            <w:r w:rsidRPr="00581450">
              <w:rPr>
                <w:rFonts w:eastAsia="Calibri"/>
                <w:sz w:val="28"/>
                <w:szCs w:val="28"/>
                <w:lang w:val="en-US" w:eastAsia="en-US"/>
              </w:rPr>
              <w:t xml:space="preserve"> </w:t>
            </w:r>
            <w:r w:rsidRPr="00581450">
              <w:rPr>
                <w:rFonts w:eastAsia="Calibri"/>
                <w:sz w:val="28"/>
                <w:szCs w:val="28"/>
                <w:lang w:eastAsia="en-US"/>
              </w:rPr>
              <w:t>өнертабысқа</w:t>
            </w:r>
            <w:r w:rsidRPr="00581450">
              <w:rPr>
                <w:rFonts w:eastAsia="Calibri"/>
                <w:sz w:val="28"/>
                <w:szCs w:val="28"/>
                <w:lang w:val="en-US" w:eastAsia="en-US"/>
              </w:rPr>
              <w:t xml:space="preserve"> </w:t>
            </w:r>
            <w:r w:rsidRPr="00581450">
              <w:rPr>
                <w:rFonts w:eastAsia="Calibri"/>
                <w:sz w:val="28"/>
                <w:szCs w:val="28"/>
                <w:lang w:eastAsia="en-US"/>
              </w:rPr>
              <w:t>сәйкес</w:t>
            </w:r>
            <w:r w:rsidRPr="00581450">
              <w:rPr>
                <w:rFonts w:eastAsia="Calibri"/>
                <w:sz w:val="28"/>
                <w:szCs w:val="28"/>
                <w:lang w:val="en-US" w:eastAsia="en-US"/>
              </w:rPr>
              <w:t xml:space="preserve"> </w:t>
            </w:r>
            <w:r w:rsidRPr="00581450">
              <w:rPr>
                <w:rFonts w:eastAsia="Calibri"/>
                <w:sz w:val="28"/>
                <w:szCs w:val="28"/>
                <w:lang w:eastAsia="en-US"/>
              </w:rPr>
              <w:t>бұлт</w:t>
            </w:r>
            <w:r w:rsidRPr="00581450">
              <w:rPr>
                <w:rFonts w:eastAsia="Calibri"/>
                <w:sz w:val="28"/>
                <w:szCs w:val="28"/>
                <w:lang w:val="en-US" w:eastAsia="en-US"/>
              </w:rPr>
              <w:t xml:space="preserve"> </w:t>
            </w:r>
            <w:r w:rsidRPr="00581450">
              <w:rPr>
                <w:rFonts w:eastAsia="Calibri"/>
                <w:sz w:val="28"/>
                <w:szCs w:val="28"/>
                <w:lang w:eastAsia="en-US"/>
              </w:rPr>
              <w:t>провайдері</w:t>
            </w:r>
            <w:r w:rsidRPr="00581450">
              <w:rPr>
                <w:rFonts w:eastAsia="Calibri"/>
                <w:sz w:val="28"/>
                <w:szCs w:val="28"/>
                <w:lang w:val="en-US" w:eastAsia="en-US"/>
              </w:rPr>
              <w:t xml:space="preserve"> </w:t>
            </w:r>
            <w:r w:rsidRPr="00581450">
              <w:rPr>
                <w:rFonts w:eastAsia="Calibri"/>
                <w:sz w:val="28"/>
                <w:szCs w:val="28"/>
                <w:lang w:eastAsia="en-US"/>
              </w:rPr>
              <w:t>бұлт</w:t>
            </w:r>
            <w:r w:rsidRPr="00581450">
              <w:rPr>
                <w:rFonts w:eastAsia="Calibri"/>
                <w:sz w:val="28"/>
                <w:szCs w:val="28"/>
                <w:lang w:val="en-US" w:eastAsia="en-US"/>
              </w:rPr>
              <w:t xml:space="preserve"> </w:t>
            </w:r>
            <w:r w:rsidRPr="00581450">
              <w:rPr>
                <w:rFonts w:eastAsia="Calibri"/>
                <w:sz w:val="28"/>
                <w:szCs w:val="28"/>
                <w:lang w:eastAsia="en-US"/>
              </w:rPr>
              <w:t>клиенті</w:t>
            </w:r>
            <w:r w:rsidRPr="00581450">
              <w:rPr>
                <w:rFonts w:eastAsia="Calibri"/>
                <w:sz w:val="28"/>
                <w:szCs w:val="28"/>
                <w:lang w:val="en-US" w:eastAsia="en-US"/>
              </w:rPr>
              <w:t xml:space="preserve"> </w:t>
            </w:r>
            <w:r w:rsidRPr="00581450">
              <w:rPr>
                <w:rFonts w:eastAsia="Calibri"/>
                <w:sz w:val="28"/>
                <w:szCs w:val="28"/>
                <w:lang w:eastAsia="en-US"/>
              </w:rPr>
              <w:t>үшін</w:t>
            </w:r>
            <w:r w:rsidRPr="00581450">
              <w:rPr>
                <w:rFonts w:eastAsia="Calibri"/>
                <w:sz w:val="28"/>
                <w:szCs w:val="28"/>
                <w:lang w:val="en-US" w:eastAsia="en-US"/>
              </w:rPr>
              <w:t xml:space="preserve"> </w:t>
            </w:r>
            <w:r w:rsidRPr="00581450">
              <w:rPr>
                <w:rFonts w:eastAsia="Calibri"/>
                <w:sz w:val="28"/>
                <w:szCs w:val="28"/>
                <w:lang w:eastAsia="en-US"/>
              </w:rPr>
              <w:t>бақылауға</w:t>
            </w:r>
            <w:r w:rsidRPr="00581450">
              <w:rPr>
                <w:rFonts w:eastAsia="Calibri"/>
                <w:sz w:val="28"/>
                <w:szCs w:val="28"/>
                <w:lang w:val="en-US" w:eastAsia="en-US"/>
              </w:rPr>
              <w:t xml:space="preserve"> </w:t>
            </w:r>
            <w:r w:rsidRPr="00581450">
              <w:rPr>
                <w:rFonts w:eastAsia="Calibri"/>
                <w:sz w:val="28"/>
                <w:szCs w:val="28"/>
                <w:lang w:eastAsia="en-US"/>
              </w:rPr>
              <w:t>болатын</w:t>
            </w:r>
            <w:r w:rsidRPr="00581450">
              <w:rPr>
                <w:rFonts w:eastAsia="Calibri"/>
                <w:sz w:val="28"/>
                <w:szCs w:val="28"/>
                <w:lang w:val="en-US" w:eastAsia="en-US"/>
              </w:rPr>
              <w:t xml:space="preserve"> </w:t>
            </w:r>
            <w:r w:rsidRPr="00581450">
              <w:rPr>
                <w:rFonts w:eastAsia="Calibri"/>
                <w:sz w:val="28"/>
                <w:szCs w:val="28"/>
                <w:lang w:eastAsia="en-US"/>
              </w:rPr>
              <w:t>ықтимал</w:t>
            </w:r>
            <w:r w:rsidRPr="00581450">
              <w:rPr>
                <w:rFonts w:eastAsia="Calibri"/>
                <w:sz w:val="28"/>
                <w:szCs w:val="28"/>
                <w:lang w:val="en-US" w:eastAsia="en-US"/>
              </w:rPr>
              <w:t xml:space="preserve"> </w:t>
            </w:r>
            <w:r w:rsidRPr="00581450">
              <w:rPr>
                <w:rFonts w:eastAsia="Calibri"/>
                <w:sz w:val="28"/>
                <w:szCs w:val="28"/>
                <w:lang w:eastAsia="en-US"/>
              </w:rPr>
              <w:t>қауіпсіздік</w:t>
            </w:r>
            <w:r w:rsidRPr="00581450">
              <w:rPr>
                <w:rFonts w:eastAsia="Calibri"/>
                <w:sz w:val="28"/>
                <w:szCs w:val="28"/>
                <w:lang w:val="en-US" w:eastAsia="en-US"/>
              </w:rPr>
              <w:t xml:space="preserve"> </w:t>
            </w:r>
            <w:r w:rsidRPr="00581450">
              <w:rPr>
                <w:rFonts w:eastAsia="Calibri"/>
                <w:sz w:val="28"/>
                <w:szCs w:val="28"/>
                <w:lang w:eastAsia="en-US"/>
              </w:rPr>
              <w:t>атрибуттарының</w:t>
            </w:r>
            <w:r w:rsidRPr="00581450">
              <w:rPr>
                <w:rFonts w:eastAsia="Calibri"/>
                <w:sz w:val="28"/>
                <w:szCs w:val="28"/>
                <w:lang w:val="en-US" w:eastAsia="en-US"/>
              </w:rPr>
              <w:t xml:space="preserve"> </w:t>
            </w:r>
            <w:r w:rsidRPr="00581450">
              <w:rPr>
                <w:rFonts w:eastAsia="Calibri"/>
                <w:sz w:val="28"/>
                <w:szCs w:val="28"/>
                <w:lang w:eastAsia="en-US"/>
              </w:rPr>
              <w:t>жиынтығын</w:t>
            </w:r>
            <w:r w:rsidRPr="00581450">
              <w:rPr>
                <w:rFonts w:eastAsia="Calibri"/>
                <w:sz w:val="28"/>
                <w:szCs w:val="28"/>
                <w:lang w:val="en-US" w:eastAsia="en-US"/>
              </w:rPr>
              <w:t xml:space="preserve"> </w:t>
            </w:r>
            <w:r w:rsidRPr="00581450">
              <w:rPr>
                <w:rFonts w:eastAsia="Calibri"/>
                <w:sz w:val="28"/>
                <w:szCs w:val="28"/>
                <w:lang w:eastAsia="en-US"/>
              </w:rPr>
              <w:t>жариялайды</w:t>
            </w:r>
            <w:r w:rsidRPr="00581450">
              <w:rPr>
                <w:rFonts w:eastAsia="Calibri"/>
                <w:sz w:val="28"/>
                <w:szCs w:val="28"/>
                <w:lang w:val="en-US" w:eastAsia="en-US"/>
              </w:rPr>
              <w:t xml:space="preserve">. Cloud </w:t>
            </w:r>
            <w:r w:rsidRPr="00581450">
              <w:rPr>
                <w:rFonts w:eastAsia="Calibri"/>
                <w:sz w:val="28"/>
                <w:szCs w:val="28"/>
                <w:lang w:eastAsia="en-US"/>
              </w:rPr>
              <w:t>клиенті</w:t>
            </w:r>
            <w:r w:rsidRPr="00581450">
              <w:rPr>
                <w:rFonts w:eastAsia="Calibri"/>
                <w:sz w:val="28"/>
                <w:szCs w:val="28"/>
                <w:lang w:val="en-US" w:eastAsia="en-US"/>
              </w:rPr>
              <w:t xml:space="preserve"> </w:t>
            </w:r>
            <w:r w:rsidRPr="00581450">
              <w:rPr>
                <w:rFonts w:eastAsia="Calibri"/>
                <w:sz w:val="28"/>
                <w:szCs w:val="28"/>
                <w:lang w:eastAsia="en-US"/>
              </w:rPr>
              <w:t>бір</w:t>
            </w:r>
            <w:r w:rsidRPr="00581450">
              <w:rPr>
                <w:rFonts w:eastAsia="Calibri"/>
                <w:sz w:val="28"/>
                <w:szCs w:val="28"/>
                <w:lang w:val="en-US" w:eastAsia="en-US"/>
              </w:rPr>
              <w:t xml:space="preserve"> </w:t>
            </w:r>
            <w:r w:rsidRPr="00581450">
              <w:rPr>
                <w:rFonts w:eastAsia="Calibri"/>
                <w:sz w:val="28"/>
                <w:szCs w:val="28"/>
                <w:lang w:eastAsia="en-US"/>
              </w:rPr>
              <w:t>немесе</w:t>
            </w:r>
            <w:r w:rsidRPr="00581450">
              <w:rPr>
                <w:rFonts w:eastAsia="Calibri"/>
                <w:sz w:val="28"/>
                <w:szCs w:val="28"/>
                <w:lang w:val="en-US" w:eastAsia="en-US"/>
              </w:rPr>
              <w:t xml:space="preserve"> </w:t>
            </w:r>
            <w:r w:rsidRPr="00581450">
              <w:rPr>
                <w:rFonts w:eastAsia="Calibri"/>
                <w:sz w:val="28"/>
                <w:szCs w:val="28"/>
                <w:lang w:eastAsia="en-US"/>
              </w:rPr>
              <w:t>бірнеше</w:t>
            </w:r>
            <w:r w:rsidRPr="00581450">
              <w:rPr>
                <w:rFonts w:eastAsia="Calibri"/>
                <w:sz w:val="28"/>
                <w:szCs w:val="28"/>
                <w:lang w:val="en-US" w:eastAsia="en-US"/>
              </w:rPr>
              <w:t xml:space="preserve"> </w:t>
            </w:r>
            <w:r w:rsidRPr="00581450">
              <w:rPr>
                <w:rFonts w:eastAsia="Calibri"/>
                <w:sz w:val="28"/>
                <w:szCs w:val="28"/>
                <w:lang w:eastAsia="en-US"/>
              </w:rPr>
              <w:t>атрибуттарды</w:t>
            </w:r>
            <w:r w:rsidRPr="00581450">
              <w:rPr>
                <w:rFonts w:eastAsia="Calibri"/>
                <w:sz w:val="28"/>
                <w:szCs w:val="28"/>
                <w:lang w:val="en-US" w:eastAsia="en-US"/>
              </w:rPr>
              <w:t xml:space="preserve"> </w:t>
            </w:r>
            <w:r w:rsidRPr="00581450">
              <w:rPr>
                <w:rFonts w:eastAsia="Calibri"/>
                <w:sz w:val="28"/>
                <w:szCs w:val="28"/>
                <w:lang w:eastAsia="en-US"/>
              </w:rPr>
              <w:t>тағайындайды</w:t>
            </w:r>
            <w:r w:rsidRPr="00581450">
              <w:rPr>
                <w:rFonts w:eastAsia="Calibri"/>
                <w:sz w:val="28"/>
                <w:szCs w:val="28"/>
                <w:lang w:val="en-US" w:eastAsia="en-US"/>
              </w:rPr>
              <w:t xml:space="preserve"> </w:t>
            </w:r>
            <w:r w:rsidRPr="00581450">
              <w:rPr>
                <w:rFonts w:eastAsia="Calibri"/>
                <w:sz w:val="28"/>
                <w:szCs w:val="28"/>
                <w:lang w:eastAsia="en-US"/>
              </w:rPr>
              <w:t>немесе</w:t>
            </w:r>
            <w:r w:rsidRPr="00581450">
              <w:rPr>
                <w:rFonts w:eastAsia="Calibri"/>
                <w:sz w:val="28"/>
                <w:szCs w:val="28"/>
                <w:lang w:val="en-US" w:eastAsia="en-US"/>
              </w:rPr>
              <w:t xml:space="preserve"> </w:t>
            </w:r>
            <w:r w:rsidRPr="00581450">
              <w:rPr>
                <w:rFonts w:eastAsia="Calibri"/>
                <w:sz w:val="28"/>
                <w:szCs w:val="28"/>
                <w:lang w:eastAsia="en-US"/>
              </w:rPr>
              <w:t>таңдайды</w:t>
            </w:r>
            <w:r w:rsidRPr="00581450">
              <w:rPr>
                <w:rFonts w:eastAsia="Calibri"/>
                <w:sz w:val="28"/>
                <w:szCs w:val="28"/>
                <w:lang w:val="en-US" w:eastAsia="en-US"/>
              </w:rPr>
              <w:t xml:space="preserve">. </w:t>
            </w:r>
            <w:r w:rsidRPr="00581450">
              <w:rPr>
                <w:rFonts w:eastAsia="Calibri"/>
                <w:sz w:val="28"/>
                <w:szCs w:val="28"/>
                <w:lang w:eastAsia="en-US"/>
              </w:rPr>
              <w:t>Содан</w:t>
            </w:r>
            <w:r w:rsidRPr="00581450">
              <w:rPr>
                <w:rFonts w:eastAsia="Calibri"/>
                <w:sz w:val="28"/>
                <w:szCs w:val="28"/>
                <w:lang w:val="en-US" w:eastAsia="en-US"/>
              </w:rPr>
              <w:t xml:space="preserve"> </w:t>
            </w:r>
            <w:r w:rsidRPr="00581450">
              <w:rPr>
                <w:rFonts w:eastAsia="Calibri"/>
                <w:sz w:val="28"/>
                <w:szCs w:val="28"/>
                <w:lang w:eastAsia="en-US"/>
              </w:rPr>
              <w:t>кейін</w:t>
            </w:r>
            <w:r w:rsidRPr="00581450">
              <w:rPr>
                <w:rFonts w:eastAsia="Calibri"/>
                <w:sz w:val="28"/>
                <w:szCs w:val="28"/>
                <w:lang w:val="en-US" w:eastAsia="en-US"/>
              </w:rPr>
              <w:t xml:space="preserve"> Cloud </w:t>
            </w:r>
            <w:r w:rsidRPr="00581450">
              <w:rPr>
                <w:rFonts w:eastAsia="Calibri"/>
                <w:sz w:val="28"/>
                <w:szCs w:val="28"/>
                <w:lang w:eastAsia="en-US"/>
              </w:rPr>
              <w:t>провайдері</w:t>
            </w:r>
            <w:r w:rsidRPr="00581450">
              <w:rPr>
                <w:rFonts w:eastAsia="Calibri"/>
                <w:sz w:val="28"/>
                <w:szCs w:val="28"/>
                <w:lang w:val="en-US" w:eastAsia="en-US"/>
              </w:rPr>
              <w:t xml:space="preserve"> Cloud </w:t>
            </w:r>
            <w:r w:rsidRPr="00581450">
              <w:rPr>
                <w:rFonts w:eastAsia="Calibri"/>
                <w:sz w:val="28"/>
                <w:szCs w:val="28"/>
                <w:lang w:eastAsia="en-US"/>
              </w:rPr>
              <w:t>клиентіне</w:t>
            </w:r>
            <w:r w:rsidRPr="00581450">
              <w:rPr>
                <w:rFonts w:eastAsia="Calibri"/>
                <w:sz w:val="28"/>
                <w:szCs w:val="28"/>
                <w:lang w:val="en-US" w:eastAsia="en-US"/>
              </w:rPr>
              <w:t xml:space="preserve"> </w:t>
            </w:r>
            <w:r w:rsidRPr="00581450">
              <w:rPr>
                <w:rFonts w:eastAsia="Calibri"/>
                <w:sz w:val="28"/>
                <w:szCs w:val="28"/>
                <w:lang w:eastAsia="en-US"/>
              </w:rPr>
              <w:t>таңдалған</w:t>
            </w:r>
            <w:r w:rsidRPr="00581450">
              <w:rPr>
                <w:rFonts w:eastAsia="Calibri"/>
                <w:sz w:val="28"/>
                <w:szCs w:val="28"/>
                <w:lang w:val="en-US" w:eastAsia="en-US"/>
              </w:rPr>
              <w:t xml:space="preserve"> </w:t>
            </w:r>
            <w:r w:rsidRPr="00581450">
              <w:rPr>
                <w:rFonts w:eastAsia="Calibri"/>
                <w:sz w:val="28"/>
                <w:szCs w:val="28"/>
                <w:lang w:eastAsia="en-US"/>
              </w:rPr>
              <w:t>немесе</w:t>
            </w:r>
            <w:r w:rsidRPr="00581450">
              <w:rPr>
                <w:rFonts w:eastAsia="Calibri"/>
                <w:sz w:val="28"/>
                <w:szCs w:val="28"/>
                <w:lang w:val="en-US" w:eastAsia="en-US"/>
              </w:rPr>
              <w:t xml:space="preserve"> </w:t>
            </w:r>
            <w:r w:rsidRPr="00581450">
              <w:rPr>
                <w:rFonts w:eastAsia="Calibri"/>
                <w:sz w:val="28"/>
                <w:szCs w:val="28"/>
                <w:lang w:eastAsia="en-US"/>
              </w:rPr>
              <w:t>тағайындалған</w:t>
            </w:r>
            <w:r w:rsidRPr="00581450">
              <w:rPr>
                <w:rFonts w:eastAsia="Calibri"/>
                <w:sz w:val="28"/>
                <w:szCs w:val="28"/>
                <w:lang w:val="en-US" w:eastAsia="en-US"/>
              </w:rPr>
              <w:t xml:space="preserve"> </w:t>
            </w:r>
            <w:r w:rsidRPr="00581450">
              <w:rPr>
                <w:rFonts w:eastAsia="Calibri"/>
                <w:sz w:val="28"/>
                <w:szCs w:val="28"/>
                <w:lang w:eastAsia="en-US"/>
              </w:rPr>
              <w:t>атрибуттарды</w:t>
            </w:r>
            <w:r w:rsidRPr="00581450">
              <w:rPr>
                <w:rFonts w:eastAsia="Calibri"/>
                <w:sz w:val="28"/>
                <w:szCs w:val="28"/>
                <w:lang w:val="en-US" w:eastAsia="en-US"/>
              </w:rPr>
              <w:t xml:space="preserve"> </w:t>
            </w:r>
            <w:r w:rsidRPr="00581450">
              <w:rPr>
                <w:rFonts w:eastAsia="Calibri"/>
                <w:sz w:val="28"/>
                <w:szCs w:val="28"/>
                <w:lang w:eastAsia="en-US"/>
              </w:rPr>
              <w:t>бақылай</w:t>
            </w:r>
            <w:r w:rsidRPr="00581450">
              <w:rPr>
                <w:rFonts w:eastAsia="Calibri"/>
                <w:sz w:val="28"/>
                <w:szCs w:val="28"/>
                <w:lang w:val="en-US" w:eastAsia="en-US"/>
              </w:rPr>
              <w:t xml:space="preserve"> </w:t>
            </w:r>
            <w:r w:rsidRPr="00581450">
              <w:rPr>
                <w:rFonts w:eastAsia="Calibri"/>
                <w:sz w:val="28"/>
                <w:szCs w:val="28"/>
                <w:lang w:eastAsia="en-US"/>
              </w:rPr>
              <w:t>алатын</w:t>
            </w:r>
            <w:r w:rsidRPr="00581450">
              <w:rPr>
                <w:rFonts w:eastAsia="Calibri"/>
                <w:sz w:val="28"/>
                <w:szCs w:val="28"/>
                <w:lang w:val="en-US" w:eastAsia="en-US"/>
              </w:rPr>
              <w:t xml:space="preserve"> </w:t>
            </w:r>
            <w:r w:rsidRPr="00581450">
              <w:rPr>
                <w:rFonts w:eastAsia="Calibri"/>
                <w:sz w:val="28"/>
                <w:szCs w:val="28"/>
                <w:lang w:eastAsia="en-US"/>
              </w:rPr>
              <w:t>үшінші</w:t>
            </w:r>
            <w:r w:rsidRPr="00581450">
              <w:rPr>
                <w:rFonts w:eastAsia="Calibri"/>
                <w:sz w:val="28"/>
                <w:szCs w:val="28"/>
                <w:lang w:val="en-US" w:eastAsia="en-US"/>
              </w:rPr>
              <w:t xml:space="preserve"> </w:t>
            </w:r>
            <w:r w:rsidRPr="00581450">
              <w:rPr>
                <w:rFonts w:eastAsia="Calibri"/>
                <w:sz w:val="28"/>
                <w:szCs w:val="28"/>
                <w:lang w:eastAsia="en-US"/>
              </w:rPr>
              <w:t>тарап</w:t>
            </w:r>
            <w:r w:rsidRPr="00581450">
              <w:rPr>
                <w:rFonts w:eastAsia="Calibri"/>
                <w:sz w:val="28"/>
                <w:szCs w:val="28"/>
                <w:lang w:val="en-US" w:eastAsia="en-US"/>
              </w:rPr>
              <w:t xml:space="preserve"> </w:t>
            </w:r>
            <w:r w:rsidRPr="00581450">
              <w:rPr>
                <w:rFonts w:eastAsia="Calibri"/>
                <w:sz w:val="28"/>
                <w:szCs w:val="28"/>
                <w:lang w:eastAsia="en-US"/>
              </w:rPr>
              <w:t>қауіпсіздік</w:t>
            </w:r>
            <w:r w:rsidRPr="00581450">
              <w:rPr>
                <w:rFonts w:eastAsia="Calibri"/>
                <w:sz w:val="28"/>
                <w:szCs w:val="28"/>
                <w:lang w:val="en-US" w:eastAsia="en-US"/>
              </w:rPr>
              <w:t xml:space="preserve"> </w:t>
            </w:r>
            <w:r w:rsidRPr="00581450">
              <w:rPr>
                <w:rFonts w:eastAsia="Calibri"/>
                <w:sz w:val="28"/>
                <w:szCs w:val="28"/>
                <w:lang w:eastAsia="en-US"/>
              </w:rPr>
              <w:t>провайдерлерінің</w:t>
            </w:r>
            <w:r w:rsidRPr="00581450">
              <w:rPr>
                <w:rFonts w:eastAsia="Calibri"/>
                <w:sz w:val="28"/>
                <w:szCs w:val="28"/>
                <w:lang w:val="en-US" w:eastAsia="en-US"/>
              </w:rPr>
              <w:t xml:space="preserve"> </w:t>
            </w:r>
            <w:r w:rsidRPr="00581450">
              <w:rPr>
                <w:rFonts w:eastAsia="Calibri"/>
                <w:sz w:val="28"/>
                <w:szCs w:val="28"/>
                <w:lang w:eastAsia="en-US"/>
              </w:rPr>
              <w:t>жиынтығын</w:t>
            </w:r>
            <w:r w:rsidRPr="00581450">
              <w:rPr>
                <w:rFonts w:eastAsia="Calibri"/>
                <w:sz w:val="28"/>
                <w:szCs w:val="28"/>
                <w:lang w:val="en-US" w:eastAsia="en-US"/>
              </w:rPr>
              <w:t xml:space="preserve"> </w:t>
            </w:r>
            <w:r w:rsidRPr="00581450">
              <w:rPr>
                <w:rFonts w:eastAsia="Calibri"/>
                <w:sz w:val="28"/>
                <w:szCs w:val="28"/>
                <w:lang w:eastAsia="en-US"/>
              </w:rPr>
              <w:t>ұсынады</w:t>
            </w:r>
            <w:r w:rsidRPr="00581450">
              <w:rPr>
                <w:rFonts w:eastAsia="Calibri"/>
                <w:sz w:val="28"/>
                <w:szCs w:val="28"/>
                <w:lang w:val="en-US" w:eastAsia="en-US"/>
              </w:rPr>
              <w:t>.</w:t>
            </w:r>
          </w:p>
        </w:tc>
      </w:tr>
      <w:tr w:rsidR="00A42C22" w:rsidRPr="00A8657F" w14:paraId="35384A21" w14:textId="77777777" w:rsidTr="00DD509A">
        <w:tc>
          <w:tcPr>
            <w:tcW w:w="484" w:type="dxa"/>
            <w:shd w:val="clear" w:color="auto" w:fill="auto"/>
          </w:tcPr>
          <w:p w14:paraId="6F023E92" w14:textId="77777777" w:rsidR="00A42C22" w:rsidRPr="00581450" w:rsidRDefault="00A42C22" w:rsidP="00DD509A">
            <w:pPr>
              <w:rPr>
                <w:rFonts w:eastAsia="Calibri"/>
                <w:sz w:val="28"/>
                <w:szCs w:val="28"/>
                <w:lang w:eastAsia="en-US"/>
              </w:rPr>
            </w:pPr>
            <w:r w:rsidRPr="00581450">
              <w:rPr>
                <w:rFonts w:eastAsia="Calibri"/>
                <w:sz w:val="28"/>
                <w:szCs w:val="28"/>
                <w:lang w:eastAsia="en-US"/>
              </w:rPr>
              <w:t>7</w:t>
            </w:r>
          </w:p>
        </w:tc>
        <w:tc>
          <w:tcPr>
            <w:tcW w:w="2346" w:type="dxa"/>
            <w:shd w:val="clear" w:color="auto" w:fill="auto"/>
          </w:tcPr>
          <w:p w14:paraId="4427636C" w14:textId="77777777" w:rsidR="00A42C22" w:rsidRPr="00581450" w:rsidRDefault="00A42C22" w:rsidP="00DD509A">
            <w:pPr>
              <w:jc w:val="center"/>
              <w:rPr>
                <w:rFonts w:eastAsia="Calibri"/>
                <w:sz w:val="28"/>
                <w:szCs w:val="28"/>
                <w:lang w:val="en-US" w:eastAsia="en-US"/>
              </w:rPr>
            </w:pPr>
            <w:r w:rsidRPr="00581450">
              <w:rPr>
                <w:rFonts w:eastAsia="Calibri"/>
                <w:sz w:val="28"/>
                <w:szCs w:val="28"/>
                <w:lang w:val="en-US" w:eastAsia="en-US"/>
              </w:rPr>
              <w:t>US 2011072489 - Methods, devices, and media for securely utilizing a non-secured, distributed, virtualized network resource with applications to cloud-computing security and management</w:t>
            </w:r>
          </w:p>
        </w:tc>
        <w:tc>
          <w:tcPr>
            <w:tcW w:w="6799" w:type="dxa"/>
            <w:shd w:val="clear" w:color="auto" w:fill="auto"/>
          </w:tcPr>
          <w:p w14:paraId="361DEDCB" w14:textId="77777777" w:rsidR="00A42C22" w:rsidRPr="00581450" w:rsidRDefault="00A42C22" w:rsidP="00DD509A">
            <w:pPr>
              <w:jc w:val="both"/>
              <w:rPr>
                <w:rFonts w:eastAsia="Calibri"/>
                <w:sz w:val="28"/>
                <w:szCs w:val="28"/>
                <w:lang w:val="en-US" w:eastAsia="en-US"/>
              </w:rPr>
            </w:pPr>
            <w:r w:rsidRPr="00581450">
              <w:rPr>
                <w:rFonts w:eastAsia="Calibri"/>
                <w:sz w:val="28"/>
                <w:szCs w:val="28"/>
                <w:lang w:eastAsia="en-US"/>
              </w:rPr>
              <w:t>Өнертабыс</w:t>
            </w:r>
            <w:r w:rsidRPr="00581450">
              <w:rPr>
                <w:rFonts w:eastAsia="Calibri"/>
                <w:sz w:val="28"/>
                <w:szCs w:val="28"/>
                <w:lang w:val="en-US" w:eastAsia="en-US"/>
              </w:rPr>
              <w:t xml:space="preserve"> </w:t>
            </w:r>
            <w:r w:rsidRPr="00581450">
              <w:rPr>
                <w:rFonts w:eastAsia="Calibri"/>
                <w:sz w:val="28"/>
                <w:szCs w:val="28"/>
                <w:lang w:eastAsia="en-US"/>
              </w:rPr>
              <w:t>қорғалмаған</w:t>
            </w:r>
            <w:r w:rsidRPr="00581450">
              <w:rPr>
                <w:rFonts w:eastAsia="Calibri"/>
                <w:sz w:val="28"/>
                <w:szCs w:val="28"/>
                <w:lang w:val="en-US" w:eastAsia="en-US"/>
              </w:rPr>
              <w:t xml:space="preserve"> </w:t>
            </w:r>
            <w:r w:rsidRPr="00581450">
              <w:rPr>
                <w:rFonts w:eastAsia="Calibri"/>
                <w:sz w:val="28"/>
                <w:szCs w:val="28"/>
                <w:lang w:eastAsia="en-US"/>
              </w:rPr>
              <w:t>виртуалды</w:t>
            </w:r>
            <w:r w:rsidRPr="00581450">
              <w:rPr>
                <w:rFonts w:eastAsia="Calibri"/>
                <w:sz w:val="28"/>
                <w:szCs w:val="28"/>
                <w:lang w:val="en-US" w:eastAsia="en-US"/>
              </w:rPr>
              <w:t xml:space="preserve"> </w:t>
            </w:r>
            <w:r w:rsidRPr="00581450">
              <w:rPr>
                <w:rFonts w:eastAsia="Calibri"/>
                <w:sz w:val="28"/>
                <w:szCs w:val="28"/>
                <w:lang w:eastAsia="en-US"/>
              </w:rPr>
              <w:t>желілік</w:t>
            </w:r>
            <w:r w:rsidRPr="00581450">
              <w:rPr>
                <w:rFonts w:eastAsia="Calibri"/>
                <w:sz w:val="28"/>
                <w:szCs w:val="28"/>
                <w:lang w:val="en-US" w:eastAsia="en-US"/>
              </w:rPr>
              <w:t xml:space="preserve"> </w:t>
            </w:r>
            <w:r w:rsidRPr="00581450">
              <w:rPr>
                <w:rFonts w:eastAsia="Calibri"/>
                <w:sz w:val="28"/>
                <w:szCs w:val="28"/>
                <w:lang w:eastAsia="en-US"/>
              </w:rPr>
              <w:t>ресурстарды</w:t>
            </w:r>
            <w:r w:rsidRPr="00581450">
              <w:rPr>
                <w:rFonts w:eastAsia="Calibri"/>
                <w:sz w:val="28"/>
                <w:szCs w:val="28"/>
                <w:lang w:val="en-US" w:eastAsia="en-US"/>
              </w:rPr>
              <w:t xml:space="preserve"> </w:t>
            </w:r>
            <w:r w:rsidRPr="00581450">
              <w:rPr>
                <w:rFonts w:eastAsia="Calibri"/>
                <w:sz w:val="28"/>
                <w:szCs w:val="28"/>
                <w:lang w:eastAsia="en-US"/>
              </w:rPr>
              <w:t>пайдалану</w:t>
            </w:r>
            <w:r w:rsidRPr="00581450">
              <w:rPr>
                <w:rFonts w:eastAsia="Calibri"/>
                <w:sz w:val="28"/>
                <w:szCs w:val="28"/>
                <w:lang w:val="en-US" w:eastAsia="en-US"/>
              </w:rPr>
              <w:t xml:space="preserve"> </w:t>
            </w:r>
            <w:r w:rsidRPr="00581450">
              <w:rPr>
                <w:rFonts w:eastAsia="Calibri"/>
                <w:sz w:val="28"/>
                <w:szCs w:val="28"/>
                <w:lang w:eastAsia="en-US"/>
              </w:rPr>
              <w:t>тәсілдерін</w:t>
            </w:r>
            <w:r w:rsidRPr="00581450">
              <w:rPr>
                <w:rFonts w:eastAsia="Calibri"/>
                <w:sz w:val="28"/>
                <w:szCs w:val="28"/>
                <w:lang w:val="en-US" w:eastAsia="en-US"/>
              </w:rPr>
              <w:t xml:space="preserve"> </w:t>
            </w:r>
            <w:r w:rsidRPr="00581450">
              <w:rPr>
                <w:rFonts w:eastAsia="Calibri"/>
                <w:sz w:val="28"/>
                <w:szCs w:val="28"/>
                <w:lang w:eastAsia="en-US"/>
              </w:rPr>
              <w:t>сипаттайды</w:t>
            </w:r>
            <w:r w:rsidRPr="00581450">
              <w:rPr>
                <w:rFonts w:eastAsia="Calibri"/>
                <w:sz w:val="28"/>
                <w:szCs w:val="28"/>
                <w:lang w:val="en-US" w:eastAsia="en-US"/>
              </w:rPr>
              <w:t>. Басып кіруді анықтау әдістері келесі кезеңдерді қамтиды: пайдаланушының желілік сұранысын кеңейтілген қауіпсіздік механизмі арқылы алу; пайдаланушының кеңейтілген қауіпсіздік механизмі арқылы сұранысын талдау; пайдаланушының есептеу қызметі ресурсына беру туралы сұранысын дайындау, соның ішінде қауіпсіздік шараларын қолдану; пайдаланушы сұранысын кеңейтілген қауіпсіздік механизмімен есептеу қызметі ресурсына жіберу.</w:t>
            </w:r>
          </w:p>
        </w:tc>
      </w:tr>
    </w:tbl>
    <w:p w14:paraId="4B80B578" w14:textId="77777777" w:rsidR="00A42C22" w:rsidRPr="0035460D" w:rsidRDefault="00A42C22" w:rsidP="00A42C22">
      <w:pPr>
        <w:jc w:val="both"/>
        <w:rPr>
          <w:rFonts w:eastAsia="Calibri"/>
          <w:szCs w:val="24"/>
          <w:lang w:val="en-US" w:eastAsia="en-US"/>
        </w:rPr>
      </w:pPr>
    </w:p>
    <w:p w14:paraId="23BEA280" w14:textId="6AACCD43" w:rsidR="00A42C22" w:rsidRPr="0035460D" w:rsidRDefault="00A42C22" w:rsidP="00A42C22">
      <w:pPr>
        <w:ind w:firstLine="720"/>
        <w:jc w:val="both"/>
        <w:rPr>
          <w:rFonts w:eastAsia="Calibri"/>
          <w:sz w:val="28"/>
          <w:szCs w:val="28"/>
          <w:lang w:val="uk-UA" w:eastAsia="en-US"/>
        </w:rPr>
      </w:pPr>
      <w:r w:rsidRPr="0035460D">
        <w:rPr>
          <w:rFonts w:eastAsia="Calibri"/>
          <w:sz w:val="28"/>
          <w:szCs w:val="28"/>
          <w:lang w:val="kk-KZ" w:eastAsia="en-US"/>
        </w:rPr>
        <w:t>БКАЖ әзірлеу саласындағы патенттерді талдау көрсеткендей, ақпаратты қорғаудың қазіргі заманғы жүйелерін (АҚЖ) жобалау және олардың қауіпсіздік саясатын жасау оларды нақты бастапқы деректермен қамтамасыз етуді талап етеді. АҚ және КҚ тәуекелдерін талдаудың алдындағы маңызды кезең, АҚЖ саясатын құрудың негізгі қадамы ретінде бұзушылар мен қауіптердің моделін құру болып табылады.</w:t>
      </w:r>
      <w:r w:rsidRPr="0035460D">
        <w:rPr>
          <w:rFonts w:eastAsia="Calibri"/>
          <w:sz w:val="28"/>
          <w:szCs w:val="28"/>
          <w:lang w:val="uk-UA" w:eastAsia="en-US"/>
        </w:rPr>
        <w:t xml:space="preserve"> Келесі кезеңдерде қабылданатын шешімдер, сондай-ақ құрылған АҚ</w:t>
      </w:r>
      <w:r w:rsidRPr="0035460D">
        <w:rPr>
          <w:rFonts w:eastAsia="Calibri"/>
          <w:sz w:val="28"/>
          <w:szCs w:val="28"/>
          <w:lang w:val="kk-KZ" w:eastAsia="en-US"/>
        </w:rPr>
        <w:t>Ж</w:t>
      </w:r>
      <w:r w:rsidRPr="0035460D">
        <w:rPr>
          <w:rFonts w:eastAsia="Calibri"/>
          <w:sz w:val="28"/>
          <w:szCs w:val="28"/>
          <w:lang w:val="uk-UA" w:eastAsia="en-US"/>
        </w:rPr>
        <w:t>-нің зиянкестердің шабуылдарына тұрақтылығы құрылған қауіп-қатер моделінің дұрыстығына байланысты. АО</w:t>
      </w:r>
      <w:r w:rsidRPr="0035460D">
        <w:rPr>
          <w:rFonts w:eastAsia="Calibri"/>
          <w:sz w:val="28"/>
          <w:szCs w:val="28"/>
          <w:lang w:val="kk-KZ" w:eastAsia="en-US"/>
        </w:rPr>
        <w:t xml:space="preserve">-ге бағытталған шабуылдарды </w:t>
      </w:r>
      <w:r w:rsidRPr="0035460D">
        <w:rPr>
          <w:rFonts w:eastAsia="Calibri"/>
          <w:sz w:val="28"/>
          <w:szCs w:val="28"/>
          <w:lang w:val="kk-KZ" w:eastAsia="en-US"/>
        </w:rPr>
        <w:lastRenderedPageBreak/>
        <w:t>жүргізу сценарийлерінің күрделілігі артқан сайын, ақпаратты қорғау және КҚ саласында шешімдер қабылдау барған сайын күрделі міндетке айналады.</w:t>
      </w:r>
      <w:r w:rsidRPr="0035460D">
        <w:rPr>
          <w:rFonts w:eastAsia="Calibri"/>
          <w:sz w:val="28"/>
          <w:szCs w:val="28"/>
          <w:lang w:val="uk-UA" w:eastAsia="en-US"/>
        </w:rPr>
        <w:t xml:space="preserve"> </w:t>
      </w:r>
      <w:r w:rsidRPr="0035460D">
        <w:rPr>
          <w:rFonts w:eastAsia="Calibri"/>
          <w:sz w:val="28"/>
          <w:szCs w:val="28"/>
          <w:lang w:val="kk-KZ" w:eastAsia="en-US"/>
        </w:rPr>
        <w:t>Сондықтан, оны шешу үшін АҚ және КҚ саласындағы сарапшылар көбінесе арнайы әдебиеттерде аз сипатталған немесе жалпы алғаш рет кездесетін жаңа қауіптерді талдау үшін жеткілікті әлсіз құрылымдалған деректерге қанағаттануы керек.</w:t>
      </w:r>
      <w:r w:rsidRPr="0035460D">
        <w:rPr>
          <w:rFonts w:eastAsia="Calibri"/>
          <w:sz w:val="28"/>
          <w:szCs w:val="28"/>
          <w:lang w:val="uk-UA" w:eastAsia="en-US"/>
        </w:rPr>
        <w:t xml:space="preserve"> </w:t>
      </w:r>
      <w:r w:rsidRPr="0035460D">
        <w:rPr>
          <w:rFonts w:eastAsia="Calibri"/>
          <w:sz w:val="28"/>
          <w:szCs w:val="28"/>
          <w:lang w:val="kk-KZ" w:eastAsia="en-US"/>
        </w:rPr>
        <w:t>Мақсатты шабуылдарды жүргізу барысында хакерлер көбінесе бірегей зиянды бағдарламалар мен АО-ге ену әдістерін қолданады. АО-ге заңсыз әсер етудің</w:t>
      </w:r>
      <w:r w:rsidR="0095160E">
        <w:rPr>
          <w:rFonts w:eastAsia="Calibri"/>
          <w:sz w:val="28"/>
          <w:szCs w:val="28"/>
          <w:lang w:val="kk-KZ" w:eastAsia="en-US"/>
        </w:rPr>
        <w:t xml:space="preserve"> күрделілігінің тұрақты өсуіне</w:t>
      </w:r>
      <w:r w:rsidRPr="0035460D">
        <w:rPr>
          <w:rFonts w:eastAsia="Calibri"/>
          <w:sz w:val="28"/>
          <w:szCs w:val="28"/>
          <w:lang w:val="kk-KZ" w:eastAsia="en-US"/>
        </w:rPr>
        <w:t xml:space="preserve"> ақпаратты қорғау жүйелерінің құрылымына біріктірілген шешімдерді қолдау жүйелерінің модульдері бар аномалиялар мен кибернетикалық шабуылдарды интеллектуалды тану жүйелерін қолдана отырып қарсы тұруға болады. ШҚҚЖ архитектурасы деректерді интеллектуалды талдау жүйесін (ДИТЖ немесе Data Mining) қамтамасыз етеді. АО үшін ШҚҚЖ АҚЖ (БКАЖ) кешендеріне қосу сарапшылардың шешім қабылдау танымы мен тәжірибесін және ШҚҚЖ есептеу әлеуетін біріктіре отырып, АО қорғау жағдайының даму динамикасының заңдылықтарын анықтауға мүмкіндік береді.</w:t>
      </w:r>
      <w:r w:rsidRPr="0035460D">
        <w:rPr>
          <w:rFonts w:eastAsia="Calibri"/>
          <w:sz w:val="28"/>
          <w:szCs w:val="28"/>
          <w:lang w:val="uk-UA" w:eastAsia="en-US"/>
        </w:rPr>
        <w:t xml:space="preserve"> </w:t>
      </w:r>
    </w:p>
    <w:p w14:paraId="636CBD2C" w14:textId="77777777"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АО АҚ және КҚ кепілдік берілген қамтамасыз етудің күрделі жағдайларында шешімдер қабылдау процесі БКАЖ сарапшылармен белсенді өзара іс-қимылы жағдайында жүргізілетін болады.</w:t>
      </w:r>
      <w:r w:rsidRPr="0035460D">
        <w:rPr>
          <w:rFonts w:eastAsia="Calibri"/>
          <w:sz w:val="28"/>
          <w:szCs w:val="28"/>
          <w:lang w:val="uk-UA" w:eastAsia="en-US"/>
        </w:rPr>
        <w:t xml:space="preserve"> </w:t>
      </w:r>
      <w:r w:rsidRPr="0035460D">
        <w:rPr>
          <w:rFonts w:eastAsia="Calibri"/>
          <w:sz w:val="28"/>
          <w:szCs w:val="28"/>
          <w:lang w:val="kk-KZ" w:eastAsia="en-US"/>
        </w:rPr>
        <w:t>Компьютерлік технологиясыз мұндай</w:t>
      </w:r>
      <w:r>
        <w:rPr>
          <w:rFonts w:eastAsia="Calibri"/>
          <w:sz w:val="28"/>
          <w:szCs w:val="28"/>
          <w:lang w:val="kk-KZ" w:eastAsia="en-US"/>
        </w:rPr>
        <w:t xml:space="preserve"> жұмыс өте ауыр</w:t>
      </w:r>
      <w:r w:rsidRPr="0035460D">
        <w:rPr>
          <w:rFonts w:eastAsia="Calibri"/>
          <w:sz w:val="28"/>
          <w:szCs w:val="28"/>
          <w:lang w:val="kk-KZ" w:eastAsia="en-US"/>
        </w:rPr>
        <w:t>.</w:t>
      </w:r>
      <w:r w:rsidRPr="0035460D">
        <w:rPr>
          <w:rFonts w:eastAsia="Calibri"/>
          <w:sz w:val="28"/>
          <w:szCs w:val="28"/>
          <w:lang w:val="uk-UA" w:eastAsia="en-US"/>
        </w:rPr>
        <w:t xml:space="preserve"> </w:t>
      </w:r>
      <w:r w:rsidRPr="0035460D">
        <w:rPr>
          <w:rFonts w:eastAsia="Calibri"/>
          <w:sz w:val="28"/>
          <w:szCs w:val="28"/>
          <w:lang w:val="kk-KZ" w:eastAsia="en-US"/>
        </w:rPr>
        <w:t>Қазіргі заманғы БКАЖ жобалаудың бастапқы проблемасы толық емес ақпаратпен әлсіз құрылымдалған</w:t>
      </w:r>
      <w:r>
        <w:rPr>
          <w:rFonts w:eastAsia="Calibri"/>
          <w:sz w:val="28"/>
          <w:szCs w:val="28"/>
          <w:lang w:val="kk-KZ" w:eastAsia="en-US"/>
        </w:rPr>
        <w:t xml:space="preserve"> мәселелерге жатқызылуы мүмкін. </w:t>
      </w:r>
      <w:r w:rsidRPr="0035460D">
        <w:rPr>
          <w:rFonts w:eastAsia="Calibri"/>
          <w:sz w:val="28"/>
          <w:szCs w:val="28"/>
          <w:lang w:val="kk-KZ" w:eastAsia="en-US"/>
        </w:rPr>
        <w:t>Мұндай міндеттерге нақты белгілермен бірге жүрмейтін ұзақ мерзімді мақсатты кибершабуылдарды тануға байланысты жағдайлар кіреді.</w:t>
      </w:r>
    </w:p>
    <w:p w14:paraId="5DA2356C" w14:textId="77777777"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Соңғы жылдары АО-де кибершабуылдардың көбеюі тиімді БКАЖ әз</w:t>
      </w:r>
      <w:r>
        <w:rPr>
          <w:rFonts w:eastAsia="Calibri"/>
          <w:sz w:val="28"/>
          <w:szCs w:val="28"/>
          <w:lang w:val="kk-KZ" w:eastAsia="en-US"/>
        </w:rPr>
        <w:t xml:space="preserve">ірлеуге қызығушылық тудырды. </w:t>
      </w:r>
      <w:r w:rsidRPr="0035460D">
        <w:rPr>
          <w:rFonts w:eastAsia="Calibri"/>
          <w:sz w:val="28"/>
          <w:szCs w:val="28"/>
          <w:lang w:val="kk-KZ" w:eastAsia="en-US"/>
        </w:rPr>
        <w:t>Осы саладағы зерттеулердің перспективалы және жеткілікті жаңа бағыты АҚ және КҚ саласындағы ШҚҚЖ [</w:t>
      </w:r>
      <w:r w:rsidRPr="007E2492">
        <w:rPr>
          <w:rFonts w:eastAsia="Calibri"/>
          <w:sz w:val="28"/>
          <w:szCs w:val="28"/>
          <w:lang w:val="kk-KZ" w:eastAsia="en-US"/>
        </w:rPr>
        <w:t>50</w:t>
      </w:r>
      <w:r>
        <w:rPr>
          <w:rFonts w:eastAsia="Calibri"/>
          <w:sz w:val="28"/>
          <w:szCs w:val="28"/>
          <w:lang w:val="kk-KZ" w:eastAsia="en-US"/>
        </w:rPr>
        <w:t xml:space="preserve">, </w:t>
      </w:r>
      <w:r w:rsidRPr="0035460D">
        <w:rPr>
          <w:rFonts w:eastAsia="Calibri"/>
          <w:sz w:val="28"/>
          <w:szCs w:val="28"/>
          <w:lang w:val="kk-KZ" w:eastAsia="en-US"/>
        </w:rPr>
        <w:t>51] әдістері, модельдері мен бағдарламалық кешендерін және сараптамалық жүйелерді (СЖ) [52] дамыту бойынша жұмыстар болды.</w:t>
      </w:r>
    </w:p>
    <w:p w14:paraId="32E8546A" w14:textId="77777777"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[53, 54] еңбектерде АҚ және КҚ есептеріндегі Data Mining технологиялары қарастырылған. Бұл зерттеулерде АО КҚ қамтамасыз етумен байланысты эволюциясының заңдылықтарын анықтауға баса назар аударылған. Қарастырылған жұмыстарда бағдарламалық кешендер түрінде практикалық іске асыру жұмыстары орындалмаған.</w:t>
      </w:r>
    </w:p>
    <w:p w14:paraId="15FB3ABB" w14:textId="77777777"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[55, 56] еңбектерде АО КҚ есептерінде интеллектуалды модельдеу әдістемесі талданады. Авторлар ұсынған әдістеме ақпаратты қорғаудың (АҚ) жеткіліксіз құрылымдалған жағдайларын талдауға және шешім қабылдауға арналған. Алайда, бұл зерттеулер аппараттық немесе бағдарламалық жасақтамаға жеткізілмеген.</w:t>
      </w:r>
    </w:p>
    <w:p w14:paraId="6208D1B4" w14:textId="752EE813"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КҚ есептерінде шешім қабылдауды қолдау және талдау қиын, шабуылдардың жаңа кластары пайда болған кезде КҚ-ті қамтамасыз етуді формализациялау және құрылымдау қолайсыз.</w:t>
      </w:r>
      <w:r w:rsidRPr="0035460D">
        <w:rPr>
          <w:rFonts w:eastAsia="Calibri"/>
          <w:sz w:val="28"/>
          <w:szCs w:val="28"/>
          <w:lang w:val="uk-UA" w:eastAsia="en-US"/>
        </w:rPr>
        <w:t xml:space="preserve"> </w:t>
      </w:r>
      <w:r w:rsidR="00AC274D">
        <w:rPr>
          <w:rFonts w:eastAsia="Calibri"/>
          <w:sz w:val="28"/>
          <w:szCs w:val="28"/>
          <w:lang w:val="kk-KZ" w:eastAsia="en-US"/>
        </w:rPr>
        <w:t>Бұл жағдайда</w:t>
      </w:r>
      <w:r w:rsidRPr="0035460D">
        <w:rPr>
          <w:rFonts w:eastAsia="Calibri"/>
          <w:sz w:val="28"/>
          <w:szCs w:val="28"/>
          <w:lang w:val="kk-KZ" w:eastAsia="en-US"/>
        </w:rPr>
        <w:t xml:space="preserve"> АО КҚ жағдайының параметрлері сапалық көрсеткіш</w:t>
      </w:r>
      <w:r>
        <w:rPr>
          <w:rFonts w:eastAsia="Calibri"/>
          <w:sz w:val="28"/>
          <w:szCs w:val="28"/>
          <w:lang w:val="kk-KZ" w:eastAsia="en-US"/>
        </w:rPr>
        <w:t>термен ұсынылуы мүмкін және</w:t>
      </w:r>
      <w:r w:rsidR="0095160E">
        <w:rPr>
          <w:rFonts w:eastAsia="Calibri"/>
          <w:sz w:val="28"/>
          <w:szCs w:val="28"/>
          <w:lang w:val="kk-KZ" w:eastAsia="en-US"/>
        </w:rPr>
        <w:t xml:space="preserve"> олар</w:t>
      </w:r>
      <w:r>
        <w:rPr>
          <w:rFonts w:eastAsia="Calibri"/>
          <w:sz w:val="28"/>
          <w:szCs w:val="28"/>
          <w:lang w:val="kk-KZ" w:eastAsia="en-US"/>
        </w:rPr>
        <w:t xml:space="preserve"> </w:t>
      </w:r>
      <w:r w:rsidRPr="0035460D">
        <w:rPr>
          <w:rFonts w:eastAsia="Calibri"/>
          <w:sz w:val="28"/>
          <w:szCs w:val="28"/>
          <w:lang w:val="kk-KZ" w:eastAsia="en-US"/>
        </w:rPr>
        <w:t>әрдайым орынды бола бермейді.</w:t>
      </w:r>
    </w:p>
    <w:p w14:paraId="0761C1F5" w14:textId="3C946291"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lastRenderedPageBreak/>
        <w:t xml:space="preserve">Авторлардың пікірінше [57] АО-дің қорғалу дәрежесін талдау және таргеттелген кибершабуылдарға қарсы іс-қимыл жоспарларын әзірлеу алдында негізгі қауіптерді анықтау кезеңі болуы керек. Авторлар мұндай мәселені тиісті ШҚҚЖ-сыз сапалы шешу қиын екенін айтады. Атап айтқанда, ШҚҚЖ АҚ және АО КҚ ұғымдық және функционалдық аспектілеріндегі қауіптер мен </w:t>
      </w:r>
      <w:r>
        <w:rPr>
          <w:rFonts w:eastAsia="Calibri"/>
          <w:sz w:val="28"/>
          <w:szCs w:val="28"/>
          <w:lang w:val="kk-KZ" w:eastAsia="en-US"/>
        </w:rPr>
        <w:t>осалдықтар арасындағы рә</w:t>
      </w:r>
      <w:r w:rsidRPr="0035460D">
        <w:rPr>
          <w:rFonts w:eastAsia="Calibri"/>
          <w:sz w:val="28"/>
          <w:szCs w:val="28"/>
          <w:lang w:val="kk-KZ" w:eastAsia="en-US"/>
        </w:rPr>
        <w:t xml:space="preserve">сімделмеген байланыстарды </w:t>
      </w:r>
      <w:r w:rsidR="0095160E">
        <w:rPr>
          <w:rFonts w:eastAsia="Calibri"/>
          <w:sz w:val="28"/>
          <w:szCs w:val="28"/>
          <w:lang w:val="kk-KZ" w:eastAsia="en-US"/>
        </w:rPr>
        <w:t>әрдайым</w:t>
      </w:r>
      <w:r w:rsidR="0095160E" w:rsidRPr="0035460D">
        <w:rPr>
          <w:rFonts w:eastAsia="Calibri"/>
          <w:sz w:val="28"/>
          <w:szCs w:val="28"/>
          <w:lang w:val="kk-KZ" w:eastAsia="en-US"/>
        </w:rPr>
        <w:t xml:space="preserve"> </w:t>
      </w:r>
      <w:r w:rsidRPr="0035460D">
        <w:rPr>
          <w:rFonts w:eastAsia="Calibri"/>
          <w:sz w:val="28"/>
          <w:szCs w:val="28"/>
          <w:lang w:val="kk-KZ" w:eastAsia="en-US"/>
        </w:rPr>
        <w:t>сипаттау үшін қажет.</w:t>
      </w:r>
    </w:p>
    <w:p w14:paraId="4C5A8621" w14:textId="52721F8F" w:rsidR="00A42C22" w:rsidRPr="0035460D" w:rsidRDefault="00A42C22" w:rsidP="00A42C22">
      <w:pPr>
        <w:ind w:firstLine="720"/>
        <w:jc w:val="both"/>
        <w:rPr>
          <w:rFonts w:eastAsia="Calibri"/>
          <w:sz w:val="28"/>
          <w:szCs w:val="28"/>
          <w:lang w:val="kk-KZ" w:eastAsia="en-US"/>
        </w:rPr>
      </w:pPr>
      <w:r>
        <w:rPr>
          <w:rFonts w:eastAsia="Calibri"/>
          <w:sz w:val="28"/>
          <w:szCs w:val="28"/>
          <w:lang w:val="kk-KZ" w:eastAsia="en-US"/>
        </w:rPr>
        <w:t>Бүгінгі таңда АҚЖ синтездеу</w:t>
      </w:r>
      <w:r w:rsidRPr="00574C5D">
        <w:rPr>
          <w:rFonts w:eastAsia="Calibri"/>
          <w:sz w:val="28"/>
          <w:szCs w:val="28"/>
          <w:lang w:val="kk-KZ" w:eastAsia="en-US"/>
        </w:rPr>
        <w:t xml:space="preserve"> </w:t>
      </w:r>
      <w:r w:rsidRPr="0035460D">
        <w:rPr>
          <w:rFonts w:eastAsia="Calibri"/>
          <w:sz w:val="28"/>
          <w:szCs w:val="28"/>
          <w:lang w:val="kk-KZ" w:eastAsia="en-US"/>
        </w:rPr>
        <w:t xml:space="preserve">міндетін шешетін бірқатар эмпирикалық және формальды әдістер әзірленді. Бұл жағдайда логикалық-ықтималдық тәсілдер [58], ойындар теориясы [59], математикалық бағдарламалау әдістері [60] </w:t>
      </w:r>
      <w:r w:rsidR="00AC274D">
        <w:rPr>
          <w:rFonts w:eastAsia="Calibri"/>
          <w:sz w:val="28"/>
          <w:szCs w:val="28"/>
          <w:lang w:val="kk-KZ" w:eastAsia="en-US"/>
        </w:rPr>
        <w:t xml:space="preserve">және тағы басқа тәсілдер </w:t>
      </w:r>
      <w:r>
        <w:rPr>
          <w:rFonts w:eastAsia="Calibri"/>
          <w:sz w:val="28"/>
          <w:szCs w:val="28"/>
          <w:lang w:val="kk-KZ" w:eastAsia="en-US"/>
        </w:rPr>
        <w:t>қолданылады</w:t>
      </w:r>
      <w:r w:rsidRPr="0035460D">
        <w:rPr>
          <w:rFonts w:eastAsia="Calibri"/>
          <w:sz w:val="28"/>
          <w:szCs w:val="28"/>
          <w:lang w:val="kk-KZ" w:eastAsia="en-US"/>
        </w:rPr>
        <w:t>.</w:t>
      </w:r>
    </w:p>
    <w:p w14:paraId="47D88DAF" w14:textId="1DB6F5F3"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АҚ саласындағы зерттеу</w:t>
      </w:r>
      <w:r>
        <w:rPr>
          <w:rFonts w:eastAsia="Calibri"/>
          <w:sz w:val="28"/>
          <w:szCs w:val="28"/>
          <w:lang w:val="kk-KZ" w:eastAsia="en-US"/>
        </w:rPr>
        <w:t xml:space="preserve">лердің қазіргі жағдайын талдау </w:t>
      </w:r>
      <w:r w:rsidRPr="0035460D">
        <w:rPr>
          <w:rFonts w:eastAsia="Calibri"/>
          <w:sz w:val="28"/>
          <w:szCs w:val="28"/>
          <w:lang w:val="kk-KZ" w:eastAsia="en-US"/>
        </w:rPr>
        <w:t>субъективті сараптамалық бағалаулармен және әзірленген математикалық модельдермен бірге жинақталған статистикалық және өзге де деректерді тиімді пайдаланумен байланысты кемшіліктердің бар екендігін көрсетеді. Дегенмен, әдістер тобының әрқайсысының артықшылықтарын біріктіретін тәсілдер әлі жоқ. Тәжірибе жүзінде АО үшін КҚ қауіптерін іске асыру ықтималдығын талдауда сараптамалық бағалау (Саа</w:t>
      </w:r>
      <w:r w:rsidR="0095160E">
        <w:rPr>
          <w:rFonts w:eastAsia="Calibri"/>
          <w:sz w:val="28"/>
          <w:szCs w:val="28"/>
          <w:lang w:val="kk-KZ" w:eastAsia="en-US"/>
        </w:rPr>
        <w:t>ти иерархияларын талдау әдісі, «Дельфи»</w:t>
      </w:r>
      <w:r w:rsidRPr="0035460D">
        <w:rPr>
          <w:rFonts w:eastAsia="Calibri"/>
          <w:sz w:val="28"/>
          <w:szCs w:val="28"/>
          <w:lang w:val="kk-KZ" w:eastAsia="en-US"/>
        </w:rPr>
        <w:t xml:space="preserve"> келісілген бағалау әдісі, артықшылық критерийі) немесе статистикалық әдістер (уақыт қатарларын талдау) қолданылады. Әдістердің әр тобының өзіндік артықшылықтары бар, алайда күрделі АО және олардың кешенді АҚЖ үшін сарапшының қателігінің ықтималдығы артады, ал статистикалық мәліметтер оның толық еместігі немесе құрылымының жеткіліксіздігі салдарынан жарамсыз болуы мүмкін.</w:t>
      </w:r>
    </w:p>
    <w:p w14:paraId="59C0496A" w14:textId="0C26A82B"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[61, 62] еңбектерде АҚЖ құрудың аталған аспектілерін байестік желілерге (БЖ) негізделген тәсілде ескеруге болатындығы көрсетілген. Қолданыстағы деректерді талдау әдістерімен салыстырғанда, олар өз нәтижелерін нақты және интуитивті түсіндіреді. Сонымен қатар, Байес желілері есептің айнымалылары арасындағы қатынастардың құрылымын логикалық түсіндіруді және өзгертуді ұсынады. Сонымен қатар, айнымалылардың әртүрлі мәндерінің пайда болуының эмпирикалық жиілігін бастапқы деректер ретінде пайдалану мүмкіндігі бар.</w:t>
      </w:r>
      <w:r w:rsidRPr="0035460D">
        <w:rPr>
          <w:rFonts w:eastAsia="Calibri"/>
          <w:sz w:val="28"/>
          <w:szCs w:val="28"/>
          <w:lang w:val="uk-UA" w:eastAsia="en-US"/>
        </w:rPr>
        <w:t xml:space="preserve"> </w:t>
      </w:r>
      <w:r w:rsidR="0095160E">
        <w:rPr>
          <w:rFonts w:eastAsia="Calibri"/>
          <w:sz w:val="28"/>
          <w:szCs w:val="28"/>
          <w:lang w:val="kk-KZ" w:eastAsia="en-US"/>
        </w:rPr>
        <w:t>С</w:t>
      </w:r>
      <w:r w:rsidRPr="0035460D">
        <w:rPr>
          <w:rFonts w:eastAsia="Calibri"/>
          <w:sz w:val="28"/>
          <w:szCs w:val="28"/>
          <w:lang w:val="kk-KZ" w:eastAsia="en-US"/>
        </w:rPr>
        <w:t xml:space="preserve">арапшылардың субъективті бағалауы мен дәлелсіз ақпаратпен кибернетикалық шабуылдардың белгілі бір салдарының математикалық ықтималдығы туралы теориялық идеяларды ескеруге болады. </w:t>
      </w:r>
    </w:p>
    <w:p w14:paraId="40CD555A" w14:textId="0A0E1469"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БЖ-ні граф түрінде ұсыну оны кибернетикалық қатерлердің орындалу ықтималдығын бағалау мәселесін шеш</w:t>
      </w:r>
      <w:r w:rsidR="0095160E">
        <w:rPr>
          <w:rFonts w:eastAsia="Calibri"/>
          <w:sz w:val="28"/>
          <w:szCs w:val="28"/>
          <w:lang w:val="kk-KZ" w:eastAsia="en-US"/>
        </w:rPr>
        <w:t>уде ыңғайлы құралға айналдырады</w:t>
      </w:r>
      <w:r w:rsidRPr="0035460D">
        <w:rPr>
          <w:rFonts w:eastAsia="Calibri"/>
          <w:sz w:val="28"/>
          <w:szCs w:val="28"/>
          <w:lang w:val="kk-KZ" w:eastAsia="en-US"/>
        </w:rPr>
        <w:t>.</w:t>
      </w:r>
    </w:p>
    <w:p w14:paraId="2050427A" w14:textId="4D2F54A8" w:rsidR="00A42C22" w:rsidRPr="007352DF" w:rsidRDefault="00A42C22" w:rsidP="0095160E">
      <w:pPr>
        <w:ind w:firstLine="720"/>
        <w:jc w:val="both"/>
        <w:rPr>
          <w:rFonts w:eastAsia="Calibri"/>
          <w:sz w:val="28"/>
          <w:szCs w:val="28"/>
          <w:lang w:val="kk-KZ" w:eastAsia="en-US"/>
        </w:rPr>
      </w:pPr>
      <w:r w:rsidRPr="0035460D">
        <w:rPr>
          <w:rFonts w:eastAsia="Calibri"/>
          <w:sz w:val="28"/>
          <w:szCs w:val="28"/>
          <w:lang w:val="kk-KZ" w:eastAsia="en-US"/>
        </w:rPr>
        <w:t>Осылайша, қарастырылған жұмыстардағы қарама-қайшылықты ескере отырып, АО KҚ саласындағы ШҚҚЖ үшін іс жүзінде жүзеге асырылатын шешімдер бойынша зерттеулерді жалғастыру қажет екені анық.</w:t>
      </w:r>
      <w:r w:rsidRPr="007F3D11">
        <w:rPr>
          <w:rFonts w:eastAsia="Calibri"/>
          <w:sz w:val="28"/>
          <w:szCs w:val="28"/>
          <w:lang w:val="kk-KZ" w:eastAsia="en-US"/>
        </w:rPr>
        <w:t xml:space="preserve"> </w:t>
      </w:r>
      <w:r w:rsidR="0095160E">
        <w:rPr>
          <w:rFonts w:eastAsia="Calibri"/>
          <w:sz w:val="28"/>
          <w:szCs w:val="28"/>
          <w:lang w:val="kk-KZ" w:eastAsia="en-US"/>
        </w:rPr>
        <w:t>Мұндай зерттеулер</w:t>
      </w:r>
      <w:r w:rsidRPr="0035460D">
        <w:rPr>
          <w:rFonts w:eastAsia="Calibri"/>
          <w:sz w:val="28"/>
          <w:szCs w:val="28"/>
          <w:lang w:val="kk-KZ" w:eastAsia="en-US"/>
        </w:rPr>
        <w:t xml:space="preserve"> БКАЖ үшін күрделі формализацияланған типтік емес мәселелерді шешуге бағытталуы керек</w:t>
      </w:r>
      <w:r w:rsidRPr="00342EA2">
        <w:rPr>
          <w:rFonts w:eastAsia="Calibri"/>
          <w:sz w:val="28"/>
          <w:szCs w:val="28"/>
          <w:lang w:val="kk-KZ" w:eastAsia="en-US"/>
        </w:rPr>
        <w:t xml:space="preserve">. </w:t>
      </w:r>
      <w:r w:rsidR="00144033" w:rsidRPr="00144033">
        <w:rPr>
          <w:rFonts w:eastAsia="Calibri"/>
          <w:sz w:val="28"/>
          <w:szCs w:val="28"/>
          <w:lang w:val="kk-KZ" w:eastAsia="en-US"/>
        </w:rPr>
        <w:t>Т</w:t>
      </w:r>
      <w:r w:rsidR="00144033" w:rsidRPr="007352DF">
        <w:rPr>
          <w:rFonts w:eastAsia="Calibri"/>
          <w:sz w:val="28"/>
          <w:szCs w:val="28"/>
          <w:lang w:val="kk-KZ" w:eastAsia="en-US"/>
        </w:rPr>
        <w:t>өменде д</w:t>
      </w:r>
      <w:r w:rsidR="00144033" w:rsidRPr="00144033">
        <w:rPr>
          <w:rFonts w:eastAsia="Calibri"/>
          <w:sz w:val="28"/>
          <w:szCs w:val="28"/>
          <w:lang w:val="kk-KZ" w:eastAsia="en-US"/>
        </w:rPr>
        <w:t>иссертация жұмысы бойын</w:t>
      </w:r>
      <w:r w:rsidR="00144033" w:rsidRPr="0095160E">
        <w:rPr>
          <w:rFonts w:eastAsia="Calibri"/>
          <w:sz w:val="28"/>
          <w:szCs w:val="28"/>
          <w:lang w:val="kk-KZ" w:eastAsia="en-US"/>
        </w:rPr>
        <w:t xml:space="preserve">ша </w:t>
      </w:r>
      <w:r w:rsidR="0095160E" w:rsidRPr="0095160E">
        <w:rPr>
          <w:rFonts w:eastAsia="Calibri"/>
          <w:bCs/>
          <w:sz w:val="28"/>
          <w:szCs w:val="28"/>
          <w:lang w:val="kk-KZ" w:eastAsia="en-US"/>
        </w:rPr>
        <w:t>әлемдегі және Қазақстандағы зерттеулерге</w:t>
      </w:r>
      <w:r w:rsidR="0095160E" w:rsidRPr="0095160E">
        <w:rPr>
          <w:rFonts w:eastAsia="Calibri"/>
          <w:sz w:val="28"/>
          <w:szCs w:val="28"/>
          <w:lang w:val="kk-KZ" w:eastAsia="en-US"/>
        </w:rPr>
        <w:t xml:space="preserve"> талдаулар</w:t>
      </w:r>
      <w:r w:rsidR="0095160E">
        <w:rPr>
          <w:rFonts w:eastAsia="Calibri"/>
          <w:sz w:val="28"/>
          <w:szCs w:val="28"/>
          <w:lang w:val="kk-KZ" w:eastAsia="en-US"/>
        </w:rPr>
        <w:t xml:space="preserve"> жасалған</w:t>
      </w:r>
      <w:r w:rsidR="00144033" w:rsidRPr="007352DF">
        <w:rPr>
          <w:rFonts w:eastAsia="Calibri"/>
          <w:sz w:val="28"/>
          <w:szCs w:val="28"/>
          <w:lang w:val="kk-KZ" w:eastAsia="en-US"/>
        </w:rPr>
        <w:t>, жұмыстардың артықшылықтары мен кемшіліктері көрсетілген</w:t>
      </w:r>
      <w:r w:rsidR="00144033" w:rsidRPr="00144033">
        <w:rPr>
          <w:rFonts w:eastAsia="Calibri"/>
          <w:sz w:val="28"/>
          <w:szCs w:val="28"/>
          <w:lang w:val="kk-KZ" w:eastAsia="en-US"/>
        </w:rPr>
        <w:t xml:space="preserve"> </w:t>
      </w:r>
      <w:r w:rsidR="00144033" w:rsidRPr="007352DF">
        <w:rPr>
          <w:rFonts w:eastAsia="Calibri"/>
          <w:sz w:val="28"/>
          <w:szCs w:val="28"/>
          <w:lang w:val="kk-KZ" w:eastAsia="en-US"/>
        </w:rPr>
        <w:t>(к</w:t>
      </w:r>
      <w:r w:rsidR="00144033" w:rsidRPr="00144033">
        <w:rPr>
          <w:rFonts w:eastAsia="Calibri"/>
          <w:sz w:val="28"/>
          <w:szCs w:val="28"/>
          <w:lang w:val="kk-KZ" w:eastAsia="en-US"/>
        </w:rPr>
        <w:t>есте 1.6</w:t>
      </w:r>
      <w:r w:rsidR="00144033" w:rsidRPr="007352DF">
        <w:rPr>
          <w:rFonts w:eastAsia="Calibri"/>
          <w:sz w:val="28"/>
          <w:szCs w:val="28"/>
          <w:lang w:val="kk-KZ" w:eastAsia="en-US"/>
        </w:rPr>
        <w:t>).</w:t>
      </w:r>
    </w:p>
    <w:p w14:paraId="4213018F" w14:textId="392C2548" w:rsidR="00A42C22" w:rsidRDefault="00A42C22" w:rsidP="00A42C22">
      <w:pPr>
        <w:ind w:firstLine="720"/>
        <w:jc w:val="both"/>
        <w:rPr>
          <w:rFonts w:eastAsia="Calibri"/>
          <w:sz w:val="28"/>
          <w:szCs w:val="28"/>
          <w:lang w:val="kk-KZ" w:eastAsia="en-US"/>
        </w:rPr>
      </w:pPr>
    </w:p>
    <w:p w14:paraId="6D9F03E9" w14:textId="14EB2E18" w:rsidR="001369FF" w:rsidRDefault="001369FF" w:rsidP="00A42C22">
      <w:pPr>
        <w:ind w:firstLine="720"/>
        <w:jc w:val="both"/>
        <w:rPr>
          <w:rFonts w:eastAsia="Calibri"/>
          <w:sz w:val="28"/>
          <w:szCs w:val="28"/>
          <w:lang w:val="kk-KZ" w:eastAsia="en-US"/>
        </w:rPr>
      </w:pPr>
    </w:p>
    <w:p w14:paraId="07A5D0D2" w14:textId="3BBEE7DE" w:rsidR="008D283B" w:rsidRPr="004E6029" w:rsidRDefault="009C47DA" w:rsidP="00600F2D">
      <w:pPr>
        <w:jc w:val="both"/>
        <w:rPr>
          <w:rFonts w:eastAsia="Calibri"/>
          <w:sz w:val="28"/>
          <w:szCs w:val="28"/>
          <w:lang w:val="kk-KZ" w:eastAsia="en-US"/>
        </w:rPr>
      </w:pPr>
      <w:r w:rsidRPr="004E6029">
        <w:rPr>
          <w:rFonts w:eastAsia="Calibri"/>
          <w:bCs/>
          <w:sz w:val="28"/>
          <w:szCs w:val="28"/>
          <w:lang w:val="kk-KZ" w:eastAsia="en-US"/>
        </w:rPr>
        <w:lastRenderedPageBreak/>
        <w:t xml:space="preserve">Кесте 1.6 – </w:t>
      </w:r>
      <w:r w:rsidR="008D283B" w:rsidRPr="004E6029">
        <w:rPr>
          <w:rFonts w:eastAsia="Calibri"/>
          <w:bCs/>
          <w:sz w:val="28"/>
          <w:szCs w:val="28"/>
          <w:lang w:val="kk-KZ" w:eastAsia="en-US"/>
        </w:rPr>
        <w:t>Әлемдегі және Қазақстандағы зерттеулерге шолу</w:t>
      </w:r>
    </w:p>
    <w:p w14:paraId="07006E17" w14:textId="368C1B15" w:rsidR="001369FF" w:rsidRDefault="001369FF" w:rsidP="00A42C22">
      <w:pPr>
        <w:ind w:firstLine="720"/>
        <w:jc w:val="both"/>
        <w:rPr>
          <w:rFonts w:eastAsia="Calibri"/>
          <w:sz w:val="28"/>
          <w:szCs w:val="28"/>
          <w:lang w:val="kk-KZ" w:eastAsia="en-US"/>
        </w:rPr>
      </w:pPr>
    </w:p>
    <w:tbl>
      <w:tblPr>
        <w:tblW w:w="9771" w:type="dxa"/>
        <w:tblLayout w:type="fixed"/>
        <w:tblCellMar>
          <w:left w:w="0" w:type="dxa"/>
          <w:right w:w="0" w:type="dxa"/>
        </w:tblCellMar>
        <w:tblLook w:val="0420" w:firstRow="1" w:lastRow="0" w:firstColumn="0" w:lastColumn="0" w:noHBand="0" w:noVBand="1"/>
      </w:tblPr>
      <w:tblGrid>
        <w:gridCol w:w="2258"/>
        <w:gridCol w:w="1701"/>
        <w:gridCol w:w="1701"/>
        <w:gridCol w:w="1843"/>
        <w:gridCol w:w="1134"/>
        <w:gridCol w:w="1134"/>
      </w:tblGrid>
      <w:tr w:rsidR="001369FF" w:rsidRPr="001369FF" w14:paraId="184DDC78" w14:textId="77777777" w:rsidTr="001F305B">
        <w:trPr>
          <w:trHeight w:val="784"/>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A962D"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Ғылыми жұмыстар</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E01A3B"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Әдістері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B3A21"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Артықшылықтары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D1BEA9"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Кемшіліктері</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8C157C" w14:textId="77777777" w:rsidR="001369FF" w:rsidRPr="001369FF" w:rsidRDefault="001369FF" w:rsidP="00A070FC">
            <w:pPr>
              <w:jc w:val="center"/>
              <w:rPr>
                <w:rFonts w:eastAsia="Calibri"/>
                <w:sz w:val="28"/>
                <w:szCs w:val="28"/>
                <w:lang w:eastAsia="en-US"/>
              </w:rPr>
            </w:pPr>
            <w:r w:rsidRPr="001369FF">
              <w:rPr>
                <w:rFonts w:eastAsia="Calibri"/>
                <w:sz w:val="28"/>
                <w:szCs w:val="28"/>
                <w:lang w:eastAsia="en-US"/>
              </w:rPr>
              <w:t>Үлкен деректерді қолдау</w:t>
            </w:r>
          </w:p>
        </w:tc>
        <w:tc>
          <w:tcPr>
            <w:tcW w:w="1134" w:type="dxa"/>
            <w:tcBorders>
              <w:top w:val="single" w:sz="8" w:space="0" w:color="000000"/>
              <w:left w:val="single" w:sz="8" w:space="0" w:color="000000"/>
              <w:bottom w:val="single" w:sz="8" w:space="0" w:color="000000"/>
              <w:right w:val="single" w:sz="8" w:space="0" w:color="000000"/>
            </w:tcBorders>
          </w:tcPr>
          <w:p w14:paraId="492129D0"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Жаңа қауіптерге бейімділігі</w:t>
            </w:r>
          </w:p>
        </w:tc>
      </w:tr>
      <w:tr w:rsidR="001369FF" w:rsidRPr="001369FF" w14:paraId="13676488" w14:textId="77777777" w:rsidTr="001F305B">
        <w:trPr>
          <w:trHeight w:val="1039"/>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0F9B24" w14:textId="612B7017" w:rsidR="001369FF" w:rsidRPr="001369FF" w:rsidRDefault="009C47DA" w:rsidP="00A070FC">
            <w:pPr>
              <w:jc w:val="center"/>
              <w:rPr>
                <w:rFonts w:eastAsia="Calibri"/>
                <w:sz w:val="28"/>
                <w:szCs w:val="28"/>
                <w:lang w:eastAsia="en-US"/>
              </w:rPr>
            </w:pPr>
            <w:r>
              <w:rPr>
                <w:rFonts w:eastAsia="Calibri"/>
                <w:sz w:val="28"/>
                <w:szCs w:val="28"/>
                <w:lang w:eastAsia="en-US"/>
              </w:rPr>
              <w:t>1.</w:t>
            </w:r>
            <w:r w:rsidRPr="009C47DA">
              <w:rPr>
                <w:rFonts w:eastAsia="Calibri"/>
                <w:sz w:val="28"/>
                <w:szCs w:val="28"/>
                <w:lang w:eastAsia="en-US"/>
              </w:rPr>
              <w:t xml:space="preserve"> </w:t>
            </w:r>
            <w:r w:rsidR="001369FF" w:rsidRPr="001369FF">
              <w:rPr>
                <w:rFonts w:eastAsia="Calibri"/>
                <w:sz w:val="28"/>
                <w:szCs w:val="28"/>
                <w:lang w:eastAsia="en-US"/>
              </w:rPr>
              <w:t>Альма К, Ли Я., Джозеф М. (2008, АҚШ) [12]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BFB315"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Байес желісі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601F9" w14:textId="77777777" w:rsidR="001369FF" w:rsidRPr="001369FF" w:rsidRDefault="001369FF" w:rsidP="00A070FC">
            <w:pPr>
              <w:jc w:val="center"/>
              <w:rPr>
                <w:rFonts w:eastAsia="Calibri"/>
                <w:sz w:val="28"/>
                <w:szCs w:val="28"/>
                <w:lang w:eastAsia="en-US"/>
              </w:rPr>
            </w:pPr>
            <w:r w:rsidRPr="001369FF">
              <w:rPr>
                <w:rFonts w:eastAsia="Calibri"/>
                <w:sz w:val="28"/>
                <w:szCs w:val="28"/>
                <w:lang w:eastAsia="en-US"/>
              </w:rPr>
              <w:t>Негізгі шабуылдарды орындау жеңілдігі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C68307" w14:textId="77777777" w:rsidR="001369FF" w:rsidRPr="001369FF" w:rsidRDefault="001369FF" w:rsidP="00A070FC">
            <w:pPr>
              <w:jc w:val="center"/>
              <w:rPr>
                <w:rFonts w:eastAsia="Calibri"/>
                <w:sz w:val="28"/>
                <w:szCs w:val="28"/>
                <w:lang w:eastAsia="en-US"/>
              </w:rPr>
            </w:pPr>
            <w:r w:rsidRPr="001369FF">
              <w:rPr>
                <w:rFonts w:eastAsia="Calibri"/>
                <w:sz w:val="28"/>
                <w:szCs w:val="28"/>
                <w:lang w:eastAsia="en-US"/>
              </w:rPr>
              <w:t>APT сияқты шабуылдардың қазіргі заманғы түрлерін есепке алмайды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D67A7" w14:textId="4FB164BE" w:rsidR="001369FF" w:rsidRPr="001369FF" w:rsidRDefault="001369FF" w:rsidP="0048110A">
            <w:pPr>
              <w:jc w:val="center"/>
              <w:rPr>
                <w:rFonts w:eastAsia="Calibri"/>
                <w:sz w:val="28"/>
                <w:szCs w:val="28"/>
                <w:lang w:eastAsia="en-US"/>
              </w:rPr>
            </w:pPr>
            <w:r w:rsidRPr="001369FF">
              <w:rPr>
                <w:rFonts w:eastAsia="Calibri"/>
                <w:sz w:val="28"/>
                <w:szCs w:val="28"/>
                <w:lang w:eastAsia="en-US"/>
              </w:rPr>
              <w:t>_</w:t>
            </w:r>
          </w:p>
        </w:tc>
        <w:tc>
          <w:tcPr>
            <w:tcW w:w="1134" w:type="dxa"/>
            <w:tcBorders>
              <w:top w:val="single" w:sz="8" w:space="0" w:color="000000"/>
              <w:left w:val="single" w:sz="8" w:space="0" w:color="000000"/>
              <w:bottom w:val="single" w:sz="8" w:space="0" w:color="000000"/>
              <w:right w:val="single" w:sz="8" w:space="0" w:color="000000"/>
            </w:tcBorders>
          </w:tcPr>
          <w:p w14:paraId="4B9E4FC7" w14:textId="2C269F4A" w:rsidR="001369FF" w:rsidRPr="001369FF" w:rsidRDefault="001369FF" w:rsidP="0048110A">
            <w:pPr>
              <w:jc w:val="center"/>
              <w:rPr>
                <w:rFonts w:eastAsia="Calibri"/>
                <w:sz w:val="28"/>
                <w:szCs w:val="28"/>
                <w:lang w:eastAsia="en-US"/>
              </w:rPr>
            </w:pPr>
            <w:r w:rsidRPr="001369FF">
              <w:rPr>
                <w:rFonts w:eastAsia="Calibri"/>
                <w:sz w:val="28"/>
                <w:szCs w:val="28"/>
                <w:lang w:eastAsia="en-US"/>
              </w:rPr>
              <w:t>_</w:t>
            </w:r>
          </w:p>
        </w:tc>
      </w:tr>
      <w:tr w:rsidR="001369FF" w:rsidRPr="001369FF" w14:paraId="689467BA" w14:textId="77777777" w:rsidTr="001F305B">
        <w:trPr>
          <w:trHeight w:val="152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863B7" w14:textId="05BCCCD2" w:rsidR="001369FF" w:rsidRPr="001369FF" w:rsidRDefault="009C47DA" w:rsidP="00A070FC">
            <w:pPr>
              <w:jc w:val="center"/>
              <w:rPr>
                <w:rFonts w:eastAsia="Calibri"/>
                <w:sz w:val="28"/>
                <w:szCs w:val="28"/>
                <w:lang w:eastAsia="en-US"/>
              </w:rPr>
            </w:pPr>
            <w:r>
              <w:rPr>
                <w:rFonts w:eastAsia="Calibri"/>
                <w:sz w:val="28"/>
                <w:szCs w:val="28"/>
                <w:lang w:eastAsia="en-US"/>
              </w:rPr>
              <w:t>2.</w:t>
            </w:r>
            <w:r w:rsidRPr="009C47DA">
              <w:rPr>
                <w:rFonts w:eastAsia="Calibri"/>
                <w:sz w:val="28"/>
                <w:szCs w:val="28"/>
                <w:lang w:eastAsia="en-US"/>
              </w:rPr>
              <w:t xml:space="preserve"> </w:t>
            </w:r>
            <w:r w:rsidR="001369FF" w:rsidRPr="001369FF">
              <w:rPr>
                <w:rFonts w:eastAsia="Calibri"/>
                <w:sz w:val="28"/>
                <w:szCs w:val="28"/>
                <w:lang w:eastAsia="en-US"/>
              </w:rPr>
              <w:t xml:space="preserve">Нагараджу Д., </w:t>
            </w:r>
            <w:r w:rsidR="00A070FC">
              <w:rPr>
                <w:rFonts w:eastAsia="Calibri"/>
                <w:sz w:val="28"/>
                <w:szCs w:val="28"/>
                <w:lang w:eastAsia="en-US"/>
              </w:rPr>
              <w:t>Шринивасулу П. (2012, Үндістан)</w:t>
            </w:r>
            <w:r w:rsidR="00A070FC" w:rsidRPr="0048110A">
              <w:rPr>
                <w:rFonts w:eastAsia="Calibri"/>
                <w:sz w:val="28"/>
                <w:szCs w:val="28"/>
                <w:lang w:eastAsia="en-US"/>
              </w:rPr>
              <w:t xml:space="preserve"> </w:t>
            </w:r>
            <w:r w:rsidR="001369FF" w:rsidRPr="001369FF">
              <w:rPr>
                <w:rFonts w:eastAsia="Calibri"/>
                <w:sz w:val="28"/>
                <w:szCs w:val="28"/>
                <w:lang w:eastAsia="en-US"/>
              </w:rPr>
              <w:t>[13]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620B3"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Жасырын Марков моделі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135DD" w14:textId="13540D84"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Шабуылдарды табуда тиімді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7C4587" w14:textId="1A9731A9"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Әртүрлі шабуылдарға икемділігі шектеулі</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840CEE" w14:textId="60B99A3F" w:rsidR="001369FF" w:rsidRPr="001369FF" w:rsidRDefault="001369FF" w:rsidP="0048110A">
            <w:pPr>
              <w:jc w:val="center"/>
              <w:rPr>
                <w:rFonts w:eastAsia="Calibri"/>
                <w:sz w:val="28"/>
                <w:szCs w:val="28"/>
                <w:lang w:eastAsia="en-US"/>
              </w:rPr>
            </w:pPr>
            <w:r w:rsidRPr="001369FF">
              <w:rPr>
                <w:rFonts w:eastAsia="Calibri"/>
                <w:sz w:val="28"/>
                <w:szCs w:val="28"/>
                <w:lang w:eastAsia="en-US"/>
              </w:rPr>
              <w:t>_</w:t>
            </w:r>
          </w:p>
        </w:tc>
        <w:tc>
          <w:tcPr>
            <w:tcW w:w="1134" w:type="dxa"/>
            <w:tcBorders>
              <w:top w:val="single" w:sz="8" w:space="0" w:color="000000"/>
              <w:left w:val="single" w:sz="8" w:space="0" w:color="000000"/>
              <w:bottom w:val="single" w:sz="8" w:space="0" w:color="000000"/>
              <w:right w:val="single" w:sz="8" w:space="0" w:color="000000"/>
            </w:tcBorders>
          </w:tcPr>
          <w:p w14:paraId="4FF0EBD7" w14:textId="4B5F3DD9" w:rsidR="001369FF" w:rsidRPr="001369FF" w:rsidRDefault="001369FF" w:rsidP="0048110A">
            <w:pPr>
              <w:jc w:val="center"/>
              <w:rPr>
                <w:rFonts w:eastAsia="Calibri"/>
                <w:sz w:val="28"/>
                <w:szCs w:val="28"/>
                <w:lang w:eastAsia="en-US"/>
              </w:rPr>
            </w:pPr>
            <w:r w:rsidRPr="001369FF">
              <w:rPr>
                <w:rFonts w:eastAsia="Calibri"/>
                <w:sz w:val="28"/>
                <w:szCs w:val="28"/>
                <w:lang w:eastAsia="en-US"/>
              </w:rPr>
              <w:t>_</w:t>
            </w:r>
          </w:p>
        </w:tc>
      </w:tr>
      <w:tr w:rsidR="001369FF" w:rsidRPr="001369FF" w14:paraId="60BF9056" w14:textId="77777777" w:rsidTr="001F305B">
        <w:trPr>
          <w:trHeight w:val="1265"/>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5C357F" w14:textId="3D913009" w:rsidR="001369FF" w:rsidRPr="001369FF" w:rsidRDefault="009C47DA" w:rsidP="00A070FC">
            <w:pPr>
              <w:jc w:val="center"/>
              <w:rPr>
                <w:rFonts w:eastAsia="Calibri"/>
                <w:sz w:val="28"/>
                <w:szCs w:val="28"/>
                <w:lang w:eastAsia="en-US"/>
              </w:rPr>
            </w:pPr>
            <w:r>
              <w:rPr>
                <w:rFonts w:eastAsia="Calibri"/>
                <w:sz w:val="28"/>
                <w:szCs w:val="28"/>
                <w:lang w:eastAsia="en-US"/>
              </w:rPr>
              <w:t>3.</w:t>
            </w:r>
            <w:r w:rsidRPr="00A070FC">
              <w:rPr>
                <w:rFonts w:eastAsia="Calibri"/>
                <w:sz w:val="28"/>
                <w:szCs w:val="28"/>
                <w:lang w:eastAsia="en-US"/>
              </w:rPr>
              <w:t xml:space="preserve"> </w:t>
            </w:r>
            <w:r w:rsidR="001369FF" w:rsidRPr="001369FF">
              <w:rPr>
                <w:rFonts w:eastAsia="Calibri"/>
                <w:sz w:val="28"/>
                <w:szCs w:val="28"/>
                <w:lang w:eastAsia="en-US"/>
              </w:rPr>
              <w:t>Армита К., Махди И.</w:t>
            </w:r>
          </w:p>
          <w:p w14:paraId="331BF763" w14:textId="330C66C7" w:rsidR="001369FF" w:rsidRPr="001369FF" w:rsidRDefault="001369FF" w:rsidP="00A070FC">
            <w:pPr>
              <w:jc w:val="center"/>
              <w:rPr>
                <w:rFonts w:eastAsia="Calibri"/>
                <w:sz w:val="28"/>
                <w:szCs w:val="28"/>
                <w:lang w:eastAsia="en-US"/>
              </w:rPr>
            </w:pPr>
            <w:r w:rsidRPr="001369FF">
              <w:rPr>
                <w:rFonts w:eastAsia="Calibri"/>
                <w:sz w:val="28"/>
                <w:szCs w:val="28"/>
                <w:lang w:eastAsia="en-US"/>
              </w:rPr>
              <w:t>(2023, АҚШ)</w:t>
            </w:r>
            <w:r w:rsidR="00A070FC" w:rsidRPr="00A070FC">
              <w:rPr>
                <w:rFonts w:eastAsia="Calibri"/>
                <w:sz w:val="28"/>
                <w:szCs w:val="28"/>
                <w:lang w:eastAsia="en-US"/>
              </w:rPr>
              <w:t xml:space="preserve"> </w:t>
            </w:r>
            <w:r w:rsidRPr="001369FF">
              <w:rPr>
                <w:rFonts w:eastAsia="Calibri"/>
                <w:sz w:val="28"/>
                <w:szCs w:val="28"/>
                <w:lang w:eastAsia="en-US"/>
              </w:rPr>
              <w:t>[3]</w:t>
            </w:r>
          </w:p>
          <w:p w14:paraId="52EE67E1" w14:textId="77777777" w:rsidR="001369FF" w:rsidRPr="001369FF" w:rsidRDefault="001369FF" w:rsidP="00A070FC">
            <w:pPr>
              <w:ind w:firstLine="720"/>
              <w:jc w:val="center"/>
              <w:rPr>
                <w:rFonts w:eastAsia="Calibri"/>
                <w:sz w:val="28"/>
                <w:szCs w:val="28"/>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14178E" w14:textId="65A4B812" w:rsidR="001369FF" w:rsidRPr="001369FF" w:rsidRDefault="009C47DA" w:rsidP="00A070FC">
            <w:pPr>
              <w:jc w:val="center"/>
              <w:rPr>
                <w:rFonts w:eastAsia="Calibri"/>
                <w:sz w:val="28"/>
                <w:szCs w:val="28"/>
                <w:lang w:eastAsia="en-US"/>
              </w:rPr>
            </w:pPr>
            <w:r>
              <w:rPr>
                <w:rFonts w:eastAsia="Calibri"/>
                <w:sz w:val="28"/>
                <w:szCs w:val="28"/>
                <w:lang w:eastAsia="en-US"/>
              </w:rPr>
              <w:t>Шабуылдарды</w:t>
            </w:r>
            <w:r w:rsidRPr="009C47DA">
              <w:rPr>
                <w:rFonts w:eastAsia="Calibri"/>
                <w:sz w:val="28"/>
                <w:szCs w:val="28"/>
                <w:lang w:eastAsia="en-US"/>
              </w:rPr>
              <w:t xml:space="preserve"> </w:t>
            </w:r>
            <w:r w:rsidR="001369FF" w:rsidRPr="001369FF">
              <w:rPr>
                <w:rFonts w:eastAsia="Calibri"/>
                <w:sz w:val="28"/>
                <w:szCs w:val="28"/>
                <w:lang w:eastAsia="en-US"/>
              </w:rPr>
              <w:t>мониторингтеу үшін Байес графтары (BAG)</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D85CE1" w14:textId="7C21549B" w:rsidR="001369FF" w:rsidRPr="001369FF" w:rsidRDefault="001369FF" w:rsidP="00A070FC">
            <w:pPr>
              <w:jc w:val="center"/>
              <w:rPr>
                <w:rFonts w:eastAsia="Calibri"/>
                <w:sz w:val="28"/>
                <w:szCs w:val="28"/>
                <w:lang w:eastAsia="en-US"/>
              </w:rPr>
            </w:pPr>
            <w:r w:rsidRPr="001369FF">
              <w:rPr>
                <w:rFonts w:eastAsia="Calibri"/>
                <w:sz w:val="28"/>
                <w:szCs w:val="28"/>
                <w:lang w:eastAsia="en-US"/>
              </w:rPr>
              <w:t>Ірі желіл</w:t>
            </w:r>
            <w:r w:rsidR="00A070FC">
              <w:rPr>
                <w:rFonts w:eastAsia="Calibri"/>
                <w:sz w:val="28"/>
                <w:szCs w:val="28"/>
                <w:lang w:eastAsia="en-US"/>
              </w:rPr>
              <w:t>ер үшін нақты уақыт режимінде</w:t>
            </w:r>
            <w:r w:rsidR="00A070FC" w:rsidRPr="00A070FC">
              <w:rPr>
                <w:rFonts w:eastAsia="Calibri"/>
                <w:sz w:val="28"/>
                <w:szCs w:val="28"/>
                <w:lang w:eastAsia="en-US"/>
              </w:rPr>
              <w:t xml:space="preserve"> </w:t>
            </w:r>
            <w:r w:rsidRPr="001369FF">
              <w:rPr>
                <w:rFonts w:eastAsia="Calibri"/>
                <w:sz w:val="28"/>
                <w:szCs w:val="28"/>
                <w:lang w:eastAsia="en-US"/>
              </w:rPr>
              <w:t>тиімді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009B7" w14:textId="6EB96133" w:rsidR="001369FF" w:rsidRPr="001369FF" w:rsidRDefault="007A7FD2" w:rsidP="00A070FC">
            <w:pPr>
              <w:jc w:val="center"/>
              <w:rPr>
                <w:rFonts w:eastAsia="Calibri"/>
                <w:sz w:val="28"/>
                <w:szCs w:val="28"/>
                <w:lang w:val="kk-KZ" w:eastAsia="en-US"/>
              </w:rPr>
            </w:pPr>
            <w:r w:rsidRPr="001369FF">
              <w:rPr>
                <w:rFonts w:eastAsia="Calibri"/>
                <w:sz w:val="28"/>
                <w:szCs w:val="28"/>
                <w:lang w:val="kk-KZ" w:eastAsia="en-US"/>
              </w:rPr>
              <w:t>Әртүрлі шабуылдарға икемділігі шектеулі</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31937C" w14:textId="1FD49B4E" w:rsidR="001369FF" w:rsidRPr="001369FF" w:rsidRDefault="001369FF" w:rsidP="0048110A">
            <w:pPr>
              <w:jc w:val="center"/>
              <w:rPr>
                <w:rFonts w:eastAsia="Calibri"/>
                <w:sz w:val="28"/>
                <w:szCs w:val="28"/>
                <w:lang w:val="kk-KZ" w:eastAsia="en-US"/>
              </w:rPr>
            </w:pPr>
            <w:r w:rsidRPr="001369FF">
              <w:rPr>
                <w:rFonts w:eastAsia="Calibri"/>
                <w:sz w:val="28"/>
                <w:szCs w:val="28"/>
                <w:lang w:eastAsia="en-US"/>
              </w:rPr>
              <w:t>+</w:t>
            </w:r>
          </w:p>
        </w:tc>
        <w:tc>
          <w:tcPr>
            <w:tcW w:w="1134" w:type="dxa"/>
            <w:tcBorders>
              <w:top w:val="single" w:sz="8" w:space="0" w:color="000000"/>
              <w:left w:val="single" w:sz="8" w:space="0" w:color="000000"/>
              <w:bottom w:val="single" w:sz="8" w:space="0" w:color="000000"/>
              <w:right w:val="single" w:sz="8" w:space="0" w:color="000000"/>
            </w:tcBorders>
          </w:tcPr>
          <w:p w14:paraId="18F3EC5E" w14:textId="3A56C146" w:rsidR="001369FF" w:rsidRPr="001369FF" w:rsidRDefault="001369FF" w:rsidP="0048110A">
            <w:pPr>
              <w:jc w:val="center"/>
              <w:rPr>
                <w:rFonts w:eastAsia="Calibri"/>
                <w:sz w:val="28"/>
                <w:szCs w:val="28"/>
                <w:lang w:val="kk-KZ" w:eastAsia="en-US"/>
              </w:rPr>
            </w:pPr>
            <w:r w:rsidRPr="001369FF">
              <w:rPr>
                <w:rFonts w:eastAsia="Calibri"/>
                <w:sz w:val="28"/>
                <w:szCs w:val="28"/>
                <w:lang w:eastAsia="en-US"/>
              </w:rPr>
              <w:t>_</w:t>
            </w:r>
          </w:p>
        </w:tc>
      </w:tr>
      <w:tr w:rsidR="001369FF" w:rsidRPr="001369FF" w14:paraId="4FC12B23" w14:textId="77777777" w:rsidTr="001F305B">
        <w:trPr>
          <w:trHeight w:val="1089"/>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F068D" w14:textId="4953157D" w:rsidR="00632AF2" w:rsidRDefault="001369FF" w:rsidP="00632AF2">
            <w:pPr>
              <w:jc w:val="center"/>
              <w:rPr>
                <w:rFonts w:eastAsia="Calibri"/>
                <w:sz w:val="28"/>
                <w:szCs w:val="28"/>
                <w:lang w:eastAsia="en-US"/>
              </w:rPr>
            </w:pPr>
            <w:r w:rsidRPr="001369FF">
              <w:rPr>
                <w:rFonts w:eastAsia="Calibri"/>
                <w:sz w:val="28"/>
                <w:szCs w:val="28"/>
                <w:lang w:eastAsia="en-US"/>
              </w:rPr>
              <w:t>4. Цзяли В., Мартин Н., Норман Ф.</w:t>
            </w:r>
          </w:p>
          <w:p w14:paraId="1D90BDDE" w14:textId="43794E82" w:rsidR="001369FF" w:rsidRPr="001369FF" w:rsidRDefault="00632AF2" w:rsidP="00632AF2">
            <w:pPr>
              <w:jc w:val="center"/>
              <w:rPr>
                <w:rFonts w:eastAsia="Calibri"/>
                <w:sz w:val="28"/>
                <w:szCs w:val="28"/>
                <w:lang w:eastAsia="en-US"/>
              </w:rPr>
            </w:pPr>
            <w:r>
              <w:rPr>
                <w:rFonts w:eastAsia="Calibri"/>
                <w:sz w:val="28"/>
                <w:szCs w:val="28"/>
                <w:lang w:eastAsia="en-US"/>
              </w:rPr>
              <w:t>(2020,</w:t>
            </w:r>
            <w:r w:rsidR="001369FF" w:rsidRPr="001369FF">
              <w:rPr>
                <w:rFonts w:eastAsia="Calibri"/>
                <w:sz w:val="28"/>
                <w:szCs w:val="28"/>
                <w:lang w:eastAsia="en-US"/>
              </w:rPr>
              <w:t>Ұлыбритания)</w:t>
            </w:r>
            <w:r w:rsidR="009C47DA" w:rsidRPr="009C47DA">
              <w:rPr>
                <w:rFonts w:eastAsia="Calibri"/>
                <w:sz w:val="28"/>
                <w:szCs w:val="28"/>
                <w:lang w:eastAsia="en-US"/>
              </w:rPr>
              <w:t xml:space="preserve"> </w:t>
            </w:r>
            <w:r w:rsidR="001369FF" w:rsidRPr="001369FF">
              <w:rPr>
                <w:rFonts w:eastAsia="Calibri"/>
                <w:sz w:val="28"/>
                <w:szCs w:val="28"/>
                <w:lang w:eastAsia="en-US"/>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0A4B8" w14:textId="77777777" w:rsidR="001369FF" w:rsidRPr="001369FF" w:rsidRDefault="001369FF" w:rsidP="00A070FC">
            <w:pPr>
              <w:jc w:val="center"/>
              <w:rPr>
                <w:rFonts w:eastAsia="Calibri"/>
                <w:sz w:val="28"/>
                <w:szCs w:val="28"/>
                <w:lang w:eastAsia="en-US"/>
              </w:rPr>
            </w:pPr>
            <w:r w:rsidRPr="001369FF">
              <w:rPr>
                <w:rFonts w:eastAsia="Calibri"/>
                <w:sz w:val="28"/>
                <w:szCs w:val="28"/>
                <w:lang w:eastAsia="en-US"/>
              </w:rPr>
              <w:t>Тәуекелдерді бағала</w:t>
            </w:r>
            <w:r w:rsidRPr="001369FF">
              <w:rPr>
                <w:rFonts w:eastAsia="Calibri"/>
                <w:sz w:val="28"/>
                <w:szCs w:val="28"/>
                <w:lang w:val="kk-KZ" w:eastAsia="en-US"/>
              </w:rPr>
              <w:t xml:space="preserve">уға арналған </w:t>
            </w:r>
            <w:r w:rsidRPr="001369FF">
              <w:rPr>
                <w:rFonts w:eastAsia="Calibri"/>
                <w:sz w:val="28"/>
                <w:szCs w:val="28"/>
                <w:lang w:eastAsia="en-US"/>
              </w:rPr>
              <w:t>FAIR моделі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4C1416"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eastAsia="en-US"/>
              </w:rPr>
              <w:t>Тәуекелдерді бағалауд</w:t>
            </w:r>
            <w:r w:rsidRPr="001369FF">
              <w:rPr>
                <w:rFonts w:eastAsia="Calibri"/>
                <w:sz w:val="28"/>
                <w:szCs w:val="28"/>
                <w:lang w:val="kk-KZ" w:eastAsia="en-US"/>
              </w:rPr>
              <w:t>а тиімді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AB89BF"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Қолданыстағы жүйелерге енгізудің және бейімдеудің күрделілігі</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D06AF5" w14:textId="2D416E47" w:rsidR="001369FF" w:rsidRPr="001369FF" w:rsidRDefault="001369FF" w:rsidP="0048110A">
            <w:pPr>
              <w:jc w:val="center"/>
              <w:rPr>
                <w:rFonts w:eastAsia="Calibri"/>
                <w:sz w:val="28"/>
                <w:szCs w:val="28"/>
                <w:lang w:val="kk-KZ" w:eastAsia="en-US"/>
              </w:rPr>
            </w:pPr>
            <w:r w:rsidRPr="001369FF">
              <w:rPr>
                <w:rFonts w:eastAsia="Calibri"/>
                <w:sz w:val="28"/>
                <w:szCs w:val="28"/>
                <w:lang w:eastAsia="en-US"/>
              </w:rPr>
              <w:t>_</w:t>
            </w:r>
          </w:p>
        </w:tc>
        <w:tc>
          <w:tcPr>
            <w:tcW w:w="1134" w:type="dxa"/>
            <w:tcBorders>
              <w:top w:val="single" w:sz="8" w:space="0" w:color="000000"/>
              <w:left w:val="single" w:sz="8" w:space="0" w:color="000000"/>
              <w:bottom w:val="single" w:sz="8" w:space="0" w:color="000000"/>
              <w:right w:val="single" w:sz="8" w:space="0" w:color="000000"/>
            </w:tcBorders>
          </w:tcPr>
          <w:p w14:paraId="41A41B89" w14:textId="42305716" w:rsidR="001369FF" w:rsidRPr="001369FF" w:rsidRDefault="001369FF" w:rsidP="0048110A">
            <w:pPr>
              <w:jc w:val="center"/>
              <w:rPr>
                <w:rFonts w:eastAsia="Calibri"/>
                <w:sz w:val="28"/>
                <w:szCs w:val="28"/>
                <w:lang w:eastAsia="en-US"/>
              </w:rPr>
            </w:pPr>
            <w:r w:rsidRPr="001369FF">
              <w:rPr>
                <w:rFonts w:eastAsia="Calibri"/>
                <w:sz w:val="28"/>
                <w:szCs w:val="28"/>
                <w:lang w:eastAsia="en-US"/>
              </w:rPr>
              <w:t>_</w:t>
            </w:r>
          </w:p>
        </w:tc>
      </w:tr>
      <w:tr w:rsidR="001369FF" w:rsidRPr="001369FF" w14:paraId="75ED46A8" w14:textId="77777777" w:rsidTr="001F305B">
        <w:trPr>
          <w:trHeight w:val="1089"/>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12AA6C" w14:textId="77777777" w:rsidR="00632AF2" w:rsidRDefault="009C47DA" w:rsidP="00A070FC">
            <w:pPr>
              <w:jc w:val="center"/>
              <w:rPr>
                <w:rFonts w:eastAsia="Calibri"/>
                <w:sz w:val="28"/>
                <w:szCs w:val="28"/>
                <w:lang w:eastAsia="en-US"/>
              </w:rPr>
            </w:pPr>
            <w:r w:rsidRPr="009C47DA">
              <w:rPr>
                <w:rFonts w:eastAsia="Calibri"/>
                <w:sz w:val="28"/>
                <w:szCs w:val="28"/>
                <w:lang w:eastAsia="en-US"/>
              </w:rPr>
              <w:t xml:space="preserve">5. </w:t>
            </w:r>
            <w:r w:rsidR="001369FF" w:rsidRPr="001369FF">
              <w:rPr>
                <w:rFonts w:eastAsia="Calibri"/>
                <w:sz w:val="28"/>
                <w:szCs w:val="28"/>
                <w:lang w:eastAsia="en-US"/>
              </w:rPr>
              <w:t>Ахметов Б.С., Лахно В.А., Ыдырышбаева М.Б.</w:t>
            </w:r>
            <w:r w:rsidRPr="009C47DA">
              <w:rPr>
                <w:rFonts w:eastAsia="Calibri"/>
                <w:sz w:val="28"/>
                <w:szCs w:val="28"/>
                <w:lang w:eastAsia="en-US"/>
              </w:rPr>
              <w:t xml:space="preserve"> </w:t>
            </w:r>
          </w:p>
          <w:p w14:paraId="73B6B156" w14:textId="1FC5A333" w:rsidR="001369FF" w:rsidRPr="001369FF" w:rsidRDefault="001369FF" w:rsidP="00A070FC">
            <w:pPr>
              <w:jc w:val="center"/>
              <w:rPr>
                <w:rFonts w:eastAsia="Calibri"/>
                <w:sz w:val="28"/>
                <w:szCs w:val="28"/>
                <w:lang w:eastAsia="en-US"/>
              </w:rPr>
            </w:pPr>
            <w:r w:rsidRPr="001369FF">
              <w:rPr>
                <w:rFonts w:eastAsia="Calibri"/>
                <w:sz w:val="28"/>
                <w:szCs w:val="28"/>
                <w:lang w:eastAsia="en-US"/>
              </w:rPr>
              <w:t>(2025, Қазақстан-Украина)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BE2FD8"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Киберқауіптерді талдауға арналған Байес моделі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3E5833"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Жаңа қауіптерге бейімді, басып кіруді анықтау тиімділігі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CA5121" w14:textId="77777777" w:rsidR="001369FF" w:rsidRPr="001369FF" w:rsidRDefault="001369FF" w:rsidP="00A070FC">
            <w:pPr>
              <w:jc w:val="center"/>
              <w:rPr>
                <w:rFonts w:eastAsia="Calibri"/>
                <w:sz w:val="28"/>
                <w:szCs w:val="28"/>
                <w:lang w:val="kk-KZ" w:eastAsia="en-US"/>
              </w:rPr>
            </w:pPr>
            <w:r w:rsidRPr="001369FF">
              <w:rPr>
                <w:rFonts w:eastAsia="Calibri"/>
                <w:sz w:val="28"/>
                <w:szCs w:val="28"/>
                <w:lang w:val="kk-KZ" w:eastAsia="en-US"/>
              </w:rPr>
              <w:t>Бағдарламалық қамтамасыз етуді енгізу деңгейінде толығырақ зерттеу қажет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72618" w14:textId="5389B0CC" w:rsidR="001369FF" w:rsidRPr="001369FF" w:rsidRDefault="001369FF" w:rsidP="0048110A">
            <w:pPr>
              <w:jc w:val="center"/>
              <w:rPr>
                <w:rFonts w:eastAsia="Calibri"/>
                <w:sz w:val="28"/>
                <w:szCs w:val="28"/>
                <w:lang w:eastAsia="en-US"/>
              </w:rPr>
            </w:pPr>
            <w:r w:rsidRPr="001369FF">
              <w:rPr>
                <w:rFonts w:eastAsia="Calibri"/>
                <w:sz w:val="28"/>
                <w:szCs w:val="28"/>
                <w:lang w:eastAsia="en-US"/>
              </w:rPr>
              <w:t>+</w:t>
            </w:r>
          </w:p>
        </w:tc>
        <w:tc>
          <w:tcPr>
            <w:tcW w:w="1134" w:type="dxa"/>
            <w:tcBorders>
              <w:top w:val="single" w:sz="8" w:space="0" w:color="000000"/>
              <w:left w:val="single" w:sz="8" w:space="0" w:color="000000"/>
              <w:bottom w:val="single" w:sz="8" w:space="0" w:color="000000"/>
              <w:right w:val="single" w:sz="8" w:space="0" w:color="000000"/>
            </w:tcBorders>
          </w:tcPr>
          <w:p w14:paraId="689D4F04" w14:textId="645058B9" w:rsidR="001369FF" w:rsidRPr="001369FF" w:rsidRDefault="001369FF" w:rsidP="0048110A">
            <w:pPr>
              <w:jc w:val="center"/>
              <w:rPr>
                <w:rFonts w:eastAsia="Calibri"/>
                <w:sz w:val="28"/>
                <w:szCs w:val="28"/>
                <w:lang w:eastAsia="en-US"/>
              </w:rPr>
            </w:pPr>
            <w:r w:rsidRPr="001369FF">
              <w:rPr>
                <w:rFonts w:eastAsia="Calibri"/>
                <w:sz w:val="28"/>
                <w:szCs w:val="28"/>
                <w:lang w:eastAsia="en-US"/>
              </w:rPr>
              <w:t>+</w:t>
            </w:r>
          </w:p>
        </w:tc>
      </w:tr>
    </w:tbl>
    <w:p w14:paraId="6E2FB079" w14:textId="77777777" w:rsidR="00A42C22" w:rsidRDefault="00A42C22" w:rsidP="00A42C22">
      <w:pPr>
        <w:ind w:firstLine="720"/>
        <w:jc w:val="both"/>
        <w:rPr>
          <w:rFonts w:eastAsia="Calibri"/>
          <w:sz w:val="28"/>
          <w:szCs w:val="28"/>
          <w:lang w:val="kk-KZ" w:eastAsia="en-US"/>
        </w:rPr>
      </w:pPr>
    </w:p>
    <w:p w14:paraId="65F9E19F" w14:textId="77777777" w:rsidR="00A42C22" w:rsidRPr="002C6CA1" w:rsidRDefault="00A42C22" w:rsidP="00A42C22">
      <w:pPr>
        <w:pStyle w:val="Heading2"/>
        <w:ind w:firstLine="709"/>
        <w:jc w:val="both"/>
        <w:rPr>
          <w:rFonts w:ascii="Times New Roman" w:eastAsia="Calibri" w:hAnsi="Times New Roman" w:cs="Times New Roman"/>
          <w:b/>
          <w:color w:val="auto"/>
          <w:sz w:val="28"/>
          <w:szCs w:val="28"/>
          <w:lang w:val="kk-KZ" w:eastAsia="en-US"/>
        </w:rPr>
      </w:pPr>
      <w:bookmarkStart w:id="13" w:name="_Toc167203429"/>
      <w:bookmarkStart w:id="14" w:name="_Toc195023061"/>
      <w:r w:rsidRPr="002C6CA1">
        <w:rPr>
          <w:rFonts w:ascii="Times New Roman" w:eastAsia="Calibri" w:hAnsi="Times New Roman" w:cs="Times New Roman"/>
          <w:b/>
          <w:color w:val="auto"/>
          <w:sz w:val="28"/>
          <w:szCs w:val="28"/>
          <w:lang w:val="kk-KZ" w:eastAsia="en-US"/>
        </w:rPr>
        <w:lastRenderedPageBreak/>
        <w:t>1.3 КЖ-де әлсіз құрылымдалған деректер жағдайында анықталған аномалиялар мен белгілер үшін басып кіруді анықтау, кибершабуылдардың салдарын бағалау есептеріндегі ШҚҚЖ</w:t>
      </w:r>
      <w:bookmarkEnd w:id="13"/>
      <w:bookmarkEnd w:id="14"/>
      <w:r w:rsidRPr="002C6CA1">
        <w:rPr>
          <w:rFonts w:ascii="Times New Roman" w:eastAsia="Calibri" w:hAnsi="Times New Roman" w:cs="Times New Roman"/>
          <w:b/>
          <w:color w:val="auto"/>
          <w:sz w:val="28"/>
          <w:szCs w:val="28"/>
          <w:lang w:val="kk-KZ" w:eastAsia="en-US"/>
        </w:rPr>
        <w:t xml:space="preserve"> </w:t>
      </w:r>
    </w:p>
    <w:p w14:paraId="3E51814E" w14:textId="77777777" w:rsidR="00A42C22" w:rsidRDefault="00A42C22" w:rsidP="00A42C22">
      <w:pPr>
        <w:spacing w:before="240"/>
        <w:ind w:firstLine="720"/>
        <w:jc w:val="both"/>
        <w:rPr>
          <w:rFonts w:eastAsia="Calibri"/>
          <w:sz w:val="28"/>
          <w:szCs w:val="28"/>
          <w:lang w:val="kk-KZ" w:eastAsia="en-US"/>
        </w:rPr>
      </w:pPr>
      <w:r w:rsidRPr="0035460D">
        <w:rPr>
          <w:rFonts w:eastAsia="Calibri"/>
          <w:sz w:val="28"/>
          <w:szCs w:val="28"/>
          <w:lang w:val="kk-KZ" w:eastAsia="en-US"/>
        </w:rPr>
        <w:t>Математикалық модельдеу, болжау, кибершабуыл сценарийлерінің дамуын болжауды шешу мәселелері әртүрлі типтегі белгісіздіктер бо</w:t>
      </w:r>
      <w:r>
        <w:rPr>
          <w:rFonts w:eastAsia="Calibri"/>
          <w:sz w:val="28"/>
          <w:szCs w:val="28"/>
          <w:lang w:val="kk-KZ" w:eastAsia="en-US"/>
        </w:rPr>
        <w:t>лған жағдайда жүзеге асырылады.</w:t>
      </w:r>
      <w:r w:rsidRPr="00E4753C">
        <w:rPr>
          <w:rFonts w:eastAsia="Calibri"/>
          <w:sz w:val="28"/>
          <w:szCs w:val="28"/>
          <w:lang w:val="kk-KZ" w:eastAsia="en-US"/>
        </w:rPr>
        <w:t xml:space="preserve"> </w:t>
      </w:r>
      <w:r w:rsidRPr="0035460D">
        <w:rPr>
          <w:rFonts w:eastAsia="Calibri"/>
          <w:sz w:val="28"/>
          <w:szCs w:val="28"/>
          <w:lang w:val="kk-KZ" w:eastAsia="en-US"/>
        </w:rPr>
        <w:t>Белгісіздіктер зерттелетін процестер туралы ақпараттың (сараптамалық бағалау және статистикалық деректер) қажетті көлемінің болмауына, деректердің (өлшемдердің) жіберілмеуіне, өлшемдер шуы мен күйлердің ауытқуларының болуына, объектінің (және тиісінше оның моделінің) толық немесе ішінара белгісіз құрылымына және басқа да факторларға байланысты. Кибернетикалық қауіпсіздік процестерінің математикалық модельдерін құру процесінде кездесетін белгісіздіктердің ең көп таралған түрлері құрылымдық, статистикалық және параметрлік</w:t>
      </w:r>
      <w:r>
        <w:rPr>
          <w:rFonts w:eastAsia="Calibri"/>
          <w:sz w:val="28"/>
          <w:szCs w:val="28"/>
          <w:lang w:val="kk-KZ" w:eastAsia="en-US"/>
        </w:rPr>
        <w:t xml:space="preserve"> белгісіздіктер болып табылады. Жоғары с</w:t>
      </w:r>
      <w:r w:rsidRPr="00B34041">
        <w:rPr>
          <w:rFonts w:eastAsia="Calibri"/>
          <w:sz w:val="28"/>
          <w:szCs w:val="28"/>
          <w:lang w:val="kk-KZ" w:eastAsia="en-US"/>
        </w:rPr>
        <w:t>апалы модельдерді құру, кибершабуылдың дамуы бойынша болжамдардың қолайлы бағасын алу, оның салдарын және сәйкес шешімдерді немесе бақылау әрекеттерін бағалау үшін олардың мүмкін болатын математикалық сипаттамасын пайдалану арқы</w:t>
      </w:r>
      <w:r>
        <w:rPr>
          <w:rFonts w:eastAsia="Calibri"/>
          <w:sz w:val="28"/>
          <w:szCs w:val="28"/>
          <w:lang w:val="kk-KZ" w:eastAsia="en-US"/>
        </w:rPr>
        <w:t>лы белгісіздік әсерін азайту, модельде</w:t>
      </w:r>
      <w:r w:rsidRPr="00B34041">
        <w:rPr>
          <w:rFonts w:eastAsia="Calibri"/>
          <w:sz w:val="28"/>
          <w:szCs w:val="28"/>
          <w:lang w:val="kk-KZ" w:eastAsia="en-US"/>
        </w:rPr>
        <w:t xml:space="preserve"> белгісіздіктің ескерілуін қамтамасыз ететін сараптамалық бағалауларды енгізу қажет.</w:t>
      </w:r>
    </w:p>
    <w:p w14:paraId="57DA606E" w14:textId="77777777"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Бүгінгі таңда жоғарыда аталған тәжірибелік мәселелерді шешуде сәтті қолдануға болатын көптеген типтердің белгісіздіктерін есепке алудың әмбе</w:t>
      </w:r>
      <w:r>
        <w:rPr>
          <w:rFonts w:eastAsia="Calibri"/>
          <w:sz w:val="28"/>
          <w:szCs w:val="28"/>
          <w:lang w:val="kk-KZ" w:eastAsia="en-US"/>
        </w:rPr>
        <w:t>бап процедуралары жоқ. Б</w:t>
      </w:r>
      <w:r w:rsidRPr="0035460D">
        <w:rPr>
          <w:rFonts w:eastAsia="Calibri"/>
          <w:sz w:val="28"/>
          <w:szCs w:val="28"/>
          <w:lang w:val="kk-KZ" w:eastAsia="en-US"/>
        </w:rPr>
        <w:t>елгісіздікті өңдеудің қолданыстағы әдістері соңғы нәтиженің сапасын жақсарту үшін белгісіздіктің кейбір нақты түрлерін ескеруге мүмкі</w:t>
      </w:r>
      <w:r>
        <w:rPr>
          <w:rFonts w:eastAsia="Calibri"/>
          <w:sz w:val="28"/>
          <w:szCs w:val="28"/>
          <w:lang w:val="kk-KZ" w:eastAsia="en-US"/>
        </w:rPr>
        <w:t xml:space="preserve">ндік береді. </w:t>
      </w:r>
      <w:r w:rsidRPr="0035460D">
        <w:rPr>
          <w:rFonts w:eastAsia="Calibri"/>
          <w:sz w:val="28"/>
          <w:szCs w:val="28"/>
          <w:lang w:val="kk-KZ" w:eastAsia="en-US"/>
        </w:rPr>
        <w:t>Мысалы, Калман сүзгісі [63] өлшеу күйлерінің бұзылуы мен шуының әсерін ескеруге және азайтуға мүмкіндік береді, соның арқасында теріс кездейсоқ әсерлер аясында зерттелетін процестің жағдайын оңтайлы бағалауға мүмкіндік береді. Бұл күйді бағалауды жақсартуға ғана емес, динамикалық жүйелердің күйін және оларды басқару сапасын бағалауды жақсартуға көмектеседі. Белгісіздермен күресуде үлкен көмекті нейрондық желілер, анық емес логика, нейрондық-анық емес жүйелерді қамтитын интеллектуалды деректерді талдау әдістері көрсетеді. Алгоритмдік деңгейде аталған әдістердің көпшілігі SIEM (Security information and event management) жүйелерінде іске асырылған. Бұл жүйелер, сәйкесінше, АҚ басқарудың КҚ салаларында осы БҚ класын қолдануға</w:t>
      </w:r>
      <w:r w:rsidRPr="0035460D">
        <w:rPr>
          <w:rFonts w:eastAsia="Calibri"/>
          <w:sz w:val="28"/>
          <w:szCs w:val="28"/>
          <w:lang w:val="uk-UA" w:eastAsia="en-US"/>
        </w:rPr>
        <w:t xml:space="preserve"> </w:t>
      </w:r>
      <w:r w:rsidRPr="0035460D">
        <w:rPr>
          <w:rFonts w:eastAsia="Calibri"/>
          <w:sz w:val="28"/>
          <w:szCs w:val="28"/>
          <w:lang w:val="kk-KZ" w:eastAsia="en-US"/>
        </w:rPr>
        <w:t>және АҚ оқиғаларын басқаруға жауапты екі терминді біріктіреді.</w:t>
      </w:r>
    </w:p>
    <w:p w14:paraId="6FB246A8" w14:textId="70D33F9D"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SIEM класын</w:t>
      </w:r>
      <w:r>
        <w:rPr>
          <w:rFonts w:eastAsia="Calibri"/>
          <w:sz w:val="28"/>
          <w:szCs w:val="28"/>
          <w:lang w:val="kk-KZ" w:eastAsia="en-US"/>
        </w:rPr>
        <w:t>ың бағдарламалық өнімдерінде кесте 1.</w:t>
      </w:r>
      <w:r w:rsidRPr="00176E09">
        <w:rPr>
          <w:rFonts w:eastAsia="Calibri"/>
          <w:sz w:val="28"/>
          <w:szCs w:val="28"/>
          <w:lang w:val="kk-KZ" w:eastAsia="en-US"/>
        </w:rPr>
        <w:t>7</w:t>
      </w:r>
      <w:r>
        <w:rPr>
          <w:rFonts w:eastAsia="Calibri"/>
          <w:sz w:val="28"/>
          <w:szCs w:val="28"/>
          <w:lang w:val="kk-KZ" w:eastAsia="en-US"/>
        </w:rPr>
        <w:t xml:space="preserve"> – де </w:t>
      </w:r>
      <w:r w:rsidRPr="0035460D">
        <w:rPr>
          <w:rFonts w:eastAsia="Calibri"/>
          <w:sz w:val="28"/>
          <w:szCs w:val="28"/>
          <w:lang w:val="kk-KZ" w:eastAsia="en-US"/>
        </w:rPr>
        <w:t>(Micro</w:t>
      </w:r>
      <w:r w:rsidR="004F40C8">
        <w:rPr>
          <w:rFonts w:eastAsia="Calibri"/>
          <w:sz w:val="28"/>
          <w:szCs w:val="28"/>
          <w:lang w:val="kk-KZ" w:eastAsia="en-US"/>
        </w:rPr>
        <w:t xml:space="preserve"> Focus (HP</w:t>
      </w:r>
      <w:r w:rsidRPr="0035460D">
        <w:rPr>
          <w:rFonts w:eastAsia="Calibri"/>
          <w:sz w:val="28"/>
          <w:szCs w:val="28"/>
          <w:lang w:val="kk-KZ" w:eastAsia="en-US"/>
        </w:rPr>
        <w:t xml:space="preserve"> ArcSight, IBM Qradar,</w:t>
      </w:r>
      <w:r w:rsidRPr="0035460D">
        <w:rPr>
          <w:rFonts w:eastAsia="Calibri"/>
          <w:sz w:val="28"/>
          <w:szCs w:val="28"/>
          <w:lang w:val="kk-KZ" w:eastAsia="en-US"/>
        </w:rPr>
        <w:tab/>
        <w:t>McAfee ESM, RSA NetWitness, Splunk, RuSIEM, MaxPatrol SIEM) шешімдерді қабылдауды қолдау міндеттеріне тән әдістер, модельдер, алгоритмдер мен тех</w:t>
      </w:r>
      <w:r>
        <w:rPr>
          <w:rFonts w:eastAsia="Calibri"/>
          <w:sz w:val="28"/>
          <w:szCs w:val="28"/>
          <w:lang w:val="kk-KZ" w:eastAsia="en-US"/>
        </w:rPr>
        <w:t xml:space="preserve">нологиялар кеңінен қолданылады. </w:t>
      </w:r>
      <w:r w:rsidRPr="0035460D">
        <w:rPr>
          <w:rFonts w:eastAsia="Calibri"/>
          <w:sz w:val="28"/>
          <w:szCs w:val="28"/>
          <w:lang w:val="kk-KZ" w:eastAsia="en-US"/>
        </w:rPr>
        <w:t>Сонымен қатар, басып кіруді анықтау мін</w:t>
      </w:r>
      <w:r>
        <w:rPr>
          <w:rFonts w:eastAsia="Calibri"/>
          <w:sz w:val="28"/>
          <w:szCs w:val="28"/>
          <w:lang w:val="kk-KZ" w:eastAsia="en-US"/>
        </w:rPr>
        <w:t xml:space="preserve">деттері күрделене түскен сайын </w:t>
      </w:r>
      <w:r w:rsidRPr="0035460D">
        <w:rPr>
          <w:rFonts w:eastAsia="Calibri"/>
          <w:sz w:val="28"/>
          <w:szCs w:val="28"/>
          <w:lang w:val="kk-KZ" w:eastAsia="en-US"/>
        </w:rPr>
        <w:t xml:space="preserve">АҚ басқарумен байланысты мәселелер туындайды, АО компьютерлік жүйелеріндегі әлсіз құрылымдалған деректер жағдайында </w:t>
      </w:r>
      <w:r>
        <w:rPr>
          <w:rFonts w:eastAsia="Calibri"/>
          <w:sz w:val="28"/>
          <w:szCs w:val="28"/>
          <w:lang w:val="kk-KZ" w:eastAsia="en-US"/>
        </w:rPr>
        <w:t>анықталған аномалия</w:t>
      </w:r>
      <w:r w:rsidRPr="0035460D">
        <w:rPr>
          <w:rFonts w:eastAsia="Calibri"/>
          <w:sz w:val="28"/>
          <w:szCs w:val="28"/>
          <w:lang w:val="kk-KZ" w:eastAsia="en-US"/>
        </w:rPr>
        <w:t xml:space="preserve">лар мен белгілер </w:t>
      </w:r>
      <w:r>
        <w:rPr>
          <w:rFonts w:eastAsia="Calibri"/>
          <w:sz w:val="28"/>
          <w:szCs w:val="28"/>
          <w:lang w:val="kk-KZ" w:eastAsia="en-US"/>
        </w:rPr>
        <w:t>үшін</w:t>
      </w:r>
      <w:r w:rsidRPr="0035460D">
        <w:rPr>
          <w:rFonts w:eastAsia="Calibri"/>
          <w:sz w:val="28"/>
          <w:szCs w:val="28"/>
          <w:lang w:val="kk-KZ" w:eastAsia="en-US"/>
        </w:rPr>
        <w:t xml:space="preserve"> басып кіруді анықтау және кибершабуылдардың салдарын бағалау мәселелеріндегі шешімд</w:t>
      </w:r>
      <w:r>
        <w:rPr>
          <w:rFonts w:eastAsia="Calibri"/>
          <w:sz w:val="28"/>
          <w:szCs w:val="28"/>
          <w:lang w:val="kk-KZ" w:eastAsia="en-US"/>
        </w:rPr>
        <w:t>ерді қолдау модульдерінің рөлі қарастырылады</w:t>
      </w:r>
      <w:r w:rsidRPr="0035460D">
        <w:rPr>
          <w:rFonts w:eastAsia="Calibri"/>
          <w:sz w:val="28"/>
          <w:szCs w:val="28"/>
          <w:lang w:val="kk-KZ" w:eastAsia="en-US"/>
        </w:rPr>
        <w:t>.</w:t>
      </w:r>
      <w:r>
        <w:rPr>
          <w:rFonts w:eastAsia="Calibri"/>
          <w:sz w:val="28"/>
          <w:szCs w:val="28"/>
          <w:lang w:val="kk-KZ" w:eastAsia="en-US"/>
        </w:rPr>
        <w:t xml:space="preserve"> </w:t>
      </w:r>
      <w:r w:rsidRPr="0035460D">
        <w:rPr>
          <w:rFonts w:eastAsia="Calibri"/>
          <w:sz w:val="28"/>
          <w:szCs w:val="28"/>
          <w:lang w:val="kk-KZ" w:eastAsia="en-US"/>
        </w:rPr>
        <w:t xml:space="preserve">Қазіргі </w:t>
      </w:r>
      <w:r w:rsidRPr="0035460D">
        <w:rPr>
          <w:rFonts w:eastAsia="Calibri"/>
          <w:sz w:val="28"/>
          <w:szCs w:val="28"/>
          <w:lang w:val="kk-KZ" w:eastAsia="en-US"/>
        </w:rPr>
        <w:lastRenderedPageBreak/>
        <w:t>заманғы ШҚҚЖ – бұл компаниялардың КҚ күнделікті басқару қызметіндегі мәселелерді шешуге барынша бейімделген және шешім қабылдаушыларға кө</w:t>
      </w:r>
      <w:r>
        <w:rPr>
          <w:rFonts w:eastAsia="Calibri"/>
          <w:sz w:val="28"/>
          <w:szCs w:val="28"/>
          <w:lang w:val="kk-KZ" w:eastAsia="en-US"/>
        </w:rPr>
        <w:t xml:space="preserve">мек көрсетуге арналған жүйелер. </w:t>
      </w:r>
      <w:r w:rsidRPr="0035460D">
        <w:rPr>
          <w:rFonts w:eastAsia="Calibri"/>
          <w:sz w:val="28"/>
          <w:szCs w:val="28"/>
          <w:lang w:val="kk-KZ" w:eastAsia="en-US"/>
        </w:rPr>
        <w:t>ШҚҚЖ көмегімен көпкритерийлі қоса алғанда құрылымданбаған және әлсіз құрылымдалған есептер сегментінде  шешімдерді таңдауға болады. Мысалы, көптеген SIEM 1.9</w:t>
      </w:r>
      <w:r>
        <w:rPr>
          <w:rFonts w:eastAsia="Calibri"/>
          <w:sz w:val="28"/>
          <w:szCs w:val="28"/>
          <w:lang w:val="kk-KZ" w:eastAsia="en-US"/>
        </w:rPr>
        <w:t xml:space="preserve"> </w:t>
      </w:r>
      <w:r w:rsidRPr="0035460D">
        <w:rPr>
          <w:rFonts w:eastAsia="Calibri"/>
          <w:sz w:val="28"/>
          <w:szCs w:val="28"/>
          <w:lang w:val="kk-KZ" w:eastAsia="en-US"/>
        </w:rPr>
        <w:t>–</w:t>
      </w:r>
      <w:r>
        <w:rPr>
          <w:rFonts w:eastAsia="Calibri"/>
          <w:sz w:val="28"/>
          <w:szCs w:val="28"/>
          <w:lang w:val="kk-KZ" w:eastAsia="en-US"/>
        </w:rPr>
        <w:t xml:space="preserve"> </w:t>
      </w:r>
      <w:r w:rsidRPr="0035460D">
        <w:rPr>
          <w:rFonts w:eastAsia="Calibri"/>
          <w:sz w:val="28"/>
          <w:szCs w:val="28"/>
          <w:lang w:val="kk-KZ" w:eastAsia="en-US"/>
        </w:rPr>
        <w:t>1.12 суреттерде көрсетілгендей кіріктірілген аналитикалық және шешім қабылдау модульдерімен жабдықталған.</w:t>
      </w:r>
      <w:r>
        <w:rPr>
          <w:rFonts w:eastAsia="Calibri"/>
          <w:sz w:val="28"/>
          <w:szCs w:val="28"/>
          <w:lang w:val="kk-KZ" w:eastAsia="en-US"/>
        </w:rPr>
        <w:t xml:space="preserve"> </w:t>
      </w:r>
      <w:r w:rsidRPr="0035460D">
        <w:rPr>
          <w:rFonts w:eastAsia="Calibri"/>
          <w:sz w:val="28"/>
          <w:szCs w:val="28"/>
          <w:lang w:val="kk-KZ" w:eastAsia="en-US"/>
        </w:rPr>
        <w:t>ШҚҚЖ дамуына АТ саласындағы жетістіктер, әсіресе телекоммуникация желілері, сараптамалық жүйелер, жасанды нейрондық желілер, Байес сенім желілері, анық ем</w:t>
      </w:r>
      <w:r>
        <w:rPr>
          <w:rFonts w:eastAsia="Calibri"/>
          <w:sz w:val="28"/>
          <w:szCs w:val="28"/>
          <w:lang w:val="kk-KZ" w:eastAsia="en-US"/>
        </w:rPr>
        <w:t xml:space="preserve">ес логика және т. б. әсер етті. </w:t>
      </w:r>
      <w:r w:rsidRPr="0035460D">
        <w:rPr>
          <w:rFonts w:eastAsia="Calibri"/>
          <w:sz w:val="28"/>
          <w:szCs w:val="28"/>
          <w:lang w:val="kk-KZ" w:eastAsia="en-US"/>
        </w:rPr>
        <w:t>ШҚҚЖ пішіні, мөлшері, түрі бойынша ерекшеленеді, бірақ бұл компьютерлік жүйелердің б</w:t>
      </w:r>
      <w:r w:rsidR="004F40C8">
        <w:rPr>
          <w:rFonts w:eastAsia="Calibri"/>
          <w:sz w:val="28"/>
          <w:szCs w:val="28"/>
          <w:lang w:val="kk-KZ" w:eastAsia="en-US"/>
        </w:rPr>
        <w:t>арлық дерлік түрлері үш</w:t>
      </w:r>
      <w:r w:rsidRPr="0035460D">
        <w:rPr>
          <w:rFonts w:eastAsia="Calibri"/>
          <w:sz w:val="28"/>
          <w:szCs w:val="28"/>
          <w:lang w:val="kk-KZ" w:eastAsia="en-US"/>
        </w:rPr>
        <w:t xml:space="preserve"> негізгі компоненттен тұратын нақты құрылыммен сипатталады:</w:t>
      </w:r>
    </w:p>
    <w:p w14:paraId="323BA2A9" w14:textId="77777777" w:rsidR="002F621E" w:rsidRDefault="00FD2A8F" w:rsidP="002F621E">
      <w:pPr>
        <w:numPr>
          <w:ilvl w:val="0"/>
          <w:numId w:val="8"/>
        </w:numPr>
        <w:ind w:left="993" w:hanging="284"/>
        <w:jc w:val="both"/>
        <w:rPr>
          <w:rFonts w:eastAsia="Calibri"/>
          <w:sz w:val="28"/>
          <w:szCs w:val="28"/>
          <w:lang w:val="kk-KZ" w:eastAsia="en-US"/>
        </w:rPr>
      </w:pPr>
      <w:r>
        <w:rPr>
          <w:rFonts w:eastAsia="Calibri"/>
          <w:sz w:val="28"/>
          <w:szCs w:val="28"/>
          <w:lang w:val="kk-KZ" w:eastAsia="en-US"/>
        </w:rPr>
        <w:t>П</w:t>
      </w:r>
      <w:r w:rsidR="00A42C22" w:rsidRPr="0035460D">
        <w:rPr>
          <w:rFonts w:eastAsia="Calibri"/>
          <w:sz w:val="28"/>
          <w:szCs w:val="28"/>
          <w:lang w:val="kk-KZ" w:eastAsia="en-US"/>
        </w:rPr>
        <w:t>айдаланушы интерфейсінің ішкі жүйесі;</w:t>
      </w:r>
    </w:p>
    <w:p w14:paraId="1E726802" w14:textId="77777777" w:rsidR="002F621E" w:rsidRDefault="00FD2A8F" w:rsidP="002F621E">
      <w:pPr>
        <w:numPr>
          <w:ilvl w:val="0"/>
          <w:numId w:val="8"/>
        </w:numPr>
        <w:ind w:left="993" w:hanging="284"/>
        <w:jc w:val="both"/>
        <w:rPr>
          <w:rFonts w:eastAsia="Calibri"/>
          <w:sz w:val="28"/>
          <w:szCs w:val="28"/>
          <w:lang w:val="kk-KZ" w:eastAsia="en-US"/>
        </w:rPr>
      </w:pPr>
      <w:r w:rsidRPr="002F621E">
        <w:rPr>
          <w:rFonts w:eastAsia="Calibri"/>
          <w:sz w:val="28"/>
          <w:szCs w:val="28"/>
          <w:lang w:val="kk-KZ" w:eastAsia="en-US"/>
        </w:rPr>
        <w:t>Д</w:t>
      </w:r>
      <w:r w:rsidR="00A42C22" w:rsidRPr="002F621E">
        <w:rPr>
          <w:rFonts w:eastAsia="Calibri"/>
          <w:sz w:val="28"/>
          <w:szCs w:val="28"/>
          <w:lang w:val="kk-KZ" w:eastAsia="en-US"/>
        </w:rPr>
        <w:t>еректер қорын</w:t>
      </w:r>
      <w:r w:rsidR="004F40C8" w:rsidRPr="002F621E">
        <w:rPr>
          <w:rFonts w:eastAsia="Calibri"/>
          <w:sz w:val="28"/>
          <w:szCs w:val="28"/>
          <w:lang w:val="kk-KZ" w:eastAsia="en-US"/>
        </w:rPr>
        <w:t xml:space="preserve"> басқарудың ішкі жүйесі;</w:t>
      </w:r>
    </w:p>
    <w:p w14:paraId="18BCCE1A" w14:textId="57DB9866" w:rsidR="00A42C22" w:rsidRPr="002F621E" w:rsidRDefault="00FD2A8F" w:rsidP="002F621E">
      <w:pPr>
        <w:numPr>
          <w:ilvl w:val="0"/>
          <w:numId w:val="8"/>
        </w:numPr>
        <w:ind w:left="993" w:hanging="284"/>
        <w:jc w:val="both"/>
        <w:rPr>
          <w:rFonts w:eastAsia="Calibri"/>
          <w:sz w:val="28"/>
          <w:szCs w:val="28"/>
          <w:lang w:val="kk-KZ" w:eastAsia="en-US"/>
        </w:rPr>
      </w:pPr>
      <w:r w:rsidRPr="002F621E">
        <w:rPr>
          <w:rFonts w:eastAsia="Calibri"/>
          <w:sz w:val="28"/>
          <w:szCs w:val="28"/>
          <w:lang w:val="kk-KZ" w:eastAsia="en-US"/>
        </w:rPr>
        <w:t>Білім базасы мен модел</w:t>
      </w:r>
      <w:r w:rsidR="00A42C22" w:rsidRPr="002F621E">
        <w:rPr>
          <w:rFonts w:eastAsia="Calibri"/>
          <w:sz w:val="28"/>
          <w:szCs w:val="28"/>
          <w:lang w:val="kk-KZ" w:eastAsia="en-US"/>
        </w:rPr>
        <w:t>ін басқарудың ішкі жүйесі.</w:t>
      </w:r>
    </w:p>
    <w:p w14:paraId="1E3B69FA" w14:textId="56D18EBE"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Осы компоненттердің құрылысының ерекшеліктеріне байланысты ШҚҚЖ құрылысының бірқатар маңызды тұжырымдамалары қамтамасыз етіледі: интерактивтілік,</w:t>
      </w:r>
      <w:r w:rsidR="004F40C8">
        <w:rPr>
          <w:rFonts w:eastAsia="Calibri"/>
          <w:sz w:val="28"/>
          <w:szCs w:val="28"/>
          <w:lang w:val="kk-KZ" w:eastAsia="en-US"/>
        </w:rPr>
        <w:t xml:space="preserve"> интеграция, есептеу қуаты, қол</w:t>
      </w:r>
      <w:r w:rsidRPr="0035460D">
        <w:rPr>
          <w:rFonts w:eastAsia="Calibri"/>
          <w:sz w:val="28"/>
          <w:szCs w:val="28"/>
          <w:lang w:val="kk-KZ" w:eastAsia="en-US"/>
        </w:rPr>
        <w:t xml:space="preserve">жетімділік, </w:t>
      </w:r>
      <w:r>
        <w:rPr>
          <w:rFonts w:eastAsia="Calibri"/>
          <w:sz w:val="28"/>
          <w:szCs w:val="28"/>
          <w:lang w:val="kk-KZ" w:eastAsia="en-US"/>
        </w:rPr>
        <w:t xml:space="preserve">икемділік, сенімділік, басқару. </w:t>
      </w:r>
      <w:r w:rsidRPr="0035460D">
        <w:rPr>
          <w:rFonts w:eastAsia="Calibri"/>
          <w:sz w:val="28"/>
          <w:szCs w:val="28"/>
          <w:lang w:val="kk-KZ" w:eastAsia="en-US"/>
        </w:rPr>
        <w:t>АО АҚ және  КҚ саласындағы ШҚҚЖ мақсаттары мен міндеттеріне мыналарды жатқызуға болады:</w:t>
      </w:r>
    </w:p>
    <w:p w14:paraId="672836E6" w14:textId="77777777" w:rsidR="002F621E" w:rsidRDefault="00FD2A8F" w:rsidP="002F621E">
      <w:pPr>
        <w:numPr>
          <w:ilvl w:val="0"/>
          <w:numId w:val="9"/>
        </w:numPr>
        <w:tabs>
          <w:tab w:val="left" w:pos="993"/>
        </w:tabs>
        <w:ind w:left="0" w:firstLine="709"/>
        <w:jc w:val="both"/>
        <w:rPr>
          <w:rFonts w:eastAsia="Calibri"/>
          <w:sz w:val="28"/>
          <w:szCs w:val="28"/>
          <w:lang w:val="kk-KZ" w:eastAsia="en-US"/>
        </w:rPr>
      </w:pPr>
      <w:r>
        <w:rPr>
          <w:rFonts w:eastAsia="Calibri"/>
          <w:sz w:val="28"/>
          <w:szCs w:val="28"/>
          <w:lang w:val="kk-KZ" w:eastAsia="en-US"/>
        </w:rPr>
        <w:t>М</w:t>
      </w:r>
      <w:r w:rsidR="00A42C22" w:rsidRPr="0035460D">
        <w:rPr>
          <w:rFonts w:eastAsia="Calibri"/>
          <w:sz w:val="28"/>
          <w:szCs w:val="28"/>
          <w:lang w:val="kk-KZ" w:eastAsia="en-US"/>
        </w:rPr>
        <w:t>әселені түсіну: бұл проблеманы құрылымдауды, міндеттерді қалыптастыруды, артықшылықтарды анықтауды, критерийлерді қалыптастыруды қамтиды;</w:t>
      </w:r>
    </w:p>
    <w:p w14:paraId="52749275" w14:textId="77777777" w:rsidR="002F621E" w:rsidRDefault="00FD2A8F" w:rsidP="002F621E">
      <w:pPr>
        <w:numPr>
          <w:ilvl w:val="0"/>
          <w:numId w:val="9"/>
        </w:numPr>
        <w:tabs>
          <w:tab w:val="left" w:pos="993"/>
        </w:tabs>
        <w:ind w:left="0" w:firstLine="709"/>
        <w:jc w:val="both"/>
        <w:rPr>
          <w:rFonts w:eastAsia="Calibri"/>
          <w:sz w:val="28"/>
          <w:szCs w:val="28"/>
          <w:lang w:val="kk-KZ" w:eastAsia="en-US"/>
        </w:rPr>
      </w:pPr>
      <w:r w:rsidRPr="002F621E">
        <w:rPr>
          <w:rFonts w:eastAsia="Calibri"/>
          <w:sz w:val="28"/>
          <w:szCs w:val="28"/>
          <w:lang w:val="kk-KZ" w:eastAsia="en-US"/>
        </w:rPr>
        <w:t>М</w:t>
      </w:r>
      <w:r w:rsidR="00A42C22" w:rsidRPr="002F621E">
        <w:rPr>
          <w:rFonts w:eastAsia="Calibri"/>
          <w:sz w:val="28"/>
          <w:szCs w:val="28"/>
          <w:lang w:val="kk-KZ" w:eastAsia="en-US"/>
        </w:rPr>
        <w:t>әселені шешу: модельдер мен әдістерді құру және таңдау, деректерді жинау және дайындау, есептеулерді орындау, нәтижелерді жобалау және беру;</w:t>
      </w:r>
    </w:p>
    <w:p w14:paraId="049B2E63" w14:textId="77777777" w:rsidR="002F621E" w:rsidRDefault="00FD2A8F" w:rsidP="002F621E">
      <w:pPr>
        <w:numPr>
          <w:ilvl w:val="0"/>
          <w:numId w:val="9"/>
        </w:numPr>
        <w:tabs>
          <w:tab w:val="left" w:pos="993"/>
        </w:tabs>
        <w:ind w:left="0" w:firstLine="709"/>
        <w:jc w:val="both"/>
        <w:rPr>
          <w:rFonts w:eastAsia="Calibri"/>
          <w:sz w:val="28"/>
          <w:szCs w:val="28"/>
          <w:lang w:val="kk-KZ" w:eastAsia="en-US"/>
        </w:rPr>
      </w:pPr>
      <w:r w:rsidRPr="002F621E">
        <w:rPr>
          <w:rFonts w:eastAsia="Calibri"/>
          <w:sz w:val="28"/>
          <w:szCs w:val="28"/>
          <w:lang w:val="kk-KZ" w:eastAsia="en-US"/>
        </w:rPr>
        <w:t>Т</w:t>
      </w:r>
      <w:r w:rsidR="00A42C22" w:rsidRPr="002F621E">
        <w:rPr>
          <w:rFonts w:eastAsia="Calibri"/>
          <w:sz w:val="28"/>
          <w:szCs w:val="28"/>
          <w:lang w:val="kk-KZ" w:eastAsia="en-US"/>
        </w:rPr>
        <w:t>алдау жүргізу, шешім барысын түсіндіру;</w:t>
      </w:r>
    </w:p>
    <w:p w14:paraId="76834B03" w14:textId="5F9224D0" w:rsidR="00A42C22" w:rsidRPr="002F621E" w:rsidRDefault="00A42C22" w:rsidP="002F621E">
      <w:pPr>
        <w:numPr>
          <w:ilvl w:val="0"/>
          <w:numId w:val="9"/>
        </w:numPr>
        <w:tabs>
          <w:tab w:val="left" w:pos="993"/>
        </w:tabs>
        <w:ind w:left="0" w:firstLine="709"/>
        <w:jc w:val="both"/>
        <w:rPr>
          <w:rFonts w:eastAsia="Calibri"/>
          <w:sz w:val="28"/>
          <w:szCs w:val="28"/>
          <w:lang w:val="kk-KZ" w:eastAsia="en-US"/>
        </w:rPr>
      </w:pPr>
      <w:r w:rsidRPr="002F621E">
        <w:rPr>
          <w:rFonts w:eastAsia="Calibri"/>
          <w:sz w:val="28"/>
          <w:szCs w:val="28"/>
          <w:lang w:val="kk-KZ" w:eastAsia="en-US"/>
        </w:rPr>
        <w:t>ШҚҚЖ-ге жүгінудің өткен жағдайлары бойынша шешімдерді іздеу және беру (шешімдер мұрағатымен жұмыс және жүргізу).</w:t>
      </w:r>
    </w:p>
    <w:p w14:paraId="25E1B5BE" w14:textId="38279F8D" w:rsidR="00A42C22" w:rsidRPr="0035460D" w:rsidRDefault="00A42C22" w:rsidP="00A42C22">
      <w:pPr>
        <w:ind w:firstLine="720"/>
        <w:jc w:val="both"/>
        <w:rPr>
          <w:rFonts w:eastAsia="Calibri"/>
          <w:sz w:val="28"/>
          <w:szCs w:val="28"/>
          <w:lang w:val="kk-KZ" w:eastAsia="en-US"/>
        </w:rPr>
      </w:pPr>
      <w:r w:rsidRPr="0035460D">
        <w:rPr>
          <w:rFonts w:eastAsia="Calibri"/>
          <w:sz w:val="28"/>
          <w:szCs w:val="28"/>
          <w:lang w:val="kk-KZ" w:eastAsia="en-US"/>
        </w:rPr>
        <w:t>Қазіргі</w:t>
      </w:r>
      <w:r w:rsidR="004F40C8">
        <w:rPr>
          <w:rFonts w:eastAsia="Calibri"/>
          <w:sz w:val="28"/>
          <w:szCs w:val="28"/>
          <w:lang w:val="kk-KZ" w:eastAsia="en-US"/>
        </w:rPr>
        <w:t xml:space="preserve"> уақытта жоғарыда айтылғандай </w:t>
      </w:r>
      <w:r w:rsidRPr="0035460D">
        <w:rPr>
          <w:rFonts w:eastAsia="Calibri"/>
          <w:sz w:val="28"/>
          <w:szCs w:val="28"/>
          <w:lang w:val="kk-KZ" w:eastAsia="en-US"/>
        </w:rPr>
        <w:t>ШҚҚЖ модульдері БКАЖ және SIEM жүйелері сияқты АО KҚ үшін бағдарламалық жасақтама сегментінде кеңінен қолданылады.</w:t>
      </w:r>
    </w:p>
    <w:p w14:paraId="5F05F30B" w14:textId="536968AB" w:rsidR="00A42C22" w:rsidRPr="0035460D" w:rsidRDefault="00A42C22" w:rsidP="00A42C22">
      <w:pPr>
        <w:ind w:firstLine="720"/>
        <w:jc w:val="both"/>
        <w:rPr>
          <w:rFonts w:eastAsia="Calibri"/>
          <w:sz w:val="28"/>
          <w:szCs w:val="28"/>
          <w:lang w:val="kk-KZ" w:eastAsia="en-US"/>
        </w:rPr>
      </w:pPr>
      <w:r>
        <w:rPr>
          <w:rFonts w:eastAsia="Calibri"/>
          <w:sz w:val="28"/>
          <w:szCs w:val="28"/>
          <w:lang w:val="kk-KZ" w:eastAsia="en-US"/>
        </w:rPr>
        <w:t>Кесте 1.</w:t>
      </w:r>
      <w:r w:rsidRPr="00176E09">
        <w:rPr>
          <w:rFonts w:eastAsia="Calibri"/>
          <w:sz w:val="28"/>
          <w:szCs w:val="28"/>
          <w:lang w:val="kk-KZ" w:eastAsia="en-US"/>
        </w:rPr>
        <w:t>8</w:t>
      </w:r>
      <w:r>
        <w:rPr>
          <w:rFonts w:eastAsia="Calibri"/>
          <w:sz w:val="28"/>
          <w:szCs w:val="28"/>
          <w:lang w:val="kk-KZ" w:eastAsia="en-US"/>
        </w:rPr>
        <w:t xml:space="preserve"> – де </w:t>
      </w:r>
      <w:r w:rsidRPr="0035460D">
        <w:rPr>
          <w:rFonts w:eastAsia="Calibri"/>
          <w:sz w:val="28"/>
          <w:szCs w:val="28"/>
          <w:lang w:val="kk-KZ" w:eastAsia="en-US"/>
        </w:rPr>
        <w:t>БКАЖ және SIEM жүйелеріндегі ШҚҚЖ модульдерінің санатына жататын жеке бағдарламалық өнімдерге және олардың математикалық қамтамасыз етілуіне негізделген әдістерге нақты тоқтамай, қазіргі заманғы ШҚҚЖ КҚ және АО АҚ қамтамасыз ету міндетт</w:t>
      </w:r>
      <w:r w:rsidR="00B05692">
        <w:rPr>
          <w:rFonts w:eastAsia="Calibri"/>
          <w:sz w:val="28"/>
          <w:szCs w:val="28"/>
          <w:lang w:val="kk-KZ" w:eastAsia="en-US"/>
        </w:rPr>
        <w:t>еріне салыстырмалы талдау жасалады</w:t>
      </w:r>
      <w:r>
        <w:rPr>
          <w:rFonts w:eastAsia="Calibri"/>
          <w:sz w:val="28"/>
          <w:szCs w:val="28"/>
          <w:lang w:val="kk-KZ" w:eastAsia="en-US"/>
        </w:rPr>
        <w:t xml:space="preserve">. </w:t>
      </w:r>
      <w:r w:rsidRPr="00342EA2">
        <w:rPr>
          <w:rFonts w:eastAsia="Calibri"/>
          <w:sz w:val="28"/>
          <w:szCs w:val="28"/>
          <w:lang w:val="kk-KZ" w:eastAsia="en-US"/>
        </w:rPr>
        <w:t>Төменде көрсетілгендей</w:t>
      </w:r>
      <w:r w:rsidRPr="0035460D">
        <w:rPr>
          <w:rFonts w:eastAsia="Calibri"/>
          <w:sz w:val="28"/>
          <w:szCs w:val="28"/>
          <w:lang w:val="kk-KZ" w:eastAsia="en-US"/>
        </w:rPr>
        <w:t xml:space="preserve"> ШҚҚЖ -ге қойылатын жалпы талаптар келесі мүмкіндіктерді қарастырады: салыстыру түрінде бағалауды енгізу, бағалау критерийлері мен мәндерінің са</w:t>
      </w:r>
      <w:r w:rsidR="00B05692">
        <w:rPr>
          <w:rFonts w:eastAsia="Calibri"/>
          <w:sz w:val="28"/>
          <w:szCs w:val="28"/>
          <w:lang w:val="kk-KZ" w:eastAsia="en-US"/>
        </w:rPr>
        <w:t>лмағын өзгерту туралы шешімнің «сезімталдығын»</w:t>
      </w:r>
      <w:r w:rsidRPr="0035460D">
        <w:rPr>
          <w:rFonts w:eastAsia="Calibri"/>
          <w:sz w:val="28"/>
          <w:szCs w:val="28"/>
          <w:lang w:val="kk-KZ" w:eastAsia="en-US"/>
        </w:rPr>
        <w:t xml:space="preserve"> талдау, топтық тексерулер жүргізу және қашықтан жұмыс жасау.</w:t>
      </w:r>
      <w:r>
        <w:rPr>
          <w:rFonts w:eastAsia="Calibri"/>
          <w:sz w:val="28"/>
          <w:szCs w:val="28"/>
          <w:lang w:val="kk-KZ" w:eastAsia="en-US"/>
        </w:rPr>
        <w:t xml:space="preserve"> </w:t>
      </w:r>
      <w:r w:rsidRPr="0035460D">
        <w:rPr>
          <w:rFonts w:eastAsia="Calibri"/>
          <w:sz w:val="28"/>
          <w:szCs w:val="28"/>
          <w:lang w:val="kk-KZ" w:eastAsia="en-US"/>
        </w:rPr>
        <w:t xml:space="preserve">БКАЖ және SIEM жүйелеріне арналған ШҚҚЖ модульдерін әзірлеудің ресми стандарттарының болмауына қарамастан, жалпы мағынасы мен олардың негізгі функцияларын басшылыққа ала отырып, мұндай жүйелерге қойылатын талаптарды нақты анықтауға болады. </w:t>
      </w:r>
    </w:p>
    <w:p w14:paraId="0249CF9B" w14:textId="77777777" w:rsidR="00A42C22" w:rsidRPr="0035460D" w:rsidRDefault="00A42C22" w:rsidP="00A42C22">
      <w:pPr>
        <w:ind w:firstLine="720"/>
        <w:jc w:val="center"/>
        <w:rPr>
          <w:rFonts w:eastAsia="Calibri"/>
          <w:color w:val="2A2A2A"/>
          <w:sz w:val="28"/>
          <w:szCs w:val="28"/>
          <w:lang w:val="kk-KZ" w:eastAsia="en-US"/>
        </w:rPr>
        <w:sectPr w:rsidR="00A42C22" w:rsidRPr="0035460D" w:rsidSect="008F551E">
          <w:pgSz w:w="11906" w:h="16838"/>
          <w:pgMar w:top="1134" w:right="567" w:bottom="1134" w:left="1701" w:header="708" w:footer="708" w:gutter="0"/>
          <w:cols w:space="708"/>
          <w:docGrid w:linePitch="360"/>
        </w:sectPr>
      </w:pPr>
    </w:p>
    <w:p w14:paraId="64AE2248" w14:textId="77777777" w:rsidR="00A42C22" w:rsidRDefault="00A42C22" w:rsidP="00A42C22">
      <w:pPr>
        <w:jc w:val="center"/>
        <w:rPr>
          <w:rFonts w:eastAsia="Calibri"/>
          <w:noProof/>
          <w:sz w:val="28"/>
          <w:szCs w:val="28"/>
        </w:rPr>
      </w:pPr>
      <w:r>
        <w:rPr>
          <w:rFonts w:eastAsia="Calibri"/>
          <w:noProof/>
          <w:sz w:val="28"/>
          <w:szCs w:val="28"/>
          <w:lang w:val="en-US" w:eastAsia="en-US"/>
        </w:rPr>
        <w:lastRenderedPageBreak/>
        <w:drawing>
          <wp:inline distT="0" distB="0" distL="0" distR="0" wp14:anchorId="297753C0" wp14:editId="6BA8FB54">
            <wp:extent cx="4114800" cy="2354580"/>
            <wp:effectExtent l="0" t="0" r="3810" b="0"/>
            <wp:docPr id="49" name="Picture 49" descr="Web Application Security Framework for ArcSight - Rule Pack | SO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eb Application Security Framework for ArcSight - Rule Pack | SOC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2354580"/>
                    </a:xfrm>
                    <a:prstGeom prst="rect">
                      <a:avLst/>
                    </a:prstGeom>
                    <a:noFill/>
                    <a:ln>
                      <a:noFill/>
                    </a:ln>
                  </pic:spPr>
                </pic:pic>
              </a:graphicData>
            </a:graphic>
          </wp:inline>
        </w:drawing>
      </w:r>
    </w:p>
    <w:p w14:paraId="07660E1C" w14:textId="77777777" w:rsidR="00A42C22" w:rsidRDefault="00A42C22" w:rsidP="00A42C22">
      <w:pPr>
        <w:ind w:firstLine="567"/>
        <w:jc w:val="center"/>
        <w:rPr>
          <w:rFonts w:eastAsia="Calibri"/>
          <w:color w:val="2A2A2A"/>
          <w:sz w:val="28"/>
          <w:szCs w:val="28"/>
          <w:lang w:val="uk-UA" w:eastAsia="en-US"/>
        </w:rPr>
      </w:pPr>
    </w:p>
    <w:p w14:paraId="71380C81" w14:textId="77777777" w:rsidR="00A42C22" w:rsidRDefault="00A42C22" w:rsidP="00A42C22">
      <w:pPr>
        <w:ind w:firstLine="567"/>
        <w:jc w:val="center"/>
        <w:rPr>
          <w:rFonts w:eastAsia="Calibri"/>
          <w:color w:val="2A2A2A"/>
          <w:sz w:val="28"/>
          <w:szCs w:val="28"/>
          <w:lang w:val="kk-KZ" w:eastAsia="en-US"/>
        </w:rPr>
      </w:pPr>
      <w:r>
        <w:rPr>
          <w:rFonts w:eastAsia="Calibri"/>
          <w:color w:val="2A2A2A"/>
          <w:sz w:val="28"/>
          <w:szCs w:val="28"/>
          <w:lang w:val="en-US" w:eastAsia="en-US"/>
        </w:rPr>
        <w:t>C</w:t>
      </w:r>
      <w:r>
        <w:rPr>
          <w:rFonts w:eastAsia="Calibri"/>
          <w:color w:val="2A2A2A"/>
          <w:sz w:val="28"/>
          <w:szCs w:val="28"/>
          <w:lang w:val="kk-KZ" w:eastAsia="en-US"/>
        </w:rPr>
        <w:t>урет</w:t>
      </w:r>
      <w:r w:rsidRPr="00103935">
        <w:rPr>
          <w:rFonts w:eastAsia="Calibri"/>
          <w:color w:val="2A2A2A"/>
          <w:sz w:val="28"/>
          <w:szCs w:val="28"/>
          <w:lang w:val="uk-UA" w:eastAsia="en-US"/>
        </w:rPr>
        <w:t xml:space="preserve"> 1.9</w:t>
      </w:r>
      <w:r w:rsidRPr="00342EA2">
        <w:rPr>
          <w:rFonts w:eastAsia="Calibri"/>
          <w:color w:val="2A2A2A"/>
          <w:sz w:val="28"/>
          <w:szCs w:val="28"/>
          <w:lang w:val="uk-UA" w:eastAsia="en-US"/>
        </w:rPr>
        <w:t xml:space="preserve"> </w:t>
      </w:r>
      <w:r w:rsidRPr="00103935">
        <w:rPr>
          <w:rFonts w:eastAsia="Calibri"/>
          <w:color w:val="2A2A2A"/>
          <w:sz w:val="28"/>
          <w:szCs w:val="28"/>
          <w:lang w:val="uk-UA" w:eastAsia="en-US"/>
        </w:rPr>
        <w:t>–</w:t>
      </w:r>
      <w:r w:rsidRPr="00EA4FDA">
        <w:rPr>
          <w:rFonts w:eastAsia="Calibri"/>
          <w:color w:val="2A2A2A"/>
          <w:sz w:val="28"/>
          <w:szCs w:val="28"/>
          <w:lang w:val="uk-UA" w:eastAsia="en-US"/>
        </w:rPr>
        <w:t xml:space="preserve"> </w:t>
      </w:r>
      <w:r w:rsidRPr="00103935">
        <w:rPr>
          <w:rFonts w:eastAsia="Calibri"/>
          <w:color w:val="2A2A2A"/>
          <w:sz w:val="28"/>
          <w:szCs w:val="28"/>
          <w:lang w:val="kk-KZ" w:eastAsia="en-US"/>
        </w:rPr>
        <w:t>SIEM Micro Focus (HP) ArcSight бағдарламасындағы талдау және шешімдерді қолдау модулінің жалпы көрінісі</w:t>
      </w:r>
    </w:p>
    <w:p w14:paraId="0E44A3E2" w14:textId="77777777" w:rsidR="00A42C22" w:rsidRDefault="00A42C22" w:rsidP="00A42C22">
      <w:pPr>
        <w:jc w:val="both"/>
        <w:rPr>
          <w:rFonts w:eastAsia="Calibri"/>
          <w:color w:val="2A2A2A"/>
          <w:sz w:val="28"/>
          <w:szCs w:val="28"/>
          <w:lang w:val="kk-KZ" w:eastAsia="en-US"/>
        </w:rPr>
      </w:pPr>
    </w:p>
    <w:p w14:paraId="7A4FC1AE" w14:textId="77777777" w:rsidR="00A42C22" w:rsidRDefault="00A42C22" w:rsidP="00A42C22">
      <w:pPr>
        <w:jc w:val="center"/>
        <w:rPr>
          <w:rFonts w:eastAsia="Calibri"/>
          <w:noProof/>
          <w:sz w:val="28"/>
          <w:szCs w:val="28"/>
        </w:rPr>
      </w:pPr>
      <w:r>
        <w:rPr>
          <w:rFonts w:eastAsia="Calibri"/>
          <w:noProof/>
          <w:sz w:val="28"/>
          <w:szCs w:val="28"/>
          <w:lang w:val="en-US" w:eastAsia="en-US"/>
        </w:rPr>
        <w:drawing>
          <wp:inline distT="0" distB="0" distL="0" distR="0" wp14:anchorId="382CFF0D" wp14:editId="5F8EA035">
            <wp:extent cx="4366260" cy="2042160"/>
            <wp:effectExtent l="0" t="0" r="0" b="0"/>
            <wp:docPr id="48" name="Picture 48" descr="IBM QRadar User Behavior Analytics - Обзор -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BM QRadar User Behavior Analytics - Обзор - Россия"/>
                    <pic:cNvPicPr>
                      <a:picLocks noChangeAspect="1" noChangeArrowheads="1"/>
                    </pic:cNvPicPr>
                  </pic:nvPicPr>
                  <pic:blipFill>
                    <a:blip r:embed="rId30" cstate="print">
                      <a:extLst>
                        <a:ext uri="{28A0092B-C50C-407E-A947-70E740481C1C}">
                          <a14:useLocalDpi xmlns:a14="http://schemas.microsoft.com/office/drawing/2010/main" val="0"/>
                        </a:ext>
                      </a:extLst>
                    </a:blip>
                    <a:srcRect t="7809" b="8907"/>
                    <a:stretch>
                      <a:fillRect/>
                    </a:stretch>
                  </pic:blipFill>
                  <pic:spPr bwMode="auto">
                    <a:xfrm>
                      <a:off x="0" y="0"/>
                      <a:ext cx="4366260" cy="2042160"/>
                    </a:xfrm>
                    <a:prstGeom prst="rect">
                      <a:avLst/>
                    </a:prstGeom>
                    <a:noFill/>
                    <a:ln>
                      <a:noFill/>
                    </a:ln>
                  </pic:spPr>
                </pic:pic>
              </a:graphicData>
            </a:graphic>
          </wp:inline>
        </w:drawing>
      </w:r>
    </w:p>
    <w:p w14:paraId="60C63355" w14:textId="77777777" w:rsidR="00A42C22" w:rsidRDefault="00A42C22" w:rsidP="00A42C22">
      <w:pPr>
        <w:ind w:firstLine="709"/>
        <w:jc w:val="center"/>
        <w:rPr>
          <w:rFonts w:eastAsia="Calibri"/>
          <w:color w:val="2A2A2A"/>
          <w:sz w:val="28"/>
          <w:szCs w:val="28"/>
          <w:lang w:val="uk-UA" w:eastAsia="en-US"/>
        </w:rPr>
      </w:pPr>
    </w:p>
    <w:p w14:paraId="2EAC3F4A" w14:textId="77777777" w:rsidR="00A42C22" w:rsidRDefault="00A42C22" w:rsidP="00A42C22">
      <w:pPr>
        <w:ind w:firstLine="709"/>
        <w:jc w:val="center"/>
        <w:rPr>
          <w:rFonts w:eastAsia="Calibri"/>
          <w:sz w:val="28"/>
          <w:szCs w:val="28"/>
          <w:lang w:val="uk-UA" w:eastAsia="en-US"/>
        </w:rPr>
      </w:pPr>
      <w:r>
        <w:rPr>
          <w:rFonts w:eastAsia="Calibri"/>
          <w:color w:val="2A2A2A"/>
          <w:sz w:val="28"/>
          <w:szCs w:val="28"/>
          <w:lang w:val="en-US" w:eastAsia="en-US"/>
        </w:rPr>
        <w:t>C</w:t>
      </w:r>
      <w:r>
        <w:rPr>
          <w:rFonts w:eastAsia="Calibri"/>
          <w:color w:val="2A2A2A"/>
          <w:sz w:val="28"/>
          <w:szCs w:val="28"/>
          <w:lang w:val="kk-KZ" w:eastAsia="en-US"/>
        </w:rPr>
        <w:t>урет</w:t>
      </w:r>
      <w:r w:rsidRPr="00103935">
        <w:rPr>
          <w:rFonts w:eastAsia="Calibri"/>
          <w:color w:val="2A2A2A"/>
          <w:sz w:val="28"/>
          <w:szCs w:val="28"/>
          <w:lang w:val="uk-UA" w:eastAsia="en-US"/>
        </w:rPr>
        <w:t xml:space="preserve"> </w:t>
      </w:r>
      <w:r>
        <w:rPr>
          <w:rFonts w:eastAsia="Calibri"/>
          <w:color w:val="2A2A2A"/>
          <w:sz w:val="28"/>
          <w:szCs w:val="28"/>
          <w:lang w:val="uk-UA" w:eastAsia="en-US"/>
        </w:rPr>
        <w:t>1.</w:t>
      </w:r>
      <w:r w:rsidRPr="00EA4FDA">
        <w:rPr>
          <w:rFonts w:eastAsia="Calibri"/>
          <w:color w:val="2A2A2A"/>
          <w:sz w:val="28"/>
          <w:szCs w:val="28"/>
          <w:lang w:val="uk-UA" w:eastAsia="en-US"/>
        </w:rPr>
        <w:t>10</w:t>
      </w:r>
      <w:r w:rsidRPr="00342EA2">
        <w:rPr>
          <w:rFonts w:eastAsia="Calibri"/>
          <w:color w:val="2A2A2A"/>
          <w:sz w:val="28"/>
          <w:szCs w:val="28"/>
          <w:lang w:val="uk-UA" w:eastAsia="en-US"/>
        </w:rPr>
        <w:t xml:space="preserve"> </w:t>
      </w:r>
      <w:r w:rsidRPr="00103935">
        <w:rPr>
          <w:rFonts w:eastAsia="Calibri"/>
          <w:color w:val="2A2A2A"/>
          <w:sz w:val="28"/>
          <w:szCs w:val="28"/>
          <w:lang w:val="uk-UA" w:eastAsia="en-US"/>
        </w:rPr>
        <w:t>–</w:t>
      </w:r>
      <w:r w:rsidRPr="00EA4FDA">
        <w:rPr>
          <w:rFonts w:eastAsia="Calibri"/>
          <w:color w:val="2A2A2A"/>
          <w:sz w:val="28"/>
          <w:szCs w:val="28"/>
          <w:lang w:val="uk-UA" w:eastAsia="en-US"/>
        </w:rPr>
        <w:t xml:space="preserve"> </w:t>
      </w:r>
      <w:r w:rsidRPr="00103935">
        <w:rPr>
          <w:rFonts w:eastAsia="Calibri"/>
          <w:sz w:val="28"/>
          <w:szCs w:val="28"/>
          <w:lang w:val="uk-UA" w:eastAsia="en-US"/>
        </w:rPr>
        <w:t>SIEM IBM Qradar-да талдау және шешімдерді қолдау модулінің жалпы көрінісі</w:t>
      </w:r>
    </w:p>
    <w:p w14:paraId="2104B394" w14:textId="77777777" w:rsidR="00A42C22" w:rsidRDefault="00A42C22" w:rsidP="00A42C22">
      <w:pPr>
        <w:ind w:firstLine="709"/>
        <w:jc w:val="center"/>
        <w:rPr>
          <w:rFonts w:eastAsia="Calibri"/>
          <w:sz w:val="28"/>
          <w:szCs w:val="28"/>
          <w:lang w:val="uk-UA" w:eastAsia="en-US"/>
        </w:rPr>
      </w:pPr>
    </w:p>
    <w:p w14:paraId="4C6A095C" w14:textId="77777777" w:rsidR="00A42C22" w:rsidRDefault="00A42C22" w:rsidP="00A42C22">
      <w:pPr>
        <w:jc w:val="center"/>
        <w:rPr>
          <w:rFonts w:eastAsia="Calibri"/>
          <w:noProof/>
          <w:sz w:val="28"/>
          <w:szCs w:val="28"/>
        </w:rPr>
      </w:pPr>
      <w:r>
        <w:rPr>
          <w:rFonts w:eastAsia="Calibri"/>
          <w:noProof/>
          <w:sz w:val="28"/>
          <w:szCs w:val="28"/>
          <w:lang w:val="en-US" w:eastAsia="en-US"/>
        </w:rPr>
        <w:drawing>
          <wp:inline distT="0" distB="0" distL="0" distR="0" wp14:anchorId="329624B3" wp14:editId="450AA5E4">
            <wp:extent cx="4549140" cy="2301240"/>
            <wp:effectExtent l="0" t="0" r="3810" b="3810"/>
            <wp:docPr id="47" name="Picture 47" descr="RuSIEM (15.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uSIEM (15.11.2015)"/>
                    <pic:cNvPicPr>
                      <a:picLocks noChangeAspect="1" noChangeArrowheads="1"/>
                    </pic:cNvPicPr>
                  </pic:nvPicPr>
                  <pic:blipFill>
                    <a:blip r:embed="rId31">
                      <a:extLst>
                        <a:ext uri="{28A0092B-C50C-407E-A947-70E740481C1C}">
                          <a14:useLocalDpi xmlns:a14="http://schemas.microsoft.com/office/drawing/2010/main" val="0"/>
                        </a:ext>
                      </a:extLst>
                    </a:blip>
                    <a:srcRect t="9740"/>
                    <a:stretch>
                      <a:fillRect/>
                    </a:stretch>
                  </pic:blipFill>
                  <pic:spPr bwMode="auto">
                    <a:xfrm>
                      <a:off x="0" y="0"/>
                      <a:ext cx="4549140" cy="2301240"/>
                    </a:xfrm>
                    <a:prstGeom prst="rect">
                      <a:avLst/>
                    </a:prstGeom>
                    <a:noFill/>
                    <a:ln>
                      <a:noFill/>
                    </a:ln>
                  </pic:spPr>
                </pic:pic>
              </a:graphicData>
            </a:graphic>
          </wp:inline>
        </w:drawing>
      </w:r>
    </w:p>
    <w:p w14:paraId="1AF5EB09" w14:textId="77777777" w:rsidR="00A42C22" w:rsidRDefault="00A42C22" w:rsidP="00A42C22">
      <w:pPr>
        <w:ind w:firstLine="1134"/>
        <w:jc w:val="center"/>
        <w:rPr>
          <w:rFonts w:eastAsia="Calibri"/>
          <w:color w:val="2A2A2A"/>
          <w:sz w:val="28"/>
          <w:szCs w:val="28"/>
          <w:lang w:val="uk-UA" w:eastAsia="en-US"/>
        </w:rPr>
      </w:pPr>
    </w:p>
    <w:p w14:paraId="67467F39" w14:textId="77777777" w:rsidR="00A42C22" w:rsidRDefault="00A42C22" w:rsidP="00A42C22">
      <w:pPr>
        <w:ind w:firstLine="1134"/>
        <w:jc w:val="center"/>
        <w:rPr>
          <w:rFonts w:eastAsia="Calibri"/>
          <w:color w:val="2A2A2A"/>
          <w:sz w:val="28"/>
          <w:szCs w:val="28"/>
          <w:lang w:val="uk-UA" w:eastAsia="en-US"/>
        </w:rPr>
      </w:pPr>
      <w:r>
        <w:rPr>
          <w:rFonts w:eastAsia="Calibri"/>
          <w:color w:val="2A2A2A"/>
          <w:sz w:val="28"/>
          <w:szCs w:val="28"/>
          <w:lang w:val="en-US" w:eastAsia="en-US"/>
        </w:rPr>
        <w:t>C</w:t>
      </w:r>
      <w:r>
        <w:rPr>
          <w:rFonts w:eastAsia="Calibri"/>
          <w:color w:val="2A2A2A"/>
          <w:sz w:val="28"/>
          <w:szCs w:val="28"/>
          <w:lang w:val="kk-KZ" w:eastAsia="en-US"/>
        </w:rPr>
        <w:t>урет</w:t>
      </w:r>
      <w:r w:rsidRPr="00103935">
        <w:rPr>
          <w:rFonts w:eastAsia="Calibri"/>
          <w:color w:val="2A2A2A"/>
          <w:sz w:val="28"/>
          <w:szCs w:val="28"/>
          <w:lang w:val="uk-UA" w:eastAsia="en-US"/>
        </w:rPr>
        <w:t xml:space="preserve"> </w:t>
      </w:r>
      <w:r>
        <w:rPr>
          <w:rFonts w:eastAsia="Calibri"/>
          <w:color w:val="2A2A2A"/>
          <w:sz w:val="28"/>
          <w:szCs w:val="28"/>
          <w:lang w:val="uk-UA" w:eastAsia="en-US"/>
        </w:rPr>
        <w:t>1.</w:t>
      </w:r>
      <w:r w:rsidRPr="00EA4FDA">
        <w:rPr>
          <w:rFonts w:eastAsia="Calibri"/>
          <w:color w:val="2A2A2A"/>
          <w:sz w:val="28"/>
          <w:szCs w:val="28"/>
          <w:lang w:val="uk-UA" w:eastAsia="en-US"/>
        </w:rPr>
        <w:t>11</w:t>
      </w:r>
      <w:r w:rsidRPr="00342EA2">
        <w:rPr>
          <w:rFonts w:eastAsia="Calibri"/>
          <w:color w:val="2A2A2A"/>
          <w:sz w:val="28"/>
          <w:szCs w:val="28"/>
          <w:lang w:val="uk-UA" w:eastAsia="en-US"/>
        </w:rPr>
        <w:t xml:space="preserve"> </w:t>
      </w:r>
      <w:r w:rsidRPr="00103935">
        <w:rPr>
          <w:rFonts w:eastAsia="Calibri"/>
          <w:color w:val="2A2A2A"/>
          <w:sz w:val="28"/>
          <w:szCs w:val="28"/>
          <w:lang w:val="uk-UA" w:eastAsia="en-US"/>
        </w:rPr>
        <w:t>–</w:t>
      </w:r>
      <w:r w:rsidRPr="00EA4FDA">
        <w:rPr>
          <w:rFonts w:eastAsia="Calibri"/>
          <w:color w:val="2A2A2A"/>
          <w:sz w:val="28"/>
          <w:szCs w:val="28"/>
          <w:lang w:val="uk-UA" w:eastAsia="en-US"/>
        </w:rPr>
        <w:t xml:space="preserve"> </w:t>
      </w:r>
      <w:r w:rsidRPr="00103935">
        <w:rPr>
          <w:rFonts w:eastAsia="Calibri"/>
          <w:color w:val="2A2A2A"/>
          <w:sz w:val="28"/>
          <w:szCs w:val="28"/>
          <w:lang w:val="uk-UA" w:eastAsia="en-US"/>
        </w:rPr>
        <w:t>RuSIEM-дегі талдау және шешімдерді қолдау модулінің жалпы көрінісі</w:t>
      </w:r>
    </w:p>
    <w:p w14:paraId="168BAE70" w14:textId="77777777" w:rsidR="00A42C22" w:rsidRDefault="00A42C22" w:rsidP="00A42C22">
      <w:pPr>
        <w:jc w:val="center"/>
        <w:rPr>
          <w:rFonts w:eastAsia="Calibri"/>
          <w:noProof/>
          <w:sz w:val="28"/>
          <w:szCs w:val="28"/>
        </w:rPr>
      </w:pPr>
      <w:r>
        <w:rPr>
          <w:rFonts w:eastAsia="Calibri"/>
          <w:noProof/>
          <w:sz w:val="28"/>
          <w:szCs w:val="28"/>
          <w:lang w:val="en-US" w:eastAsia="en-US"/>
        </w:rPr>
        <w:lastRenderedPageBreak/>
        <w:drawing>
          <wp:inline distT="0" distB="0" distL="0" distR="0" wp14:anchorId="448B04E1" wp14:editId="2446F88B">
            <wp:extent cx="3970020" cy="2217420"/>
            <wp:effectExtent l="0" t="0" r="0" b="0"/>
            <wp:docPr id="46" name="Picture 46" descr="splunk light - great tool for big data mining | Big data,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plunk light - great tool for big data mining | Big data, Data ..."/>
                    <pic:cNvPicPr>
                      <a:picLocks noChangeAspect="1" noChangeArrowheads="1"/>
                    </pic:cNvPicPr>
                  </pic:nvPicPr>
                  <pic:blipFill>
                    <a:blip r:embed="rId32">
                      <a:extLst>
                        <a:ext uri="{28A0092B-C50C-407E-A947-70E740481C1C}">
                          <a14:useLocalDpi xmlns:a14="http://schemas.microsoft.com/office/drawing/2010/main" val="0"/>
                        </a:ext>
                      </a:extLst>
                    </a:blip>
                    <a:srcRect l="6123" t="13306" r="4565"/>
                    <a:stretch>
                      <a:fillRect/>
                    </a:stretch>
                  </pic:blipFill>
                  <pic:spPr bwMode="auto">
                    <a:xfrm>
                      <a:off x="0" y="0"/>
                      <a:ext cx="3970020" cy="2217420"/>
                    </a:xfrm>
                    <a:prstGeom prst="rect">
                      <a:avLst/>
                    </a:prstGeom>
                    <a:noFill/>
                    <a:ln>
                      <a:noFill/>
                    </a:ln>
                  </pic:spPr>
                </pic:pic>
              </a:graphicData>
            </a:graphic>
          </wp:inline>
        </w:drawing>
      </w:r>
    </w:p>
    <w:p w14:paraId="07AFB46A" w14:textId="77777777" w:rsidR="00A42C22" w:rsidRDefault="00A42C22" w:rsidP="00A42C22">
      <w:pPr>
        <w:ind w:firstLine="1276"/>
        <w:jc w:val="center"/>
        <w:rPr>
          <w:rFonts w:eastAsia="Calibri"/>
          <w:color w:val="2A2A2A"/>
          <w:sz w:val="28"/>
          <w:szCs w:val="28"/>
          <w:lang w:val="uk-UA" w:eastAsia="en-US"/>
        </w:rPr>
      </w:pPr>
    </w:p>
    <w:p w14:paraId="7AA9030C" w14:textId="77777777" w:rsidR="00A42C22" w:rsidRDefault="00A42C22" w:rsidP="00A42C22">
      <w:pPr>
        <w:ind w:firstLine="1276"/>
        <w:jc w:val="center"/>
        <w:rPr>
          <w:rFonts w:eastAsia="Calibri"/>
          <w:color w:val="2A2A2A"/>
          <w:sz w:val="28"/>
          <w:szCs w:val="28"/>
          <w:lang w:val="uk-UA" w:eastAsia="en-US"/>
        </w:rPr>
      </w:pPr>
      <w:r>
        <w:rPr>
          <w:rFonts w:eastAsia="Calibri"/>
          <w:color w:val="2A2A2A"/>
          <w:sz w:val="28"/>
          <w:szCs w:val="28"/>
          <w:lang w:val="en-US" w:eastAsia="en-US"/>
        </w:rPr>
        <w:t>C</w:t>
      </w:r>
      <w:r>
        <w:rPr>
          <w:rFonts w:eastAsia="Calibri"/>
          <w:color w:val="2A2A2A"/>
          <w:sz w:val="28"/>
          <w:szCs w:val="28"/>
          <w:lang w:val="kk-KZ" w:eastAsia="en-US"/>
        </w:rPr>
        <w:t>урет</w:t>
      </w:r>
      <w:r w:rsidRPr="00103935">
        <w:rPr>
          <w:rFonts w:eastAsia="Calibri"/>
          <w:color w:val="2A2A2A"/>
          <w:sz w:val="28"/>
          <w:szCs w:val="28"/>
          <w:lang w:val="uk-UA" w:eastAsia="en-US"/>
        </w:rPr>
        <w:t xml:space="preserve"> </w:t>
      </w:r>
      <w:r>
        <w:rPr>
          <w:rFonts w:eastAsia="Calibri"/>
          <w:color w:val="2A2A2A"/>
          <w:sz w:val="28"/>
          <w:szCs w:val="28"/>
          <w:lang w:val="uk-UA" w:eastAsia="en-US"/>
        </w:rPr>
        <w:t>1.</w:t>
      </w:r>
      <w:r w:rsidRPr="00EA4FDA">
        <w:rPr>
          <w:rFonts w:eastAsia="Calibri"/>
          <w:color w:val="2A2A2A"/>
          <w:sz w:val="28"/>
          <w:szCs w:val="28"/>
          <w:lang w:val="uk-UA" w:eastAsia="en-US"/>
        </w:rPr>
        <w:t>12</w:t>
      </w:r>
      <w:r w:rsidRPr="00342EA2">
        <w:rPr>
          <w:rFonts w:eastAsia="Calibri"/>
          <w:color w:val="2A2A2A"/>
          <w:sz w:val="28"/>
          <w:szCs w:val="28"/>
          <w:lang w:val="uk-UA" w:eastAsia="en-US"/>
        </w:rPr>
        <w:t xml:space="preserve"> </w:t>
      </w:r>
      <w:r w:rsidRPr="00103935">
        <w:rPr>
          <w:rFonts w:eastAsia="Calibri"/>
          <w:color w:val="2A2A2A"/>
          <w:sz w:val="28"/>
          <w:szCs w:val="28"/>
          <w:lang w:val="uk-UA" w:eastAsia="en-US"/>
        </w:rPr>
        <w:t>–</w:t>
      </w:r>
      <w:r w:rsidRPr="00EA4FDA">
        <w:rPr>
          <w:rFonts w:eastAsia="Calibri"/>
          <w:color w:val="2A2A2A"/>
          <w:sz w:val="28"/>
          <w:szCs w:val="28"/>
          <w:lang w:val="uk-UA" w:eastAsia="en-US"/>
        </w:rPr>
        <w:t xml:space="preserve"> </w:t>
      </w:r>
      <w:r w:rsidRPr="00103935">
        <w:rPr>
          <w:rFonts w:eastAsia="Calibri"/>
          <w:color w:val="2A2A2A"/>
          <w:sz w:val="28"/>
          <w:szCs w:val="28"/>
          <w:lang w:eastAsia="en-US"/>
        </w:rPr>
        <w:t>SIEM</w:t>
      </w:r>
      <w:r w:rsidRPr="00103935">
        <w:rPr>
          <w:rFonts w:eastAsia="Calibri"/>
          <w:color w:val="2A2A2A"/>
          <w:sz w:val="28"/>
          <w:szCs w:val="28"/>
          <w:lang w:val="uk-UA" w:eastAsia="en-US"/>
        </w:rPr>
        <w:t xml:space="preserve"> </w:t>
      </w:r>
      <w:r w:rsidRPr="00103935">
        <w:rPr>
          <w:rFonts w:eastAsia="Calibri"/>
          <w:color w:val="2A2A2A"/>
          <w:sz w:val="28"/>
          <w:szCs w:val="28"/>
          <w:lang w:eastAsia="en-US"/>
        </w:rPr>
        <w:t>Splunk</w:t>
      </w:r>
      <w:r w:rsidRPr="00103935">
        <w:rPr>
          <w:rFonts w:eastAsia="Calibri"/>
          <w:color w:val="2A2A2A"/>
          <w:sz w:val="28"/>
          <w:szCs w:val="28"/>
          <w:lang w:val="uk-UA" w:eastAsia="en-US"/>
        </w:rPr>
        <w:t>-тағы талдау және шешімдерді қолдау модулінің жалпы көрінісі</w:t>
      </w:r>
    </w:p>
    <w:p w14:paraId="40E6DA92" w14:textId="77777777" w:rsidR="00A42C22" w:rsidRDefault="00A42C22" w:rsidP="00A42C22">
      <w:pPr>
        <w:jc w:val="center"/>
        <w:rPr>
          <w:rFonts w:eastAsia="Calibri"/>
          <w:color w:val="2A2A2A"/>
          <w:sz w:val="28"/>
          <w:szCs w:val="28"/>
          <w:lang w:val="uk-UA" w:eastAsia="en-US"/>
        </w:rPr>
      </w:pPr>
    </w:p>
    <w:p w14:paraId="288FC5EE" w14:textId="05A9672E" w:rsidR="00A42C22" w:rsidRPr="004E6029" w:rsidRDefault="00A42C22" w:rsidP="00600F2D">
      <w:pPr>
        <w:rPr>
          <w:rFonts w:eastAsia="Calibri"/>
          <w:color w:val="2A2A2A"/>
          <w:sz w:val="28"/>
          <w:szCs w:val="28"/>
          <w:lang w:val="uk-UA" w:eastAsia="en-US"/>
        </w:rPr>
      </w:pPr>
      <w:r>
        <w:rPr>
          <w:rFonts w:eastAsia="Calibri"/>
          <w:color w:val="2A2A2A"/>
          <w:sz w:val="28"/>
          <w:szCs w:val="28"/>
          <w:lang w:val="uk-UA" w:eastAsia="en-US"/>
        </w:rPr>
        <w:t>К</w:t>
      </w:r>
      <w:r w:rsidRPr="00E250B9">
        <w:rPr>
          <w:rFonts w:eastAsia="Calibri"/>
          <w:color w:val="2A2A2A"/>
          <w:sz w:val="28"/>
          <w:szCs w:val="28"/>
          <w:lang w:val="uk-UA" w:eastAsia="en-US"/>
        </w:rPr>
        <w:t>есте</w:t>
      </w:r>
      <w:r>
        <w:rPr>
          <w:rFonts w:eastAsia="Calibri"/>
          <w:color w:val="2A2A2A"/>
          <w:sz w:val="28"/>
          <w:szCs w:val="28"/>
          <w:lang w:val="uk-UA" w:eastAsia="en-US"/>
        </w:rPr>
        <w:t xml:space="preserve"> 1.</w:t>
      </w:r>
      <w:r w:rsidRPr="00342EA2">
        <w:rPr>
          <w:rFonts w:eastAsia="Calibri"/>
          <w:color w:val="2A2A2A"/>
          <w:sz w:val="28"/>
          <w:szCs w:val="28"/>
          <w:lang w:val="uk-UA" w:eastAsia="en-US"/>
        </w:rPr>
        <w:t>7</w:t>
      </w:r>
      <w:r>
        <w:rPr>
          <w:rFonts w:eastAsia="Calibri"/>
          <w:color w:val="2A2A2A"/>
          <w:sz w:val="28"/>
          <w:szCs w:val="28"/>
          <w:lang w:val="uk-UA" w:eastAsia="en-US"/>
        </w:rPr>
        <w:t xml:space="preserve"> – </w:t>
      </w:r>
      <w:r w:rsidRPr="00E250B9">
        <w:rPr>
          <w:rFonts w:eastAsia="Calibri"/>
          <w:color w:val="2A2A2A"/>
          <w:sz w:val="28"/>
          <w:szCs w:val="28"/>
          <w:lang w:eastAsia="en-US"/>
        </w:rPr>
        <w:t>SIEM</w:t>
      </w:r>
      <w:r w:rsidRPr="00E250B9">
        <w:rPr>
          <w:rFonts w:eastAsia="Calibri"/>
          <w:color w:val="2A2A2A"/>
          <w:sz w:val="28"/>
          <w:szCs w:val="28"/>
          <w:lang w:val="uk-UA" w:eastAsia="en-US"/>
        </w:rPr>
        <w:t xml:space="preserve"> жүйелеріндегі визуалдау және талдау ([64, 65] материалдар негізінде)</w:t>
      </w:r>
    </w:p>
    <w:p w14:paraId="2EA8FF1F" w14:textId="77777777" w:rsidR="00A42C22" w:rsidRPr="00E250B9" w:rsidRDefault="00A42C22" w:rsidP="00A42C22">
      <w:pPr>
        <w:rPr>
          <w:rFonts w:eastAsia="Calibri"/>
          <w:color w:val="2A2A2A"/>
          <w:sz w:val="28"/>
          <w:szCs w:val="28"/>
          <w:lang w:val="uk-UA" w:eastAsia="en-US"/>
        </w:rPr>
      </w:pPr>
    </w:p>
    <w:tbl>
      <w:tblPr>
        <w:tblW w:w="9401"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47"/>
        <w:gridCol w:w="1559"/>
        <w:gridCol w:w="1559"/>
        <w:gridCol w:w="1418"/>
        <w:gridCol w:w="1417"/>
        <w:gridCol w:w="1701"/>
      </w:tblGrid>
      <w:tr w:rsidR="00A42C22" w:rsidRPr="00E250B9" w14:paraId="0CC1BE7D" w14:textId="77777777" w:rsidTr="00A42C22">
        <w:trPr>
          <w:trHeight w:val="606"/>
        </w:trPr>
        <w:tc>
          <w:tcPr>
            <w:tcW w:w="1747" w:type="dxa"/>
            <w:shd w:val="clear" w:color="auto" w:fill="FFFFFF"/>
          </w:tcPr>
          <w:p w14:paraId="245022ED" w14:textId="77777777" w:rsidR="00A42C22" w:rsidRPr="004E6029" w:rsidRDefault="00A42C22" w:rsidP="00DD509A">
            <w:pPr>
              <w:widowControl w:val="0"/>
              <w:autoSpaceDE w:val="0"/>
              <w:autoSpaceDN w:val="0"/>
              <w:jc w:val="center"/>
              <w:rPr>
                <w:rFonts w:eastAsia="Calibri"/>
                <w:sz w:val="28"/>
                <w:szCs w:val="28"/>
                <w:lang w:eastAsia="en-US"/>
              </w:rPr>
            </w:pPr>
            <w:r w:rsidRPr="004E6029">
              <w:rPr>
                <w:rFonts w:eastAsia="Calibri"/>
                <w:sz w:val="28"/>
                <w:szCs w:val="28"/>
                <w:lang w:eastAsia="en-US"/>
              </w:rPr>
              <w:t>Бағалау критерийлері / Вендор</w:t>
            </w:r>
          </w:p>
        </w:tc>
        <w:tc>
          <w:tcPr>
            <w:tcW w:w="1559" w:type="dxa"/>
            <w:shd w:val="clear" w:color="auto" w:fill="FFFFFF"/>
          </w:tcPr>
          <w:p w14:paraId="3158AFB2" w14:textId="77777777" w:rsidR="00A42C22" w:rsidRPr="004E6029" w:rsidRDefault="00A42C22" w:rsidP="00DD509A">
            <w:pPr>
              <w:widowControl w:val="0"/>
              <w:autoSpaceDE w:val="0"/>
              <w:autoSpaceDN w:val="0"/>
              <w:jc w:val="center"/>
              <w:rPr>
                <w:rFonts w:eastAsia="Calibri"/>
                <w:sz w:val="28"/>
                <w:szCs w:val="28"/>
                <w:lang w:eastAsia="en-US"/>
              </w:rPr>
            </w:pPr>
            <w:r w:rsidRPr="004E6029">
              <w:rPr>
                <w:rFonts w:eastAsia="Calibri"/>
                <w:sz w:val="28"/>
                <w:szCs w:val="28"/>
                <w:lang w:val="uk-UA" w:eastAsia="en-US"/>
              </w:rPr>
              <w:t>Micro</w:t>
            </w:r>
            <w:r w:rsidRPr="004E6029">
              <w:rPr>
                <w:rFonts w:eastAsia="Calibri"/>
                <w:sz w:val="28"/>
                <w:szCs w:val="28"/>
                <w:lang w:eastAsia="en-US"/>
              </w:rPr>
              <w:t xml:space="preserve"> </w:t>
            </w:r>
            <w:r w:rsidRPr="004E6029">
              <w:rPr>
                <w:rFonts w:eastAsia="Calibri"/>
                <w:sz w:val="28"/>
                <w:szCs w:val="28"/>
                <w:lang w:val="uk-UA" w:eastAsia="en-US"/>
              </w:rPr>
              <w:t>Focus</w:t>
            </w:r>
            <w:r w:rsidRPr="004E6029">
              <w:rPr>
                <w:rFonts w:eastAsia="Calibri"/>
                <w:sz w:val="28"/>
                <w:szCs w:val="28"/>
                <w:lang w:eastAsia="en-US"/>
              </w:rPr>
              <w:t xml:space="preserve"> (</w:t>
            </w:r>
            <w:r w:rsidRPr="004E6029">
              <w:rPr>
                <w:rFonts w:eastAsia="Calibri"/>
                <w:sz w:val="28"/>
                <w:szCs w:val="28"/>
                <w:lang w:val="uk-UA" w:eastAsia="en-US"/>
              </w:rPr>
              <w:t>HP</w:t>
            </w:r>
            <w:r w:rsidRPr="004E6029">
              <w:rPr>
                <w:rFonts w:eastAsia="Calibri"/>
                <w:sz w:val="28"/>
                <w:szCs w:val="28"/>
                <w:lang w:eastAsia="en-US"/>
              </w:rPr>
              <w:t xml:space="preserve">) </w:t>
            </w:r>
            <w:r w:rsidRPr="004E6029">
              <w:rPr>
                <w:rFonts w:eastAsia="Calibri"/>
                <w:sz w:val="28"/>
                <w:szCs w:val="28"/>
                <w:lang w:val="uk-UA" w:eastAsia="en-US"/>
              </w:rPr>
              <w:t>ArcSight</w:t>
            </w:r>
          </w:p>
        </w:tc>
        <w:tc>
          <w:tcPr>
            <w:tcW w:w="1559" w:type="dxa"/>
            <w:shd w:val="clear" w:color="auto" w:fill="FFFFFF"/>
          </w:tcPr>
          <w:p w14:paraId="32591216" w14:textId="77777777" w:rsidR="00A42C22" w:rsidRPr="004E6029" w:rsidRDefault="00A42C22" w:rsidP="00DD509A">
            <w:pPr>
              <w:widowControl w:val="0"/>
              <w:autoSpaceDE w:val="0"/>
              <w:autoSpaceDN w:val="0"/>
              <w:jc w:val="center"/>
              <w:rPr>
                <w:rFonts w:eastAsia="Calibri"/>
                <w:sz w:val="28"/>
                <w:szCs w:val="28"/>
                <w:lang w:eastAsia="en-US"/>
              </w:rPr>
            </w:pPr>
            <w:r w:rsidRPr="004E6029">
              <w:rPr>
                <w:rFonts w:eastAsia="Calibri"/>
                <w:sz w:val="28"/>
                <w:szCs w:val="28"/>
                <w:lang w:val="uk-UA" w:eastAsia="en-US"/>
              </w:rPr>
              <w:t>IBM</w:t>
            </w:r>
            <w:r w:rsidRPr="004E6029">
              <w:rPr>
                <w:rFonts w:eastAsia="Calibri"/>
                <w:sz w:val="28"/>
                <w:szCs w:val="28"/>
                <w:lang w:eastAsia="en-US"/>
              </w:rPr>
              <w:t xml:space="preserve"> </w:t>
            </w:r>
            <w:r w:rsidRPr="004E6029">
              <w:rPr>
                <w:rFonts w:eastAsia="Calibri"/>
                <w:sz w:val="28"/>
                <w:szCs w:val="28"/>
                <w:lang w:val="uk-UA" w:eastAsia="en-US"/>
              </w:rPr>
              <w:t>Qradar</w:t>
            </w:r>
          </w:p>
        </w:tc>
        <w:tc>
          <w:tcPr>
            <w:tcW w:w="1418" w:type="dxa"/>
            <w:shd w:val="clear" w:color="auto" w:fill="FFFFFF"/>
          </w:tcPr>
          <w:p w14:paraId="1E17A857" w14:textId="77777777" w:rsidR="00A42C22" w:rsidRPr="004E6029" w:rsidRDefault="00A42C22" w:rsidP="00DD509A">
            <w:pPr>
              <w:widowControl w:val="0"/>
              <w:autoSpaceDE w:val="0"/>
              <w:autoSpaceDN w:val="0"/>
              <w:jc w:val="center"/>
              <w:rPr>
                <w:rFonts w:eastAsia="Calibri"/>
                <w:sz w:val="28"/>
                <w:szCs w:val="28"/>
                <w:lang w:val="uk-UA" w:eastAsia="en-US"/>
              </w:rPr>
            </w:pPr>
            <w:r w:rsidRPr="004E6029">
              <w:rPr>
                <w:rFonts w:eastAsia="Calibri"/>
                <w:sz w:val="28"/>
                <w:szCs w:val="28"/>
                <w:lang w:val="uk-UA" w:eastAsia="en-US"/>
              </w:rPr>
              <w:t>McAfee ESM</w:t>
            </w:r>
          </w:p>
        </w:tc>
        <w:tc>
          <w:tcPr>
            <w:tcW w:w="1417" w:type="dxa"/>
            <w:shd w:val="clear" w:color="auto" w:fill="FFFFFF"/>
          </w:tcPr>
          <w:p w14:paraId="0CA1DCFD" w14:textId="77777777" w:rsidR="00A42C22" w:rsidRPr="004E6029" w:rsidRDefault="00A42C22" w:rsidP="00DD509A">
            <w:pPr>
              <w:widowControl w:val="0"/>
              <w:autoSpaceDE w:val="0"/>
              <w:autoSpaceDN w:val="0"/>
              <w:jc w:val="center"/>
              <w:rPr>
                <w:rFonts w:eastAsia="Calibri"/>
                <w:sz w:val="28"/>
                <w:szCs w:val="28"/>
                <w:lang w:val="uk-UA" w:eastAsia="en-US"/>
              </w:rPr>
            </w:pPr>
            <w:r w:rsidRPr="004E6029">
              <w:rPr>
                <w:rFonts w:eastAsia="Calibri"/>
                <w:sz w:val="28"/>
                <w:szCs w:val="28"/>
                <w:lang w:val="uk-UA" w:eastAsia="en-US"/>
              </w:rPr>
              <w:t>RSA NetWitness</w:t>
            </w:r>
          </w:p>
        </w:tc>
        <w:tc>
          <w:tcPr>
            <w:tcW w:w="1701" w:type="dxa"/>
            <w:shd w:val="clear" w:color="auto" w:fill="FFFFFF"/>
          </w:tcPr>
          <w:p w14:paraId="38A77F0C" w14:textId="77777777" w:rsidR="00A42C22" w:rsidRPr="004E6029" w:rsidRDefault="00A42C22" w:rsidP="00DD509A">
            <w:pPr>
              <w:widowControl w:val="0"/>
              <w:autoSpaceDE w:val="0"/>
              <w:autoSpaceDN w:val="0"/>
              <w:jc w:val="center"/>
              <w:rPr>
                <w:rFonts w:eastAsia="Calibri"/>
                <w:sz w:val="28"/>
                <w:szCs w:val="28"/>
                <w:lang w:val="uk-UA" w:eastAsia="en-US"/>
              </w:rPr>
            </w:pPr>
            <w:r w:rsidRPr="004E6029">
              <w:rPr>
                <w:rFonts w:eastAsia="Calibri"/>
                <w:sz w:val="28"/>
                <w:szCs w:val="28"/>
                <w:lang w:val="uk-UA" w:eastAsia="en-US"/>
              </w:rPr>
              <w:t>Splunk</w:t>
            </w:r>
          </w:p>
        </w:tc>
      </w:tr>
      <w:tr w:rsidR="00A42C22" w:rsidRPr="00A8657F" w14:paraId="1A38D287" w14:textId="77777777" w:rsidTr="00A42C22">
        <w:trPr>
          <w:trHeight w:val="2354"/>
        </w:trPr>
        <w:tc>
          <w:tcPr>
            <w:tcW w:w="1747" w:type="dxa"/>
            <w:shd w:val="clear" w:color="auto" w:fill="FFFFFF"/>
          </w:tcPr>
          <w:p w14:paraId="7FB56DB0" w14:textId="77777777" w:rsidR="00A42C22" w:rsidRPr="00E250B9" w:rsidRDefault="00A42C22" w:rsidP="00DD509A">
            <w:pPr>
              <w:widowControl w:val="0"/>
              <w:autoSpaceDE w:val="0"/>
              <w:autoSpaceDN w:val="0"/>
              <w:ind w:right="113"/>
              <w:jc w:val="both"/>
              <w:rPr>
                <w:rFonts w:eastAsia="Calibri"/>
                <w:sz w:val="28"/>
                <w:szCs w:val="28"/>
                <w:lang w:eastAsia="en-US"/>
              </w:rPr>
            </w:pPr>
            <w:r w:rsidRPr="00E250B9">
              <w:rPr>
                <w:rFonts w:eastAsia="Calibri"/>
                <w:sz w:val="28"/>
                <w:szCs w:val="28"/>
                <w:lang w:eastAsia="en-US"/>
              </w:rPr>
              <w:t>Сүзгілермен жұмыс (принцип-сұраулар, өріс)</w:t>
            </w:r>
          </w:p>
        </w:tc>
        <w:tc>
          <w:tcPr>
            <w:tcW w:w="1559" w:type="dxa"/>
            <w:shd w:val="clear" w:color="auto" w:fill="FFFFFF"/>
          </w:tcPr>
          <w:p w14:paraId="6E3E068D" w14:textId="77777777" w:rsidR="00A42C22" w:rsidRPr="00E250B9" w:rsidRDefault="00A42C22" w:rsidP="00DD509A">
            <w:pPr>
              <w:widowControl w:val="0"/>
              <w:autoSpaceDE w:val="0"/>
              <w:autoSpaceDN w:val="0"/>
              <w:ind w:right="113"/>
              <w:jc w:val="both"/>
              <w:rPr>
                <w:rFonts w:eastAsia="Calibri"/>
                <w:sz w:val="28"/>
                <w:szCs w:val="28"/>
                <w:lang w:eastAsia="en-US"/>
              </w:rPr>
            </w:pPr>
            <w:r w:rsidRPr="00E250B9">
              <w:rPr>
                <w:rFonts w:eastAsia="Calibri"/>
                <w:sz w:val="28"/>
                <w:szCs w:val="28"/>
                <w:lang w:eastAsia="en-US"/>
              </w:rPr>
              <w:t>Өрістер бойынша сүзгілер, толық мәтінді іздеу</w:t>
            </w:r>
          </w:p>
        </w:tc>
        <w:tc>
          <w:tcPr>
            <w:tcW w:w="1559" w:type="dxa"/>
            <w:shd w:val="clear" w:color="auto" w:fill="FFFFFF"/>
          </w:tcPr>
          <w:p w14:paraId="5C8E34C0" w14:textId="77777777" w:rsidR="00A42C22" w:rsidRPr="00E250B9" w:rsidRDefault="00A42C22" w:rsidP="00DD509A">
            <w:pPr>
              <w:widowControl w:val="0"/>
              <w:autoSpaceDE w:val="0"/>
              <w:autoSpaceDN w:val="0"/>
              <w:ind w:right="113"/>
              <w:jc w:val="both"/>
              <w:rPr>
                <w:rFonts w:eastAsia="Calibri"/>
                <w:sz w:val="28"/>
                <w:szCs w:val="28"/>
                <w:lang w:eastAsia="en-US"/>
              </w:rPr>
            </w:pPr>
            <w:r w:rsidRPr="00E250B9">
              <w:rPr>
                <w:rFonts w:eastAsia="Calibri"/>
                <w:sz w:val="28"/>
                <w:szCs w:val="28"/>
                <w:lang w:eastAsia="en-US"/>
              </w:rPr>
              <w:t>Өрістер бойынша сүзгілер, regex, AQL тілі</w:t>
            </w:r>
          </w:p>
        </w:tc>
        <w:tc>
          <w:tcPr>
            <w:tcW w:w="1418" w:type="dxa"/>
            <w:shd w:val="clear" w:color="auto" w:fill="FFFFFF"/>
          </w:tcPr>
          <w:p w14:paraId="568A8862" w14:textId="77777777" w:rsidR="00A42C22" w:rsidRPr="00E250B9" w:rsidRDefault="00A42C22" w:rsidP="00DD509A">
            <w:pPr>
              <w:widowControl w:val="0"/>
              <w:autoSpaceDE w:val="0"/>
              <w:autoSpaceDN w:val="0"/>
              <w:ind w:right="113"/>
              <w:jc w:val="both"/>
              <w:rPr>
                <w:rFonts w:eastAsia="Calibri"/>
                <w:sz w:val="28"/>
                <w:szCs w:val="28"/>
                <w:lang w:val="uk-UA" w:eastAsia="en-US"/>
              </w:rPr>
            </w:pPr>
            <w:r w:rsidRPr="00E250B9">
              <w:rPr>
                <w:rFonts w:eastAsia="Calibri"/>
                <w:sz w:val="28"/>
                <w:szCs w:val="28"/>
                <w:lang w:val="uk-UA" w:eastAsia="en-US"/>
              </w:rPr>
              <w:t>Өрістер бойынша сүзгілер, regex</w:t>
            </w:r>
          </w:p>
        </w:tc>
        <w:tc>
          <w:tcPr>
            <w:tcW w:w="1417" w:type="dxa"/>
            <w:shd w:val="clear" w:color="auto" w:fill="FFFFFF"/>
          </w:tcPr>
          <w:p w14:paraId="1B9F0141" w14:textId="77777777" w:rsidR="00A42C22" w:rsidRPr="00E250B9" w:rsidRDefault="00A42C22" w:rsidP="00DD509A">
            <w:pPr>
              <w:widowControl w:val="0"/>
              <w:autoSpaceDE w:val="0"/>
              <w:autoSpaceDN w:val="0"/>
              <w:ind w:right="113"/>
              <w:jc w:val="both"/>
              <w:rPr>
                <w:rFonts w:eastAsia="Calibri"/>
                <w:sz w:val="28"/>
                <w:szCs w:val="28"/>
                <w:lang w:val="uk-UA" w:eastAsia="en-US"/>
              </w:rPr>
            </w:pPr>
            <w:r w:rsidRPr="00E250B9">
              <w:rPr>
                <w:rFonts w:eastAsia="Calibri"/>
                <w:sz w:val="28"/>
                <w:szCs w:val="28"/>
                <w:lang w:val="uk-UA" w:eastAsia="en-US"/>
              </w:rPr>
              <w:t>Өрістер бойынша сүзгілер, regex</w:t>
            </w:r>
          </w:p>
        </w:tc>
        <w:tc>
          <w:tcPr>
            <w:tcW w:w="1701" w:type="dxa"/>
            <w:shd w:val="clear" w:color="auto" w:fill="FFFFFF"/>
          </w:tcPr>
          <w:p w14:paraId="3DFFD26F" w14:textId="77777777" w:rsidR="00A42C22" w:rsidRPr="00E250B9" w:rsidRDefault="00A42C22" w:rsidP="00DD509A">
            <w:pPr>
              <w:widowControl w:val="0"/>
              <w:autoSpaceDE w:val="0"/>
              <w:autoSpaceDN w:val="0"/>
              <w:ind w:right="113"/>
              <w:jc w:val="both"/>
              <w:rPr>
                <w:rFonts w:eastAsia="Calibri"/>
                <w:sz w:val="28"/>
                <w:szCs w:val="28"/>
                <w:lang w:val="uk-UA" w:eastAsia="en-US"/>
              </w:rPr>
            </w:pPr>
            <w:r w:rsidRPr="00E250B9">
              <w:rPr>
                <w:rFonts w:eastAsia="Calibri"/>
                <w:sz w:val="28"/>
                <w:szCs w:val="28"/>
                <w:lang w:val="uk-UA" w:eastAsia="en-US"/>
              </w:rPr>
              <w:t xml:space="preserve">Өрістер бойынша сүзгілер, </w:t>
            </w:r>
            <w:r w:rsidRPr="00E250B9">
              <w:rPr>
                <w:rFonts w:eastAsia="Calibri"/>
                <w:sz w:val="28"/>
                <w:szCs w:val="28"/>
                <w:lang w:eastAsia="en-US"/>
              </w:rPr>
              <w:t>SPL</w:t>
            </w:r>
            <w:r w:rsidRPr="00E250B9">
              <w:rPr>
                <w:rFonts w:eastAsia="Calibri"/>
                <w:sz w:val="28"/>
                <w:szCs w:val="28"/>
                <w:lang w:val="uk-UA" w:eastAsia="en-US"/>
              </w:rPr>
              <w:t xml:space="preserve"> тілі</w:t>
            </w:r>
          </w:p>
        </w:tc>
      </w:tr>
      <w:tr w:rsidR="00A42C22" w:rsidRPr="00E250B9" w14:paraId="35DCB909" w14:textId="77777777" w:rsidTr="00A42C22">
        <w:trPr>
          <w:trHeight w:val="856"/>
        </w:trPr>
        <w:tc>
          <w:tcPr>
            <w:tcW w:w="1747" w:type="dxa"/>
            <w:shd w:val="clear" w:color="auto" w:fill="FFFFFF"/>
          </w:tcPr>
          <w:p w14:paraId="10F15598" w14:textId="77777777" w:rsidR="00A42C22" w:rsidRPr="00E250B9" w:rsidRDefault="002C6CA1" w:rsidP="00DD509A">
            <w:pPr>
              <w:widowControl w:val="0"/>
              <w:autoSpaceDE w:val="0"/>
              <w:autoSpaceDN w:val="0"/>
              <w:jc w:val="both"/>
              <w:rPr>
                <w:rFonts w:eastAsia="Calibri"/>
                <w:sz w:val="28"/>
                <w:szCs w:val="28"/>
                <w:lang w:val="uk-UA" w:eastAsia="en-US"/>
              </w:rPr>
            </w:pPr>
            <w:r w:rsidRPr="002C6CA1">
              <w:rPr>
                <w:rFonts w:eastAsia="Calibri"/>
                <w:sz w:val="28"/>
                <w:szCs w:val="28"/>
                <w:lang w:val="uk-UA" w:eastAsia="en-US"/>
              </w:rPr>
              <w:t>О</w:t>
            </w:r>
            <w:r w:rsidR="00A42C22" w:rsidRPr="00E250B9">
              <w:rPr>
                <w:rFonts w:eastAsia="Calibri"/>
                <w:sz w:val="28"/>
                <w:szCs w:val="28"/>
                <w:lang w:val="uk-UA" w:eastAsia="en-US"/>
              </w:rPr>
              <w:t>қиғалар бойынша толық мәтінді іздеу</w:t>
            </w:r>
          </w:p>
        </w:tc>
        <w:tc>
          <w:tcPr>
            <w:tcW w:w="1559" w:type="dxa"/>
            <w:shd w:val="clear" w:color="auto" w:fill="FFFFFF"/>
          </w:tcPr>
          <w:p w14:paraId="156D65D0" w14:textId="77777777" w:rsidR="00A42C22" w:rsidRPr="00E250B9" w:rsidRDefault="00A42C22" w:rsidP="00DD509A">
            <w:pPr>
              <w:widowControl w:val="0"/>
              <w:autoSpaceDE w:val="0"/>
              <w:autoSpaceDN w:val="0"/>
              <w:jc w:val="center"/>
              <w:rPr>
                <w:rFonts w:eastAsia="Calibri"/>
                <w:sz w:val="28"/>
                <w:szCs w:val="28"/>
                <w:lang w:val="kk-KZ" w:eastAsia="en-US"/>
              </w:rPr>
            </w:pPr>
            <w:r w:rsidRPr="00E250B9">
              <w:rPr>
                <w:rFonts w:eastAsia="Calibri"/>
                <w:sz w:val="28"/>
                <w:szCs w:val="28"/>
                <w:lang w:val="kk-KZ" w:eastAsia="en-US"/>
              </w:rPr>
              <w:t>Иа</w:t>
            </w:r>
          </w:p>
        </w:tc>
        <w:tc>
          <w:tcPr>
            <w:tcW w:w="1559" w:type="dxa"/>
            <w:shd w:val="clear" w:color="auto" w:fill="FFFFFF"/>
          </w:tcPr>
          <w:p w14:paraId="20E79BE1" w14:textId="77777777" w:rsidR="00A42C22" w:rsidRPr="00E250B9" w:rsidRDefault="00A42C22" w:rsidP="00DD509A">
            <w:pPr>
              <w:widowControl w:val="0"/>
              <w:autoSpaceDE w:val="0"/>
              <w:autoSpaceDN w:val="0"/>
              <w:jc w:val="center"/>
              <w:rPr>
                <w:rFonts w:eastAsia="Calibri"/>
                <w:sz w:val="28"/>
                <w:szCs w:val="28"/>
                <w:lang w:val="uk-UA" w:eastAsia="en-US"/>
              </w:rPr>
            </w:pPr>
            <w:r w:rsidRPr="00E250B9">
              <w:rPr>
                <w:rFonts w:eastAsia="Calibri"/>
                <w:sz w:val="28"/>
                <w:szCs w:val="28"/>
                <w:lang w:val="kk-KZ" w:eastAsia="en-US"/>
              </w:rPr>
              <w:t>Иа</w:t>
            </w:r>
          </w:p>
        </w:tc>
        <w:tc>
          <w:tcPr>
            <w:tcW w:w="1418" w:type="dxa"/>
            <w:shd w:val="clear" w:color="auto" w:fill="FFFFFF"/>
          </w:tcPr>
          <w:p w14:paraId="7053CCDE" w14:textId="77777777" w:rsidR="00A42C22" w:rsidRPr="00E250B9" w:rsidRDefault="00A42C22" w:rsidP="00DD509A">
            <w:pPr>
              <w:widowControl w:val="0"/>
              <w:autoSpaceDE w:val="0"/>
              <w:autoSpaceDN w:val="0"/>
              <w:jc w:val="center"/>
              <w:rPr>
                <w:rFonts w:eastAsia="Calibri"/>
                <w:sz w:val="28"/>
                <w:szCs w:val="28"/>
                <w:lang w:val="uk-UA" w:eastAsia="en-US"/>
              </w:rPr>
            </w:pPr>
            <w:r w:rsidRPr="00E250B9">
              <w:rPr>
                <w:rFonts w:eastAsia="Calibri"/>
                <w:sz w:val="28"/>
                <w:szCs w:val="28"/>
                <w:lang w:val="kk-KZ" w:eastAsia="en-US"/>
              </w:rPr>
              <w:t>Иа</w:t>
            </w:r>
          </w:p>
        </w:tc>
        <w:tc>
          <w:tcPr>
            <w:tcW w:w="1417" w:type="dxa"/>
            <w:shd w:val="clear" w:color="auto" w:fill="FFFFFF"/>
          </w:tcPr>
          <w:p w14:paraId="59E76173" w14:textId="77777777" w:rsidR="00A42C22" w:rsidRPr="00E250B9" w:rsidRDefault="00A42C22" w:rsidP="00DD509A">
            <w:pPr>
              <w:widowControl w:val="0"/>
              <w:autoSpaceDE w:val="0"/>
              <w:autoSpaceDN w:val="0"/>
              <w:jc w:val="center"/>
              <w:rPr>
                <w:rFonts w:eastAsia="Calibri"/>
                <w:sz w:val="28"/>
                <w:szCs w:val="28"/>
                <w:lang w:val="uk-UA" w:eastAsia="en-US"/>
              </w:rPr>
            </w:pPr>
            <w:r w:rsidRPr="00E250B9">
              <w:rPr>
                <w:rFonts w:eastAsia="Calibri"/>
                <w:sz w:val="28"/>
                <w:szCs w:val="28"/>
                <w:lang w:val="kk-KZ" w:eastAsia="en-US"/>
              </w:rPr>
              <w:t>Иа</w:t>
            </w:r>
          </w:p>
        </w:tc>
        <w:tc>
          <w:tcPr>
            <w:tcW w:w="1701" w:type="dxa"/>
            <w:shd w:val="clear" w:color="auto" w:fill="FFFFFF"/>
          </w:tcPr>
          <w:p w14:paraId="1C925BE9" w14:textId="77777777" w:rsidR="00A42C22" w:rsidRPr="00E250B9" w:rsidRDefault="00A42C22" w:rsidP="00DD509A">
            <w:pPr>
              <w:widowControl w:val="0"/>
              <w:autoSpaceDE w:val="0"/>
              <w:autoSpaceDN w:val="0"/>
              <w:jc w:val="center"/>
              <w:rPr>
                <w:rFonts w:eastAsia="Calibri"/>
                <w:sz w:val="28"/>
                <w:szCs w:val="28"/>
                <w:lang w:val="uk-UA" w:eastAsia="en-US"/>
              </w:rPr>
            </w:pPr>
            <w:r w:rsidRPr="00E250B9">
              <w:rPr>
                <w:rFonts w:eastAsia="Calibri"/>
                <w:sz w:val="28"/>
                <w:szCs w:val="28"/>
                <w:lang w:val="kk-KZ" w:eastAsia="en-US"/>
              </w:rPr>
              <w:t>Иа</w:t>
            </w:r>
          </w:p>
        </w:tc>
      </w:tr>
      <w:tr w:rsidR="00A42C22" w:rsidRPr="00E250B9" w14:paraId="0303F325" w14:textId="77777777" w:rsidTr="005C5A0F">
        <w:trPr>
          <w:trHeight w:val="1975"/>
        </w:trPr>
        <w:tc>
          <w:tcPr>
            <w:tcW w:w="1747" w:type="dxa"/>
            <w:tcBorders>
              <w:bottom w:val="nil"/>
            </w:tcBorders>
            <w:shd w:val="clear" w:color="auto" w:fill="FFFFFF"/>
          </w:tcPr>
          <w:p w14:paraId="6FB35B5E" w14:textId="77777777" w:rsidR="00A42C22" w:rsidRPr="00E250B9" w:rsidRDefault="00A42C22" w:rsidP="00DD509A">
            <w:pPr>
              <w:widowControl w:val="0"/>
              <w:autoSpaceDE w:val="0"/>
              <w:autoSpaceDN w:val="0"/>
              <w:ind w:right="57"/>
              <w:jc w:val="both"/>
              <w:rPr>
                <w:rFonts w:eastAsia="Calibri"/>
                <w:sz w:val="28"/>
                <w:szCs w:val="28"/>
                <w:lang w:val="uk-UA" w:eastAsia="en-US"/>
              </w:rPr>
            </w:pPr>
            <w:r w:rsidRPr="00E250B9">
              <w:rPr>
                <w:rFonts w:eastAsia="Calibri"/>
                <w:sz w:val="28"/>
                <w:szCs w:val="28"/>
                <w:lang w:val="uk-UA" w:eastAsia="en-US"/>
              </w:rPr>
              <w:br w:type="page"/>
              <w:t>Желілік өзара әрекеттесу графтарын құру</w:t>
            </w:r>
          </w:p>
        </w:tc>
        <w:tc>
          <w:tcPr>
            <w:tcW w:w="1559" w:type="dxa"/>
            <w:tcBorders>
              <w:bottom w:val="nil"/>
            </w:tcBorders>
            <w:shd w:val="clear" w:color="auto" w:fill="FFFFFF"/>
          </w:tcPr>
          <w:p w14:paraId="4EC521D4" w14:textId="77777777" w:rsidR="00A42C22" w:rsidRPr="00342EA2" w:rsidRDefault="00A42C22" w:rsidP="00DD509A">
            <w:pPr>
              <w:widowControl w:val="0"/>
              <w:autoSpaceDE w:val="0"/>
              <w:autoSpaceDN w:val="0"/>
              <w:ind w:right="57"/>
              <w:rPr>
                <w:rFonts w:eastAsia="Calibri"/>
                <w:sz w:val="28"/>
                <w:szCs w:val="28"/>
                <w:lang w:val="uk-UA" w:eastAsia="en-US"/>
              </w:rPr>
            </w:pPr>
            <w:r w:rsidRPr="00E250B9">
              <w:rPr>
                <w:rFonts w:eastAsia="Calibri"/>
                <w:sz w:val="28"/>
                <w:szCs w:val="28"/>
                <w:lang w:val="uk-UA" w:eastAsia="en-US"/>
              </w:rPr>
              <w:t xml:space="preserve">3 хост арасындағы байланыс. </w:t>
            </w:r>
            <w:r w:rsidRPr="00E250B9">
              <w:rPr>
                <w:rFonts w:eastAsia="Calibri"/>
                <w:sz w:val="28"/>
                <w:szCs w:val="28"/>
                <w:lang w:eastAsia="en-US"/>
              </w:rPr>
              <w:t>Micro</w:t>
            </w:r>
            <w:r w:rsidRPr="00E250B9">
              <w:rPr>
                <w:rFonts w:eastAsia="Calibri"/>
                <w:sz w:val="28"/>
                <w:szCs w:val="28"/>
                <w:lang w:val="uk-UA" w:eastAsia="en-US"/>
              </w:rPr>
              <w:t xml:space="preserve"> </w:t>
            </w:r>
            <w:r w:rsidRPr="00E250B9">
              <w:rPr>
                <w:rFonts w:eastAsia="Calibri"/>
                <w:sz w:val="28"/>
                <w:szCs w:val="28"/>
                <w:lang w:eastAsia="en-US"/>
              </w:rPr>
              <w:t>Focus</w:t>
            </w:r>
            <w:r w:rsidRPr="00E250B9">
              <w:rPr>
                <w:rFonts w:eastAsia="Calibri"/>
                <w:sz w:val="28"/>
                <w:szCs w:val="28"/>
                <w:lang w:val="uk-UA" w:eastAsia="en-US"/>
              </w:rPr>
              <w:t xml:space="preserve"> </w:t>
            </w:r>
            <w:r w:rsidRPr="00E250B9">
              <w:rPr>
                <w:rFonts w:eastAsia="Calibri"/>
                <w:sz w:val="28"/>
                <w:szCs w:val="28"/>
                <w:lang w:eastAsia="en-US"/>
              </w:rPr>
              <w:t>Network</w:t>
            </w:r>
            <w:r w:rsidRPr="00E250B9">
              <w:rPr>
                <w:rFonts w:eastAsia="Calibri"/>
                <w:sz w:val="28"/>
                <w:szCs w:val="28"/>
                <w:lang w:val="uk-UA" w:eastAsia="en-US"/>
              </w:rPr>
              <w:t xml:space="preserve"> </w:t>
            </w:r>
            <w:r w:rsidRPr="00E250B9">
              <w:rPr>
                <w:rFonts w:eastAsia="Calibri"/>
                <w:sz w:val="28"/>
                <w:szCs w:val="28"/>
                <w:lang w:eastAsia="en-US"/>
              </w:rPr>
              <w:t>Node</w:t>
            </w:r>
            <w:r w:rsidRPr="00E250B9">
              <w:rPr>
                <w:rFonts w:eastAsia="Calibri"/>
                <w:sz w:val="28"/>
                <w:szCs w:val="28"/>
                <w:lang w:val="uk-UA" w:eastAsia="en-US"/>
              </w:rPr>
              <w:t xml:space="preserve"> </w:t>
            </w:r>
            <w:r w:rsidRPr="00E250B9">
              <w:rPr>
                <w:rFonts w:eastAsia="Calibri"/>
                <w:sz w:val="28"/>
                <w:szCs w:val="28"/>
                <w:lang w:eastAsia="en-US"/>
              </w:rPr>
              <w:t>Manager</w:t>
            </w:r>
            <w:r w:rsidRPr="00E250B9">
              <w:rPr>
                <w:rFonts w:eastAsia="Calibri"/>
                <w:sz w:val="28"/>
                <w:szCs w:val="28"/>
                <w:lang w:val="uk-UA" w:eastAsia="en-US"/>
              </w:rPr>
              <w:t xml:space="preserve"> (</w:t>
            </w:r>
            <w:r w:rsidRPr="00E250B9">
              <w:rPr>
                <w:rFonts w:eastAsia="Calibri"/>
                <w:sz w:val="28"/>
                <w:szCs w:val="28"/>
                <w:lang w:eastAsia="en-US"/>
              </w:rPr>
              <w:t>NNM</w:t>
            </w:r>
            <w:r w:rsidRPr="00E250B9">
              <w:rPr>
                <w:rFonts w:eastAsia="Calibri"/>
                <w:sz w:val="28"/>
                <w:szCs w:val="28"/>
                <w:lang w:val="uk-UA" w:eastAsia="en-US"/>
              </w:rPr>
              <w:t>)</w:t>
            </w:r>
            <w:r w:rsidRPr="00E250B9">
              <w:rPr>
                <w:rFonts w:eastAsia="Calibri"/>
                <w:sz w:val="28"/>
                <w:szCs w:val="28"/>
                <w:lang w:val="kk-KZ" w:eastAsia="en-US"/>
              </w:rPr>
              <w:t xml:space="preserve"> </w:t>
            </w:r>
            <w:r w:rsidRPr="00E250B9">
              <w:rPr>
                <w:rFonts w:eastAsia="Calibri"/>
                <w:sz w:val="28"/>
                <w:szCs w:val="28"/>
                <w:lang w:val="uk-UA" w:eastAsia="en-US"/>
              </w:rPr>
              <w:t>желілік б</w:t>
            </w:r>
            <w:r>
              <w:rPr>
                <w:rFonts w:eastAsia="Calibri"/>
                <w:sz w:val="28"/>
                <w:szCs w:val="28"/>
                <w:lang w:val="uk-UA" w:eastAsia="en-US"/>
              </w:rPr>
              <w:t>ақылау</w:t>
            </w:r>
          </w:p>
        </w:tc>
        <w:tc>
          <w:tcPr>
            <w:tcW w:w="1559" w:type="dxa"/>
            <w:tcBorders>
              <w:bottom w:val="nil"/>
            </w:tcBorders>
            <w:shd w:val="clear" w:color="auto" w:fill="FFFFFF"/>
          </w:tcPr>
          <w:p w14:paraId="7BAFA571" w14:textId="77777777" w:rsidR="00A42C22" w:rsidRPr="00E250B9" w:rsidRDefault="00A42C22" w:rsidP="00DD509A">
            <w:pPr>
              <w:widowControl w:val="0"/>
              <w:autoSpaceDE w:val="0"/>
              <w:autoSpaceDN w:val="0"/>
              <w:ind w:right="57"/>
              <w:jc w:val="both"/>
              <w:rPr>
                <w:rFonts w:eastAsia="Calibri"/>
                <w:sz w:val="28"/>
                <w:szCs w:val="28"/>
                <w:lang w:val="uk-UA" w:eastAsia="en-US"/>
              </w:rPr>
            </w:pPr>
            <w:r w:rsidRPr="00E250B9">
              <w:rPr>
                <w:rFonts w:eastAsia="Calibri"/>
                <w:sz w:val="28"/>
                <w:szCs w:val="28"/>
                <w:lang w:val="uk-UA" w:eastAsia="en-US"/>
              </w:rPr>
              <w:t xml:space="preserve">Классикалық графтың жақын аналогы, сонымен қатар жеке </w:t>
            </w:r>
            <w:r w:rsidRPr="00E250B9">
              <w:rPr>
                <w:rFonts w:eastAsia="Calibri"/>
                <w:sz w:val="28"/>
                <w:szCs w:val="28"/>
                <w:lang w:eastAsia="en-US"/>
              </w:rPr>
              <w:t>QR</w:t>
            </w:r>
            <w:r w:rsidRPr="00E250B9">
              <w:rPr>
                <w:rFonts w:eastAsia="Calibri"/>
                <w:sz w:val="28"/>
                <w:szCs w:val="28"/>
                <w:lang w:val="en-US" w:eastAsia="en-US"/>
              </w:rPr>
              <w:t>M</w:t>
            </w:r>
            <w:r w:rsidRPr="00E250B9">
              <w:rPr>
                <w:rFonts w:eastAsia="Calibri"/>
                <w:sz w:val="28"/>
                <w:szCs w:val="28"/>
                <w:lang w:val="uk-UA" w:eastAsia="en-US"/>
              </w:rPr>
              <w:t xml:space="preserve"> модулі бар</w:t>
            </w:r>
          </w:p>
        </w:tc>
        <w:tc>
          <w:tcPr>
            <w:tcW w:w="1418" w:type="dxa"/>
            <w:tcBorders>
              <w:bottom w:val="nil"/>
            </w:tcBorders>
            <w:shd w:val="clear" w:color="auto" w:fill="FFFFFF"/>
          </w:tcPr>
          <w:p w14:paraId="1C6AE1AE" w14:textId="167862DC" w:rsidR="00A42C22" w:rsidRPr="00E250B9" w:rsidRDefault="00B05692" w:rsidP="00DD509A">
            <w:pPr>
              <w:widowControl w:val="0"/>
              <w:autoSpaceDE w:val="0"/>
              <w:autoSpaceDN w:val="0"/>
              <w:ind w:right="57"/>
              <w:jc w:val="both"/>
              <w:rPr>
                <w:rFonts w:eastAsia="Calibri"/>
                <w:sz w:val="28"/>
                <w:szCs w:val="28"/>
                <w:lang w:val="kk-KZ" w:eastAsia="en-US"/>
              </w:rPr>
            </w:pPr>
            <w:r>
              <w:rPr>
                <w:rFonts w:eastAsia="Calibri"/>
                <w:sz w:val="28"/>
                <w:szCs w:val="28"/>
                <w:lang w:val="kk-KZ" w:eastAsia="en-US"/>
              </w:rPr>
              <w:t>Шектелген</w:t>
            </w:r>
          </w:p>
          <w:p w14:paraId="4B608CFA" w14:textId="77777777" w:rsidR="00A42C22" w:rsidRPr="00E250B9" w:rsidRDefault="00A42C22" w:rsidP="00DD509A">
            <w:pPr>
              <w:widowControl w:val="0"/>
              <w:autoSpaceDE w:val="0"/>
              <w:autoSpaceDN w:val="0"/>
              <w:ind w:right="57"/>
              <w:jc w:val="both"/>
              <w:rPr>
                <w:rFonts w:eastAsia="Calibri"/>
                <w:sz w:val="28"/>
                <w:szCs w:val="28"/>
                <w:lang w:val="uk-UA" w:eastAsia="en-US"/>
              </w:rPr>
            </w:pPr>
            <w:r w:rsidRPr="00E250B9">
              <w:rPr>
                <w:rFonts w:eastAsia="Calibri"/>
                <w:sz w:val="28"/>
                <w:szCs w:val="28"/>
                <w:lang w:val="uk-UA" w:eastAsia="en-US"/>
              </w:rPr>
              <w:t>McAfee</w:t>
            </w:r>
          </w:p>
          <w:p w14:paraId="520D3892" w14:textId="77777777" w:rsidR="00A42C22" w:rsidRPr="00E250B9" w:rsidRDefault="00A42C22" w:rsidP="00DD509A">
            <w:pPr>
              <w:widowControl w:val="0"/>
              <w:autoSpaceDE w:val="0"/>
              <w:autoSpaceDN w:val="0"/>
              <w:ind w:right="57"/>
              <w:jc w:val="both"/>
              <w:rPr>
                <w:rFonts w:eastAsia="Calibri"/>
                <w:sz w:val="28"/>
                <w:szCs w:val="28"/>
                <w:lang w:val="kk-KZ" w:eastAsia="en-US"/>
              </w:rPr>
            </w:pPr>
            <w:r w:rsidRPr="00E250B9">
              <w:rPr>
                <w:rFonts w:eastAsia="Calibri"/>
                <w:sz w:val="28"/>
                <w:szCs w:val="28"/>
                <w:lang w:val="uk-UA" w:eastAsia="en-US"/>
              </w:rPr>
              <w:t>Investigator</w:t>
            </w:r>
            <w:r w:rsidRPr="00E250B9">
              <w:rPr>
                <w:rFonts w:eastAsia="Calibri"/>
                <w:sz w:val="28"/>
                <w:szCs w:val="28"/>
                <w:lang w:val="kk-KZ" w:eastAsia="en-US"/>
              </w:rPr>
              <w:t xml:space="preserve"> өнімі аясында толық</w:t>
            </w:r>
          </w:p>
        </w:tc>
        <w:tc>
          <w:tcPr>
            <w:tcW w:w="1417" w:type="dxa"/>
            <w:tcBorders>
              <w:bottom w:val="nil"/>
            </w:tcBorders>
            <w:shd w:val="clear" w:color="auto" w:fill="FFFFFF"/>
          </w:tcPr>
          <w:p w14:paraId="60402C80" w14:textId="77777777" w:rsidR="00A42C22" w:rsidRPr="00E250B9" w:rsidRDefault="00A42C22" w:rsidP="00DD509A">
            <w:pPr>
              <w:widowControl w:val="0"/>
              <w:autoSpaceDE w:val="0"/>
              <w:autoSpaceDN w:val="0"/>
              <w:ind w:right="57"/>
              <w:jc w:val="both"/>
              <w:rPr>
                <w:rFonts w:eastAsia="Calibri"/>
                <w:sz w:val="28"/>
                <w:szCs w:val="28"/>
                <w:lang w:eastAsia="en-US"/>
              </w:rPr>
            </w:pPr>
            <w:r w:rsidRPr="00E250B9">
              <w:rPr>
                <w:rFonts w:eastAsia="Calibri"/>
                <w:sz w:val="28"/>
                <w:szCs w:val="28"/>
                <w:lang w:eastAsia="en-US"/>
              </w:rPr>
              <w:t>Классикалық графтың жақын аналогы бар</w:t>
            </w:r>
          </w:p>
        </w:tc>
        <w:tc>
          <w:tcPr>
            <w:tcW w:w="1701" w:type="dxa"/>
            <w:tcBorders>
              <w:bottom w:val="nil"/>
            </w:tcBorders>
            <w:shd w:val="clear" w:color="auto" w:fill="FFFFFF"/>
          </w:tcPr>
          <w:p w14:paraId="18F8272F" w14:textId="77777777" w:rsidR="00A42C22" w:rsidRPr="00E250B9" w:rsidRDefault="00A42C22" w:rsidP="00DD509A">
            <w:pPr>
              <w:widowControl w:val="0"/>
              <w:autoSpaceDE w:val="0"/>
              <w:autoSpaceDN w:val="0"/>
              <w:ind w:right="57"/>
              <w:jc w:val="both"/>
              <w:rPr>
                <w:rFonts w:eastAsia="Calibri"/>
                <w:sz w:val="28"/>
                <w:szCs w:val="28"/>
                <w:lang w:eastAsia="en-US"/>
              </w:rPr>
            </w:pPr>
            <w:r w:rsidRPr="00E250B9">
              <w:rPr>
                <w:rFonts w:eastAsia="Calibri"/>
                <w:sz w:val="28"/>
                <w:szCs w:val="28"/>
                <w:lang w:eastAsia="en-US"/>
              </w:rPr>
              <w:t>Қосымшаларда орындалатын графикалық көріністердің саны өте көп</w:t>
            </w:r>
          </w:p>
        </w:tc>
      </w:tr>
    </w:tbl>
    <w:p w14:paraId="49938757" w14:textId="1CA988BE" w:rsidR="00A42C22" w:rsidRPr="00E250B9" w:rsidRDefault="00A42C22" w:rsidP="002C6CA1">
      <w:pPr>
        <w:rPr>
          <w:rFonts w:eastAsia="Calibri"/>
          <w:color w:val="2A2A2A"/>
          <w:sz w:val="28"/>
          <w:szCs w:val="28"/>
          <w:lang w:eastAsia="en-US"/>
        </w:rPr>
        <w:sectPr w:rsidR="00A42C22" w:rsidRPr="00E250B9" w:rsidSect="008F551E">
          <w:pgSz w:w="11906" w:h="16838"/>
          <w:pgMar w:top="1134" w:right="567" w:bottom="1134" w:left="1701" w:header="709" w:footer="709" w:gutter="0"/>
          <w:cols w:space="708"/>
          <w:docGrid w:linePitch="360"/>
        </w:sectPr>
      </w:pPr>
    </w:p>
    <w:p w14:paraId="3BBBF797" w14:textId="150C401C" w:rsidR="00A42C22" w:rsidRDefault="00A42C22" w:rsidP="00600F2D">
      <w:pPr>
        <w:rPr>
          <w:rFonts w:eastAsia="Calibri"/>
          <w:color w:val="2A2A2A"/>
          <w:sz w:val="28"/>
          <w:szCs w:val="28"/>
          <w:lang w:val="en-US" w:eastAsia="en-US"/>
        </w:rPr>
      </w:pPr>
      <w:r w:rsidRPr="003D3D09">
        <w:rPr>
          <w:rFonts w:eastAsia="Calibri"/>
          <w:color w:val="2A2A2A"/>
          <w:sz w:val="28"/>
          <w:szCs w:val="28"/>
          <w:lang w:val="uk-UA" w:eastAsia="en-US"/>
        </w:rPr>
        <w:lastRenderedPageBreak/>
        <w:t>1</w:t>
      </w:r>
      <w:r>
        <w:rPr>
          <w:rFonts w:eastAsia="Calibri"/>
          <w:color w:val="2A2A2A"/>
          <w:sz w:val="28"/>
          <w:szCs w:val="28"/>
          <w:lang w:val="uk-UA" w:eastAsia="en-US"/>
        </w:rPr>
        <w:t>.</w:t>
      </w:r>
      <w:r>
        <w:rPr>
          <w:rFonts w:eastAsia="Calibri"/>
          <w:color w:val="2A2A2A"/>
          <w:sz w:val="28"/>
          <w:szCs w:val="28"/>
          <w:lang w:val="en-US" w:eastAsia="en-US"/>
        </w:rPr>
        <w:t>7</w:t>
      </w:r>
      <w:r w:rsidRPr="003D3D09">
        <w:rPr>
          <w:rFonts w:eastAsia="Calibri"/>
          <w:color w:val="2A2A2A"/>
          <w:sz w:val="28"/>
          <w:szCs w:val="28"/>
          <w:lang w:val="uk-UA" w:eastAsia="en-US"/>
        </w:rPr>
        <w:t xml:space="preserve"> – кест</w:t>
      </w:r>
      <w:r w:rsidRPr="003D3D09">
        <w:rPr>
          <w:rFonts w:eastAsia="Calibri"/>
          <w:color w:val="2A2A2A"/>
          <w:sz w:val="28"/>
          <w:szCs w:val="28"/>
          <w:lang w:val="en-US" w:eastAsia="en-US"/>
        </w:rPr>
        <w:t>енің жалғасы</w:t>
      </w:r>
    </w:p>
    <w:p w14:paraId="35162450" w14:textId="77777777" w:rsidR="00A42C22" w:rsidRPr="003D3D09" w:rsidRDefault="00A42C22" w:rsidP="00A42C22">
      <w:pPr>
        <w:jc w:val="right"/>
        <w:rPr>
          <w:rFonts w:eastAsia="Calibri"/>
          <w:sz w:val="28"/>
          <w:szCs w:val="28"/>
          <w:lang w:val="en-US" w:eastAsia="en-US"/>
        </w:rPr>
      </w:pP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8"/>
        <w:gridCol w:w="1701"/>
        <w:gridCol w:w="1559"/>
        <w:gridCol w:w="1418"/>
        <w:gridCol w:w="1417"/>
        <w:gridCol w:w="1701"/>
      </w:tblGrid>
      <w:tr w:rsidR="004E6029" w:rsidRPr="005E5770" w14:paraId="50DE9D6B" w14:textId="77777777" w:rsidTr="00600F2D">
        <w:trPr>
          <w:trHeight w:val="1111"/>
        </w:trPr>
        <w:tc>
          <w:tcPr>
            <w:tcW w:w="1848" w:type="dxa"/>
            <w:shd w:val="clear" w:color="auto" w:fill="FFFFFF"/>
          </w:tcPr>
          <w:p w14:paraId="2D7BDD57" w14:textId="0DE3B544" w:rsidR="004E6029" w:rsidRPr="003D3D09" w:rsidRDefault="004E6029" w:rsidP="004E6029">
            <w:pPr>
              <w:widowControl w:val="0"/>
              <w:autoSpaceDE w:val="0"/>
              <w:autoSpaceDN w:val="0"/>
              <w:ind w:right="57"/>
              <w:jc w:val="center"/>
              <w:rPr>
                <w:rFonts w:eastAsia="Calibri"/>
                <w:sz w:val="28"/>
                <w:szCs w:val="28"/>
                <w:lang w:val="uk-UA" w:eastAsia="en-US"/>
              </w:rPr>
            </w:pPr>
            <w:r w:rsidRPr="004E6029">
              <w:rPr>
                <w:rFonts w:eastAsia="Calibri"/>
                <w:sz w:val="28"/>
                <w:szCs w:val="28"/>
                <w:lang w:eastAsia="en-US"/>
              </w:rPr>
              <w:t>Бағалау критерийлері / Вендор</w:t>
            </w:r>
          </w:p>
        </w:tc>
        <w:tc>
          <w:tcPr>
            <w:tcW w:w="1701" w:type="dxa"/>
            <w:shd w:val="clear" w:color="auto" w:fill="FFFFFF"/>
          </w:tcPr>
          <w:p w14:paraId="248D956A" w14:textId="73ADAA45" w:rsidR="004E6029" w:rsidRPr="003D3D09" w:rsidRDefault="004E6029" w:rsidP="004E6029">
            <w:pPr>
              <w:widowControl w:val="0"/>
              <w:autoSpaceDE w:val="0"/>
              <w:autoSpaceDN w:val="0"/>
              <w:ind w:right="57"/>
              <w:jc w:val="center"/>
              <w:rPr>
                <w:rFonts w:eastAsia="Calibri"/>
                <w:sz w:val="28"/>
                <w:szCs w:val="28"/>
                <w:lang w:val="uk-UA" w:eastAsia="en-US"/>
              </w:rPr>
            </w:pPr>
            <w:r w:rsidRPr="004E6029">
              <w:rPr>
                <w:rFonts w:eastAsia="Calibri"/>
                <w:sz w:val="28"/>
                <w:szCs w:val="28"/>
                <w:lang w:val="uk-UA" w:eastAsia="en-US"/>
              </w:rPr>
              <w:t>Micro</w:t>
            </w:r>
            <w:r w:rsidRPr="004E6029">
              <w:rPr>
                <w:rFonts w:eastAsia="Calibri"/>
                <w:sz w:val="28"/>
                <w:szCs w:val="28"/>
                <w:lang w:eastAsia="en-US"/>
              </w:rPr>
              <w:t xml:space="preserve"> </w:t>
            </w:r>
            <w:r w:rsidRPr="004E6029">
              <w:rPr>
                <w:rFonts w:eastAsia="Calibri"/>
                <w:sz w:val="28"/>
                <w:szCs w:val="28"/>
                <w:lang w:val="uk-UA" w:eastAsia="en-US"/>
              </w:rPr>
              <w:t>Focus</w:t>
            </w:r>
            <w:r w:rsidRPr="004E6029">
              <w:rPr>
                <w:rFonts w:eastAsia="Calibri"/>
                <w:sz w:val="28"/>
                <w:szCs w:val="28"/>
                <w:lang w:eastAsia="en-US"/>
              </w:rPr>
              <w:t xml:space="preserve"> (</w:t>
            </w:r>
            <w:r w:rsidRPr="004E6029">
              <w:rPr>
                <w:rFonts w:eastAsia="Calibri"/>
                <w:sz w:val="28"/>
                <w:szCs w:val="28"/>
                <w:lang w:val="uk-UA" w:eastAsia="en-US"/>
              </w:rPr>
              <w:t>HP</w:t>
            </w:r>
            <w:r w:rsidRPr="004E6029">
              <w:rPr>
                <w:rFonts w:eastAsia="Calibri"/>
                <w:sz w:val="28"/>
                <w:szCs w:val="28"/>
                <w:lang w:eastAsia="en-US"/>
              </w:rPr>
              <w:t xml:space="preserve">) </w:t>
            </w:r>
            <w:r w:rsidRPr="004E6029">
              <w:rPr>
                <w:rFonts w:eastAsia="Calibri"/>
                <w:sz w:val="28"/>
                <w:szCs w:val="28"/>
                <w:lang w:val="uk-UA" w:eastAsia="en-US"/>
              </w:rPr>
              <w:t>ArcSight</w:t>
            </w:r>
          </w:p>
        </w:tc>
        <w:tc>
          <w:tcPr>
            <w:tcW w:w="1559" w:type="dxa"/>
            <w:shd w:val="clear" w:color="auto" w:fill="FFFFFF"/>
          </w:tcPr>
          <w:p w14:paraId="66A9C07F" w14:textId="686A1E96" w:rsidR="004E6029" w:rsidRPr="003D3D09" w:rsidRDefault="004E6029" w:rsidP="004E6029">
            <w:pPr>
              <w:widowControl w:val="0"/>
              <w:autoSpaceDE w:val="0"/>
              <w:autoSpaceDN w:val="0"/>
              <w:ind w:right="57"/>
              <w:jc w:val="center"/>
              <w:rPr>
                <w:rFonts w:eastAsia="Calibri"/>
                <w:sz w:val="28"/>
                <w:szCs w:val="28"/>
                <w:lang w:val="en-US" w:eastAsia="en-US"/>
              </w:rPr>
            </w:pPr>
            <w:r w:rsidRPr="004E6029">
              <w:rPr>
                <w:rFonts w:eastAsia="Calibri"/>
                <w:sz w:val="28"/>
                <w:szCs w:val="28"/>
                <w:lang w:val="uk-UA" w:eastAsia="en-US"/>
              </w:rPr>
              <w:t>IBM</w:t>
            </w:r>
            <w:r w:rsidRPr="004E6029">
              <w:rPr>
                <w:rFonts w:eastAsia="Calibri"/>
                <w:sz w:val="28"/>
                <w:szCs w:val="28"/>
                <w:lang w:eastAsia="en-US"/>
              </w:rPr>
              <w:t xml:space="preserve"> </w:t>
            </w:r>
            <w:r w:rsidRPr="004E6029">
              <w:rPr>
                <w:rFonts w:eastAsia="Calibri"/>
                <w:sz w:val="28"/>
                <w:szCs w:val="28"/>
                <w:lang w:val="uk-UA" w:eastAsia="en-US"/>
              </w:rPr>
              <w:t>Qradar</w:t>
            </w:r>
          </w:p>
        </w:tc>
        <w:tc>
          <w:tcPr>
            <w:tcW w:w="1418" w:type="dxa"/>
            <w:shd w:val="clear" w:color="auto" w:fill="FFFFFF"/>
          </w:tcPr>
          <w:p w14:paraId="194AC2CC" w14:textId="4A2454B5" w:rsidR="004E6029" w:rsidRPr="003D3D09" w:rsidRDefault="004E6029" w:rsidP="004E6029">
            <w:pPr>
              <w:widowControl w:val="0"/>
              <w:autoSpaceDE w:val="0"/>
              <w:autoSpaceDN w:val="0"/>
              <w:ind w:right="57"/>
              <w:jc w:val="center"/>
              <w:rPr>
                <w:rFonts w:eastAsia="Calibri"/>
                <w:sz w:val="28"/>
                <w:szCs w:val="28"/>
                <w:lang w:val="en-US" w:eastAsia="en-US"/>
              </w:rPr>
            </w:pPr>
            <w:r w:rsidRPr="004E6029">
              <w:rPr>
                <w:rFonts w:eastAsia="Calibri"/>
                <w:sz w:val="28"/>
                <w:szCs w:val="28"/>
                <w:lang w:val="uk-UA" w:eastAsia="en-US"/>
              </w:rPr>
              <w:t>McAfee ESM</w:t>
            </w:r>
          </w:p>
        </w:tc>
        <w:tc>
          <w:tcPr>
            <w:tcW w:w="1417" w:type="dxa"/>
            <w:shd w:val="clear" w:color="auto" w:fill="FFFFFF"/>
          </w:tcPr>
          <w:p w14:paraId="641FCCD8" w14:textId="6ED27307" w:rsidR="004E6029" w:rsidRPr="003D3D09" w:rsidRDefault="004E6029" w:rsidP="004E6029">
            <w:pPr>
              <w:widowControl w:val="0"/>
              <w:autoSpaceDE w:val="0"/>
              <w:autoSpaceDN w:val="0"/>
              <w:ind w:right="57"/>
              <w:jc w:val="center"/>
              <w:rPr>
                <w:rFonts w:eastAsia="Calibri"/>
                <w:sz w:val="28"/>
                <w:szCs w:val="28"/>
                <w:lang w:val="en-US" w:eastAsia="en-US"/>
              </w:rPr>
            </w:pPr>
            <w:r w:rsidRPr="004E6029">
              <w:rPr>
                <w:rFonts w:eastAsia="Calibri"/>
                <w:sz w:val="28"/>
                <w:szCs w:val="28"/>
                <w:lang w:val="uk-UA" w:eastAsia="en-US"/>
              </w:rPr>
              <w:t>RSA NetWitness</w:t>
            </w:r>
          </w:p>
        </w:tc>
        <w:tc>
          <w:tcPr>
            <w:tcW w:w="1701" w:type="dxa"/>
            <w:shd w:val="clear" w:color="auto" w:fill="FFFFFF"/>
          </w:tcPr>
          <w:p w14:paraId="00CCEE4C" w14:textId="1A93B421" w:rsidR="004E6029" w:rsidRPr="003D3D09" w:rsidRDefault="004E6029" w:rsidP="004E6029">
            <w:pPr>
              <w:widowControl w:val="0"/>
              <w:autoSpaceDE w:val="0"/>
              <w:autoSpaceDN w:val="0"/>
              <w:ind w:right="57"/>
              <w:jc w:val="center"/>
              <w:rPr>
                <w:rFonts w:eastAsia="Calibri"/>
                <w:sz w:val="28"/>
                <w:szCs w:val="28"/>
                <w:lang w:val="en-US" w:eastAsia="en-US"/>
              </w:rPr>
            </w:pPr>
            <w:r w:rsidRPr="004E6029">
              <w:rPr>
                <w:rFonts w:eastAsia="Calibri"/>
                <w:sz w:val="28"/>
                <w:szCs w:val="28"/>
                <w:lang w:val="uk-UA" w:eastAsia="en-US"/>
              </w:rPr>
              <w:t>Splunk</w:t>
            </w:r>
          </w:p>
        </w:tc>
      </w:tr>
      <w:tr w:rsidR="004E6029" w:rsidRPr="00A8657F" w14:paraId="6A39A005" w14:textId="77777777" w:rsidTr="00600F2D">
        <w:trPr>
          <w:trHeight w:val="1111"/>
        </w:trPr>
        <w:tc>
          <w:tcPr>
            <w:tcW w:w="1848" w:type="dxa"/>
            <w:shd w:val="clear" w:color="auto" w:fill="FFFFFF"/>
          </w:tcPr>
          <w:p w14:paraId="4523267F" w14:textId="257292B6" w:rsidR="004E6029" w:rsidRPr="003D3D09" w:rsidRDefault="004E6029" w:rsidP="004E6029">
            <w:pPr>
              <w:widowControl w:val="0"/>
              <w:autoSpaceDE w:val="0"/>
              <w:autoSpaceDN w:val="0"/>
              <w:ind w:right="57"/>
              <w:jc w:val="both"/>
              <w:rPr>
                <w:rFonts w:eastAsia="Calibri"/>
                <w:color w:val="2A2A2A"/>
                <w:w w:val="105"/>
                <w:sz w:val="28"/>
                <w:szCs w:val="28"/>
                <w:lang w:val="uk-UA" w:eastAsia="en-US"/>
              </w:rPr>
            </w:pPr>
            <w:r w:rsidRPr="003D3D09">
              <w:rPr>
                <w:rFonts w:eastAsia="Calibri"/>
                <w:color w:val="2A2A2A"/>
                <w:w w:val="105"/>
                <w:sz w:val="28"/>
                <w:szCs w:val="28"/>
                <w:lang w:val="uk-UA" w:eastAsia="en-US"/>
              </w:rPr>
              <w:t>Алдын-ала анықталған корреляция ережелері</w:t>
            </w:r>
          </w:p>
        </w:tc>
        <w:tc>
          <w:tcPr>
            <w:tcW w:w="1701" w:type="dxa"/>
            <w:shd w:val="clear" w:color="auto" w:fill="FFFFFF"/>
          </w:tcPr>
          <w:p w14:paraId="3773095D" w14:textId="77777777" w:rsidR="004E6029" w:rsidRPr="003D3D09" w:rsidRDefault="004E6029" w:rsidP="004E6029">
            <w:pPr>
              <w:widowControl w:val="0"/>
              <w:autoSpaceDE w:val="0"/>
              <w:autoSpaceDN w:val="0"/>
              <w:ind w:right="57"/>
              <w:rPr>
                <w:rFonts w:eastAsia="Calibri"/>
                <w:color w:val="2A2A2A"/>
                <w:w w:val="105"/>
                <w:sz w:val="28"/>
                <w:szCs w:val="28"/>
                <w:lang w:val="uk-UA" w:eastAsia="en-US"/>
              </w:rPr>
            </w:pPr>
            <w:r w:rsidRPr="003D3D09">
              <w:rPr>
                <w:rFonts w:eastAsia="Calibri"/>
                <w:color w:val="2A2A2A"/>
                <w:w w:val="105"/>
                <w:sz w:val="28"/>
                <w:szCs w:val="28"/>
                <w:lang w:val="uk-UA" w:eastAsia="en-US"/>
              </w:rPr>
              <w:t xml:space="preserve">3 деңгейлі 20 категориялы </w:t>
            </w:r>
            <w:r w:rsidRPr="003D3D09">
              <w:rPr>
                <w:rFonts w:eastAsia="Calibri"/>
                <w:sz w:val="28"/>
                <w:szCs w:val="28"/>
                <w:lang w:val="uk-UA" w:eastAsia="en-US"/>
              </w:rPr>
              <w:t xml:space="preserve">350 </w:t>
            </w:r>
            <w:r w:rsidRPr="003D3D09">
              <w:rPr>
                <w:rFonts w:eastAsia="Calibri"/>
                <w:sz w:val="28"/>
                <w:szCs w:val="28"/>
                <w:lang w:val="kk-KZ" w:eastAsia="en-US"/>
              </w:rPr>
              <w:t xml:space="preserve">ге жуық </w:t>
            </w:r>
            <w:r w:rsidRPr="003D3D09">
              <w:rPr>
                <w:rFonts w:eastAsia="Calibri"/>
                <w:color w:val="2A2A2A"/>
                <w:w w:val="105"/>
                <w:sz w:val="28"/>
                <w:szCs w:val="28"/>
                <w:lang w:val="uk-UA" w:eastAsia="en-US"/>
              </w:rPr>
              <w:t xml:space="preserve"> </w:t>
            </w:r>
          </w:p>
          <w:p w14:paraId="533B05EF" w14:textId="77777777" w:rsidR="004E6029" w:rsidRPr="003D3D09" w:rsidRDefault="004E6029" w:rsidP="004E6029">
            <w:pPr>
              <w:widowControl w:val="0"/>
              <w:autoSpaceDE w:val="0"/>
              <w:autoSpaceDN w:val="0"/>
              <w:ind w:right="57"/>
              <w:rPr>
                <w:rFonts w:eastAsia="Calibri"/>
                <w:sz w:val="28"/>
                <w:szCs w:val="28"/>
                <w:lang w:val="uk-UA" w:eastAsia="en-US"/>
              </w:rPr>
            </w:pPr>
            <w:r w:rsidRPr="003D3D09">
              <w:rPr>
                <w:rFonts w:eastAsia="Calibri"/>
                <w:sz w:val="28"/>
                <w:szCs w:val="28"/>
                <w:lang w:val="uk-UA" w:eastAsia="en-US"/>
              </w:rPr>
              <w:t xml:space="preserve">корреляциялық сценарийлер </w:t>
            </w:r>
            <w:r w:rsidRPr="003D3D09">
              <w:rPr>
                <w:rFonts w:eastAsia="Calibri"/>
                <w:sz w:val="28"/>
                <w:szCs w:val="28"/>
                <w:lang w:val="en-US" w:eastAsia="en-US"/>
              </w:rPr>
              <w:t>ArcSight</w:t>
            </w:r>
            <w:r>
              <w:rPr>
                <w:rFonts w:eastAsia="Calibri"/>
                <w:sz w:val="28"/>
                <w:szCs w:val="28"/>
                <w:lang w:val="uk-UA" w:eastAsia="en-US"/>
              </w:rPr>
              <w:t>-да қол</w:t>
            </w:r>
            <w:r w:rsidRPr="003D3D09">
              <w:rPr>
                <w:rFonts w:eastAsia="Calibri"/>
                <w:sz w:val="28"/>
                <w:szCs w:val="28"/>
                <w:lang w:val="uk-UA" w:eastAsia="en-US"/>
              </w:rPr>
              <w:t>жетімді</w:t>
            </w:r>
          </w:p>
          <w:p w14:paraId="7088B452" w14:textId="77777777" w:rsidR="004E6029" w:rsidRPr="003D3D09" w:rsidRDefault="004E6029" w:rsidP="004E6029">
            <w:pPr>
              <w:widowControl w:val="0"/>
              <w:autoSpaceDE w:val="0"/>
              <w:autoSpaceDN w:val="0"/>
              <w:ind w:right="57"/>
              <w:rPr>
                <w:rFonts w:eastAsia="Calibri"/>
                <w:color w:val="2A2A2A"/>
                <w:w w:val="105"/>
                <w:sz w:val="28"/>
                <w:szCs w:val="28"/>
                <w:lang w:val="uk-UA" w:eastAsia="en-US"/>
              </w:rPr>
            </w:pPr>
          </w:p>
        </w:tc>
        <w:tc>
          <w:tcPr>
            <w:tcW w:w="1559" w:type="dxa"/>
            <w:shd w:val="clear" w:color="auto" w:fill="FFFFFF"/>
          </w:tcPr>
          <w:p w14:paraId="477A93FE" w14:textId="1A5F70CD" w:rsidR="004E6029" w:rsidRPr="003D3D09" w:rsidRDefault="004E6029" w:rsidP="004E6029">
            <w:pPr>
              <w:widowControl w:val="0"/>
              <w:autoSpaceDE w:val="0"/>
              <w:autoSpaceDN w:val="0"/>
              <w:ind w:right="57"/>
              <w:jc w:val="both"/>
              <w:rPr>
                <w:rFonts w:eastAsia="Calibri"/>
                <w:color w:val="2A2A2A"/>
                <w:w w:val="105"/>
                <w:sz w:val="28"/>
                <w:szCs w:val="28"/>
                <w:lang w:val="en-US" w:eastAsia="en-US"/>
              </w:rPr>
            </w:pPr>
            <w:r w:rsidRPr="003D3D09">
              <w:rPr>
                <w:rFonts w:eastAsia="Calibri"/>
                <w:color w:val="2A2A2A"/>
                <w:w w:val="105"/>
                <w:sz w:val="28"/>
                <w:szCs w:val="28"/>
                <w:lang w:val="en-US" w:eastAsia="en-US"/>
              </w:rPr>
              <w:t xml:space="preserve">140-тан астам, IBM X-Force App Exchange-тен Content Extention Pack Content Extention Pack </w:t>
            </w:r>
          </w:p>
        </w:tc>
        <w:tc>
          <w:tcPr>
            <w:tcW w:w="1418" w:type="dxa"/>
            <w:shd w:val="clear" w:color="auto" w:fill="FFFFFF"/>
          </w:tcPr>
          <w:p w14:paraId="448C47D2" w14:textId="5A772D2E" w:rsidR="004E6029" w:rsidRPr="003D3D09" w:rsidRDefault="004E6029" w:rsidP="004E6029">
            <w:pPr>
              <w:widowControl w:val="0"/>
              <w:autoSpaceDE w:val="0"/>
              <w:autoSpaceDN w:val="0"/>
              <w:ind w:right="57"/>
              <w:jc w:val="both"/>
              <w:rPr>
                <w:rFonts w:eastAsia="Calibri"/>
                <w:color w:val="2A2A2A"/>
                <w:w w:val="105"/>
                <w:sz w:val="28"/>
                <w:szCs w:val="28"/>
                <w:lang w:val="en-US" w:eastAsia="en-US"/>
              </w:rPr>
            </w:pPr>
            <w:r w:rsidRPr="003D3D09">
              <w:rPr>
                <w:rFonts w:eastAsia="Calibri"/>
                <w:color w:val="2A2A2A"/>
                <w:w w:val="105"/>
                <w:sz w:val="28"/>
                <w:szCs w:val="28"/>
                <w:lang w:val="en-US" w:eastAsia="en-US"/>
              </w:rPr>
              <w:t>180-нен астам</w:t>
            </w:r>
          </w:p>
        </w:tc>
        <w:tc>
          <w:tcPr>
            <w:tcW w:w="1417" w:type="dxa"/>
            <w:shd w:val="clear" w:color="auto" w:fill="FFFFFF"/>
          </w:tcPr>
          <w:p w14:paraId="54AC273E" w14:textId="290D2D35" w:rsidR="004E6029" w:rsidRPr="003D3D09" w:rsidRDefault="004E6029" w:rsidP="004E6029">
            <w:pPr>
              <w:widowControl w:val="0"/>
              <w:autoSpaceDE w:val="0"/>
              <w:autoSpaceDN w:val="0"/>
              <w:ind w:right="57"/>
              <w:jc w:val="both"/>
              <w:rPr>
                <w:rFonts w:eastAsia="Calibri"/>
                <w:color w:val="2A2A2A"/>
                <w:w w:val="105"/>
                <w:sz w:val="28"/>
                <w:szCs w:val="28"/>
                <w:lang w:val="en-US" w:eastAsia="en-US"/>
              </w:rPr>
            </w:pPr>
            <w:r w:rsidRPr="003D3D09">
              <w:rPr>
                <w:rFonts w:eastAsia="Calibri"/>
                <w:color w:val="2A2A2A"/>
                <w:w w:val="105"/>
                <w:sz w:val="28"/>
                <w:szCs w:val="28"/>
                <w:lang w:val="en-US" w:eastAsia="en-US"/>
              </w:rPr>
              <w:t>130-</w:t>
            </w:r>
            <w:r w:rsidRPr="003D3D09">
              <w:rPr>
                <w:rFonts w:eastAsia="Calibri"/>
                <w:color w:val="2A2A2A"/>
                <w:w w:val="105"/>
                <w:sz w:val="28"/>
                <w:szCs w:val="28"/>
                <w:lang w:val="kk-KZ" w:eastAsia="en-US"/>
              </w:rPr>
              <w:t>дан</w:t>
            </w:r>
            <w:r w:rsidRPr="003D3D09">
              <w:rPr>
                <w:rFonts w:eastAsia="Calibri"/>
                <w:color w:val="2A2A2A"/>
                <w:w w:val="105"/>
                <w:sz w:val="28"/>
                <w:szCs w:val="28"/>
                <w:lang w:val="en-US" w:eastAsia="en-US"/>
              </w:rPr>
              <w:t xml:space="preserve"> астам</w:t>
            </w:r>
          </w:p>
        </w:tc>
        <w:tc>
          <w:tcPr>
            <w:tcW w:w="1701" w:type="dxa"/>
            <w:shd w:val="clear" w:color="auto" w:fill="FFFFFF"/>
          </w:tcPr>
          <w:p w14:paraId="798C0884" w14:textId="77777777" w:rsidR="004E6029" w:rsidRPr="003D3D09" w:rsidRDefault="004E6029" w:rsidP="004E6029">
            <w:pPr>
              <w:widowControl w:val="0"/>
              <w:autoSpaceDE w:val="0"/>
              <w:autoSpaceDN w:val="0"/>
              <w:ind w:right="57"/>
              <w:jc w:val="both"/>
              <w:rPr>
                <w:rFonts w:eastAsia="Calibri"/>
                <w:color w:val="2A2A2A"/>
                <w:w w:val="105"/>
                <w:sz w:val="28"/>
                <w:szCs w:val="28"/>
                <w:lang w:eastAsia="en-US"/>
              </w:rPr>
            </w:pPr>
            <w:r w:rsidRPr="003D3D09">
              <w:rPr>
                <w:rFonts w:eastAsia="Calibri"/>
                <w:color w:val="2A2A2A"/>
                <w:w w:val="105"/>
                <w:sz w:val="28"/>
                <w:szCs w:val="28"/>
                <w:lang w:eastAsia="en-US"/>
              </w:rPr>
              <w:t>Splunk ES-де 181 стандартты түрде.</w:t>
            </w:r>
          </w:p>
          <w:p w14:paraId="6B6A5B33" w14:textId="0C2FADFC" w:rsidR="004E6029" w:rsidRPr="004E6029" w:rsidRDefault="004E6029" w:rsidP="004E6029">
            <w:pPr>
              <w:widowControl w:val="0"/>
              <w:autoSpaceDE w:val="0"/>
              <w:autoSpaceDN w:val="0"/>
              <w:ind w:right="57"/>
              <w:jc w:val="both"/>
              <w:rPr>
                <w:rFonts w:eastAsia="Calibri"/>
                <w:color w:val="2A2A2A"/>
                <w:w w:val="105"/>
                <w:sz w:val="28"/>
                <w:szCs w:val="28"/>
                <w:lang w:val="en-US" w:eastAsia="en-US"/>
              </w:rPr>
            </w:pPr>
            <w:r w:rsidRPr="003D3D09">
              <w:rPr>
                <w:rFonts w:eastAsia="Calibri"/>
                <w:color w:val="2A2A2A"/>
                <w:w w:val="105"/>
                <w:sz w:val="28"/>
                <w:szCs w:val="28"/>
                <w:lang w:val="en-US" w:eastAsia="en-US"/>
              </w:rPr>
              <w:t xml:space="preserve">+343 </w:t>
            </w:r>
            <w:r w:rsidRPr="003D3D09">
              <w:rPr>
                <w:rFonts w:eastAsia="Calibri"/>
                <w:color w:val="2A2A2A"/>
                <w:w w:val="105"/>
                <w:sz w:val="28"/>
                <w:szCs w:val="28"/>
                <w:lang w:eastAsia="en-US"/>
              </w:rPr>
              <w:t>тегін</w:t>
            </w:r>
            <w:r w:rsidRPr="003D3D09">
              <w:rPr>
                <w:rFonts w:eastAsia="Calibri"/>
                <w:color w:val="2A2A2A"/>
                <w:w w:val="105"/>
                <w:sz w:val="28"/>
                <w:szCs w:val="28"/>
                <w:lang w:val="en-US" w:eastAsia="en-US"/>
              </w:rPr>
              <w:t xml:space="preserve"> Splunk Security Essentials </w:t>
            </w:r>
            <w:r w:rsidRPr="003D3D09">
              <w:rPr>
                <w:rFonts w:eastAsia="Calibri"/>
                <w:color w:val="2A2A2A"/>
                <w:w w:val="105"/>
                <w:sz w:val="28"/>
                <w:szCs w:val="28"/>
                <w:lang w:eastAsia="en-US"/>
              </w:rPr>
              <w:t>қосымшасында</w:t>
            </w:r>
          </w:p>
        </w:tc>
      </w:tr>
      <w:tr w:rsidR="004E6029" w:rsidRPr="003D3D09" w14:paraId="7DD71191" w14:textId="77777777" w:rsidTr="00600F2D">
        <w:trPr>
          <w:trHeight w:val="1111"/>
        </w:trPr>
        <w:tc>
          <w:tcPr>
            <w:tcW w:w="1848" w:type="dxa"/>
            <w:shd w:val="clear" w:color="auto" w:fill="FFFFFF"/>
          </w:tcPr>
          <w:p w14:paraId="6A954572" w14:textId="6707F3CD" w:rsidR="004E6029" w:rsidRPr="002C6CA1" w:rsidRDefault="004E6029" w:rsidP="004E6029">
            <w:pPr>
              <w:widowControl w:val="0"/>
              <w:autoSpaceDE w:val="0"/>
              <w:autoSpaceDN w:val="0"/>
              <w:ind w:right="57"/>
              <w:jc w:val="both"/>
              <w:rPr>
                <w:rFonts w:eastAsia="Calibri"/>
                <w:b/>
                <w:sz w:val="28"/>
                <w:szCs w:val="28"/>
                <w:lang w:val="en-US" w:eastAsia="en-US"/>
              </w:rPr>
            </w:pPr>
            <w:r>
              <w:rPr>
                <w:rFonts w:eastAsia="Calibri"/>
                <w:color w:val="2A2A2A"/>
                <w:w w:val="105"/>
                <w:sz w:val="28"/>
                <w:szCs w:val="28"/>
                <w:lang w:val="kk-KZ" w:eastAsia="en-US"/>
              </w:rPr>
              <w:t>О</w:t>
            </w:r>
            <w:r w:rsidRPr="003D3D09">
              <w:rPr>
                <w:rFonts w:eastAsia="Calibri"/>
                <w:color w:val="2A2A2A"/>
                <w:w w:val="105"/>
                <w:sz w:val="28"/>
                <w:szCs w:val="28"/>
                <w:lang w:eastAsia="en-US"/>
              </w:rPr>
              <w:t>салдықтар</w:t>
            </w:r>
            <w:r>
              <w:rPr>
                <w:rFonts w:eastAsia="Calibri"/>
                <w:color w:val="2A2A2A"/>
                <w:w w:val="105"/>
                <w:sz w:val="28"/>
                <w:szCs w:val="28"/>
                <w:lang w:eastAsia="en-US"/>
              </w:rPr>
              <w:t>ды</w:t>
            </w:r>
            <w:r w:rsidRPr="002C6CA1">
              <w:rPr>
                <w:rFonts w:eastAsia="Calibri"/>
                <w:color w:val="2A2A2A"/>
                <w:w w:val="105"/>
                <w:sz w:val="28"/>
                <w:szCs w:val="28"/>
                <w:lang w:val="en-US" w:eastAsia="en-US"/>
              </w:rPr>
              <w:t xml:space="preserve"> </w:t>
            </w:r>
            <w:r>
              <w:rPr>
                <w:rFonts w:eastAsia="Calibri"/>
                <w:color w:val="2A2A2A"/>
                <w:w w:val="105"/>
                <w:sz w:val="28"/>
                <w:szCs w:val="28"/>
                <w:lang w:eastAsia="en-US"/>
              </w:rPr>
              <w:t>авторизациялау</w:t>
            </w:r>
            <w:r w:rsidRPr="002C6CA1">
              <w:rPr>
                <w:rFonts w:eastAsia="Calibri"/>
                <w:color w:val="2A2A2A"/>
                <w:w w:val="105"/>
                <w:sz w:val="28"/>
                <w:szCs w:val="28"/>
                <w:lang w:val="en-US" w:eastAsia="en-US"/>
              </w:rPr>
              <w:t xml:space="preserve"> (</w:t>
            </w:r>
            <w:r>
              <w:rPr>
                <w:rFonts w:eastAsia="Calibri"/>
                <w:color w:val="2A2A2A"/>
                <w:w w:val="105"/>
                <w:sz w:val="28"/>
                <w:szCs w:val="28"/>
                <w:lang w:eastAsia="en-US"/>
              </w:rPr>
              <w:t>сканерлер</w:t>
            </w:r>
            <w:r w:rsidRPr="003D3D09">
              <w:rPr>
                <w:rFonts w:eastAsia="Calibri"/>
                <w:color w:val="2A2A2A"/>
                <w:w w:val="105"/>
                <w:sz w:val="28"/>
                <w:szCs w:val="28"/>
                <w:lang w:eastAsia="en-US"/>
              </w:rPr>
              <w:t>және</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БКАЖ</w:t>
            </w:r>
            <w:r w:rsidRPr="002C6CA1">
              <w:rPr>
                <w:rFonts w:eastAsia="Calibri"/>
                <w:color w:val="2A2A2A"/>
                <w:w w:val="105"/>
                <w:sz w:val="28"/>
                <w:szCs w:val="28"/>
                <w:lang w:val="en-US" w:eastAsia="en-US"/>
              </w:rPr>
              <w:t>-</w:t>
            </w:r>
            <w:r w:rsidRPr="003D3D09">
              <w:rPr>
                <w:rFonts w:eastAsia="Calibri"/>
                <w:color w:val="2A2A2A"/>
                <w:w w:val="105"/>
                <w:sz w:val="28"/>
                <w:szCs w:val="28"/>
                <w:lang w:eastAsia="en-US"/>
              </w:rPr>
              <w:t>мен</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біріктіру</w:t>
            </w:r>
            <w:r w:rsidRPr="002C6CA1">
              <w:rPr>
                <w:rFonts w:eastAsia="Calibri"/>
                <w:color w:val="2A2A2A"/>
                <w:w w:val="105"/>
                <w:sz w:val="28"/>
                <w:szCs w:val="28"/>
                <w:lang w:val="en-US" w:eastAsia="en-US"/>
              </w:rPr>
              <w:t>)</w:t>
            </w:r>
          </w:p>
        </w:tc>
        <w:tc>
          <w:tcPr>
            <w:tcW w:w="1701" w:type="dxa"/>
            <w:shd w:val="clear" w:color="auto" w:fill="FFFFFF"/>
          </w:tcPr>
          <w:p w14:paraId="7B96075E" w14:textId="77777777" w:rsidR="004E6029" w:rsidRPr="002C6CA1" w:rsidRDefault="004E6029" w:rsidP="004E6029">
            <w:pPr>
              <w:widowControl w:val="0"/>
              <w:autoSpaceDE w:val="0"/>
              <w:autoSpaceDN w:val="0"/>
              <w:ind w:right="57"/>
              <w:jc w:val="both"/>
              <w:rPr>
                <w:rFonts w:eastAsia="Calibri"/>
                <w:sz w:val="28"/>
                <w:szCs w:val="28"/>
                <w:lang w:val="en-US" w:eastAsia="en-US"/>
              </w:rPr>
            </w:pPr>
            <w:r w:rsidRPr="003D3D09">
              <w:rPr>
                <w:rFonts w:eastAsia="Calibri"/>
                <w:color w:val="2A2A2A"/>
                <w:w w:val="105"/>
                <w:sz w:val="28"/>
                <w:szCs w:val="28"/>
                <w:lang w:eastAsia="en-US"/>
              </w:rPr>
              <w:t>Ірі</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жеткізушілердің</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барлық</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танымал</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сканерлерімен</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интеграция</w:t>
            </w:r>
            <w:r w:rsidRPr="002C6CA1">
              <w:rPr>
                <w:rFonts w:eastAsia="Calibri"/>
                <w:color w:val="2A2A2A"/>
                <w:w w:val="105"/>
                <w:sz w:val="28"/>
                <w:szCs w:val="28"/>
                <w:lang w:val="en-US" w:eastAsia="en-US"/>
              </w:rPr>
              <w:t xml:space="preserve">, API </w:t>
            </w:r>
            <w:r w:rsidRPr="003D3D09">
              <w:rPr>
                <w:rFonts w:eastAsia="Calibri"/>
                <w:color w:val="2A2A2A"/>
                <w:w w:val="105"/>
                <w:sz w:val="28"/>
                <w:szCs w:val="28"/>
                <w:lang w:eastAsia="en-US"/>
              </w:rPr>
              <w:t>арқылы</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интеграция</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мүмкіндіктері</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және</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әртүрлі</w:t>
            </w:r>
            <w:r w:rsidRPr="002C6CA1">
              <w:rPr>
                <w:rFonts w:eastAsia="Calibri"/>
                <w:color w:val="2A2A2A"/>
                <w:w w:val="105"/>
                <w:sz w:val="28"/>
                <w:szCs w:val="28"/>
                <w:lang w:val="en-US" w:eastAsia="en-US"/>
              </w:rPr>
              <w:t xml:space="preserve"> </w:t>
            </w:r>
            <w:r w:rsidRPr="003D3D09">
              <w:rPr>
                <w:rFonts w:eastAsia="Calibri"/>
                <w:color w:val="2A2A2A"/>
                <w:w w:val="105"/>
                <w:sz w:val="28"/>
                <w:szCs w:val="28"/>
                <w:lang w:eastAsia="en-US"/>
              </w:rPr>
              <w:t>есептер</w:t>
            </w:r>
          </w:p>
        </w:tc>
        <w:tc>
          <w:tcPr>
            <w:tcW w:w="1559" w:type="dxa"/>
            <w:shd w:val="clear" w:color="auto" w:fill="FFFFFF"/>
          </w:tcPr>
          <w:p w14:paraId="45A5A300" w14:textId="77777777" w:rsidR="004E6029" w:rsidRPr="003D3D09" w:rsidRDefault="004E6029" w:rsidP="004E6029">
            <w:pPr>
              <w:widowControl w:val="0"/>
              <w:autoSpaceDE w:val="0"/>
              <w:autoSpaceDN w:val="0"/>
              <w:ind w:right="57"/>
              <w:jc w:val="both"/>
              <w:rPr>
                <w:rFonts w:eastAsia="Calibri"/>
                <w:sz w:val="28"/>
                <w:szCs w:val="28"/>
                <w:lang w:eastAsia="en-US"/>
              </w:rPr>
            </w:pPr>
            <w:r w:rsidRPr="003D3D09">
              <w:rPr>
                <w:rFonts w:eastAsia="Calibri"/>
                <w:color w:val="2A2A2A"/>
                <w:w w:val="105"/>
                <w:sz w:val="28"/>
                <w:szCs w:val="28"/>
                <w:lang w:eastAsia="en-US"/>
              </w:rPr>
              <w:t>20-дан астам сканермен біріктіру, AXIS форматын қолдау</w:t>
            </w:r>
          </w:p>
        </w:tc>
        <w:tc>
          <w:tcPr>
            <w:tcW w:w="1418" w:type="dxa"/>
            <w:shd w:val="clear" w:color="auto" w:fill="FFFFFF"/>
          </w:tcPr>
          <w:p w14:paraId="7E6B0898" w14:textId="77777777" w:rsidR="004E6029" w:rsidRPr="003D3D09" w:rsidRDefault="004E6029" w:rsidP="004E6029">
            <w:pPr>
              <w:widowControl w:val="0"/>
              <w:autoSpaceDE w:val="0"/>
              <w:autoSpaceDN w:val="0"/>
              <w:ind w:right="57"/>
              <w:jc w:val="both"/>
              <w:rPr>
                <w:rFonts w:eastAsia="Calibri"/>
                <w:sz w:val="28"/>
                <w:szCs w:val="28"/>
                <w:lang w:eastAsia="en-US"/>
              </w:rPr>
            </w:pPr>
            <w:r w:rsidRPr="003D3D09">
              <w:rPr>
                <w:rFonts w:eastAsia="Calibri"/>
                <w:sz w:val="28"/>
                <w:szCs w:val="28"/>
                <w:lang w:eastAsia="en-US"/>
              </w:rPr>
              <w:t xml:space="preserve">API бойынша бірнеше сканерлермен XML түсіру және импорттау </w:t>
            </w:r>
            <w:r>
              <w:rPr>
                <w:rFonts w:eastAsia="Calibri"/>
                <w:sz w:val="28"/>
                <w:szCs w:val="28"/>
                <w:lang w:eastAsia="en-US"/>
              </w:rPr>
              <w:t xml:space="preserve">арқылы Qualis, syslog бойынша </w:t>
            </w:r>
            <w:r w:rsidRPr="003D3D09">
              <w:rPr>
                <w:rFonts w:eastAsia="Calibri"/>
                <w:sz w:val="28"/>
                <w:szCs w:val="28"/>
                <w:lang w:eastAsia="en-US"/>
              </w:rPr>
              <w:t>барлығымен біріктіру</w:t>
            </w:r>
          </w:p>
        </w:tc>
        <w:tc>
          <w:tcPr>
            <w:tcW w:w="1417" w:type="dxa"/>
            <w:shd w:val="clear" w:color="auto" w:fill="FFFFFF"/>
          </w:tcPr>
          <w:p w14:paraId="6B35A800" w14:textId="77777777" w:rsidR="004E6029" w:rsidRPr="003D3D09" w:rsidRDefault="004E6029" w:rsidP="004E6029">
            <w:pPr>
              <w:widowControl w:val="0"/>
              <w:autoSpaceDE w:val="0"/>
              <w:autoSpaceDN w:val="0"/>
              <w:ind w:right="57"/>
              <w:jc w:val="center"/>
              <w:rPr>
                <w:rFonts w:eastAsia="Calibri"/>
                <w:sz w:val="28"/>
                <w:szCs w:val="28"/>
                <w:lang w:val="kk-KZ" w:eastAsia="en-US"/>
              </w:rPr>
            </w:pPr>
            <w:r w:rsidRPr="003D3D09">
              <w:rPr>
                <w:rFonts w:eastAsia="Calibri"/>
                <w:color w:val="2A2A2A"/>
                <w:w w:val="105"/>
                <w:sz w:val="28"/>
                <w:szCs w:val="28"/>
                <w:lang w:val="kk-KZ" w:eastAsia="en-US"/>
              </w:rPr>
              <w:t>Жоқ</w:t>
            </w:r>
          </w:p>
        </w:tc>
        <w:tc>
          <w:tcPr>
            <w:tcW w:w="1701" w:type="dxa"/>
            <w:shd w:val="clear" w:color="auto" w:fill="FFFFFF"/>
          </w:tcPr>
          <w:p w14:paraId="047B00B7" w14:textId="486A01EC" w:rsidR="004E6029" w:rsidRPr="003D3D09" w:rsidRDefault="004E6029" w:rsidP="004E6029">
            <w:pPr>
              <w:widowControl w:val="0"/>
              <w:autoSpaceDE w:val="0"/>
              <w:autoSpaceDN w:val="0"/>
              <w:ind w:right="57"/>
              <w:jc w:val="both"/>
              <w:rPr>
                <w:rFonts w:eastAsia="Calibri"/>
                <w:sz w:val="28"/>
                <w:szCs w:val="28"/>
                <w:lang w:eastAsia="en-US"/>
              </w:rPr>
            </w:pPr>
            <w:r w:rsidRPr="003D3D09">
              <w:rPr>
                <w:rFonts w:eastAsia="Calibri"/>
                <w:color w:val="2A2A2A"/>
                <w:w w:val="105"/>
                <w:sz w:val="28"/>
                <w:szCs w:val="28"/>
                <w:lang w:eastAsia="en-US"/>
              </w:rPr>
              <w:t xml:space="preserve">Ашық хаттамалар бойынша сканерлермен интеграция. Танымал сканерлер үшін оқиғаларды талдау модульдері бар </w:t>
            </w:r>
          </w:p>
        </w:tc>
      </w:tr>
    </w:tbl>
    <w:p w14:paraId="3EC9E482" w14:textId="77777777" w:rsidR="00A42C22" w:rsidRDefault="00A42C22" w:rsidP="00A42C22">
      <w:pPr>
        <w:rPr>
          <w:rFonts w:eastAsia="Calibri"/>
          <w:sz w:val="28"/>
          <w:szCs w:val="28"/>
          <w:lang w:eastAsia="en-US"/>
        </w:rPr>
      </w:pPr>
    </w:p>
    <w:p w14:paraId="62501A61" w14:textId="77777777" w:rsidR="00A42C22" w:rsidRPr="0035460D" w:rsidRDefault="00A42C22" w:rsidP="00600F2D">
      <w:pPr>
        <w:jc w:val="both"/>
        <w:rPr>
          <w:rFonts w:eastAsia="Calibri"/>
          <w:sz w:val="28"/>
          <w:szCs w:val="28"/>
          <w:lang w:eastAsia="en-US"/>
        </w:rPr>
      </w:pPr>
      <w:r>
        <w:rPr>
          <w:rFonts w:eastAsia="Calibri"/>
          <w:sz w:val="28"/>
          <w:szCs w:val="28"/>
          <w:lang w:val="kk-KZ" w:eastAsia="en-US"/>
        </w:rPr>
        <w:t>К</w:t>
      </w:r>
      <w:r w:rsidRPr="0035460D">
        <w:rPr>
          <w:rFonts w:eastAsia="Calibri"/>
          <w:sz w:val="28"/>
          <w:szCs w:val="28"/>
          <w:lang w:val="kk-KZ" w:eastAsia="en-US"/>
        </w:rPr>
        <w:t>есте</w:t>
      </w:r>
      <w:r>
        <w:rPr>
          <w:rFonts w:eastAsia="Calibri"/>
          <w:sz w:val="28"/>
          <w:szCs w:val="28"/>
          <w:lang w:val="kk-KZ" w:eastAsia="en-US"/>
        </w:rPr>
        <w:t xml:space="preserve"> </w:t>
      </w:r>
      <w:r>
        <w:rPr>
          <w:rFonts w:eastAsia="Calibri"/>
          <w:sz w:val="28"/>
          <w:szCs w:val="28"/>
          <w:lang w:eastAsia="en-US"/>
        </w:rPr>
        <w:t>1.</w:t>
      </w:r>
      <w:r w:rsidRPr="00342EA2">
        <w:rPr>
          <w:rFonts w:eastAsia="Calibri"/>
          <w:sz w:val="28"/>
          <w:szCs w:val="28"/>
          <w:lang w:eastAsia="en-US"/>
        </w:rPr>
        <w:t>8</w:t>
      </w:r>
      <w:r w:rsidRPr="0035460D">
        <w:rPr>
          <w:rFonts w:eastAsia="Calibri"/>
          <w:sz w:val="28"/>
          <w:szCs w:val="28"/>
          <w:lang w:eastAsia="en-US"/>
        </w:rPr>
        <w:t xml:space="preserve"> –</w:t>
      </w:r>
      <w:r>
        <w:rPr>
          <w:rFonts w:eastAsia="Calibri"/>
          <w:sz w:val="28"/>
          <w:szCs w:val="28"/>
          <w:lang w:val="kk-KZ" w:eastAsia="en-US"/>
        </w:rPr>
        <w:t xml:space="preserve"> </w:t>
      </w:r>
      <w:r w:rsidRPr="0035460D">
        <w:rPr>
          <w:rFonts w:eastAsia="Calibri"/>
          <w:sz w:val="28"/>
          <w:szCs w:val="28"/>
          <w:lang w:eastAsia="en-US"/>
        </w:rPr>
        <w:t>БКАЖ және SIEM жүйелеріне арналған ШҚҚЖ модульдерінің функционалдығын салыстырмалы талдау</w:t>
      </w:r>
    </w:p>
    <w:p w14:paraId="3610DC32" w14:textId="77777777" w:rsidR="00A42C22" w:rsidRPr="0035460D" w:rsidRDefault="00A42C22" w:rsidP="00600F2D">
      <w:pPr>
        <w:jc w:val="both"/>
        <w:rPr>
          <w:rFonts w:eastAsia="Calibri"/>
          <w:sz w:val="28"/>
          <w:szCs w:val="28"/>
          <w:lang w:eastAsia="en-US"/>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279"/>
        <w:gridCol w:w="1492"/>
        <w:gridCol w:w="1417"/>
        <w:gridCol w:w="2052"/>
        <w:gridCol w:w="2122"/>
      </w:tblGrid>
      <w:tr w:rsidR="00A42C22" w:rsidRPr="00103935" w14:paraId="44EB8753" w14:textId="77777777" w:rsidTr="00600F2D">
        <w:trPr>
          <w:jc w:val="center"/>
        </w:trPr>
        <w:tc>
          <w:tcPr>
            <w:tcW w:w="2279" w:type="dxa"/>
            <w:shd w:val="clear" w:color="auto" w:fill="auto"/>
          </w:tcPr>
          <w:p w14:paraId="3FDC45A7" w14:textId="77777777" w:rsidR="00A42C22" w:rsidRPr="004E6029" w:rsidRDefault="00A42C22" w:rsidP="00DD509A">
            <w:pPr>
              <w:jc w:val="both"/>
              <w:rPr>
                <w:rFonts w:eastAsia="Calibri"/>
                <w:sz w:val="28"/>
                <w:szCs w:val="28"/>
                <w:lang w:eastAsia="en-US"/>
              </w:rPr>
            </w:pPr>
            <w:r w:rsidRPr="004E6029">
              <w:rPr>
                <w:rFonts w:eastAsia="Calibri"/>
                <w:sz w:val="28"/>
                <w:szCs w:val="28"/>
                <w:lang w:eastAsia="en-US"/>
              </w:rPr>
              <w:t>БҚ атауы</w:t>
            </w:r>
          </w:p>
        </w:tc>
        <w:tc>
          <w:tcPr>
            <w:tcW w:w="1492" w:type="dxa"/>
            <w:shd w:val="clear" w:color="auto" w:fill="auto"/>
          </w:tcPr>
          <w:p w14:paraId="0068E932" w14:textId="77777777" w:rsidR="00A42C22" w:rsidRPr="004E6029" w:rsidRDefault="00A42C22" w:rsidP="00DD509A">
            <w:pPr>
              <w:jc w:val="both"/>
              <w:rPr>
                <w:rFonts w:eastAsia="Calibri"/>
                <w:sz w:val="28"/>
                <w:szCs w:val="28"/>
                <w:lang w:eastAsia="en-US"/>
              </w:rPr>
            </w:pPr>
            <w:r w:rsidRPr="004E6029">
              <w:rPr>
                <w:rFonts w:eastAsia="Calibri"/>
                <w:sz w:val="28"/>
                <w:szCs w:val="28"/>
                <w:lang w:eastAsia="en-US"/>
              </w:rPr>
              <w:t>Уақытша</w:t>
            </w:r>
          </w:p>
          <w:p w14:paraId="53C6C841" w14:textId="77777777" w:rsidR="00A42C22" w:rsidRPr="004E6029" w:rsidRDefault="00A42C22" w:rsidP="00DD509A">
            <w:pPr>
              <w:jc w:val="both"/>
              <w:rPr>
                <w:rFonts w:eastAsia="Calibri"/>
                <w:sz w:val="28"/>
                <w:szCs w:val="28"/>
                <w:lang w:eastAsia="en-US"/>
              </w:rPr>
            </w:pPr>
            <w:r w:rsidRPr="004E6029">
              <w:rPr>
                <w:rFonts w:eastAsia="Calibri"/>
                <w:sz w:val="28"/>
                <w:szCs w:val="28"/>
                <w:lang w:eastAsia="en-US"/>
              </w:rPr>
              <w:t>талдау</w:t>
            </w:r>
          </w:p>
        </w:tc>
        <w:tc>
          <w:tcPr>
            <w:tcW w:w="1417" w:type="dxa"/>
            <w:shd w:val="clear" w:color="auto" w:fill="auto"/>
          </w:tcPr>
          <w:p w14:paraId="0BFD3C16" w14:textId="77777777" w:rsidR="00A42C22" w:rsidRPr="004E6029" w:rsidRDefault="00A42C22" w:rsidP="00DD509A">
            <w:pPr>
              <w:jc w:val="both"/>
              <w:rPr>
                <w:rFonts w:eastAsia="Calibri"/>
                <w:sz w:val="28"/>
                <w:szCs w:val="28"/>
                <w:lang w:eastAsia="en-US"/>
              </w:rPr>
            </w:pPr>
            <w:r w:rsidRPr="004E6029">
              <w:rPr>
                <w:rFonts w:eastAsia="Calibri"/>
                <w:sz w:val="28"/>
                <w:szCs w:val="28"/>
                <w:lang w:eastAsia="en-US"/>
              </w:rPr>
              <w:t xml:space="preserve">Топтық </w:t>
            </w:r>
          </w:p>
          <w:p w14:paraId="0CF6CB06" w14:textId="77777777" w:rsidR="00A42C22" w:rsidRPr="004E6029" w:rsidRDefault="00A42C22" w:rsidP="00DD509A">
            <w:pPr>
              <w:jc w:val="both"/>
              <w:rPr>
                <w:rFonts w:eastAsia="Calibri"/>
                <w:sz w:val="28"/>
                <w:szCs w:val="28"/>
                <w:lang w:eastAsia="en-US"/>
              </w:rPr>
            </w:pPr>
            <w:r w:rsidRPr="004E6029">
              <w:rPr>
                <w:rFonts w:eastAsia="Calibri"/>
                <w:sz w:val="28"/>
                <w:szCs w:val="28"/>
                <w:lang w:eastAsia="en-US"/>
              </w:rPr>
              <w:t>бағалау</w:t>
            </w:r>
          </w:p>
        </w:tc>
        <w:tc>
          <w:tcPr>
            <w:tcW w:w="2052" w:type="dxa"/>
            <w:shd w:val="clear" w:color="auto" w:fill="auto"/>
          </w:tcPr>
          <w:p w14:paraId="72D74D0A" w14:textId="77777777" w:rsidR="00A42C22" w:rsidRPr="004E6029" w:rsidRDefault="00A42C22" w:rsidP="00DD509A">
            <w:pPr>
              <w:jc w:val="both"/>
              <w:rPr>
                <w:rFonts w:eastAsia="Calibri"/>
                <w:sz w:val="28"/>
                <w:szCs w:val="28"/>
                <w:lang w:eastAsia="en-US"/>
              </w:rPr>
            </w:pPr>
            <w:r w:rsidRPr="004E6029">
              <w:rPr>
                <w:rFonts w:eastAsia="Calibri"/>
                <w:sz w:val="28"/>
                <w:szCs w:val="28"/>
                <w:lang w:eastAsia="en-US"/>
              </w:rPr>
              <w:t>Тәуекелдерді бағалау</w:t>
            </w:r>
          </w:p>
        </w:tc>
        <w:tc>
          <w:tcPr>
            <w:tcW w:w="2122" w:type="dxa"/>
            <w:shd w:val="clear" w:color="auto" w:fill="auto"/>
          </w:tcPr>
          <w:p w14:paraId="48B36AC0" w14:textId="77777777" w:rsidR="00A42C22" w:rsidRPr="004E6029" w:rsidRDefault="00A42C22" w:rsidP="00DD509A">
            <w:pPr>
              <w:jc w:val="both"/>
              <w:rPr>
                <w:rFonts w:eastAsia="Calibri"/>
                <w:sz w:val="28"/>
                <w:szCs w:val="28"/>
                <w:lang w:eastAsia="en-US"/>
              </w:rPr>
            </w:pPr>
            <w:r w:rsidRPr="004E6029">
              <w:rPr>
                <w:rFonts w:eastAsia="Calibri"/>
                <w:sz w:val="28"/>
                <w:szCs w:val="28"/>
                <w:lang w:val="en-US" w:eastAsia="en-US"/>
              </w:rPr>
              <w:t>O</w:t>
            </w:r>
            <w:r w:rsidRPr="004E6029">
              <w:rPr>
                <w:rFonts w:eastAsia="Calibri"/>
                <w:sz w:val="28"/>
                <w:szCs w:val="28"/>
                <w:lang w:eastAsia="en-US"/>
              </w:rPr>
              <w:t>n-line режимде жұмыс істеу мүмкіндігі</w:t>
            </w:r>
          </w:p>
          <w:p w14:paraId="261313CE" w14:textId="77777777" w:rsidR="00A42C22" w:rsidRPr="004E6029" w:rsidRDefault="00A42C22" w:rsidP="00DD509A">
            <w:pPr>
              <w:jc w:val="both"/>
              <w:rPr>
                <w:rFonts w:eastAsia="Calibri"/>
                <w:sz w:val="28"/>
                <w:szCs w:val="28"/>
                <w:lang w:eastAsia="en-US"/>
              </w:rPr>
            </w:pPr>
          </w:p>
        </w:tc>
      </w:tr>
      <w:tr w:rsidR="00A42C22" w:rsidRPr="00103935" w14:paraId="5661A7D5" w14:textId="77777777" w:rsidTr="00600F2D">
        <w:trPr>
          <w:jc w:val="center"/>
        </w:trPr>
        <w:tc>
          <w:tcPr>
            <w:tcW w:w="2279" w:type="dxa"/>
            <w:shd w:val="clear" w:color="auto" w:fill="auto"/>
          </w:tcPr>
          <w:p w14:paraId="1AB34B8E" w14:textId="77777777" w:rsidR="00A42C22" w:rsidRPr="00103935" w:rsidRDefault="00A42C22" w:rsidP="00DD509A">
            <w:pPr>
              <w:jc w:val="both"/>
              <w:rPr>
                <w:rFonts w:eastAsia="Calibri"/>
                <w:sz w:val="28"/>
                <w:szCs w:val="28"/>
                <w:lang w:val="uk-UA" w:eastAsia="en-US"/>
              </w:rPr>
            </w:pPr>
            <w:r w:rsidRPr="00103935">
              <w:rPr>
                <w:rFonts w:eastAsia="Calibri"/>
                <w:sz w:val="28"/>
                <w:szCs w:val="28"/>
                <w:lang w:val="uk-UA" w:eastAsia="en-US"/>
              </w:rPr>
              <w:t xml:space="preserve">Micro Focus (HP) ArcSight, </w:t>
            </w:r>
          </w:p>
        </w:tc>
        <w:tc>
          <w:tcPr>
            <w:tcW w:w="1492" w:type="dxa"/>
            <w:shd w:val="clear" w:color="auto" w:fill="auto"/>
          </w:tcPr>
          <w:p w14:paraId="6B66363D"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1417" w:type="dxa"/>
            <w:shd w:val="clear" w:color="auto" w:fill="auto"/>
          </w:tcPr>
          <w:p w14:paraId="4B3BB014"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2052" w:type="dxa"/>
            <w:shd w:val="clear" w:color="auto" w:fill="auto"/>
          </w:tcPr>
          <w:p w14:paraId="4BDEDB16"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2122" w:type="dxa"/>
            <w:shd w:val="clear" w:color="auto" w:fill="auto"/>
          </w:tcPr>
          <w:p w14:paraId="3F87C371"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r>
      <w:tr w:rsidR="00A42C22" w:rsidRPr="00103935" w14:paraId="1FC091B0" w14:textId="77777777" w:rsidTr="00600F2D">
        <w:trPr>
          <w:jc w:val="center"/>
        </w:trPr>
        <w:tc>
          <w:tcPr>
            <w:tcW w:w="2279" w:type="dxa"/>
            <w:shd w:val="clear" w:color="auto" w:fill="auto"/>
          </w:tcPr>
          <w:p w14:paraId="2184B0A0" w14:textId="77777777" w:rsidR="00A42C22" w:rsidRPr="00103935" w:rsidRDefault="00A42C22" w:rsidP="00DD509A">
            <w:pPr>
              <w:jc w:val="both"/>
              <w:rPr>
                <w:rFonts w:eastAsia="Calibri"/>
                <w:sz w:val="28"/>
                <w:szCs w:val="28"/>
                <w:lang w:val="uk-UA" w:eastAsia="en-US"/>
              </w:rPr>
            </w:pPr>
            <w:r w:rsidRPr="00103935">
              <w:rPr>
                <w:rFonts w:eastAsia="Calibri"/>
                <w:sz w:val="28"/>
                <w:szCs w:val="28"/>
                <w:lang w:val="uk-UA" w:eastAsia="en-US"/>
              </w:rPr>
              <w:t>IBM Qradar</w:t>
            </w:r>
          </w:p>
        </w:tc>
        <w:tc>
          <w:tcPr>
            <w:tcW w:w="1492" w:type="dxa"/>
            <w:shd w:val="clear" w:color="auto" w:fill="auto"/>
          </w:tcPr>
          <w:p w14:paraId="7A78A0D2"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1417" w:type="dxa"/>
            <w:shd w:val="clear" w:color="auto" w:fill="auto"/>
          </w:tcPr>
          <w:p w14:paraId="00BE890F"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2052" w:type="dxa"/>
            <w:shd w:val="clear" w:color="auto" w:fill="auto"/>
          </w:tcPr>
          <w:p w14:paraId="289CC62A"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2122" w:type="dxa"/>
            <w:shd w:val="clear" w:color="auto" w:fill="auto"/>
          </w:tcPr>
          <w:p w14:paraId="216AF833"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r>
      <w:tr w:rsidR="00A42C22" w:rsidRPr="00103935" w14:paraId="7BB955DF" w14:textId="77777777" w:rsidTr="00600F2D">
        <w:trPr>
          <w:jc w:val="center"/>
        </w:trPr>
        <w:tc>
          <w:tcPr>
            <w:tcW w:w="2279" w:type="dxa"/>
            <w:tcBorders>
              <w:bottom w:val="nil"/>
            </w:tcBorders>
            <w:shd w:val="clear" w:color="auto" w:fill="auto"/>
          </w:tcPr>
          <w:p w14:paraId="39A1BDE7" w14:textId="77777777" w:rsidR="00A42C22" w:rsidRPr="00103935" w:rsidRDefault="00A42C22" w:rsidP="00DD509A">
            <w:pPr>
              <w:jc w:val="both"/>
              <w:rPr>
                <w:rFonts w:eastAsia="Calibri"/>
                <w:sz w:val="28"/>
                <w:szCs w:val="28"/>
                <w:lang w:val="uk-UA" w:eastAsia="en-US"/>
              </w:rPr>
            </w:pPr>
            <w:r w:rsidRPr="00103935">
              <w:rPr>
                <w:rFonts w:eastAsia="Calibri"/>
                <w:sz w:val="28"/>
                <w:szCs w:val="28"/>
                <w:lang w:val="uk-UA" w:eastAsia="en-US"/>
              </w:rPr>
              <w:t>McAfee ESM</w:t>
            </w:r>
          </w:p>
        </w:tc>
        <w:tc>
          <w:tcPr>
            <w:tcW w:w="1492" w:type="dxa"/>
            <w:tcBorders>
              <w:bottom w:val="nil"/>
            </w:tcBorders>
            <w:shd w:val="clear" w:color="auto" w:fill="auto"/>
          </w:tcPr>
          <w:p w14:paraId="0CFF2884"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1417" w:type="dxa"/>
            <w:tcBorders>
              <w:bottom w:val="nil"/>
            </w:tcBorders>
            <w:shd w:val="clear" w:color="auto" w:fill="auto"/>
          </w:tcPr>
          <w:p w14:paraId="33C206CD"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2052" w:type="dxa"/>
            <w:tcBorders>
              <w:bottom w:val="nil"/>
            </w:tcBorders>
            <w:shd w:val="clear" w:color="auto" w:fill="auto"/>
          </w:tcPr>
          <w:p w14:paraId="358BBED0"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c>
          <w:tcPr>
            <w:tcW w:w="2122" w:type="dxa"/>
            <w:tcBorders>
              <w:bottom w:val="nil"/>
            </w:tcBorders>
            <w:shd w:val="clear" w:color="auto" w:fill="auto"/>
          </w:tcPr>
          <w:p w14:paraId="4D241152" w14:textId="77777777" w:rsidR="00A42C22" w:rsidRPr="00103935" w:rsidRDefault="00A42C22" w:rsidP="00DD509A">
            <w:pPr>
              <w:jc w:val="center"/>
              <w:rPr>
                <w:rFonts w:eastAsia="Calibri"/>
                <w:b/>
                <w:sz w:val="28"/>
                <w:szCs w:val="28"/>
                <w:lang w:eastAsia="en-US"/>
              </w:rPr>
            </w:pPr>
            <w:r w:rsidRPr="00103935">
              <w:rPr>
                <w:rFonts w:eastAsia="Calibri"/>
                <w:b/>
                <w:sz w:val="28"/>
                <w:szCs w:val="28"/>
                <w:lang w:eastAsia="en-US"/>
              </w:rPr>
              <w:t>+</w:t>
            </w:r>
          </w:p>
        </w:tc>
      </w:tr>
    </w:tbl>
    <w:p w14:paraId="2D3D53A5" w14:textId="77777777" w:rsidR="00600F2D" w:rsidRDefault="0021051D" w:rsidP="0021051D">
      <w:pPr>
        <w:rPr>
          <w:rFonts w:eastAsia="Calibri"/>
          <w:color w:val="2A2A2A"/>
          <w:sz w:val="28"/>
          <w:szCs w:val="28"/>
          <w:lang w:val="uk-UA" w:eastAsia="en-US"/>
        </w:rPr>
      </w:pPr>
      <w:r>
        <w:rPr>
          <w:rFonts w:eastAsia="Calibri"/>
          <w:color w:val="2A2A2A"/>
          <w:sz w:val="28"/>
          <w:szCs w:val="28"/>
          <w:lang w:val="uk-UA" w:eastAsia="en-US"/>
        </w:rPr>
        <w:t xml:space="preserve">    </w:t>
      </w:r>
      <w:r w:rsidR="004E6029">
        <w:rPr>
          <w:rFonts w:eastAsia="Calibri"/>
          <w:color w:val="2A2A2A"/>
          <w:sz w:val="28"/>
          <w:szCs w:val="28"/>
          <w:lang w:val="uk-UA" w:eastAsia="en-US"/>
        </w:rPr>
        <w:tab/>
      </w:r>
    </w:p>
    <w:p w14:paraId="2221F22A" w14:textId="43C5AE14" w:rsidR="0021051D" w:rsidRDefault="00600F2D" w:rsidP="0021051D">
      <w:pPr>
        <w:rPr>
          <w:rFonts w:eastAsia="Calibri"/>
          <w:color w:val="2A2A2A"/>
          <w:sz w:val="28"/>
          <w:szCs w:val="28"/>
          <w:lang w:val="en-US" w:eastAsia="en-US"/>
        </w:rPr>
      </w:pPr>
      <w:r>
        <w:rPr>
          <w:rFonts w:eastAsia="Calibri"/>
          <w:color w:val="2A2A2A"/>
          <w:sz w:val="28"/>
          <w:szCs w:val="28"/>
          <w:lang w:val="uk-UA" w:eastAsia="en-US"/>
        </w:rPr>
        <w:lastRenderedPageBreak/>
        <w:t xml:space="preserve">     </w:t>
      </w:r>
      <w:r w:rsidR="0021051D" w:rsidRPr="003D3D09">
        <w:rPr>
          <w:rFonts w:eastAsia="Calibri"/>
          <w:color w:val="2A2A2A"/>
          <w:sz w:val="28"/>
          <w:szCs w:val="28"/>
          <w:lang w:val="uk-UA" w:eastAsia="en-US"/>
        </w:rPr>
        <w:t>1</w:t>
      </w:r>
      <w:r w:rsidR="0021051D">
        <w:rPr>
          <w:rFonts w:eastAsia="Calibri"/>
          <w:color w:val="2A2A2A"/>
          <w:sz w:val="28"/>
          <w:szCs w:val="28"/>
          <w:lang w:val="uk-UA" w:eastAsia="en-US"/>
        </w:rPr>
        <w:t>.</w:t>
      </w:r>
      <w:r w:rsidR="0021051D">
        <w:rPr>
          <w:rFonts w:eastAsia="Calibri"/>
          <w:color w:val="2A2A2A"/>
          <w:sz w:val="28"/>
          <w:szCs w:val="28"/>
          <w:lang w:val="en-US" w:eastAsia="en-US"/>
        </w:rPr>
        <w:t>8</w:t>
      </w:r>
      <w:r w:rsidR="0021051D" w:rsidRPr="003D3D09">
        <w:rPr>
          <w:rFonts w:eastAsia="Calibri"/>
          <w:color w:val="2A2A2A"/>
          <w:sz w:val="28"/>
          <w:szCs w:val="28"/>
          <w:lang w:val="uk-UA" w:eastAsia="en-US"/>
        </w:rPr>
        <w:t xml:space="preserve"> – кест</w:t>
      </w:r>
      <w:r w:rsidR="0021051D" w:rsidRPr="003D3D09">
        <w:rPr>
          <w:rFonts w:eastAsia="Calibri"/>
          <w:color w:val="2A2A2A"/>
          <w:sz w:val="28"/>
          <w:szCs w:val="28"/>
          <w:lang w:val="en-US" w:eastAsia="en-US"/>
        </w:rPr>
        <w:t>енің жалғасы</w:t>
      </w:r>
    </w:p>
    <w:p w14:paraId="0BFB8932" w14:textId="77777777" w:rsidR="0021051D" w:rsidRDefault="0021051D" w:rsidP="0021051D">
      <w:pPr>
        <w:jc w:val="both"/>
        <w:rPr>
          <w:rFonts w:eastAsia="Calibri"/>
          <w:sz w:val="28"/>
          <w:szCs w:val="28"/>
          <w:lang w:eastAsia="en-US"/>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833"/>
        <w:gridCol w:w="1492"/>
        <w:gridCol w:w="1417"/>
        <w:gridCol w:w="2052"/>
        <w:gridCol w:w="2122"/>
      </w:tblGrid>
      <w:tr w:rsidR="004E6029" w:rsidRPr="00103935" w14:paraId="1701E3A3" w14:textId="77777777" w:rsidTr="001D6CA6">
        <w:trPr>
          <w:jc w:val="center"/>
        </w:trPr>
        <w:tc>
          <w:tcPr>
            <w:tcW w:w="1833" w:type="dxa"/>
            <w:shd w:val="clear" w:color="auto" w:fill="auto"/>
          </w:tcPr>
          <w:p w14:paraId="1966B04F" w14:textId="06EA184A" w:rsidR="004E6029" w:rsidRPr="00103935" w:rsidRDefault="004E6029" w:rsidP="004E6029">
            <w:pPr>
              <w:jc w:val="both"/>
              <w:rPr>
                <w:rFonts w:eastAsia="Calibri"/>
                <w:sz w:val="28"/>
                <w:szCs w:val="28"/>
                <w:lang w:val="uk-UA" w:eastAsia="en-US"/>
              </w:rPr>
            </w:pPr>
            <w:r w:rsidRPr="004E6029">
              <w:rPr>
                <w:rFonts w:eastAsia="Calibri"/>
                <w:sz w:val="28"/>
                <w:szCs w:val="28"/>
                <w:lang w:eastAsia="en-US"/>
              </w:rPr>
              <w:t>БҚ атауы</w:t>
            </w:r>
          </w:p>
        </w:tc>
        <w:tc>
          <w:tcPr>
            <w:tcW w:w="1492" w:type="dxa"/>
            <w:shd w:val="clear" w:color="auto" w:fill="auto"/>
          </w:tcPr>
          <w:p w14:paraId="5DB27625" w14:textId="77777777" w:rsidR="004E6029" w:rsidRPr="004E6029" w:rsidRDefault="004E6029" w:rsidP="004E6029">
            <w:pPr>
              <w:jc w:val="both"/>
              <w:rPr>
                <w:rFonts w:eastAsia="Calibri"/>
                <w:sz w:val="28"/>
                <w:szCs w:val="28"/>
                <w:lang w:eastAsia="en-US"/>
              </w:rPr>
            </w:pPr>
            <w:r w:rsidRPr="004E6029">
              <w:rPr>
                <w:rFonts w:eastAsia="Calibri"/>
                <w:sz w:val="28"/>
                <w:szCs w:val="28"/>
                <w:lang w:eastAsia="en-US"/>
              </w:rPr>
              <w:t>Уақытша</w:t>
            </w:r>
          </w:p>
          <w:p w14:paraId="13867F7F" w14:textId="226B4A2D" w:rsidR="004E6029" w:rsidRPr="00103935" w:rsidRDefault="004E6029" w:rsidP="004E6029">
            <w:pPr>
              <w:jc w:val="center"/>
              <w:rPr>
                <w:rFonts w:eastAsia="Calibri"/>
                <w:b/>
                <w:sz w:val="28"/>
                <w:szCs w:val="28"/>
                <w:lang w:eastAsia="en-US"/>
              </w:rPr>
            </w:pPr>
            <w:r w:rsidRPr="004E6029">
              <w:rPr>
                <w:rFonts w:eastAsia="Calibri"/>
                <w:sz w:val="28"/>
                <w:szCs w:val="28"/>
                <w:lang w:eastAsia="en-US"/>
              </w:rPr>
              <w:t>талдау</w:t>
            </w:r>
          </w:p>
        </w:tc>
        <w:tc>
          <w:tcPr>
            <w:tcW w:w="1417" w:type="dxa"/>
            <w:shd w:val="clear" w:color="auto" w:fill="auto"/>
          </w:tcPr>
          <w:p w14:paraId="090966EF" w14:textId="77777777" w:rsidR="004E6029" w:rsidRPr="004E6029" w:rsidRDefault="004E6029" w:rsidP="004E6029">
            <w:pPr>
              <w:jc w:val="both"/>
              <w:rPr>
                <w:rFonts w:eastAsia="Calibri"/>
                <w:sz w:val="28"/>
                <w:szCs w:val="28"/>
                <w:lang w:eastAsia="en-US"/>
              </w:rPr>
            </w:pPr>
            <w:r w:rsidRPr="004E6029">
              <w:rPr>
                <w:rFonts w:eastAsia="Calibri"/>
                <w:sz w:val="28"/>
                <w:szCs w:val="28"/>
                <w:lang w:eastAsia="en-US"/>
              </w:rPr>
              <w:t xml:space="preserve">Топтық </w:t>
            </w:r>
          </w:p>
          <w:p w14:paraId="29D5F8D7" w14:textId="48BE9659" w:rsidR="004E6029" w:rsidRPr="00103935" w:rsidRDefault="004E6029" w:rsidP="004E6029">
            <w:pPr>
              <w:jc w:val="center"/>
              <w:rPr>
                <w:rFonts w:eastAsia="Calibri"/>
                <w:b/>
                <w:sz w:val="28"/>
                <w:szCs w:val="28"/>
                <w:lang w:eastAsia="en-US"/>
              </w:rPr>
            </w:pPr>
            <w:r w:rsidRPr="004E6029">
              <w:rPr>
                <w:rFonts w:eastAsia="Calibri"/>
                <w:sz w:val="28"/>
                <w:szCs w:val="28"/>
                <w:lang w:eastAsia="en-US"/>
              </w:rPr>
              <w:t>бағалау</w:t>
            </w:r>
          </w:p>
        </w:tc>
        <w:tc>
          <w:tcPr>
            <w:tcW w:w="2052" w:type="dxa"/>
            <w:shd w:val="clear" w:color="auto" w:fill="auto"/>
          </w:tcPr>
          <w:p w14:paraId="10B81172" w14:textId="529A9EA9" w:rsidR="004E6029" w:rsidRPr="00103935" w:rsidRDefault="004E6029" w:rsidP="004E6029">
            <w:pPr>
              <w:jc w:val="center"/>
              <w:rPr>
                <w:rFonts w:eastAsia="Calibri"/>
                <w:b/>
                <w:sz w:val="28"/>
                <w:szCs w:val="28"/>
                <w:lang w:eastAsia="en-US"/>
              </w:rPr>
            </w:pPr>
            <w:r w:rsidRPr="004E6029">
              <w:rPr>
                <w:rFonts w:eastAsia="Calibri"/>
                <w:sz w:val="28"/>
                <w:szCs w:val="28"/>
                <w:lang w:eastAsia="en-US"/>
              </w:rPr>
              <w:t>Тәуекелдерді бағалау</w:t>
            </w:r>
          </w:p>
        </w:tc>
        <w:tc>
          <w:tcPr>
            <w:tcW w:w="2122" w:type="dxa"/>
            <w:shd w:val="clear" w:color="auto" w:fill="auto"/>
          </w:tcPr>
          <w:p w14:paraId="10C59A6E" w14:textId="77777777" w:rsidR="004E6029" w:rsidRPr="004E6029" w:rsidRDefault="004E6029" w:rsidP="004E6029">
            <w:pPr>
              <w:jc w:val="both"/>
              <w:rPr>
                <w:rFonts w:eastAsia="Calibri"/>
                <w:sz w:val="28"/>
                <w:szCs w:val="28"/>
                <w:lang w:eastAsia="en-US"/>
              </w:rPr>
            </w:pPr>
            <w:r w:rsidRPr="004E6029">
              <w:rPr>
                <w:rFonts w:eastAsia="Calibri"/>
                <w:sz w:val="28"/>
                <w:szCs w:val="28"/>
                <w:lang w:val="en-US" w:eastAsia="en-US"/>
              </w:rPr>
              <w:t>O</w:t>
            </w:r>
            <w:r w:rsidRPr="004E6029">
              <w:rPr>
                <w:rFonts w:eastAsia="Calibri"/>
                <w:sz w:val="28"/>
                <w:szCs w:val="28"/>
                <w:lang w:eastAsia="en-US"/>
              </w:rPr>
              <w:t>n-line режимде жұмыс істеу мүмкіндігі</w:t>
            </w:r>
          </w:p>
          <w:p w14:paraId="008204E1" w14:textId="16E15A4E" w:rsidR="004E6029" w:rsidRPr="00103935" w:rsidRDefault="004E6029" w:rsidP="004E6029">
            <w:pPr>
              <w:jc w:val="center"/>
              <w:rPr>
                <w:rFonts w:eastAsia="Calibri"/>
                <w:b/>
                <w:sz w:val="28"/>
                <w:szCs w:val="28"/>
                <w:lang w:eastAsia="en-US"/>
              </w:rPr>
            </w:pPr>
          </w:p>
        </w:tc>
      </w:tr>
      <w:tr w:rsidR="004E6029" w:rsidRPr="00103935" w14:paraId="41042C70" w14:textId="77777777" w:rsidTr="001D6CA6">
        <w:trPr>
          <w:jc w:val="center"/>
        </w:trPr>
        <w:tc>
          <w:tcPr>
            <w:tcW w:w="1833" w:type="dxa"/>
            <w:shd w:val="clear" w:color="auto" w:fill="auto"/>
          </w:tcPr>
          <w:p w14:paraId="453B2483" w14:textId="4230B70F" w:rsidR="004E6029" w:rsidRPr="00103935" w:rsidRDefault="004E6029" w:rsidP="004E6029">
            <w:pPr>
              <w:jc w:val="both"/>
              <w:rPr>
                <w:rFonts w:eastAsia="Calibri"/>
                <w:sz w:val="28"/>
                <w:szCs w:val="28"/>
                <w:lang w:eastAsia="en-US"/>
              </w:rPr>
            </w:pPr>
            <w:r w:rsidRPr="00103935">
              <w:rPr>
                <w:rFonts w:eastAsia="Calibri"/>
                <w:sz w:val="28"/>
                <w:szCs w:val="28"/>
                <w:lang w:eastAsia="en-US"/>
              </w:rPr>
              <w:t>RSA NetWitness</w:t>
            </w:r>
          </w:p>
        </w:tc>
        <w:tc>
          <w:tcPr>
            <w:tcW w:w="1492" w:type="dxa"/>
            <w:shd w:val="clear" w:color="auto" w:fill="auto"/>
          </w:tcPr>
          <w:p w14:paraId="08F49F3E" w14:textId="61EBA1C6"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1417" w:type="dxa"/>
            <w:shd w:val="clear" w:color="auto" w:fill="auto"/>
          </w:tcPr>
          <w:p w14:paraId="2B8DC559" w14:textId="27AA154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052" w:type="dxa"/>
            <w:shd w:val="clear" w:color="auto" w:fill="auto"/>
          </w:tcPr>
          <w:p w14:paraId="78D8A72B" w14:textId="42FF114B"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122" w:type="dxa"/>
            <w:shd w:val="clear" w:color="auto" w:fill="auto"/>
          </w:tcPr>
          <w:p w14:paraId="2A921389" w14:textId="4E47558B"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r>
      <w:tr w:rsidR="004E6029" w:rsidRPr="00103935" w14:paraId="5184C8C5" w14:textId="77777777" w:rsidTr="001D6CA6">
        <w:trPr>
          <w:jc w:val="center"/>
        </w:trPr>
        <w:tc>
          <w:tcPr>
            <w:tcW w:w="1833" w:type="dxa"/>
            <w:shd w:val="clear" w:color="auto" w:fill="auto"/>
          </w:tcPr>
          <w:p w14:paraId="3E86AB06" w14:textId="77777777" w:rsidR="004E6029" w:rsidRPr="00103935" w:rsidRDefault="004E6029" w:rsidP="004E6029">
            <w:pPr>
              <w:jc w:val="both"/>
              <w:rPr>
                <w:rFonts w:eastAsia="Calibri"/>
                <w:sz w:val="28"/>
                <w:szCs w:val="28"/>
                <w:lang w:val="uk-UA" w:eastAsia="en-US"/>
              </w:rPr>
            </w:pPr>
            <w:r w:rsidRPr="00103935">
              <w:rPr>
                <w:rFonts w:eastAsia="Calibri"/>
                <w:sz w:val="28"/>
                <w:szCs w:val="28"/>
                <w:lang w:val="uk-UA" w:eastAsia="en-US"/>
              </w:rPr>
              <w:t>Splunk</w:t>
            </w:r>
          </w:p>
        </w:tc>
        <w:tc>
          <w:tcPr>
            <w:tcW w:w="1492" w:type="dxa"/>
            <w:shd w:val="clear" w:color="auto" w:fill="auto"/>
          </w:tcPr>
          <w:p w14:paraId="4F5BDD1C"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1417" w:type="dxa"/>
            <w:shd w:val="clear" w:color="auto" w:fill="auto"/>
          </w:tcPr>
          <w:p w14:paraId="123E47C0"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052" w:type="dxa"/>
            <w:shd w:val="clear" w:color="auto" w:fill="auto"/>
          </w:tcPr>
          <w:p w14:paraId="7A535CA6"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122" w:type="dxa"/>
            <w:shd w:val="clear" w:color="auto" w:fill="auto"/>
          </w:tcPr>
          <w:p w14:paraId="6B164C94"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r>
      <w:tr w:rsidR="004E6029" w:rsidRPr="00103935" w14:paraId="3174E20C" w14:textId="77777777" w:rsidTr="001D6CA6">
        <w:trPr>
          <w:jc w:val="center"/>
        </w:trPr>
        <w:tc>
          <w:tcPr>
            <w:tcW w:w="1833" w:type="dxa"/>
            <w:shd w:val="clear" w:color="auto" w:fill="auto"/>
          </w:tcPr>
          <w:p w14:paraId="6E1702E8" w14:textId="77777777" w:rsidR="004E6029" w:rsidRPr="00103935" w:rsidRDefault="004E6029" w:rsidP="004E6029">
            <w:pPr>
              <w:jc w:val="both"/>
              <w:rPr>
                <w:rFonts w:eastAsia="Calibri"/>
                <w:sz w:val="28"/>
                <w:szCs w:val="28"/>
                <w:lang w:val="uk-UA" w:eastAsia="en-US"/>
              </w:rPr>
            </w:pPr>
            <w:r w:rsidRPr="00103935">
              <w:rPr>
                <w:rFonts w:eastAsia="Calibri"/>
                <w:sz w:val="28"/>
                <w:szCs w:val="28"/>
                <w:lang w:val="uk-UA" w:eastAsia="en-US"/>
              </w:rPr>
              <w:t>RuSIEM</w:t>
            </w:r>
          </w:p>
        </w:tc>
        <w:tc>
          <w:tcPr>
            <w:tcW w:w="1492" w:type="dxa"/>
            <w:shd w:val="clear" w:color="auto" w:fill="auto"/>
          </w:tcPr>
          <w:p w14:paraId="03D77A37"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1417" w:type="dxa"/>
            <w:shd w:val="clear" w:color="auto" w:fill="auto"/>
          </w:tcPr>
          <w:p w14:paraId="7C78543D"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052" w:type="dxa"/>
            <w:shd w:val="clear" w:color="auto" w:fill="auto"/>
          </w:tcPr>
          <w:p w14:paraId="2F449435"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122" w:type="dxa"/>
            <w:shd w:val="clear" w:color="auto" w:fill="auto"/>
          </w:tcPr>
          <w:p w14:paraId="74F68C65"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r>
      <w:tr w:rsidR="004E6029" w:rsidRPr="00103935" w14:paraId="7588E71A" w14:textId="77777777" w:rsidTr="001D6CA6">
        <w:trPr>
          <w:jc w:val="center"/>
        </w:trPr>
        <w:tc>
          <w:tcPr>
            <w:tcW w:w="1833" w:type="dxa"/>
            <w:shd w:val="clear" w:color="auto" w:fill="auto"/>
          </w:tcPr>
          <w:p w14:paraId="6C10BACD" w14:textId="77777777" w:rsidR="004E6029" w:rsidRPr="00103935" w:rsidRDefault="004E6029" w:rsidP="004E6029">
            <w:pPr>
              <w:jc w:val="both"/>
              <w:rPr>
                <w:rFonts w:eastAsia="Calibri"/>
                <w:sz w:val="28"/>
                <w:szCs w:val="28"/>
                <w:lang w:val="uk-UA" w:eastAsia="en-US"/>
              </w:rPr>
            </w:pPr>
            <w:r w:rsidRPr="00103935">
              <w:rPr>
                <w:rFonts w:eastAsia="Calibri"/>
                <w:sz w:val="28"/>
                <w:szCs w:val="28"/>
                <w:lang w:val="uk-UA" w:eastAsia="en-US"/>
              </w:rPr>
              <w:t>MaxPatrol SIEM</w:t>
            </w:r>
          </w:p>
        </w:tc>
        <w:tc>
          <w:tcPr>
            <w:tcW w:w="1492" w:type="dxa"/>
            <w:shd w:val="clear" w:color="auto" w:fill="auto"/>
          </w:tcPr>
          <w:p w14:paraId="58DB3F82"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1417" w:type="dxa"/>
            <w:shd w:val="clear" w:color="auto" w:fill="auto"/>
          </w:tcPr>
          <w:p w14:paraId="6E2053F0"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052" w:type="dxa"/>
            <w:shd w:val="clear" w:color="auto" w:fill="auto"/>
          </w:tcPr>
          <w:p w14:paraId="694105BC"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c>
          <w:tcPr>
            <w:tcW w:w="2122" w:type="dxa"/>
            <w:shd w:val="clear" w:color="auto" w:fill="auto"/>
          </w:tcPr>
          <w:p w14:paraId="7E85FEB2" w14:textId="77777777" w:rsidR="004E6029" w:rsidRPr="00103935" w:rsidRDefault="004E6029" w:rsidP="004E6029">
            <w:pPr>
              <w:jc w:val="center"/>
              <w:rPr>
                <w:rFonts w:eastAsia="Calibri"/>
                <w:b/>
                <w:sz w:val="28"/>
                <w:szCs w:val="28"/>
                <w:lang w:eastAsia="en-US"/>
              </w:rPr>
            </w:pPr>
            <w:r w:rsidRPr="00103935">
              <w:rPr>
                <w:rFonts w:eastAsia="Calibri"/>
                <w:b/>
                <w:sz w:val="28"/>
                <w:szCs w:val="28"/>
                <w:lang w:eastAsia="en-US"/>
              </w:rPr>
              <w:t>-</w:t>
            </w:r>
          </w:p>
        </w:tc>
      </w:tr>
    </w:tbl>
    <w:p w14:paraId="473362EB" w14:textId="77777777" w:rsidR="0021051D" w:rsidRDefault="0021051D" w:rsidP="00A42C22">
      <w:pPr>
        <w:ind w:firstLine="709"/>
        <w:jc w:val="both"/>
        <w:rPr>
          <w:rFonts w:eastAsia="Calibri"/>
          <w:sz w:val="28"/>
          <w:szCs w:val="28"/>
          <w:lang w:eastAsia="en-US"/>
        </w:rPr>
      </w:pPr>
    </w:p>
    <w:p w14:paraId="49F425BF" w14:textId="4BCB095F" w:rsidR="00A42C22" w:rsidRPr="0035460D" w:rsidRDefault="00A42C22" w:rsidP="00A42C22">
      <w:pPr>
        <w:ind w:firstLine="709"/>
        <w:jc w:val="both"/>
        <w:rPr>
          <w:rFonts w:eastAsia="Calibri"/>
          <w:sz w:val="28"/>
          <w:szCs w:val="28"/>
          <w:lang w:eastAsia="en-US"/>
        </w:rPr>
      </w:pPr>
      <w:r w:rsidRPr="0035460D">
        <w:rPr>
          <w:rFonts w:eastAsia="Calibri"/>
          <w:sz w:val="28"/>
          <w:szCs w:val="28"/>
          <w:lang w:eastAsia="en-US"/>
        </w:rPr>
        <w:t xml:space="preserve">Диссертацияның осы бөлімінде келтірілген шолуды толық деп санауға болмайды, бірақ ол </w:t>
      </w:r>
      <w:r w:rsidRPr="0035460D">
        <w:rPr>
          <w:rFonts w:eastAsia="Calibri"/>
          <w:sz w:val="28"/>
          <w:szCs w:val="28"/>
          <w:lang w:val="kk-KZ" w:eastAsia="en-US"/>
        </w:rPr>
        <w:t>БКАЖ</w:t>
      </w:r>
      <w:r w:rsidRPr="0035460D">
        <w:rPr>
          <w:rFonts w:eastAsia="Calibri"/>
          <w:sz w:val="28"/>
          <w:szCs w:val="28"/>
          <w:lang w:eastAsia="en-US"/>
        </w:rPr>
        <w:t xml:space="preserve"> және SIEM жүйелеріне арналған қазіргі заманғы ШҚҚЖ модульдерінің дамуындағы жалпы тенденцияларды көрсетеді.</w:t>
      </w:r>
    </w:p>
    <w:p w14:paraId="3658EAAD" w14:textId="3DBFC7D8" w:rsidR="00A42C22" w:rsidRPr="0035460D" w:rsidRDefault="00A42C22" w:rsidP="00A42C22">
      <w:pPr>
        <w:ind w:firstLine="709"/>
        <w:jc w:val="both"/>
        <w:rPr>
          <w:rFonts w:eastAsia="Calibri"/>
          <w:sz w:val="28"/>
          <w:szCs w:val="28"/>
          <w:lang w:eastAsia="en-US"/>
        </w:rPr>
      </w:pPr>
      <w:r w:rsidRPr="0035460D">
        <w:rPr>
          <w:rFonts w:eastAsia="Calibri"/>
          <w:sz w:val="28"/>
          <w:szCs w:val="28"/>
          <w:lang w:eastAsia="en-US"/>
        </w:rPr>
        <w:t>Бүгінгі таңда компьютерлік жүйелер әдеттегі шабуылдардан, вирустардан немесе шпиондық бағдарламалардан (БҚ) жақсы қорғалған. Табысқа жету үшін шабуылдаушы тарап қорғанысты өтуге немесе өшіруге қабілетті болуы керек. Зиянкестер АТ-индустриясына осы күнге дейін беймәлім, бірегей зиянды бағдарламаларды, осалдықтарды және кибершабуылдарды іске асыру тәсілде</w:t>
      </w:r>
      <w:r>
        <w:rPr>
          <w:rFonts w:eastAsia="Calibri"/>
          <w:sz w:val="28"/>
          <w:szCs w:val="28"/>
          <w:lang w:eastAsia="en-US"/>
        </w:rPr>
        <w:t xml:space="preserve">рін пайдаланады. Осылайша, </w:t>
      </w:r>
      <w:r w:rsidRPr="0035460D">
        <w:rPr>
          <w:rFonts w:eastAsia="Calibri"/>
          <w:sz w:val="28"/>
          <w:szCs w:val="28"/>
          <w:lang w:eastAsia="en-US"/>
        </w:rPr>
        <w:t>суретте</w:t>
      </w:r>
      <w:r>
        <w:rPr>
          <w:rFonts w:eastAsia="Calibri"/>
          <w:sz w:val="28"/>
          <w:szCs w:val="28"/>
          <w:lang w:eastAsia="en-US"/>
        </w:rPr>
        <w:t xml:space="preserve"> 1.13</w:t>
      </w:r>
      <w:r w:rsidRPr="00910FC2">
        <w:rPr>
          <w:rFonts w:eastAsia="Calibri"/>
          <w:sz w:val="28"/>
          <w:szCs w:val="28"/>
          <w:lang w:eastAsia="en-US"/>
        </w:rPr>
        <w:t xml:space="preserve"> </w:t>
      </w:r>
      <w:r w:rsidRPr="00103935">
        <w:rPr>
          <w:rFonts w:eastAsia="Calibri"/>
          <w:color w:val="2A2A2A"/>
          <w:sz w:val="28"/>
          <w:szCs w:val="28"/>
          <w:lang w:val="uk-UA" w:eastAsia="en-US"/>
        </w:rPr>
        <w:t>–</w:t>
      </w:r>
      <w:r>
        <w:rPr>
          <w:rFonts w:eastAsia="Calibri"/>
          <w:color w:val="2A2A2A"/>
          <w:sz w:val="28"/>
          <w:szCs w:val="28"/>
          <w:lang w:val="uk-UA" w:eastAsia="en-US"/>
        </w:rPr>
        <w:t xml:space="preserve"> те </w:t>
      </w:r>
      <w:r w:rsidRPr="0035460D">
        <w:rPr>
          <w:rFonts w:eastAsia="Calibri"/>
          <w:sz w:val="28"/>
          <w:szCs w:val="28"/>
          <w:lang w:eastAsia="en-US"/>
        </w:rPr>
        <w:t>көрсетілгендей БКАЖ және SIEM жүйелері және олардың құрамына біріктірілген ШҚҚЖ үздіксіз оқу процесіне және білім базасын (ББ) толықтыруға арналған болуы керек.</w:t>
      </w:r>
    </w:p>
    <w:p w14:paraId="0C2FC3F8" w14:textId="77777777" w:rsidR="00A42C22" w:rsidRPr="0035460D" w:rsidRDefault="00A42C22" w:rsidP="00A42C22">
      <w:pPr>
        <w:ind w:firstLine="709"/>
        <w:jc w:val="both"/>
        <w:rPr>
          <w:rFonts w:eastAsia="Calibri"/>
          <w:sz w:val="28"/>
          <w:szCs w:val="28"/>
          <w:lang w:eastAsia="en-US"/>
        </w:rPr>
      </w:pPr>
      <w:r w:rsidRPr="0035460D">
        <w:rPr>
          <w:rFonts w:eastAsia="Calibri"/>
          <w:sz w:val="28"/>
          <w:szCs w:val="28"/>
          <w:lang w:eastAsia="en-US"/>
        </w:rPr>
        <w:t>Диссертацияның осы тарауында келтірілген талдау мәліметтеріне сүйене отырып, БКАЖ және SIEM жүйелері үшін модельдерді, әдістерді, алгоритмдерді және ақпараттық технологияларды, қауіп-қатерлерді, аномалия</w:t>
      </w:r>
      <w:r>
        <w:rPr>
          <w:rFonts w:eastAsia="Calibri"/>
          <w:sz w:val="28"/>
          <w:szCs w:val="28"/>
          <w:lang w:eastAsia="en-US"/>
        </w:rPr>
        <w:t>ларды және кибершабуылдарды көп</w:t>
      </w:r>
      <w:r w:rsidRPr="0035460D">
        <w:rPr>
          <w:rFonts w:eastAsia="Calibri"/>
          <w:sz w:val="28"/>
          <w:szCs w:val="28"/>
          <w:lang w:eastAsia="en-US"/>
        </w:rPr>
        <w:t xml:space="preserve">сатылы анықтауға негізделген шешімдерді талдау мен қолдаудың біріктірілген модульдерін дамытудың болашағы туралы айтуға болады (сурет </w:t>
      </w:r>
      <w:r>
        <w:rPr>
          <w:rFonts w:eastAsia="Calibri"/>
          <w:sz w:val="28"/>
          <w:szCs w:val="28"/>
          <w:lang w:eastAsia="en-US"/>
        </w:rPr>
        <w:t>1.14</w:t>
      </w:r>
      <w:r w:rsidRPr="0035460D">
        <w:rPr>
          <w:rFonts w:eastAsia="Calibri"/>
          <w:sz w:val="28"/>
          <w:szCs w:val="28"/>
          <w:lang w:eastAsia="en-US"/>
        </w:rPr>
        <w:t xml:space="preserve">). </w:t>
      </w:r>
    </w:p>
    <w:p w14:paraId="1F7DC1C2" w14:textId="05E88AF0" w:rsidR="00A42C22" w:rsidRDefault="00A42C22" w:rsidP="00A42C22">
      <w:pPr>
        <w:ind w:firstLine="709"/>
        <w:jc w:val="both"/>
        <w:rPr>
          <w:rFonts w:eastAsia="Calibri"/>
          <w:sz w:val="28"/>
          <w:szCs w:val="28"/>
          <w:lang w:eastAsia="en-US"/>
        </w:rPr>
      </w:pPr>
      <w:r w:rsidRPr="0035460D">
        <w:rPr>
          <w:rFonts w:eastAsia="Calibri"/>
          <w:sz w:val="28"/>
          <w:szCs w:val="28"/>
          <w:lang w:eastAsia="en-US"/>
        </w:rPr>
        <w:t>БКАЖ және SIEM жүйелеріне арналған қолданыстағы ШҚҚЖ</w:t>
      </w:r>
      <w:r w:rsidR="007E5D1C">
        <w:rPr>
          <w:rFonts w:eastAsia="Calibri"/>
          <w:sz w:val="28"/>
          <w:szCs w:val="28"/>
          <w:lang w:eastAsia="en-US"/>
        </w:rPr>
        <w:t xml:space="preserve"> модульдеріне, атап айтқанда</w:t>
      </w:r>
      <w:r w:rsidR="007E5D1C" w:rsidRPr="0015518A">
        <w:rPr>
          <w:rFonts w:eastAsia="Calibri"/>
          <w:sz w:val="28"/>
          <w:szCs w:val="28"/>
          <w:lang w:eastAsia="en-US"/>
        </w:rPr>
        <w:t xml:space="preserve"> </w:t>
      </w:r>
      <w:r w:rsidRPr="0035460D">
        <w:rPr>
          <w:rFonts w:eastAsia="Calibri"/>
          <w:sz w:val="28"/>
          <w:szCs w:val="28"/>
          <w:lang w:eastAsia="en-US"/>
        </w:rPr>
        <w:t>қауіп-қатер, аномалия және шабуыл белгілері туралы әлсіз құрылымдалған деректер жағдайында киберинциденттердің салдарын бағалау міндеттеріне жасалған шолу негізінде осындай бағдарламалық өнімдерде көптеген интеллектуалды технологиялар мен деректерді талдау әдістері енгізілген деп қорытынды жасауға болады. Атап айтқанда, нейрондық желілер, байес желілері, анық емес логика аппараты, Data Mining әдістері (Деректерді интеллектуалды талдау - ДИТ), Машиналық оқыту те</w:t>
      </w:r>
      <w:r>
        <w:rPr>
          <w:rFonts w:eastAsia="Calibri"/>
          <w:sz w:val="28"/>
          <w:szCs w:val="28"/>
          <w:lang w:eastAsia="en-US"/>
        </w:rPr>
        <w:t>хнологиялары (МО) және    т. б.</w:t>
      </w:r>
    </w:p>
    <w:p w14:paraId="367EFFF3" w14:textId="77777777" w:rsidR="00A42C22" w:rsidRPr="0035460D" w:rsidRDefault="00A42C22" w:rsidP="00A42C22">
      <w:pPr>
        <w:ind w:firstLine="709"/>
        <w:jc w:val="both"/>
        <w:rPr>
          <w:rFonts w:eastAsia="Calibri"/>
          <w:sz w:val="28"/>
          <w:szCs w:val="28"/>
          <w:lang w:eastAsia="en-US"/>
        </w:rPr>
      </w:pPr>
    </w:p>
    <w:p w14:paraId="3CC67831" w14:textId="77777777" w:rsidR="003228DC" w:rsidRPr="001D6CA6" w:rsidRDefault="003228DC" w:rsidP="00A42C22">
      <w:pPr>
        <w:jc w:val="center"/>
        <w:rPr>
          <w:noProof/>
          <w:lang w:eastAsia="en-US"/>
        </w:rPr>
      </w:pPr>
    </w:p>
    <w:p w14:paraId="412DEA43" w14:textId="3C023C0C" w:rsidR="00A42C22" w:rsidRDefault="007352DF" w:rsidP="00A42C22">
      <w:pPr>
        <w:jc w:val="center"/>
        <w:rPr>
          <w:rFonts w:eastAsia="Calibri"/>
          <w:color w:val="2A2A2A"/>
          <w:sz w:val="28"/>
          <w:szCs w:val="28"/>
          <w:lang w:eastAsia="en-US"/>
        </w:rPr>
      </w:pPr>
      <w:r w:rsidRPr="009661F1">
        <w:rPr>
          <w:noProof/>
          <w:lang w:val="en-US" w:eastAsia="en-US"/>
        </w:rPr>
        <w:lastRenderedPageBreak/>
        <w:drawing>
          <wp:inline distT="0" distB="0" distL="0" distR="0" wp14:anchorId="2ED3505F" wp14:editId="07233345">
            <wp:extent cx="6174105" cy="1933484"/>
            <wp:effectExtent l="0" t="0" r="0" b="0"/>
            <wp:docPr id="187224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47680" name=""/>
                    <pic:cNvPicPr/>
                  </pic:nvPicPr>
                  <pic:blipFill rotWithShape="1">
                    <a:blip r:embed="rId33"/>
                    <a:srcRect l="2805" r="946" b="-8"/>
                    <a:stretch/>
                  </pic:blipFill>
                  <pic:spPr bwMode="auto">
                    <a:xfrm>
                      <a:off x="0" y="0"/>
                      <a:ext cx="6199160" cy="1941330"/>
                    </a:xfrm>
                    <a:prstGeom prst="rect">
                      <a:avLst/>
                    </a:prstGeom>
                    <a:ln>
                      <a:noFill/>
                    </a:ln>
                    <a:extLst>
                      <a:ext uri="{53640926-AAD7-44D8-BBD7-CCE9431645EC}">
                        <a14:shadowObscured xmlns:a14="http://schemas.microsoft.com/office/drawing/2010/main"/>
                      </a:ext>
                    </a:extLst>
                  </pic:spPr>
                </pic:pic>
              </a:graphicData>
            </a:graphic>
          </wp:inline>
        </w:drawing>
      </w:r>
    </w:p>
    <w:p w14:paraId="036F88D7" w14:textId="77777777" w:rsidR="00A42C22" w:rsidRDefault="00A42C22" w:rsidP="00A42C22">
      <w:pPr>
        <w:jc w:val="center"/>
        <w:rPr>
          <w:noProof/>
        </w:rPr>
      </w:pPr>
    </w:p>
    <w:p w14:paraId="68E157B3" w14:textId="77777777" w:rsidR="00A42C22" w:rsidRPr="0035460D" w:rsidRDefault="00A42C22" w:rsidP="00A42C22">
      <w:pPr>
        <w:jc w:val="center"/>
        <w:rPr>
          <w:rFonts w:eastAsia="Calibri"/>
          <w:color w:val="2A2A2A"/>
          <w:sz w:val="28"/>
          <w:szCs w:val="28"/>
          <w:lang w:eastAsia="en-US"/>
        </w:rPr>
      </w:pPr>
      <w:r>
        <w:rPr>
          <w:rFonts w:eastAsia="Calibri"/>
          <w:color w:val="2A2A2A"/>
          <w:sz w:val="28"/>
          <w:szCs w:val="28"/>
          <w:lang w:val="en-US" w:eastAsia="en-US"/>
        </w:rPr>
        <w:t>C</w:t>
      </w:r>
      <w:r>
        <w:rPr>
          <w:rFonts w:eastAsia="Calibri"/>
          <w:color w:val="2A2A2A"/>
          <w:sz w:val="28"/>
          <w:szCs w:val="28"/>
          <w:lang w:eastAsia="en-US"/>
        </w:rPr>
        <w:t>урет</w:t>
      </w:r>
      <w:r w:rsidRPr="00910FC2">
        <w:rPr>
          <w:rFonts w:eastAsia="Calibri"/>
          <w:color w:val="2A2A2A"/>
          <w:sz w:val="28"/>
          <w:szCs w:val="28"/>
          <w:lang w:eastAsia="en-US"/>
        </w:rPr>
        <w:t xml:space="preserve"> </w:t>
      </w:r>
      <w:r>
        <w:rPr>
          <w:rFonts w:eastAsia="Calibri"/>
          <w:color w:val="2A2A2A"/>
          <w:sz w:val="28"/>
          <w:szCs w:val="28"/>
          <w:lang w:eastAsia="en-US"/>
        </w:rPr>
        <w:t>1.13 –</w:t>
      </w:r>
      <w:r w:rsidRPr="00910FC2">
        <w:rPr>
          <w:rFonts w:eastAsia="Calibri"/>
          <w:color w:val="2A2A2A"/>
          <w:sz w:val="28"/>
          <w:szCs w:val="28"/>
          <w:lang w:eastAsia="en-US"/>
        </w:rPr>
        <w:t xml:space="preserve"> </w:t>
      </w:r>
      <w:r>
        <w:rPr>
          <w:rFonts w:eastAsia="Calibri"/>
          <w:color w:val="2A2A2A"/>
          <w:sz w:val="28"/>
          <w:szCs w:val="28"/>
          <w:lang w:eastAsia="en-US"/>
        </w:rPr>
        <w:t>БКАЖ-де</w:t>
      </w:r>
      <w:r w:rsidRPr="0035460D">
        <w:rPr>
          <w:rFonts w:eastAsia="Calibri"/>
          <w:color w:val="2A2A2A"/>
          <w:sz w:val="28"/>
          <w:szCs w:val="28"/>
          <w:lang w:eastAsia="en-US"/>
        </w:rPr>
        <w:t xml:space="preserve"> анықталған шабуыл түрлері мен АЖ-да әлсіз құрылымдалған деректер жағдайында анықталған аномалиялар мен</w:t>
      </w:r>
      <w:r w:rsidRPr="00B42734">
        <w:rPr>
          <w:rFonts w:eastAsia="Calibri"/>
          <w:color w:val="2A2A2A"/>
          <w:sz w:val="28"/>
          <w:szCs w:val="28"/>
          <w:lang w:eastAsia="en-US"/>
        </w:rPr>
        <w:t xml:space="preserve"> </w:t>
      </w:r>
      <w:r w:rsidRPr="0035460D">
        <w:rPr>
          <w:rFonts w:eastAsia="Calibri"/>
          <w:color w:val="2A2A2A"/>
          <w:sz w:val="28"/>
          <w:szCs w:val="28"/>
          <w:lang w:eastAsia="en-US"/>
        </w:rPr>
        <w:t xml:space="preserve">шабуыл белгілері </w:t>
      </w:r>
      <w:r>
        <w:rPr>
          <w:rFonts w:eastAsia="Calibri"/>
          <w:color w:val="2A2A2A"/>
          <w:sz w:val="28"/>
          <w:szCs w:val="28"/>
          <w:lang w:eastAsia="en-US"/>
        </w:rPr>
        <w:t>үшін</w:t>
      </w:r>
      <w:r w:rsidRPr="0035460D">
        <w:rPr>
          <w:rFonts w:eastAsia="Calibri"/>
          <w:color w:val="2A2A2A"/>
          <w:sz w:val="28"/>
          <w:szCs w:val="28"/>
          <w:lang w:eastAsia="en-US"/>
        </w:rPr>
        <w:t xml:space="preserve"> шешім қабылдауды қол</w:t>
      </w:r>
      <w:r>
        <w:rPr>
          <w:rFonts w:eastAsia="Calibri"/>
          <w:color w:val="2A2A2A"/>
          <w:sz w:val="28"/>
          <w:szCs w:val="28"/>
          <w:lang w:eastAsia="en-US"/>
        </w:rPr>
        <w:t>дау міндеттері арасындағы өзара</w:t>
      </w:r>
      <w:r w:rsidRPr="00910FC2">
        <w:rPr>
          <w:rFonts w:eastAsia="Calibri"/>
          <w:color w:val="2A2A2A"/>
          <w:sz w:val="28"/>
          <w:szCs w:val="28"/>
          <w:lang w:eastAsia="en-US"/>
        </w:rPr>
        <w:t xml:space="preserve"> </w:t>
      </w:r>
      <w:r w:rsidRPr="0035460D">
        <w:rPr>
          <w:rFonts w:eastAsia="Calibri"/>
          <w:color w:val="2A2A2A"/>
          <w:sz w:val="28"/>
          <w:szCs w:val="28"/>
          <w:lang w:eastAsia="en-US"/>
        </w:rPr>
        <w:t>байланыс</w:t>
      </w:r>
    </w:p>
    <w:p w14:paraId="27EE65B1" w14:textId="77777777" w:rsidR="00A42C22" w:rsidRPr="0035460D" w:rsidRDefault="00A42C22" w:rsidP="00A42C22">
      <w:pPr>
        <w:jc w:val="center"/>
        <w:rPr>
          <w:rFonts w:eastAsia="Calibri"/>
          <w:b/>
          <w:sz w:val="28"/>
          <w:szCs w:val="28"/>
          <w:lang w:eastAsia="en-US"/>
        </w:rPr>
      </w:pPr>
    </w:p>
    <w:p w14:paraId="54817436" w14:textId="77777777" w:rsidR="003228DC" w:rsidRPr="001D6CA6" w:rsidRDefault="003228DC" w:rsidP="00A42C22">
      <w:pPr>
        <w:jc w:val="both"/>
        <w:rPr>
          <w:noProof/>
          <w:lang w:eastAsia="en-US"/>
        </w:rPr>
      </w:pPr>
    </w:p>
    <w:p w14:paraId="7FBFEDD8" w14:textId="4B8F5374" w:rsidR="00A42C22" w:rsidRPr="0035460D" w:rsidRDefault="007352DF" w:rsidP="003228DC">
      <w:pPr>
        <w:jc w:val="center"/>
        <w:rPr>
          <w:sz w:val="28"/>
          <w:szCs w:val="28"/>
          <w:lang w:val="uk-UA"/>
        </w:rPr>
      </w:pPr>
      <w:r w:rsidRPr="009661F1">
        <w:rPr>
          <w:noProof/>
          <w:lang w:val="en-US" w:eastAsia="en-US"/>
        </w:rPr>
        <w:drawing>
          <wp:inline distT="0" distB="0" distL="0" distR="0" wp14:anchorId="62CF1A8B" wp14:editId="35C29A16">
            <wp:extent cx="6220445" cy="4411345"/>
            <wp:effectExtent l="0" t="0" r="9525" b="8255"/>
            <wp:docPr id="71325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58780" name=""/>
                    <pic:cNvPicPr/>
                  </pic:nvPicPr>
                  <pic:blipFill rotWithShape="1">
                    <a:blip r:embed="rId34"/>
                    <a:srcRect l="1575" r="1766"/>
                    <a:stretch/>
                  </pic:blipFill>
                  <pic:spPr bwMode="auto">
                    <a:xfrm>
                      <a:off x="0" y="0"/>
                      <a:ext cx="6233450" cy="4420568"/>
                    </a:xfrm>
                    <a:prstGeom prst="rect">
                      <a:avLst/>
                    </a:prstGeom>
                    <a:ln>
                      <a:noFill/>
                    </a:ln>
                    <a:extLst>
                      <a:ext uri="{53640926-AAD7-44D8-BBD7-CCE9431645EC}">
                        <a14:shadowObscured xmlns:a14="http://schemas.microsoft.com/office/drawing/2010/main"/>
                      </a:ext>
                    </a:extLst>
                  </pic:spPr>
                </pic:pic>
              </a:graphicData>
            </a:graphic>
          </wp:inline>
        </w:drawing>
      </w:r>
    </w:p>
    <w:p w14:paraId="011480AB" w14:textId="77777777" w:rsidR="00A42C22" w:rsidRPr="0035460D" w:rsidRDefault="00A42C22" w:rsidP="00A42C22">
      <w:pPr>
        <w:jc w:val="both"/>
        <w:rPr>
          <w:sz w:val="28"/>
          <w:szCs w:val="28"/>
          <w:lang w:val="uk-UA"/>
        </w:rPr>
      </w:pPr>
    </w:p>
    <w:p w14:paraId="0A98C3B7" w14:textId="53263673" w:rsidR="00A42C22" w:rsidRDefault="00A42C22" w:rsidP="002C6CA1">
      <w:pPr>
        <w:jc w:val="center"/>
        <w:rPr>
          <w:sz w:val="28"/>
          <w:szCs w:val="28"/>
          <w:lang w:val="uk-UA"/>
        </w:rPr>
      </w:pPr>
      <w:r w:rsidRPr="00B739BB">
        <w:rPr>
          <w:rFonts w:eastAsia="Calibri"/>
          <w:color w:val="2A2A2A"/>
          <w:sz w:val="28"/>
          <w:szCs w:val="28"/>
          <w:lang w:val="uk-UA" w:eastAsia="en-US"/>
        </w:rPr>
        <w:t>С</w:t>
      </w:r>
      <w:r w:rsidRPr="0005566B">
        <w:rPr>
          <w:rFonts w:eastAsia="Calibri"/>
          <w:color w:val="2A2A2A"/>
          <w:sz w:val="28"/>
          <w:szCs w:val="28"/>
          <w:lang w:val="uk-UA" w:eastAsia="en-US"/>
        </w:rPr>
        <w:t>урет</w:t>
      </w:r>
      <w:r>
        <w:rPr>
          <w:rFonts w:eastAsia="Calibri"/>
          <w:color w:val="2A2A2A"/>
          <w:sz w:val="28"/>
          <w:szCs w:val="28"/>
          <w:lang w:val="uk-UA" w:eastAsia="en-US"/>
        </w:rPr>
        <w:t xml:space="preserve"> 1.14 – </w:t>
      </w:r>
      <w:r w:rsidRPr="0035460D">
        <w:rPr>
          <w:sz w:val="28"/>
          <w:szCs w:val="28"/>
          <w:lang w:val="uk-UA"/>
        </w:rPr>
        <w:t>А</w:t>
      </w:r>
      <w:r w:rsidR="003228DC">
        <w:rPr>
          <w:sz w:val="28"/>
          <w:szCs w:val="28"/>
          <w:lang w:val="uk-UA"/>
        </w:rPr>
        <w:t xml:space="preserve">қпараттық жүйедегі </w:t>
      </w:r>
      <w:r w:rsidRPr="0035460D">
        <w:rPr>
          <w:sz w:val="28"/>
          <w:szCs w:val="28"/>
          <w:lang w:val="uk-UA"/>
        </w:rPr>
        <w:t xml:space="preserve">аномалиялар мен шабуылдарды тану барысында </w:t>
      </w:r>
      <w:r w:rsidR="003228DC">
        <w:rPr>
          <w:sz w:val="28"/>
          <w:szCs w:val="28"/>
          <w:lang w:val="uk-UA"/>
        </w:rPr>
        <w:t>шешімді көп</w:t>
      </w:r>
      <w:r w:rsidRPr="0035460D">
        <w:rPr>
          <w:sz w:val="28"/>
          <w:szCs w:val="28"/>
          <w:lang w:val="uk-UA"/>
        </w:rPr>
        <w:t>кезеңді қолдау роботтарының схемасы</w:t>
      </w:r>
    </w:p>
    <w:p w14:paraId="5FAFBD4B" w14:textId="77777777" w:rsidR="00777334" w:rsidRPr="0005566B" w:rsidRDefault="00777334" w:rsidP="002C6CA1">
      <w:pPr>
        <w:jc w:val="center"/>
        <w:rPr>
          <w:sz w:val="28"/>
          <w:szCs w:val="28"/>
          <w:lang w:val="uk-UA"/>
        </w:rPr>
      </w:pPr>
    </w:p>
    <w:p w14:paraId="219901AD" w14:textId="77777777" w:rsidR="00A42C22" w:rsidRPr="002C6CA1" w:rsidRDefault="00A42C22" w:rsidP="00A42C22">
      <w:pPr>
        <w:pStyle w:val="Heading2"/>
        <w:ind w:firstLine="709"/>
        <w:rPr>
          <w:rFonts w:ascii="Times New Roman" w:eastAsia="Calibri" w:hAnsi="Times New Roman" w:cs="Times New Roman"/>
          <w:b/>
          <w:color w:val="auto"/>
          <w:sz w:val="28"/>
          <w:szCs w:val="28"/>
          <w:lang w:val="uk-UA" w:eastAsia="en-US"/>
        </w:rPr>
      </w:pPr>
      <w:bookmarkStart w:id="15" w:name="_Toc167203430"/>
      <w:bookmarkStart w:id="16" w:name="_Toc195023062"/>
      <w:r w:rsidRPr="002C6CA1">
        <w:rPr>
          <w:rFonts w:ascii="Times New Roman" w:eastAsia="Calibri" w:hAnsi="Times New Roman" w:cs="Times New Roman"/>
          <w:b/>
          <w:color w:val="auto"/>
          <w:sz w:val="28"/>
          <w:szCs w:val="28"/>
          <w:lang w:val="uk-UA" w:eastAsia="en-US"/>
        </w:rPr>
        <w:lastRenderedPageBreak/>
        <w:t>1.4 Бірінші бөлім бойынша қорытындылар</w:t>
      </w:r>
      <w:bookmarkEnd w:id="15"/>
      <w:bookmarkEnd w:id="16"/>
    </w:p>
    <w:p w14:paraId="05E1FFB0" w14:textId="264583A3" w:rsidR="00A42C22" w:rsidRPr="0035460D" w:rsidRDefault="00600F2D" w:rsidP="00600F2D">
      <w:pPr>
        <w:spacing w:before="240"/>
        <w:ind w:firstLine="567"/>
        <w:jc w:val="both"/>
        <w:rPr>
          <w:rFonts w:eastAsia="Calibri"/>
          <w:sz w:val="28"/>
          <w:szCs w:val="28"/>
          <w:lang w:val="uk-UA" w:eastAsia="en-US"/>
        </w:rPr>
      </w:pPr>
      <w:r>
        <w:rPr>
          <w:rFonts w:eastAsia="Calibri"/>
          <w:sz w:val="28"/>
          <w:szCs w:val="28"/>
          <w:lang w:val="uk-UA" w:eastAsia="en-US"/>
        </w:rPr>
        <w:t xml:space="preserve">   </w:t>
      </w:r>
      <w:r w:rsidR="00A42C22" w:rsidRPr="0035460D">
        <w:rPr>
          <w:rFonts w:eastAsia="Calibri"/>
          <w:sz w:val="28"/>
          <w:szCs w:val="28"/>
          <w:lang w:val="uk-UA" w:eastAsia="en-US"/>
        </w:rPr>
        <w:t xml:space="preserve">Қолданыстағы </w:t>
      </w:r>
      <w:r w:rsidR="00A42C22" w:rsidRPr="0035460D">
        <w:rPr>
          <w:rFonts w:eastAsia="Calibri"/>
          <w:sz w:val="28"/>
          <w:szCs w:val="28"/>
          <w:lang w:val="kk-KZ" w:eastAsia="en-US"/>
        </w:rPr>
        <w:t>басып кіруді</w:t>
      </w:r>
      <w:r w:rsidR="00A42C22" w:rsidRPr="0035460D">
        <w:rPr>
          <w:rFonts w:eastAsia="Calibri"/>
          <w:sz w:val="28"/>
          <w:szCs w:val="28"/>
          <w:lang w:val="uk-UA" w:eastAsia="en-US"/>
        </w:rPr>
        <w:t xml:space="preserve"> анықтау жүйелеріне және </w:t>
      </w:r>
      <w:r w:rsidR="00A42C22" w:rsidRPr="0035460D">
        <w:rPr>
          <w:rFonts w:eastAsia="Calibri"/>
          <w:sz w:val="28"/>
          <w:szCs w:val="28"/>
          <w:lang w:eastAsia="en-US"/>
        </w:rPr>
        <w:t>SIEM</w:t>
      </w:r>
      <w:r w:rsidR="00A42C22" w:rsidRPr="0035460D">
        <w:rPr>
          <w:rFonts w:eastAsia="Calibri"/>
          <w:sz w:val="28"/>
          <w:szCs w:val="28"/>
          <w:lang w:val="uk-UA" w:eastAsia="en-US"/>
        </w:rPr>
        <w:t xml:space="preserve">-ге жасалған талдау АҚ және </w:t>
      </w:r>
      <w:r w:rsidR="00A42C22" w:rsidRPr="0035460D">
        <w:rPr>
          <w:rFonts w:eastAsia="Calibri"/>
          <w:sz w:val="28"/>
          <w:szCs w:val="28"/>
          <w:lang w:val="kk-KZ" w:eastAsia="en-US"/>
        </w:rPr>
        <w:t>АО</w:t>
      </w:r>
      <w:r w:rsidR="00A42C22" w:rsidRPr="0035460D">
        <w:rPr>
          <w:rFonts w:eastAsia="Calibri"/>
          <w:sz w:val="28"/>
          <w:szCs w:val="28"/>
          <w:lang w:val="uk-UA" w:eastAsia="en-US"/>
        </w:rPr>
        <w:t xml:space="preserve"> К</w:t>
      </w:r>
      <w:r w:rsidR="00A42C22" w:rsidRPr="0035460D">
        <w:rPr>
          <w:rFonts w:eastAsia="Calibri"/>
          <w:sz w:val="28"/>
          <w:szCs w:val="28"/>
          <w:lang w:val="kk-KZ" w:eastAsia="en-US"/>
        </w:rPr>
        <w:t xml:space="preserve">Қ </w:t>
      </w:r>
      <w:r w:rsidR="00A42C22" w:rsidRPr="0035460D">
        <w:rPr>
          <w:rFonts w:eastAsia="Calibri"/>
          <w:sz w:val="28"/>
          <w:szCs w:val="28"/>
          <w:lang w:val="uk-UA" w:eastAsia="en-US"/>
        </w:rPr>
        <w:t>ықтимал бұзушыларының әрекеттерін анықтау үшін қолданылатын деректерді талдау проце</w:t>
      </w:r>
      <w:r w:rsidR="002756D8">
        <w:rPr>
          <w:rFonts w:eastAsia="Calibri"/>
          <w:sz w:val="28"/>
          <w:szCs w:val="28"/>
          <w:lang w:val="uk-UA" w:eastAsia="en-US"/>
        </w:rPr>
        <w:t xml:space="preserve">стерін </w:t>
      </w:r>
      <w:r w:rsidR="002756D8" w:rsidRPr="002756D8">
        <w:rPr>
          <w:rFonts w:eastAsia="Calibri"/>
          <w:sz w:val="28"/>
          <w:szCs w:val="28"/>
          <w:lang w:val="uk-UA" w:eastAsia="en-US"/>
        </w:rPr>
        <w:t>д</w:t>
      </w:r>
      <w:r w:rsidR="002756D8">
        <w:rPr>
          <w:rFonts w:eastAsia="Calibri"/>
          <w:sz w:val="28"/>
          <w:szCs w:val="28"/>
          <w:lang w:val="uk-UA" w:eastAsia="en-US"/>
        </w:rPr>
        <w:t>амыту керектігін</w:t>
      </w:r>
      <w:r w:rsidR="004F29B6">
        <w:rPr>
          <w:rFonts w:eastAsia="Calibri"/>
          <w:sz w:val="28"/>
          <w:szCs w:val="28"/>
          <w:lang w:val="uk-UA" w:eastAsia="en-US"/>
        </w:rPr>
        <w:t xml:space="preserve"> көрсетті. Бұл</w:t>
      </w:r>
      <w:r w:rsidR="004F29B6" w:rsidRPr="00144033">
        <w:rPr>
          <w:rFonts w:eastAsia="Calibri"/>
          <w:sz w:val="28"/>
          <w:szCs w:val="28"/>
          <w:lang w:val="uk-UA" w:eastAsia="en-US"/>
        </w:rPr>
        <w:t xml:space="preserve"> </w:t>
      </w:r>
      <w:r w:rsidR="00A42C22" w:rsidRPr="0035460D">
        <w:rPr>
          <w:rFonts w:eastAsia="Calibri"/>
          <w:sz w:val="28"/>
          <w:szCs w:val="28"/>
          <w:lang w:val="uk-UA" w:eastAsia="en-US"/>
        </w:rPr>
        <w:t xml:space="preserve">компьютерлік және ақпараттық жүйелердің жұмыс істеу процесін тұрақсыздандыруға бағытталған зиянды әрекеттердің саны мен сапасының жоғарылауында байқалады. </w:t>
      </w:r>
    </w:p>
    <w:p w14:paraId="4A1AB6C0" w14:textId="77777777" w:rsidR="00A42C22" w:rsidRPr="0035460D" w:rsidRDefault="00A42C22" w:rsidP="00A42C22">
      <w:pPr>
        <w:ind w:firstLine="709"/>
        <w:jc w:val="both"/>
        <w:rPr>
          <w:rFonts w:eastAsia="Calibri"/>
          <w:sz w:val="28"/>
          <w:szCs w:val="28"/>
          <w:lang w:val="uk-UA" w:eastAsia="en-US"/>
        </w:rPr>
      </w:pPr>
      <w:r w:rsidRPr="0035460D">
        <w:rPr>
          <w:rFonts w:eastAsia="Calibri"/>
          <w:sz w:val="28"/>
          <w:szCs w:val="28"/>
          <w:lang w:val="kk-KZ" w:eastAsia="en-US"/>
        </w:rPr>
        <w:t>АО</w:t>
      </w:r>
      <w:r w:rsidRPr="0035460D">
        <w:rPr>
          <w:rFonts w:eastAsia="Calibri"/>
          <w:sz w:val="28"/>
          <w:szCs w:val="28"/>
          <w:lang w:val="uk-UA" w:eastAsia="en-US"/>
        </w:rPr>
        <w:t xml:space="preserve"> қауіпсіздігіне кибернетикал</w:t>
      </w:r>
      <w:r w:rsidR="004F29B6">
        <w:rPr>
          <w:rFonts w:eastAsia="Calibri"/>
          <w:sz w:val="28"/>
          <w:szCs w:val="28"/>
          <w:lang w:val="uk-UA" w:eastAsia="en-US"/>
        </w:rPr>
        <w:t>ық қауіптер деңгейінің артуы</w:t>
      </w:r>
      <w:r w:rsidR="004F29B6" w:rsidRPr="00144033">
        <w:rPr>
          <w:rFonts w:eastAsia="Calibri"/>
          <w:sz w:val="28"/>
          <w:szCs w:val="28"/>
          <w:lang w:val="uk-UA" w:eastAsia="en-US"/>
        </w:rPr>
        <w:t>,</w:t>
      </w:r>
      <w:r w:rsidRPr="0035460D">
        <w:rPr>
          <w:rFonts w:eastAsia="Calibri"/>
          <w:sz w:val="28"/>
          <w:szCs w:val="28"/>
          <w:lang w:val="uk-UA" w:eastAsia="en-US"/>
        </w:rPr>
        <w:t xml:space="preserve"> К</w:t>
      </w:r>
      <w:r w:rsidRPr="0035460D">
        <w:rPr>
          <w:rFonts w:eastAsia="Calibri"/>
          <w:sz w:val="28"/>
          <w:szCs w:val="28"/>
          <w:lang w:val="kk-KZ" w:eastAsia="en-US"/>
        </w:rPr>
        <w:t>Қ</w:t>
      </w:r>
      <w:r w:rsidRPr="0035460D">
        <w:rPr>
          <w:rFonts w:eastAsia="Calibri"/>
          <w:sz w:val="28"/>
          <w:szCs w:val="28"/>
          <w:lang w:val="uk-UA" w:eastAsia="en-US"/>
        </w:rPr>
        <w:t>-</w:t>
      </w:r>
      <w:r w:rsidRPr="0035460D">
        <w:rPr>
          <w:rFonts w:eastAsia="Calibri"/>
          <w:sz w:val="28"/>
          <w:szCs w:val="28"/>
          <w:lang w:val="kk-KZ" w:eastAsia="en-US"/>
        </w:rPr>
        <w:t xml:space="preserve">ке </w:t>
      </w:r>
      <w:r w:rsidRPr="0035460D">
        <w:rPr>
          <w:rFonts w:eastAsia="Calibri"/>
          <w:sz w:val="28"/>
          <w:szCs w:val="28"/>
          <w:lang w:val="uk-UA" w:eastAsia="en-US"/>
        </w:rPr>
        <w:t>қойылатын</w:t>
      </w:r>
      <w:r w:rsidR="004F29B6">
        <w:rPr>
          <w:rFonts w:eastAsia="Calibri"/>
          <w:sz w:val="28"/>
          <w:szCs w:val="28"/>
          <w:lang w:val="uk-UA" w:eastAsia="en-US"/>
        </w:rPr>
        <w:t xml:space="preserve"> талаптардың</w:t>
      </w:r>
      <w:r w:rsidR="004F29B6" w:rsidRPr="00144033">
        <w:rPr>
          <w:rFonts w:eastAsia="Calibri"/>
          <w:sz w:val="28"/>
          <w:szCs w:val="28"/>
          <w:lang w:val="uk-UA" w:eastAsia="en-US"/>
        </w:rPr>
        <w:t xml:space="preserve"> және </w:t>
      </w:r>
      <w:r w:rsidRPr="0035460D">
        <w:rPr>
          <w:rFonts w:eastAsia="Calibri"/>
          <w:sz w:val="28"/>
          <w:szCs w:val="28"/>
          <w:lang w:val="uk-UA" w:eastAsia="en-US"/>
        </w:rPr>
        <w:t xml:space="preserve">сыртқы зиянды әсерлердің қарқындылығының артуы арасындағы қазіргі қарама-қайшылыққа сүйене отырып, маңызды ғылыми-техникалық міндет  АЖ-да әлсіз құрылымдалған деректер жағдайында анықталған </w:t>
      </w:r>
      <w:r>
        <w:rPr>
          <w:rFonts w:eastAsia="Calibri"/>
          <w:sz w:val="28"/>
          <w:szCs w:val="28"/>
          <w:lang w:val="uk-UA" w:eastAsia="en-US"/>
        </w:rPr>
        <w:t>аномалия</w:t>
      </w:r>
      <w:r w:rsidRPr="0035460D">
        <w:rPr>
          <w:rFonts w:eastAsia="Calibri"/>
          <w:sz w:val="28"/>
          <w:szCs w:val="28"/>
          <w:lang w:val="uk-UA" w:eastAsia="en-US"/>
        </w:rPr>
        <w:t xml:space="preserve">лар мен белгілер </w:t>
      </w:r>
      <w:r>
        <w:rPr>
          <w:rFonts w:eastAsia="Calibri"/>
          <w:sz w:val="28"/>
          <w:szCs w:val="28"/>
          <w:lang w:val="uk-UA" w:eastAsia="en-US"/>
        </w:rPr>
        <w:t xml:space="preserve">үшін </w:t>
      </w:r>
      <w:r w:rsidRPr="0035460D">
        <w:rPr>
          <w:rFonts w:eastAsia="Calibri"/>
          <w:sz w:val="28"/>
          <w:szCs w:val="28"/>
          <w:lang w:val="uk-UA" w:eastAsia="en-US"/>
        </w:rPr>
        <w:t>шешімдер қабылдауды қол</w:t>
      </w:r>
      <w:r>
        <w:rPr>
          <w:rFonts w:eastAsia="Calibri"/>
          <w:sz w:val="28"/>
          <w:szCs w:val="28"/>
          <w:lang w:val="uk-UA" w:eastAsia="en-US"/>
        </w:rPr>
        <w:t xml:space="preserve">даудың интеллектуалдық жүйелерінде </w:t>
      </w:r>
      <w:r w:rsidRPr="0035460D">
        <w:rPr>
          <w:rFonts w:eastAsia="Calibri"/>
          <w:sz w:val="28"/>
          <w:szCs w:val="28"/>
          <w:lang w:val="uk-UA" w:eastAsia="en-US"/>
        </w:rPr>
        <w:t>бар әдістер мен модельдерді одан әрі дамыту және жаңа әдістер мен модельдерді әзірлеу болып табылады.</w:t>
      </w:r>
    </w:p>
    <w:p w14:paraId="7DE1C198" w14:textId="77777777" w:rsidR="00A42C22" w:rsidRPr="0035460D" w:rsidRDefault="00A42C22" w:rsidP="00A42C22">
      <w:pPr>
        <w:ind w:firstLine="709"/>
        <w:jc w:val="both"/>
        <w:rPr>
          <w:rFonts w:eastAsia="Calibri"/>
          <w:sz w:val="28"/>
          <w:szCs w:val="28"/>
          <w:lang w:val="kk-KZ" w:eastAsia="en-US"/>
        </w:rPr>
      </w:pPr>
      <w:r w:rsidRPr="0035460D">
        <w:rPr>
          <w:rFonts w:eastAsia="Calibri"/>
          <w:sz w:val="28"/>
          <w:szCs w:val="28"/>
          <w:lang w:val="kk-KZ" w:eastAsia="en-US"/>
        </w:rPr>
        <w:t xml:space="preserve">Диссертациялық жұмыстың осы бөлімінде </w:t>
      </w:r>
      <w:r w:rsidRPr="0035460D">
        <w:rPr>
          <w:rFonts w:eastAsia="Calibri"/>
          <w:sz w:val="28"/>
          <w:szCs w:val="28"/>
          <w:lang w:val="uk-UA" w:eastAsia="en-US"/>
        </w:rPr>
        <w:t xml:space="preserve">қазіргі заманғы </w:t>
      </w:r>
      <w:r w:rsidRPr="0035460D">
        <w:rPr>
          <w:rFonts w:eastAsia="Calibri"/>
          <w:sz w:val="28"/>
          <w:szCs w:val="28"/>
          <w:lang w:val="kk-KZ" w:eastAsia="en-US"/>
        </w:rPr>
        <w:t>БКАЖ</w:t>
      </w:r>
      <w:r w:rsidRPr="0035460D">
        <w:rPr>
          <w:rFonts w:eastAsia="Calibri"/>
          <w:sz w:val="28"/>
          <w:szCs w:val="28"/>
          <w:lang w:val="uk-UA" w:eastAsia="en-US"/>
        </w:rPr>
        <w:t>-де қолданылатын әдістерді салыстырмалы талдау қолданыстағы әдістердің бірқатар артықшылықтары мен кемшіліктерін анықтады.</w:t>
      </w:r>
      <w:r w:rsidRPr="0035460D">
        <w:rPr>
          <w:rFonts w:eastAsia="Calibri"/>
          <w:sz w:val="28"/>
          <w:szCs w:val="28"/>
          <w:lang w:val="kk-KZ" w:eastAsia="en-US"/>
        </w:rPr>
        <w:t xml:space="preserve"> Теріс пайдаланушылықты анытаудың ең перспективалы бағыттарының бірі деректерді іздеу теориясына негізделген әдістер, Байес сенім желілері және Байес классификаторы екендігі көрсетілген. </w:t>
      </w:r>
    </w:p>
    <w:p w14:paraId="58CCE4A5" w14:textId="77777777" w:rsidR="00A42C22" w:rsidRPr="0035460D" w:rsidRDefault="00A81E8D" w:rsidP="00A81E8D">
      <w:pPr>
        <w:ind w:firstLine="709"/>
        <w:jc w:val="both"/>
        <w:rPr>
          <w:rFonts w:eastAsia="Calibri"/>
          <w:sz w:val="28"/>
          <w:szCs w:val="28"/>
          <w:lang w:val="kk-KZ" w:eastAsia="en-US"/>
        </w:rPr>
      </w:pPr>
      <w:r w:rsidRPr="00144033">
        <w:rPr>
          <w:rFonts w:eastAsia="Calibri"/>
          <w:sz w:val="28"/>
          <w:szCs w:val="28"/>
          <w:lang w:val="kk-KZ" w:eastAsia="en-US"/>
        </w:rPr>
        <w:t>Қазіргі таңда</w:t>
      </w:r>
      <w:r w:rsidR="00A42C22" w:rsidRPr="0035460D">
        <w:rPr>
          <w:rFonts w:eastAsia="Calibri"/>
          <w:sz w:val="28"/>
          <w:szCs w:val="28"/>
          <w:lang w:val="kk-KZ" w:eastAsia="en-US"/>
        </w:rPr>
        <w:t xml:space="preserve"> қолданыстағы БКАЖ шабуылдардың жаңа түрлеріне қарсы </w:t>
      </w:r>
      <w:r w:rsidR="004F29B6" w:rsidRPr="0035460D">
        <w:rPr>
          <w:rFonts w:eastAsia="Calibri"/>
          <w:sz w:val="28"/>
          <w:szCs w:val="28"/>
          <w:lang w:val="kk-KZ" w:eastAsia="en-US"/>
        </w:rPr>
        <w:t xml:space="preserve">әрдайым </w:t>
      </w:r>
      <w:r w:rsidR="00A42C22" w:rsidRPr="0035460D">
        <w:rPr>
          <w:rFonts w:eastAsia="Calibri"/>
          <w:sz w:val="28"/>
          <w:szCs w:val="28"/>
          <w:lang w:val="kk-KZ" w:eastAsia="en-US"/>
        </w:rPr>
        <w:t xml:space="preserve">тиімді бола бермейді. Сондықтан, қорғаныс жағының функционалдығын кеңейту мақсатында интеллектуалдық ШҚҚЖ құрамына ену арқылы БКАЖ үшін аномалды жағдайларды сәйкестендірудің тиісті әдістерін жасау, БКАЖ-не кибершабуылдардың жаңа түрлерін анықтауда тиімді болуға мүмкіндік береді. </w:t>
      </w:r>
    </w:p>
    <w:p w14:paraId="476C74AB" w14:textId="77777777" w:rsidR="00A42C22" w:rsidRPr="004F29B6" w:rsidRDefault="00A81E8D" w:rsidP="004F29B6">
      <w:pPr>
        <w:ind w:firstLine="709"/>
        <w:jc w:val="both"/>
        <w:rPr>
          <w:rFonts w:eastAsia="Calibri"/>
          <w:sz w:val="28"/>
          <w:szCs w:val="28"/>
          <w:lang w:val="kk-KZ" w:eastAsia="en-US"/>
        </w:rPr>
      </w:pPr>
      <w:r w:rsidRPr="00144033">
        <w:rPr>
          <w:rFonts w:eastAsia="Calibri"/>
          <w:sz w:val="28"/>
          <w:szCs w:val="28"/>
          <w:lang w:val="kk-KZ" w:eastAsia="en-US"/>
        </w:rPr>
        <w:t>Д</w:t>
      </w:r>
      <w:r w:rsidR="00A42C22" w:rsidRPr="0035460D">
        <w:rPr>
          <w:rFonts w:eastAsia="Calibri"/>
          <w:sz w:val="28"/>
          <w:szCs w:val="28"/>
          <w:lang w:val="kk-KZ" w:eastAsia="en-US"/>
        </w:rPr>
        <w:t>иссертациялық жұмысты одан ә</w:t>
      </w:r>
      <w:r w:rsidR="00A42C22">
        <w:rPr>
          <w:rFonts w:eastAsia="Calibri"/>
          <w:sz w:val="28"/>
          <w:szCs w:val="28"/>
          <w:lang w:val="kk-KZ" w:eastAsia="en-US"/>
        </w:rPr>
        <w:t>рі зерттеудің мақсаты АЖ-де көп</w:t>
      </w:r>
      <w:r w:rsidR="00A42C22" w:rsidRPr="0035460D">
        <w:rPr>
          <w:rFonts w:eastAsia="Calibri"/>
          <w:sz w:val="28"/>
          <w:szCs w:val="28"/>
          <w:lang w:val="kk-KZ" w:eastAsia="en-US"/>
        </w:rPr>
        <w:t>сатылы мақсатты кибершабуылдарды жүзеге асырудың күрделі формализацияланған типтік емес жағдайларында Байес желілерін қолдануға негізделген тәсілді әзірлеу арқылы АО шабуылдаушысының қауіп-қатерлерін іске асыру ықтималдығын бағалау сапасын жақсарту үшін ШҚҚЖ модельдері мен бағдарламалық жасақ</w:t>
      </w:r>
      <w:r w:rsidR="00DA27DC">
        <w:rPr>
          <w:rFonts w:eastAsia="Calibri"/>
          <w:sz w:val="28"/>
          <w:szCs w:val="28"/>
          <w:lang w:val="kk-KZ" w:eastAsia="en-US"/>
        </w:rPr>
        <w:t>тамасын дамыту болып табылады</w:t>
      </w:r>
      <w:r w:rsidR="004F29B6">
        <w:rPr>
          <w:rFonts w:eastAsia="Calibri"/>
          <w:sz w:val="28"/>
          <w:szCs w:val="28"/>
          <w:lang w:val="kk-KZ" w:eastAsia="en-US"/>
        </w:rPr>
        <w:t>.</w:t>
      </w:r>
      <w:r w:rsidR="004F29B6" w:rsidRPr="00144033">
        <w:rPr>
          <w:rFonts w:eastAsia="Calibri"/>
          <w:sz w:val="28"/>
          <w:szCs w:val="28"/>
          <w:lang w:val="kk-KZ" w:eastAsia="en-US"/>
        </w:rPr>
        <w:t xml:space="preserve"> </w:t>
      </w:r>
      <w:r w:rsidR="00A42C22" w:rsidRPr="0035460D">
        <w:rPr>
          <w:color w:val="2C001E"/>
          <w:sz w:val="28"/>
          <w:szCs w:val="28"/>
          <w:lang w:val="kk-KZ" w:eastAsia="zh-CN"/>
        </w:rPr>
        <w:t>Диссертацияның келесі тарауларында осы мақсатқа жету үшін келесі мәселелерді шешу қажет:</w:t>
      </w:r>
    </w:p>
    <w:p w14:paraId="363A0C80" w14:textId="77777777" w:rsidR="005A55DA" w:rsidRDefault="00A42C22" w:rsidP="005A55DA">
      <w:pPr>
        <w:pStyle w:val="ListParagraph"/>
        <w:numPr>
          <w:ilvl w:val="0"/>
          <w:numId w:val="34"/>
        </w:numPr>
        <w:tabs>
          <w:tab w:val="left" w:pos="993"/>
          <w:tab w:val="left" w:pos="1134"/>
          <w:tab w:val="left" w:pos="1843"/>
        </w:tabs>
        <w:ind w:left="0" w:firstLine="709"/>
        <w:jc w:val="both"/>
        <w:rPr>
          <w:color w:val="2C001E"/>
          <w:szCs w:val="28"/>
          <w:lang w:val="kk-KZ" w:eastAsia="zh-CN"/>
        </w:rPr>
      </w:pPr>
      <w:r w:rsidRPr="00943BC4">
        <w:rPr>
          <w:szCs w:val="28"/>
          <w:lang w:val="kk-KZ" w:eastAsia="en-US"/>
        </w:rPr>
        <w:t>АО</w:t>
      </w:r>
      <w:r w:rsidR="005A55DA">
        <w:rPr>
          <w:color w:val="2C001E"/>
          <w:szCs w:val="28"/>
          <w:lang w:val="kk-KZ" w:eastAsia="zh-CN"/>
        </w:rPr>
        <w:t xml:space="preserve"> </w:t>
      </w:r>
      <w:r w:rsidRPr="00943BC4">
        <w:rPr>
          <w:color w:val="2C001E"/>
          <w:szCs w:val="28"/>
          <w:lang w:val="kk-KZ" w:eastAsia="zh-CN"/>
        </w:rPr>
        <w:t>киберқауіпсіздігімен байланысты әлсіз құрылымдалған жағдайларда ШҚҚЖ үшін метабілімді сипаттау моделін әзірлеу;</w:t>
      </w:r>
    </w:p>
    <w:p w14:paraId="390E0A15" w14:textId="77777777" w:rsidR="005A55DA" w:rsidRPr="005A55DA" w:rsidRDefault="00A42C22" w:rsidP="005A55DA">
      <w:pPr>
        <w:pStyle w:val="ListParagraph"/>
        <w:numPr>
          <w:ilvl w:val="0"/>
          <w:numId w:val="34"/>
        </w:numPr>
        <w:tabs>
          <w:tab w:val="left" w:pos="993"/>
          <w:tab w:val="left" w:pos="1134"/>
          <w:tab w:val="left" w:pos="1843"/>
        </w:tabs>
        <w:ind w:left="0" w:firstLine="709"/>
        <w:jc w:val="both"/>
        <w:rPr>
          <w:color w:val="2C001E"/>
          <w:szCs w:val="28"/>
          <w:lang w:val="kk-KZ" w:eastAsia="zh-CN"/>
        </w:rPr>
      </w:pPr>
      <w:r w:rsidRPr="005A55DA">
        <w:rPr>
          <w:szCs w:val="28"/>
          <w:lang w:val="kk-KZ" w:eastAsia="en-US"/>
        </w:rPr>
        <w:t>АО-де киберқауіптің ықтималдығын бағалау үшін Байес желілері негізінде ШҚҚЖ білім базасына ықтималды модельдерді әзірлеу;</w:t>
      </w:r>
    </w:p>
    <w:p w14:paraId="0D7D6563" w14:textId="7A520924" w:rsidR="00676681" w:rsidRPr="005A55DA" w:rsidRDefault="00A42C22" w:rsidP="005A55DA">
      <w:pPr>
        <w:pStyle w:val="ListParagraph"/>
        <w:numPr>
          <w:ilvl w:val="0"/>
          <w:numId w:val="34"/>
        </w:numPr>
        <w:tabs>
          <w:tab w:val="left" w:pos="993"/>
          <w:tab w:val="left" w:pos="1134"/>
          <w:tab w:val="left" w:pos="1843"/>
        </w:tabs>
        <w:ind w:left="0" w:firstLine="709"/>
        <w:jc w:val="both"/>
        <w:rPr>
          <w:color w:val="2C001E"/>
          <w:szCs w:val="28"/>
          <w:lang w:val="kk-KZ" w:eastAsia="zh-CN"/>
        </w:rPr>
      </w:pPr>
      <w:r w:rsidRPr="005A55DA">
        <w:rPr>
          <w:szCs w:val="28"/>
          <w:lang w:val="kk-KZ" w:eastAsia="en-US"/>
        </w:rPr>
        <w:t>Құрастырылған ықтималдық модельдердің сәйкесітігін зерттеу үшін ес</w:t>
      </w:r>
      <w:r w:rsidR="00492D82">
        <w:rPr>
          <w:szCs w:val="28"/>
          <w:lang w:val="kk-KZ" w:eastAsia="en-US"/>
        </w:rPr>
        <w:t>ептеу эксперименттерін жүргізу. Б</w:t>
      </w:r>
      <w:r w:rsidR="005A55DA">
        <w:rPr>
          <w:szCs w:val="28"/>
          <w:lang w:val="kk-KZ" w:eastAsia="en-US"/>
        </w:rPr>
        <w:t>ұл</w:t>
      </w:r>
      <w:r w:rsidRPr="005A55DA">
        <w:rPr>
          <w:szCs w:val="28"/>
          <w:lang w:val="kk-KZ" w:eastAsia="en-US"/>
        </w:rPr>
        <w:t xml:space="preserve"> модельдерді зерттеудің келесі кезеңдер</w:t>
      </w:r>
      <w:r w:rsidR="00492D82">
        <w:rPr>
          <w:szCs w:val="28"/>
          <w:lang w:val="kk-KZ" w:eastAsia="en-US"/>
        </w:rPr>
        <w:t>інде ШҚҚЖ есептеу ядросын</w:t>
      </w:r>
      <w:r w:rsidRPr="005A55DA">
        <w:rPr>
          <w:szCs w:val="28"/>
          <w:lang w:val="kk-KZ" w:eastAsia="en-US"/>
        </w:rPr>
        <w:t xml:space="preserve"> біріктіруге және АО киберқауіпсіздігімен байланысты әлсіз құрылымдалған жағдайларда ШҚҚЖ үшін метабілімді сипаттау моделін жасауға мүмкіндік береді.</w:t>
      </w:r>
    </w:p>
    <w:p w14:paraId="6C25D67A" w14:textId="4F2F2D3A" w:rsidR="00777334" w:rsidRDefault="00777334" w:rsidP="00DD509A">
      <w:pPr>
        <w:ind w:firstLine="709"/>
        <w:jc w:val="both"/>
        <w:rPr>
          <w:rFonts w:eastAsia="Calibri"/>
          <w:sz w:val="28"/>
          <w:szCs w:val="28"/>
          <w:lang w:val="kk-KZ" w:eastAsia="en-US"/>
        </w:rPr>
      </w:pPr>
    </w:p>
    <w:p w14:paraId="1EA73473" w14:textId="57F85114" w:rsidR="00DD509A" w:rsidRDefault="00271267" w:rsidP="00600F2D">
      <w:pPr>
        <w:pStyle w:val="Heading1"/>
        <w:tabs>
          <w:tab w:val="left" w:pos="284"/>
        </w:tabs>
        <w:spacing w:line="240" w:lineRule="auto"/>
        <w:ind w:firstLine="709"/>
        <w:jc w:val="both"/>
        <w:rPr>
          <w:rFonts w:eastAsia="Calibri"/>
          <w:sz w:val="28"/>
          <w:u w:val="none"/>
          <w:lang w:val="kk-KZ"/>
        </w:rPr>
      </w:pPr>
      <w:bookmarkStart w:id="17" w:name="_Toc195023063"/>
      <w:r>
        <w:rPr>
          <w:rFonts w:eastAsia="Calibri"/>
          <w:sz w:val="28"/>
          <w:u w:val="none"/>
          <w:lang w:val="kk-KZ"/>
        </w:rPr>
        <w:lastRenderedPageBreak/>
        <w:t>2</w:t>
      </w:r>
      <w:r w:rsidR="00E57D46" w:rsidRPr="00E57D46">
        <w:rPr>
          <w:rFonts w:eastAsia="Calibri"/>
          <w:sz w:val="28"/>
          <w:u w:val="none"/>
          <w:lang w:val="kk-KZ"/>
        </w:rPr>
        <w:t xml:space="preserve"> </w:t>
      </w:r>
      <w:r w:rsidR="00DD509A" w:rsidRPr="00EC494F">
        <w:rPr>
          <w:rFonts w:eastAsia="Calibri"/>
          <w:sz w:val="28"/>
          <w:u w:val="none"/>
          <w:lang w:val="kk-KZ"/>
        </w:rPr>
        <w:t xml:space="preserve">ӘЛСІЗ ҚҰРЫЛЫМДАЛҒАН ДЕРЕКТЕР ЖАҒДАЙЫНДА </w:t>
      </w:r>
      <w:r w:rsidR="00DD509A">
        <w:rPr>
          <w:rFonts w:eastAsia="Calibri"/>
          <w:sz w:val="28"/>
          <w:u w:val="none"/>
          <w:lang w:val="kk-KZ"/>
        </w:rPr>
        <w:t>АНЫҚТАЛҒАН АНОМАЛИЯ</w:t>
      </w:r>
      <w:r w:rsidR="00DD509A" w:rsidRPr="00EC494F">
        <w:rPr>
          <w:rFonts w:eastAsia="Calibri"/>
          <w:sz w:val="28"/>
          <w:u w:val="none"/>
          <w:lang w:val="kk-KZ"/>
        </w:rPr>
        <w:t xml:space="preserve">ЛАР МЕН </w:t>
      </w:r>
      <w:r w:rsidR="00DD509A">
        <w:rPr>
          <w:rFonts w:eastAsia="Calibri"/>
          <w:sz w:val="28"/>
          <w:u w:val="none"/>
          <w:lang w:val="kk-KZ"/>
        </w:rPr>
        <w:t>БЕЛГІЛЕР ҮШІН</w:t>
      </w:r>
      <w:r w:rsidR="00DD509A" w:rsidRPr="00EC494F">
        <w:rPr>
          <w:rFonts w:eastAsia="Calibri"/>
          <w:sz w:val="28"/>
          <w:u w:val="none"/>
          <w:lang w:val="kk-KZ"/>
        </w:rPr>
        <w:t xml:space="preserve"> КИБЕРША</w:t>
      </w:r>
      <w:r w:rsidR="00DD509A">
        <w:rPr>
          <w:rFonts w:eastAsia="Calibri"/>
          <w:sz w:val="28"/>
          <w:u w:val="none"/>
          <w:lang w:val="kk-KZ"/>
        </w:rPr>
        <w:t>БУЫЛДАРДЫҢ САЛДАРЫН БАҒАЛАУҒА АРНАЛҒАН</w:t>
      </w:r>
      <w:r w:rsidR="00DD509A" w:rsidRPr="00EC494F">
        <w:rPr>
          <w:rFonts w:eastAsia="Calibri"/>
          <w:sz w:val="28"/>
          <w:u w:val="none"/>
          <w:lang w:val="kk-KZ"/>
        </w:rPr>
        <w:t xml:space="preserve"> ШЕШІМ ҚАБЫЛДАУДЫ ҚОЛДАУ ЖҮЙЕЛЕРІНІҢ БІЛІМ БАЗАСЫН ҚАЛЫПТАСТЫРУДЫҢ ӘДІСТЕРІ МЕН МОДЕЛЬДЕРІ</w:t>
      </w:r>
      <w:bookmarkEnd w:id="17"/>
    </w:p>
    <w:p w14:paraId="0F93DD12" w14:textId="77777777" w:rsidR="00DD509A" w:rsidRDefault="00DD509A" w:rsidP="00DD509A">
      <w:pPr>
        <w:rPr>
          <w:lang w:val="uk-UA"/>
        </w:rPr>
      </w:pPr>
    </w:p>
    <w:p w14:paraId="3694C558" w14:textId="77777777" w:rsidR="00DD509A" w:rsidRPr="00A54422" w:rsidRDefault="00DD509A" w:rsidP="00DD509A">
      <w:pPr>
        <w:pStyle w:val="Heading2"/>
        <w:ind w:firstLine="709"/>
        <w:jc w:val="both"/>
        <w:rPr>
          <w:rFonts w:ascii="Times New Roman" w:hAnsi="Times New Roman" w:cs="Times New Roman"/>
          <w:b/>
          <w:color w:val="auto"/>
          <w:sz w:val="28"/>
          <w:szCs w:val="28"/>
          <w:lang w:val="uk-UA"/>
        </w:rPr>
      </w:pPr>
      <w:bookmarkStart w:id="18" w:name="_Toc167203432"/>
      <w:bookmarkStart w:id="19" w:name="_Toc195023064"/>
      <w:r w:rsidRPr="00A54422">
        <w:rPr>
          <w:rFonts w:ascii="Times New Roman" w:hAnsi="Times New Roman" w:cs="Times New Roman"/>
          <w:b/>
          <w:color w:val="auto"/>
          <w:sz w:val="28"/>
          <w:szCs w:val="28"/>
          <w:lang w:val="uk-UA"/>
        </w:rPr>
        <w:t>2.1 Киберқауіптер мен желілік шабуылдарды талдау барысында шешімдер қабылдауды қолдау жүйесінде Байес желілерін қолдану</w:t>
      </w:r>
      <w:bookmarkEnd w:id="18"/>
      <w:bookmarkEnd w:id="19"/>
    </w:p>
    <w:p w14:paraId="04639797" w14:textId="77777777" w:rsidR="00DD509A" w:rsidRPr="0035460D" w:rsidRDefault="00DD509A" w:rsidP="00DD509A">
      <w:pPr>
        <w:spacing w:before="240"/>
        <w:ind w:firstLine="720"/>
        <w:jc w:val="both"/>
        <w:rPr>
          <w:rFonts w:eastAsia="Calibri"/>
          <w:sz w:val="28"/>
          <w:szCs w:val="28"/>
          <w:lang w:val="kk-KZ" w:eastAsia="en-US"/>
        </w:rPr>
      </w:pPr>
      <w:r w:rsidRPr="0035460D">
        <w:rPr>
          <w:rFonts w:eastAsia="Calibri"/>
          <w:sz w:val="28"/>
          <w:szCs w:val="28"/>
          <w:lang w:val="kk-KZ" w:eastAsia="en-US"/>
        </w:rPr>
        <w:t>Қазіргі заманғы АҚЖ-ны жобалау және олардың қауіпсіздік саясатын (ҚС) құру оларды нақты бастапқы деректермен қамтамасыз етуді талап етеді. АҚ тәуекелдерін талдаудың алдындағы маңызды кезең, АҚЖ саясатын құрудың негізгі қадамы ретінде бұзушылар мен қауіптердің моделін құру болып табылады. Келесі кезеңдерде қабылданатын шешімдер, сондай-ақ құрылған АҚЖ-ның зиянкестердің шабуылдарына тұрақтылығы құрылған қауіп-қатер моделінің дұрыстығына байланысты. АО-ға бағытталған шабуылдарды жүргізу сценарийлерінің күрделілігін арттыру және АҚ саласында шешімдер қабылдау рәсімі барынша күрделі міндетке айналуда.</w:t>
      </w:r>
    </w:p>
    <w:p w14:paraId="7BBB2E6E"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 xml:space="preserve">Мұндай жағдайдың мысалы ретінде ХХІ ғасырдың 2000-шы жылдарының басынан бастап қарқынды дами бастаған Smart City деп аталатын компоненттерге жасалған шабуылдарды еске түсіруге болады. Smart City инфрақұрылымында пайда болғаннан кейін бірден Smart City интеграцияланған бағдарламалық және аппараттық шешімдер кибернетикалық шабуылдардың, ең алдымен компьютерлік зиянкестер тарапынан желілік шабуылдардың объектілеріне айналды [66]. Осыған ұқсас мысалдарды медицина, өнеркәсіп саласы, банк секторы және т. б. </w:t>
      </w:r>
      <w:r>
        <w:rPr>
          <w:rFonts w:eastAsia="Calibri"/>
          <w:sz w:val="28"/>
          <w:szCs w:val="28"/>
          <w:lang w:val="kk-KZ" w:eastAsia="en-US"/>
        </w:rPr>
        <w:t>салаларда да табуға болады [67].</w:t>
      </w:r>
      <w:r w:rsidRPr="0035460D">
        <w:rPr>
          <w:rFonts w:eastAsia="Calibri"/>
          <w:sz w:val="28"/>
          <w:szCs w:val="28"/>
          <w:lang w:val="kk-KZ" w:eastAsia="en-US"/>
        </w:rPr>
        <w:t xml:space="preserve"> </w:t>
      </w:r>
    </w:p>
    <w:p w14:paraId="56F1231A" w14:textId="65A4E21F"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Диссертацияның бірінші тарауында айтылғандай, соңғы жылдары АО-де кибершабуылдардың көбеюі тиімді АҚЖ-ны дамытуға қызығушылық тудырды. Осы саладағы зерттеулердің перспективалы және жеткілікті жаңа бағыты АҚ саласындағы ШҚҚЖ және сараптамалық жүйелердің (СЖ) әдістерін, модельдерін және бағдарламалық кешендерін дамыту бойы</w:t>
      </w:r>
      <w:r w:rsidR="00786B4C">
        <w:rPr>
          <w:rFonts w:eastAsia="Calibri"/>
          <w:sz w:val="28"/>
          <w:szCs w:val="28"/>
          <w:lang w:val="kk-KZ" w:eastAsia="en-US"/>
        </w:rPr>
        <w:t>нша жұмыстар болды</w:t>
      </w:r>
      <w:r w:rsidRPr="0035460D">
        <w:rPr>
          <w:rFonts w:eastAsia="Calibri"/>
          <w:sz w:val="28"/>
          <w:szCs w:val="28"/>
          <w:lang w:val="kk-KZ" w:eastAsia="en-US"/>
        </w:rPr>
        <w:t>.</w:t>
      </w:r>
    </w:p>
    <w:p w14:paraId="7BDC8112"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Мысалы, АКЖ-ға кіру процесі желілік трафиктің реттілігін, амалдық жүйенің ядросына жүйелік қоңырауларды, сондай-ақ пайдаланушылардың мінездік профильдерін өзгертуде көрінеді.</w:t>
      </w:r>
    </w:p>
    <w:p w14:paraId="55508D91"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БЖ құру</w:t>
      </w:r>
      <w:r w:rsidR="00A54422" w:rsidRPr="00144033">
        <w:rPr>
          <w:rFonts w:eastAsia="Calibri"/>
          <w:sz w:val="28"/>
          <w:szCs w:val="28"/>
          <w:lang w:val="kk-KZ"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∊V</m:t>
        </m:r>
      </m:oMath>
      <w:r w:rsidRPr="0035460D">
        <w:rPr>
          <w:rFonts w:eastAsia="Calibri"/>
          <w:sz w:val="28"/>
          <w:szCs w:val="28"/>
          <w:lang w:val="kk-KZ" w:eastAsia="en-US"/>
        </w:rPr>
        <w:t xml:space="preserve"> тапсырманы шешуге көмектесетін айнымалыларды анықтаудан басталады. Мұнда, </w:t>
      </w:r>
      <w:r w:rsidRPr="0035460D">
        <w:rPr>
          <w:rFonts w:eastAsia="Calibri"/>
          <w:sz w:val="28"/>
          <w:szCs w:val="28"/>
          <w:lang w:val="kk-KZ" w:eastAsia="en-US"/>
        </w:rPr>
        <w:fldChar w:fldCharType="begin"/>
      </w:r>
      <w:r w:rsidRPr="0035460D">
        <w:rPr>
          <w:rFonts w:eastAsia="Calibri"/>
          <w:sz w:val="28"/>
          <w:szCs w:val="28"/>
          <w:lang w:val="kk-KZ" w:eastAsia="en-US"/>
        </w:rPr>
        <w:instrText xml:space="preserve"> QUOTE </w:instrText>
      </w:r>
      <w:r w:rsidR="00A8657F">
        <w:rPr>
          <w:rFonts w:eastAsia="Calibri"/>
          <w:position w:val="-6"/>
          <w:sz w:val="28"/>
          <w:szCs w:val="28"/>
        </w:rPr>
        <w:pict w14:anchorId="444B5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1A44&quot;/&gt;&lt;wsp:rsid wsp:val=&quot;00003D66&quot;/&gt;&lt;wsp:rsid wsp:val=&quot;00012865&quot;/&gt;&lt;wsp:rsid wsp:val=&quot;00021ADE&quot;/&gt;&lt;wsp:rsid wsp:val=&quot;00021CF7&quot;/&gt;&lt;wsp:rsid wsp:val=&quot;0002324E&quot;/&gt;&lt;wsp:rsid wsp:val=&quot;00023850&quot;/&gt;&lt;wsp:rsid wsp:val=&quot;00024135&quot;/&gt;&lt;wsp:rsid wsp:val=&quot;000272DB&quot;/&gt;&lt;wsp:rsid wsp:val=&quot;00032C5F&quot;/&gt;&lt;wsp:rsid wsp:val=&quot;00034328&quot;/&gt;&lt;wsp:rsid wsp:val=&quot;00042968&quot;/&gt;&lt;wsp:rsid wsp:val=&quot;0004521A&quot;/&gt;&lt;wsp:rsid wsp:val=&quot;0004585E&quot;/&gt;&lt;wsp:rsid wsp:val=&quot;00046BD6&quot;/&gt;&lt;wsp:rsid wsp:val=&quot;000479AA&quot;/&gt;&lt;wsp:rsid wsp:val=&quot;00047B0A&quot;/&gt;&lt;wsp:rsid wsp:val=&quot;0005341A&quot;/&gt;&lt;wsp:rsid wsp:val=&quot;00053ECE&quot;/&gt;&lt;wsp:rsid wsp:val=&quot;00065A07&quot;/&gt;&lt;wsp:rsid wsp:val=&quot;00070116&quot;/&gt;&lt;wsp:rsid wsp:val=&quot;0007366C&quot;/&gt;&lt;wsp:rsid wsp:val=&quot;00085AA6&quot;/&gt;&lt;wsp:rsid wsp:val=&quot;00086021&quot;/&gt;&lt;wsp:rsid wsp:val=&quot;00086E5E&quot;/&gt;&lt;wsp:rsid wsp:val=&quot;00086F5B&quot;/&gt;&lt;wsp:rsid wsp:val=&quot;00087C7C&quot;/&gt;&lt;wsp:rsid wsp:val=&quot;0009170A&quot;/&gt;&lt;wsp:rsid wsp:val=&quot;00095663&quot;/&gt;&lt;wsp:rsid wsp:val=&quot;000969DD&quot;/&gt;&lt;wsp:rsid wsp:val=&quot;00097017&quot;/&gt;&lt;wsp:rsid wsp:val=&quot;000A06EC&quot;/&gt;&lt;wsp:rsid wsp:val=&quot;000A2571&quot;/&gt;&lt;wsp:rsid wsp:val=&quot;000B43FE&quot;/&gt;&lt;wsp:rsid wsp:val=&quot;000C1239&quot;/&gt;&lt;wsp:rsid wsp:val=&quot;000C1CCD&quot;/&gt;&lt;wsp:rsid wsp:val=&quot;000C3CD2&quot;/&gt;&lt;wsp:rsid wsp:val=&quot;000C681E&quot;/&gt;&lt;wsp:rsid wsp:val=&quot;000C76C8&quot;/&gt;&lt;wsp:rsid wsp:val=&quot;000D2FDF&quot;/&gt;&lt;wsp:rsid wsp:val=&quot;000D66C4&quot;/&gt;&lt;wsp:rsid wsp:val=&quot;000D7E79&quot;/&gt;&lt;wsp:rsid wsp:val=&quot;000E311B&quot;/&gt;&lt;wsp:rsid wsp:val=&quot;000E440A&quot;/&gt;&lt;wsp:rsid wsp:val=&quot;000E477D&quot;/&gt;&lt;wsp:rsid wsp:val=&quot;000F1397&quot;/&gt;&lt;wsp:rsid wsp:val=&quot;000F3A8F&quot;/&gt;&lt;wsp:rsid wsp:val=&quot;000F6551&quot;/&gt;&lt;wsp:rsid wsp:val=&quot;0010504C&quot;/&gt;&lt;wsp:rsid wsp:val=&quot;00105DFF&quot;/&gt;&lt;wsp:rsid wsp:val=&quot;001133AE&quot;/&gt;&lt;wsp:rsid wsp:val=&quot;00113C3C&quot;/&gt;&lt;wsp:rsid wsp:val=&quot;00113D52&quot;/&gt;&lt;wsp:rsid wsp:val=&quot;00114399&quot;/&gt;&lt;wsp:rsid wsp:val=&quot;00116CDB&quot;/&gt;&lt;wsp:rsid wsp:val=&quot;00124ED2&quot;/&gt;&lt;wsp:rsid wsp:val=&quot;00126254&quot;/&gt;&lt;wsp:rsid wsp:val=&quot;0012745B&quot;/&gt;&lt;wsp:rsid wsp:val=&quot;0013011F&quot;/&gt;&lt;wsp:rsid wsp:val=&quot;00132C57&quot;/&gt;&lt;wsp:rsid wsp:val=&quot;00133354&quot;/&gt;&lt;wsp:rsid wsp:val=&quot;001405E5&quot;/&gt;&lt;wsp:rsid wsp:val=&quot;001413BD&quot;/&gt;&lt;wsp:rsid wsp:val=&quot;00143DE1&quot;/&gt;&lt;wsp:rsid wsp:val=&quot;00145CC3&quot;/&gt;&lt;wsp:rsid wsp:val=&quot;001468A3&quot;/&gt;&lt;wsp:rsid wsp:val=&quot;00150B4A&quot;/&gt;&lt;wsp:rsid wsp:val=&quot;001537BB&quot;/&gt;&lt;wsp:rsid wsp:val=&quot;001570D5&quot;/&gt;&lt;wsp:rsid wsp:val=&quot;00160758&quot;/&gt;&lt;wsp:rsid wsp:val=&quot;00163855&quot;/&gt;&lt;wsp:rsid wsp:val=&quot;00165069&quot;/&gt;&lt;wsp:rsid wsp:val=&quot;00167CA7&quot;/&gt;&lt;wsp:rsid wsp:val=&quot;0017385F&quot;/&gt;&lt;wsp:rsid wsp:val=&quot;0018084E&quot;/&gt;&lt;wsp:rsid wsp:val=&quot;00182521&quot;/&gt;&lt;wsp:rsid wsp:val=&quot;001863F7&quot;/&gt;&lt;wsp:rsid wsp:val=&quot;00190B66&quot;/&gt;&lt;wsp:rsid wsp:val=&quot;001961DE&quot;/&gt;&lt;wsp:rsid wsp:val=&quot;00196788&quot;/&gt;&lt;wsp:rsid wsp:val=&quot;001A1781&quot;/&gt;&lt;wsp:rsid wsp:val=&quot;001A48E8&quot;/&gt;&lt;wsp:rsid wsp:val=&quot;001A6484&quot;/&gt;&lt;wsp:rsid wsp:val=&quot;001B3450&quot;/&gt;&lt;wsp:rsid wsp:val=&quot;001B7A59&quot;/&gt;&lt;wsp:rsid wsp:val=&quot;001C2F1D&quot;/&gt;&lt;wsp:rsid wsp:val=&quot;001C5AEE&quot;/&gt;&lt;wsp:rsid wsp:val=&quot;001D1545&quot;/&gt;&lt;wsp:rsid wsp:val=&quot;001D2310&quot;/&gt;&lt;wsp:rsid wsp:val=&quot;001D3D90&quot;/&gt;&lt;wsp:rsid wsp:val=&quot;001D40AF&quot;/&gt;&lt;wsp:rsid wsp:val=&quot;001D5F0B&quot;/&gt;&lt;wsp:rsid wsp:val=&quot;001D6007&quot;/&gt;&lt;wsp:rsid wsp:val=&quot;001E14CE&quot;/&gt;&lt;wsp:rsid wsp:val=&quot;001E534A&quot;/&gt;&lt;wsp:rsid wsp:val=&quot;001E537E&quot;/&gt;&lt;wsp:rsid wsp:val=&quot;001F76AF&quot;/&gt;&lt;wsp:rsid wsp:val=&quot;002061B5&quot;/&gt;&lt;wsp:rsid wsp:val=&quot;002104E0&quot;/&gt;&lt;wsp:rsid wsp:val=&quot;00212248&quot;/&gt;&lt;wsp:rsid wsp:val=&quot;00213EE1&quot;/&gt;&lt;wsp:rsid wsp:val=&quot;00216538&quot;/&gt;&lt;wsp:rsid wsp:val=&quot;002170AB&quot;/&gt;&lt;wsp:rsid wsp:val=&quot;00220B45&quot;/&gt;&lt;wsp:rsid wsp:val=&quot;002230E2&quot;/&gt;&lt;wsp:rsid wsp:val=&quot;002245E5&quot;/&gt;&lt;wsp:rsid wsp:val=&quot;00226029&quot;/&gt;&lt;wsp:rsid wsp:val=&quot;002338D1&quot;/&gt;&lt;wsp:rsid wsp:val=&quot;0023682D&quot;/&gt;&lt;wsp:rsid wsp:val=&quot;00240E51&quot;/&gt;&lt;wsp:rsid wsp:val=&quot;002410CF&quot;/&gt;&lt;wsp:rsid wsp:val=&quot;0024270B&quot;/&gt;&lt;wsp:rsid wsp:val=&quot;00246B42&quot;/&gt;&lt;wsp:rsid wsp:val=&quot;00250070&quot;/&gt;&lt;wsp:rsid wsp:val=&quot;00251F1C&quot;/&gt;&lt;wsp:rsid wsp:val=&quot;00254531&quot;/&gt;&lt;wsp:rsid wsp:val=&quot;00260F13&quot;/&gt;&lt;wsp:rsid wsp:val=&quot;00261F61&quot;/&gt;&lt;wsp:rsid wsp:val=&quot;0026524C&quot;/&gt;&lt;wsp:rsid wsp:val=&quot;0026763F&quot;/&gt;&lt;wsp:rsid wsp:val=&quot;00272F5A&quot;/&gt;&lt;wsp:rsid wsp:val=&quot;00275D89&quot;/&gt;&lt;wsp:rsid wsp:val=&quot;0027673B&quot;/&gt;&lt;wsp:rsid wsp:val=&quot;00280359&quot;/&gt;&lt;wsp:rsid wsp:val=&quot;00282F84&quot;/&gt;&lt;wsp:rsid wsp:val=&quot;00285AB0&quot;/&gt;&lt;wsp:rsid wsp:val=&quot;00290E8F&quot;/&gt;&lt;wsp:rsid wsp:val=&quot;002A3B76&quot;/&gt;&lt;wsp:rsid wsp:val=&quot;002A41BB&quot;/&gt;&lt;wsp:rsid wsp:val=&quot;002A6B50&quot;/&gt;&lt;wsp:rsid wsp:val=&quot;002A797B&quot;/&gt;&lt;wsp:rsid wsp:val=&quot;002B1C9A&quot;/&gt;&lt;wsp:rsid wsp:val=&quot;002B259A&quot;/&gt;&lt;wsp:rsid wsp:val=&quot;002B31ED&quot;/&gt;&lt;wsp:rsid wsp:val=&quot;002B3E82&quot;/&gt;&lt;wsp:rsid wsp:val=&quot;002B4916&quot;/&gt;&lt;wsp:rsid wsp:val=&quot;002B6D1F&quot;/&gt;&lt;wsp:rsid wsp:val=&quot;002D13D1&quot;/&gt;&lt;wsp:rsid wsp:val=&quot;002D5F4E&quot;/&gt;&lt;wsp:rsid wsp:val=&quot;002E1273&quot;/&gt;&lt;wsp:rsid wsp:val=&quot;002F14E8&quot;/&gt;&lt;wsp:rsid wsp:val=&quot;002F1523&quot;/&gt;&lt;wsp:rsid wsp:val=&quot;002F19D8&quot;/&gt;&lt;wsp:rsid wsp:val=&quot;002F2D4F&quot;/&gt;&lt;wsp:rsid wsp:val=&quot;002F3599&quot;/&gt;&lt;wsp:rsid wsp:val=&quot;002F406F&quot;/&gt;&lt;wsp:rsid wsp:val=&quot;002F4E28&quot;/&gt;&lt;wsp:rsid wsp:val=&quot;002F56F5&quot;/&gt;&lt;wsp:rsid wsp:val=&quot;002F729E&quot;/&gt;&lt;wsp:rsid wsp:val=&quot;0030164D&quot;/&gt;&lt;wsp:rsid wsp:val=&quot;00301FA7&quot;/&gt;&lt;wsp:rsid wsp:val=&quot;003105BD&quot;/&gt;&lt;wsp:rsid wsp:val=&quot;003120FA&quot;/&gt;&lt;wsp:rsid wsp:val=&quot;003151EC&quot;/&gt;&lt;wsp:rsid wsp:val=&quot;003222AF&quot;/&gt;&lt;wsp:rsid wsp:val=&quot;00322FE1&quot;/&gt;&lt;wsp:rsid wsp:val=&quot;003234B5&quot;/&gt;&lt;wsp:rsid wsp:val=&quot;00324652&quot;/&gt;&lt;wsp:rsid wsp:val=&quot;00324BB5&quot;/&gt;&lt;wsp:rsid wsp:val=&quot;0033253D&quot;/&gt;&lt;wsp:rsid wsp:val=&quot;00335FFD&quot;/&gt;&lt;wsp:rsid wsp:val=&quot;00337D25&quot;/&gt;&lt;wsp:rsid wsp:val=&quot;00344AC3&quot;/&gt;&lt;wsp:rsid wsp:val=&quot;00345899&quot;/&gt;&lt;wsp:rsid wsp:val=&quot;003468C0&quot;/&gt;&lt;wsp:rsid wsp:val=&quot;00346A28&quot;/&gt;&lt;wsp:rsid wsp:val=&quot;003479FB&quot;/&gt;&lt;wsp:rsid wsp:val=&quot;00350FCB&quot;/&gt;&lt;wsp:rsid wsp:val=&quot;00351685&quot;/&gt;&lt;wsp:rsid wsp:val=&quot;00351927&quot;/&gt;&lt;wsp:rsid wsp:val=&quot;0035309E&quot;/&gt;&lt;wsp:rsid wsp:val=&quot;003550CA&quot;/&gt;&lt;wsp:rsid wsp:val=&quot;00355236&quot;/&gt;&lt;wsp:rsid wsp:val=&quot;00355B51&quot;/&gt;&lt;wsp:rsid wsp:val=&quot;00357231&quot;/&gt;&lt;wsp:rsid wsp:val=&quot;0036222A&quot;/&gt;&lt;wsp:rsid wsp:val=&quot;00363D23&quot;/&gt;&lt;wsp:rsid wsp:val=&quot;00364AD6&quot;/&gt;&lt;wsp:rsid wsp:val=&quot;00367DFC&quot;/&gt;&lt;wsp:rsid wsp:val=&quot;00373BAE&quot;/&gt;&lt;wsp:rsid wsp:val=&quot;003807E2&quot;/&gt;&lt;wsp:rsid wsp:val=&quot;0038384C&quot;/&gt;&lt;wsp:rsid wsp:val=&quot;00383A18&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4FE6&quot;/&gt;&lt;wsp:rsid wsp:val=&quot;003B0F0F&quot;/&gt;&lt;wsp:rsid wsp:val=&quot;003B5115&quot;/&gt;&lt;wsp:rsid wsp:val=&quot;003B6067&quot;/&gt;&lt;wsp:rsid wsp:val=&quot;003B6BF2&quot;/&gt;&lt;wsp:rsid wsp:val=&quot;003C306E&quot;/&gt;&lt;wsp:rsid wsp:val=&quot;003C69E4&quot;/&gt;&lt;wsp:rsid wsp:val=&quot;003D0F6D&quot;/&gt;&lt;wsp:rsid wsp:val=&quot;003D27A1&quot;/&gt;&lt;wsp:rsid wsp:val=&quot;003D31A0&quot;/&gt;&lt;wsp:rsid wsp:val=&quot;003D462D&quot;/&gt;&lt;wsp:rsid wsp:val=&quot;003D6B7D&quot;/&gt;&lt;wsp:rsid wsp:val=&quot;003E1085&quot;/&gt;&lt;wsp:rsid wsp:val=&quot;003E3E78&quot;/&gt;&lt;wsp:rsid wsp:val=&quot;003E6014&quot;/&gt;&lt;wsp:rsid wsp:val=&quot;003F092B&quot;/&gt;&lt;wsp:rsid wsp:val=&quot;003F1650&quot;/&gt;&lt;wsp:rsid wsp:val=&quot;003F471D&quot;/&gt;&lt;wsp:rsid wsp:val=&quot;003F56F8&quot;/&gt;&lt;wsp:rsid wsp:val=&quot;003F5AB7&quot;/&gt;&lt;wsp:rsid wsp:val=&quot;003F695A&quot;/&gt;&lt;wsp:rsid wsp:val=&quot;003F6F97&quot;/&gt;&lt;wsp:rsid wsp:val=&quot;00404C34&quot;/&gt;&lt;wsp:rsid wsp:val=&quot;00405C52&quot;/&gt;&lt;wsp:rsid wsp:val=&quot;00406BFE&quot;/&gt;&lt;wsp:rsid wsp:val=&quot;00406D59&quot;/&gt;&lt;wsp:rsid wsp:val=&quot;0041377D&quot;/&gt;&lt;wsp:rsid wsp:val=&quot;00416F1C&quot;/&gt;&lt;wsp:rsid wsp:val=&quot;00424A10&quot;/&gt;&lt;wsp:rsid wsp:val=&quot;004315F6&quot;/&gt;&lt;wsp:rsid wsp:val=&quot;00432F5E&quot;/&gt;&lt;wsp:rsid wsp:val=&quot;0043416B&quot;/&gt;&lt;wsp:rsid wsp:val=&quot;004369B8&quot;/&gt;&lt;wsp:rsid wsp:val=&quot;0044700D&quot;/&gt;&lt;wsp:rsid wsp:val=&quot;00453AC8&quot;/&gt;&lt;wsp:rsid wsp:val=&quot;004546F7&quot;/&gt;&lt;wsp:rsid wsp:val=&quot;00455667&quot;/&gt;&lt;wsp:rsid wsp:val=&quot;00462B1D&quot;/&gt;&lt;wsp:rsid wsp:val=&quot;00462D07&quot;/&gt;&lt;wsp:rsid wsp:val=&quot;004651DF&quot;/&gt;&lt;wsp:rsid wsp:val=&quot;00467E17&quot;/&gt;&lt;wsp:rsid wsp:val=&quot;00467F8D&quot;/&gt;&lt;wsp:rsid wsp:val=&quot;00473717&quot;/&gt;&lt;wsp:rsid wsp:val=&quot;00482B89&quot;/&gt;&lt;wsp:rsid wsp:val=&quot;004841BA&quot;/&gt;&lt;wsp:rsid wsp:val=&quot;00491B03&quot;/&gt;&lt;wsp:rsid wsp:val=&quot;00491F11&quot;/&gt;&lt;wsp:rsid wsp:val=&quot;00494C04&quot;/&gt;&lt;wsp:rsid wsp:val=&quot;00497816&quot;/&gt;&lt;wsp:rsid wsp:val=&quot;004A16E3&quot;/&gt;&lt;wsp:rsid wsp:val=&quot;004A345A&quot;/&gt;&lt;wsp:rsid wsp:val=&quot;004A372D&quot;/&gt;&lt;wsp:rsid wsp:val=&quot;004A5D15&quot;/&gt;&lt;wsp:rsid wsp:val=&quot;004A788D&quot;/&gt;&lt;wsp:rsid wsp:val=&quot;004B13F6&quot;/&gt;&lt;wsp:rsid wsp:val=&quot;004B492D&quot;/&gt;&lt;wsp:rsid wsp:val=&quot;004B5A70&quot;/&gt;&lt;wsp:rsid wsp:val=&quot;004B6C0F&quot;/&gt;&lt;wsp:rsid wsp:val=&quot;004B7DB7&quot;/&gt;&lt;wsp:rsid wsp:val=&quot;004C17FD&quot;/&gt;&lt;wsp:rsid wsp:val=&quot;004C75AF&quot;/&gt;&lt;wsp:rsid wsp:val=&quot;004D7A3A&quot;/&gt;&lt;wsp:rsid wsp:val=&quot;004E3B8B&quot;/&gt;&lt;wsp:rsid wsp:val=&quot;004F05D8&quot;/&gt;&lt;wsp:rsid wsp:val=&quot;004F0EEA&quot;/&gt;&lt;wsp:rsid wsp:val=&quot;004F18A6&quot;/&gt;&lt;wsp:rsid wsp:val=&quot;004F3E8A&quot;/&gt;&lt;wsp:rsid wsp:val=&quot;00500530&quot;/&gt;&lt;wsp:rsid wsp:val=&quot;00500BAC&quot;/&gt;&lt;wsp:rsid wsp:val=&quot;005013E6&quot;/&gt;&lt;wsp:rsid wsp:val=&quot;0050310D&quot;/&gt;&lt;wsp:rsid wsp:val=&quot;00503A31&quot;/&gt;&lt;wsp:rsid wsp:val=&quot;00505DFB&quot;/&gt;&lt;wsp:rsid wsp:val=&quot;0051159F&quot;/&gt;&lt;wsp:rsid wsp:val=&quot;00513C2D&quot;/&gt;&lt;wsp:rsid wsp:val=&quot;00513DF5&quot;/&gt;&lt;wsp:rsid wsp:val=&quot;00514A71&quot;/&gt;&lt;wsp:rsid wsp:val=&quot;005167D8&quot;/&gt;&lt;wsp:rsid wsp:val=&quot;00520891&quot;/&gt;&lt;wsp:rsid wsp:val=&quot;00520FE5&quot;/&gt;&lt;wsp:rsid wsp:val=&quot;00521040&quot;/&gt;&lt;wsp:rsid wsp:val=&quot;00525944&quot;/&gt;&lt;wsp:rsid wsp:val=&quot;005451C4&quot;/&gt;&lt;wsp:rsid wsp:val=&quot;005459C0&quot;/&gt;&lt;wsp:rsid wsp:val=&quot;00552146&quot;/&gt;&lt;wsp:rsid wsp:val=&quot;00554878&quot;/&gt;&lt;wsp:rsid wsp:val=&quot;0055720F&quot;/&gt;&lt;wsp:rsid wsp:val=&quot;005617DB&quot;/&gt;&lt;wsp:rsid wsp:val=&quot;00570D43&quot;/&gt;&lt;wsp:rsid wsp:val=&quot;0057105D&quot;/&gt;&lt;wsp:rsid wsp:val=&quot;00574A76&quot;/&gt;&lt;wsp:rsid wsp:val=&quot;00574BCE&quot;/&gt;&lt;wsp:rsid wsp:val=&quot;00575B2F&quot;/&gt;&lt;wsp:rsid wsp:val=&quot;0058707D&quot;/&gt;&lt;wsp:rsid wsp:val=&quot;00590159&quot;/&gt;&lt;wsp:rsid wsp:val=&quot;00592C12&quot;/&gt;&lt;wsp:rsid wsp:val=&quot;005942D7&quot;/&gt;&lt;wsp:rsid wsp:val=&quot;0059565E&quot;/&gt;&lt;wsp:rsid wsp:val=&quot;005973FD&quot;/&gt;&lt;wsp:rsid wsp:val=&quot;005A51CF&quot;/&gt;&lt;wsp:rsid wsp:val=&quot;005A55F6&quot;/&gt;&lt;wsp:rsid wsp:val=&quot;005B3870&quot;/&gt;&lt;wsp:rsid wsp:val=&quot;005C5D2D&quot;/&gt;&lt;wsp:rsid wsp:val=&quot;005C6153&quot;/&gt;&lt;wsp:rsid wsp:val=&quot;005C6A09&quot;/&gt;&lt;wsp:rsid wsp:val=&quot;005D1453&quot;/&gt;&lt;wsp:rsid wsp:val=&quot;005E34E3&quot;/&gt;&lt;wsp:rsid wsp:val=&quot;005E4297&quot;/&gt;&lt;wsp:rsid wsp:val=&quot;005F2993&quot;/&gt;&lt;wsp:rsid wsp:val=&quot;005F6CF6&quot;/&gt;&lt;wsp:rsid wsp:val=&quot;006032D0&quot;/&gt;&lt;wsp:rsid wsp:val=&quot;00604A7A&quot;/&gt;&lt;wsp:rsid wsp:val=&quot;0060539A&quot;/&gt;&lt;wsp:rsid wsp:val=&quot;00606E4E&quot;/&gt;&lt;wsp:rsid wsp:val=&quot;006100EE&quot;/&gt;&lt;wsp:rsid wsp:val=&quot;00611F49&quot;/&gt;&lt;wsp:rsid wsp:val=&quot;006155F3&quot;/&gt;&lt;wsp:rsid wsp:val=&quot;006231DB&quot;/&gt;&lt;wsp:rsid wsp:val=&quot;0062339D&quot;/&gt;&lt;wsp:rsid wsp:val=&quot;0062487F&quot;/&gt;&lt;wsp:rsid wsp:val=&quot;00626D7B&quot;/&gt;&lt;wsp:rsid wsp:val=&quot;006276F8&quot;/&gt;&lt;wsp:rsid wsp:val=&quot;00630B56&quot;/&gt;&lt;wsp:rsid wsp:val=&quot;0063149D&quot;/&gt;&lt;wsp:rsid wsp:val=&quot;00633311&quot;/&gt;&lt;wsp:rsid wsp:val=&quot;00634CE9&quot;/&gt;&lt;wsp:rsid wsp:val=&quot;006358BF&quot;/&gt;&lt;wsp:rsid wsp:val=&quot;0063791D&quot;/&gt;&lt;wsp:rsid wsp:val=&quot;00641AA1&quot;/&gt;&lt;wsp:rsid wsp:val=&quot;00643F81&quot;/&gt;&lt;wsp:rsid wsp:val=&quot;006540A6&quot;/&gt;&lt;wsp:rsid wsp:val=&quot;0065557B&quot;/&gt;&lt;wsp:rsid wsp:val=&quot;00656FAE&quot;/&gt;&lt;wsp:rsid wsp:val=&quot;00670420&quot;/&gt;&lt;wsp:rsid wsp:val=&quot;006706B2&quot;/&gt;&lt;wsp:rsid wsp:val=&quot;00672B03&quot;/&gt;&lt;wsp:rsid wsp:val=&quot;006739B4&quot;/&gt;&lt;wsp:rsid wsp:val=&quot;00675763&quot;/&gt;&lt;wsp:rsid wsp:val=&quot;00676867&quot;/&gt;&lt;wsp:rsid wsp:val=&quot;0068130F&quot;/&gt;&lt;wsp:rsid wsp:val=&quot;00682015&quot;/&gt;&lt;wsp:rsid wsp:val=&quot;00684A21&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A73F4&quot;/&gt;&lt;wsp:rsid wsp:val=&quot;006B0D5C&quot;/&gt;&lt;wsp:rsid wsp:val=&quot;006B23F6&quot;/&gt;&lt;wsp:rsid wsp:val=&quot;006B6CE2&quot;/&gt;&lt;wsp:rsid wsp:val=&quot;006C1A8E&quot;/&gt;&lt;wsp:rsid wsp:val=&quot;006C1DB8&quot;/&gt;&lt;wsp:rsid wsp:val=&quot;006C552D&quot;/&gt;&lt;wsp:rsid wsp:val=&quot;006D3AF9&quot;/&gt;&lt;wsp:rsid wsp:val=&quot;006D6754&quot;/&gt;&lt;wsp:rsid wsp:val=&quot;006E1087&quot;/&gt;&lt;wsp:rsid wsp:val=&quot;006E4EEA&quot;/&gt;&lt;wsp:rsid wsp:val=&quot;006E7DB2&quot;/&gt;&lt;wsp:rsid wsp:val=&quot;006F0702&quot;/&gt;&lt;wsp:rsid wsp:val=&quot;006F09DC&quot;/&gt;&lt;wsp:rsid wsp:val=&quot;006F35A4&quot;/&gt;&lt;wsp:rsid wsp:val=&quot;006F52F4&quot;/&gt;&lt;wsp:rsid wsp:val=&quot;006F67FD&quot;/&gt;&lt;wsp:rsid wsp:val=&quot;006F7AF0&quot;/&gt;&lt;wsp:rsid wsp:val=&quot;007005FC&quot;/&gt;&lt;wsp:rsid wsp:val=&quot;00701D63&quot;/&gt;&lt;wsp:rsid wsp:val=&quot;0070453E&quot;/&gt;&lt;wsp:rsid wsp:val=&quot;007058AC&quot;/&gt;&lt;wsp:rsid wsp:val=&quot;00707731&quot;/&gt;&lt;wsp:rsid wsp:val=&quot;0071345D&quot;/&gt;&lt;wsp:rsid wsp:val=&quot;00713B20&quot;/&gt;&lt;wsp:rsid wsp:val=&quot;00716155&quot;/&gt;&lt;wsp:rsid wsp:val=&quot;00723FF9&quot;/&gt;&lt;wsp:rsid wsp:val=&quot;0072474A&quot;/&gt;&lt;wsp:rsid wsp:val=&quot;0072682E&quot;/&gt;&lt;wsp:rsid wsp:val=&quot;0073441C&quot;/&gt;&lt;wsp:rsid wsp:val=&quot;00741EE1&quot;/&gt;&lt;wsp:rsid wsp:val=&quot;0074458F&quot;/&gt;&lt;wsp:rsid wsp:val=&quot;00746CFF&quot;/&gt;&lt;wsp:rsid wsp:val=&quot;00755D0F&quot;/&gt;&lt;wsp:rsid wsp:val=&quot;007658F5&quot;/&gt;&lt;wsp:rsid wsp:val=&quot;0077247C&quot;/&gt;&lt;wsp:rsid wsp:val=&quot;00774057&quot;/&gt;&lt;wsp:rsid wsp:val=&quot;0077408B&quot;/&gt;&lt;wsp:rsid wsp:val=&quot;00776E1E&quot;/&gt;&lt;wsp:rsid wsp:val=&quot;007770A6&quot;/&gt;&lt;wsp:rsid wsp:val=&quot;00786711&quot;/&gt;&lt;wsp:rsid wsp:val=&quot;00786C97&quot;/&gt;&lt;wsp:rsid wsp:val=&quot;007871A7&quot;/&gt;&lt;wsp:rsid wsp:val=&quot;00792CF3&quot;/&gt;&lt;wsp:rsid wsp:val=&quot;007A388D&quot;/&gt;&lt;wsp:rsid wsp:val=&quot;007A4FED&quot;/&gt;&lt;wsp:rsid wsp:val=&quot;007A5CB2&quot;/&gt;&lt;wsp:rsid wsp:val=&quot;007A5CBE&quot;/&gt;&lt;wsp:rsid wsp:val=&quot;007B5F3F&quot;/&gt;&lt;wsp:rsid wsp:val=&quot;007B6FBC&quot;/&gt;&lt;wsp:rsid wsp:val=&quot;007C0741&quot;/&gt;&lt;wsp:rsid wsp:val=&quot;007C0A0D&quot;/&gt;&lt;wsp:rsid wsp:val=&quot;007C135B&quot;/&gt;&lt;wsp:rsid wsp:val=&quot;007C18DB&quot;/&gt;&lt;wsp:rsid wsp:val=&quot;007C4628&quot;/&gt;&lt;wsp:rsid wsp:val=&quot;007C4E5D&quot;/&gt;&lt;wsp:rsid wsp:val=&quot;007C716D&quot;/&gt;&lt;wsp:rsid wsp:val=&quot;007C7E1C&quot;/&gt;&lt;wsp:rsid wsp:val=&quot;007D4BFF&quot;/&gt;&lt;wsp:rsid wsp:val=&quot;007D4D65&quot;/&gt;&lt;wsp:rsid wsp:val=&quot;007D53DA&quot;/&gt;&lt;wsp:rsid wsp:val=&quot;007D7CC9&quot;/&gt;&lt;wsp:rsid wsp:val=&quot;007E7E05&quot;/&gt;&lt;wsp:rsid wsp:val=&quot;007F3A54&quot;/&gt;&lt;wsp:rsid wsp:val=&quot;007F43E3&quot;/&gt;&lt;wsp:rsid wsp:val=&quot;007F7AAC&quot;/&gt;&lt;wsp:rsid wsp:val=&quot;00802CC5&quot;/&gt;&lt;wsp:rsid wsp:val=&quot;0080467C&quot;/&gt;&lt;wsp:rsid wsp:val=&quot;0080612E&quot;/&gt;&lt;wsp:rsid wsp:val=&quot;00806AA5&quot;/&gt;&lt;wsp:rsid wsp:val=&quot;0080783E&quot;/&gt;&lt;wsp:rsid wsp:val=&quot;00827253&quot;/&gt;&lt;wsp:rsid wsp:val=&quot;00830767&quot;/&gt;&lt;wsp:rsid wsp:val=&quot;0083189B&quot;/&gt;&lt;wsp:rsid wsp:val=&quot;00834872&quot;/&gt;&lt;wsp:rsid wsp:val=&quot;00834ADC&quot;/&gt;&lt;wsp:rsid wsp:val=&quot;0083583B&quot;/&gt;&lt;wsp:rsid wsp:val=&quot;008478DC&quot;/&gt;&lt;wsp:rsid wsp:val=&quot;0085110F&quot;/&gt;&lt;wsp:rsid wsp:val=&quot;00852935&quot;/&gt;&lt;wsp:rsid wsp:val=&quot;00857148&quot;/&gt;&lt;wsp:rsid wsp:val=&quot;008615C2&quot;/&gt;&lt;wsp:rsid wsp:val=&quot;008656C8&quot;/&gt;&lt;wsp:rsid wsp:val=&quot;00865B33&quot;/&gt;&lt;wsp:rsid wsp:val=&quot;00866B1D&quot;/&gt;&lt;wsp:rsid wsp:val=&quot;00870252&quot;/&gt;&lt;wsp:rsid wsp:val=&quot;00870E15&quot;/&gt;&lt;wsp:rsid wsp:val=&quot;00874614&quot;/&gt;&lt;wsp:rsid wsp:val=&quot;00882806&quot;/&gt;&lt;wsp:rsid wsp:val=&quot;0088455B&quot;/&gt;&lt;wsp:rsid wsp:val=&quot;00895892&quot;/&gt;&lt;wsp:rsid wsp:val=&quot;008A1D24&quot;/&gt;&lt;wsp:rsid wsp:val=&quot;008A5349&quot;/&gt;&lt;wsp:rsid wsp:val=&quot;008A6494&quot;/&gt;&lt;wsp:rsid wsp:val=&quot;008A6704&quot;/&gt;&lt;wsp:rsid wsp:val=&quot;008B18FF&quot;/&gt;&lt;wsp:rsid wsp:val=&quot;008B2FCB&quot;/&gt;&lt;wsp:rsid wsp:val=&quot;008B3567&quot;/&gt;&lt;wsp:rsid wsp:val=&quot;008B3DC1&quot;/&gt;&lt;wsp:rsid wsp:val=&quot;008B59D1&quot;/&gt;&lt;wsp:rsid wsp:val=&quot;008C0285&quot;/&gt;&lt;wsp:rsid wsp:val=&quot;008C0E28&quot;/&gt;&lt;wsp:rsid wsp:val=&quot;008D1AB4&quot;/&gt;&lt;wsp:rsid wsp:val=&quot;008D37D9&quot;/&gt;&lt;wsp:rsid wsp:val=&quot;008D79C7&quot;/&gt;&lt;wsp:rsid wsp:val=&quot;008E0063&quot;/&gt;&lt;wsp:rsid wsp:val=&quot;008E1925&quot;/&gt;&lt;wsp:rsid wsp:val=&quot;008E5A72&quot;/&gt;&lt;wsp:rsid wsp:val=&quot;008F1696&quot;/&gt;&lt;wsp:rsid wsp:val=&quot;008F2B71&quot;/&gt;&lt;wsp:rsid wsp:val=&quot;00905A76&quot;/&gt;&lt;wsp:rsid wsp:val=&quot;00905B4C&quot;/&gt;&lt;wsp:rsid wsp:val=&quot;00912BB5&quot;/&gt;&lt;wsp:rsid wsp:val=&quot;0091443F&quot;/&gt;&lt;wsp:rsid wsp:val=&quot;0091448E&quot;/&gt;&lt;wsp:rsid wsp:val=&quot;00921028&quot;/&gt;&lt;wsp:rsid wsp:val=&quot;0092315C&quot;/&gt;&lt;wsp:rsid wsp:val=&quot;009274A9&quot;/&gt;&lt;wsp:rsid wsp:val=&quot;00927DD0&quot;/&gt;&lt;wsp:rsid wsp:val=&quot;009300F6&quot;/&gt;&lt;wsp:rsid wsp:val=&quot;00930C6B&quot;/&gt;&lt;wsp:rsid wsp:val=&quot;00931340&quot;/&gt;&lt;wsp:rsid wsp:val=&quot;009331A0&quot;/&gt;&lt;wsp:rsid wsp:val=&quot;00933B8D&quot;/&gt;&lt;wsp:rsid wsp:val=&quot;009341D5&quot;/&gt;&lt;wsp:rsid wsp:val=&quot;00934390&quot;/&gt;&lt;wsp:rsid wsp:val=&quot;00935C27&quot;/&gt;&lt;wsp:rsid wsp:val=&quot;00940EC3&quot;/&gt;&lt;wsp:rsid wsp:val=&quot;00962675&quot;/&gt;&lt;wsp:rsid wsp:val=&quot;00972FE3&quot;/&gt;&lt;wsp:rsid wsp:val=&quot;00974696&quot;/&gt;&lt;wsp:rsid wsp:val=&quot;00976E82&quot;/&gt;&lt;wsp:rsid wsp:val=&quot;0097740E&quot;/&gt;&lt;wsp:rsid wsp:val=&quot;00980C2E&quot;/&gt;&lt;wsp:rsid wsp:val=&quot;009816BF&quot;/&gt;&lt;wsp:rsid wsp:val=&quot;00983CD1&quot;/&gt;&lt;wsp:rsid wsp:val=&quot;00986F65&quot;/&gt;&lt;wsp:rsid wsp:val=&quot;00987028&quot;/&gt;&lt;wsp:rsid wsp:val=&quot;009923C8&quot;/&gt;&lt;wsp:rsid wsp:val=&quot;00994198&quot;/&gt;&lt;wsp:rsid wsp:val=&quot;0099556F&quot;/&gt;&lt;wsp:rsid wsp:val=&quot;009961CD&quot;/&gt;&lt;wsp:rsid wsp:val=&quot;009A1BC9&quot;/&gt;&lt;wsp:rsid wsp:val=&quot;009A41B8&quot;/&gt;&lt;wsp:rsid wsp:val=&quot;009A4FAF&quot;/&gt;&lt;wsp:rsid wsp:val=&quot;009A770E&quot;/&gt;&lt;wsp:rsid wsp:val=&quot;009B19DA&quot;/&gt;&lt;wsp:rsid wsp:val=&quot;009B7950&quot;/&gt;&lt;wsp:rsid wsp:val=&quot;009C08B5&quot;/&gt;&lt;wsp:rsid wsp:val=&quot;009C3D5C&quot;/&gt;&lt;wsp:rsid wsp:val=&quot;009C740B&quot;/&gt;&lt;wsp:rsid wsp:val=&quot;009C7C80&quot;/&gt;&lt;wsp:rsid wsp:val=&quot;009D3E2F&quot;/&gt;&lt;wsp:rsid wsp:val=&quot;009D5509&quot;/&gt;&lt;wsp:rsid wsp:val=&quot;009D682B&quot;/&gt;&lt;wsp:rsid wsp:val=&quot;009D7724&quot;/&gt;&lt;wsp:rsid wsp:val=&quot;009F01E2&quot;/&gt;&lt;wsp:rsid wsp:val=&quot;00A00A53&quot;/&gt;&lt;wsp:rsid wsp:val=&quot;00A03417&quot;/&gt;&lt;wsp:rsid wsp:val=&quot;00A069F9&quot;/&gt;&lt;wsp:rsid wsp:val=&quot;00A128BF&quot;/&gt;&lt;wsp:rsid wsp:val=&quot;00A12DDD&quot;/&gt;&lt;wsp:rsid wsp:val=&quot;00A15EAB&quot;/&gt;&lt;wsp:rsid wsp:val=&quot;00A200AA&quot;/&gt;&lt;wsp:rsid wsp:val=&quot;00A20951&quot;/&gt;&lt;wsp:rsid wsp:val=&quot;00A21F61&quot;/&gt;&lt;wsp:rsid wsp:val=&quot;00A25726&quot;/&gt;&lt;wsp:rsid wsp:val=&quot;00A27BC8&quot;/&gt;&lt;wsp:rsid wsp:val=&quot;00A32933&quot;/&gt;&lt;wsp:rsid wsp:val=&quot;00A41102&quot;/&gt;&lt;wsp:rsid wsp:val=&quot;00A46AE3&quot;/&gt;&lt;wsp:rsid wsp:val=&quot;00A5254B&quot;/&gt;&lt;wsp:rsid wsp:val=&quot;00A565EE&quot;/&gt;&lt;wsp:rsid wsp:val=&quot;00A56F8F&quot;/&gt;&lt;wsp:rsid wsp:val=&quot;00A63D62&quot;/&gt;&lt;wsp:rsid wsp:val=&quot;00A6426A&quot;/&gt;&lt;wsp:rsid wsp:val=&quot;00A6441B&quot;/&gt;&lt;wsp:rsid wsp:val=&quot;00A66057&quot;/&gt;&lt;wsp:rsid wsp:val=&quot;00A67CCA&quot;/&gt;&lt;wsp:rsid wsp:val=&quot;00A67F9F&quot;/&gt;&lt;wsp:rsid wsp:val=&quot;00A70DF1&quot;/&gt;&lt;wsp:rsid wsp:val=&quot;00A72029&quot;/&gt;&lt;wsp:rsid wsp:val=&quot;00A720B9&quot;/&gt;&lt;wsp:rsid wsp:val=&quot;00A739BE&quot;/&gt;&lt;wsp:rsid wsp:val=&quot;00A8366C&quot;/&gt;&lt;wsp:rsid wsp:val=&quot;00A87AB3&quot;/&gt;&lt;wsp:rsid wsp:val=&quot;00A924B6&quot;/&gt;&lt;wsp:rsid wsp:val=&quot;00A92747&quot;/&gt;&lt;wsp:rsid wsp:val=&quot;00A93F73&quot;/&gt;&lt;wsp:rsid wsp:val=&quot;00A96D4C&quot;/&gt;&lt;wsp:rsid wsp:val=&quot;00AA1061&quot;/&gt;&lt;wsp:rsid wsp:val=&quot;00AA14B9&quot;/&gt;&lt;wsp:rsid wsp:val=&quot;00AB008E&quot;/&gt;&lt;wsp:rsid wsp:val=&quot;00AB0432&quot;/&gt;&lt;wsp:rsid wsp:val=&quot;00AB0607&quot;/&gt;&lt;wsp:rsid wsp:val=&quot;00AB0C8F&quot;/&gt;&lt;wsp:rsid wsp:val=&quot;00AB6149&quot;/&gt;&lt;wsp:rsid wsp:val=&quot;00AB7F09&quot;/&gt;&lt;wsp:rsid wsp:val=&quot;00AC0F9C&quot;/&gt;&lt;wsp:rsid wsp:val=&quot;00AC178B&quot;/&gt;&lt;wsp:rsid wsp:val=&quot;00AC715C&quot;/&gt;&lt;wsp:rsid wsp:val=&quot;00AC7C84&quot;/&gt;&lt;wsp:rsid wsp:val=&quot;00AD2B13&quot;/&gt;&lt;wsp:rsid wsp:val=&quot;00AD3974&quot;/&gt;&lt;wsp:rsid wsp:val=&quot;00AD3E02&quot;/&gt;&lt;wsp:rsid wsp:val=&quot;00AD5BB2&quot;/&gt;&lt;wsp:rsid wsp:val=&quot;00AE0CB0&quot;/&gt;&lt;wsp:rsid wsp:val=&quot;00AF6F71&quot;/&gt;&lt;wsp:rsid wsp:val=&quot;00B00264&quot;/&gt;&lt;wsp:rsid wsp:val=&quot;00B02BC9&quot;/&gt;&lt;wsp:rsid wsp:val=&quot;00B07152&quot;/&gt;&lt;wsp:rsid wsp:val=&quot;00B112F6&quot;/&gt;&lt;wsp:rsid wsp:val=&quot;00B11C65&quot;/&gt;&lt;wsp:rsid wsp:val=&quot;00B12B09&quot;/&gt;&lt;wsp:rsid wsp:val=&quot;00B13B15&quot;/&gt;&lt;wsp:rsid wsp:val=&quot;00B21883&quot;/&gt;&lt;wsp:rsid wsp:val=&quot;00B22F39&quot;/&gt;&lt;wsp:rsid wsp:val=&quot;00B23A57&quot;/&gt;&lt;wsp:rsid wsp:val=&quot;00B31059&quot;/&gt;&lt;wsp:rsid wsp:val=&quot;00B3191E&quot;/&gt;&lt;wsp:rsid wsp:val=&quot;00B341AB&quot;/&gt;&lt;wsp:rsid wsp:val=&quot;00B42994&quot;/&gt;&lt;wsp:rsid wsp:val=&quot;00B475D8&quot;/&gt;&lt;wsp:rsid wsp:val=&quot;00B51BEC&quot;/&gt;&lt;wsp:rsid wsp:val=&quot;00B550D8&quot;/&gt;&lt;wsp:rsid wsp:val=&quot;00B5770A&quot;/&gt;&lt;wsp:rsid wsp:val=&quot;00B57A21&quot;/&gt;&lt;wsp:rsid wsp:val=&quot;00B61F40&quot;/&gt;&lt;wsp:rsid wsp:val=&quot;00B63266&quot;/&gt;&lt;wsp:rsid wsp:val=&quot;00B65782&quot;/&gt;&lt;wsp:rsid wsp:val=&quot;00B73166&quot;/&gt;&lt;wsp:rsid wsp:val=&quot;00B756B0&quot;/&gt;&lt;wsp:rsid wsp:val=&quot;00B77DC9&quot;/&gt;&lt;wsp:rsid wsp:val=&quot;00B83F85&quot;/&gt;&lt;wsp:rsid wsp:val=&quot;00B85591&quot;/&gt;&lt;wsp:rsid wsp:val=&quot;00B92DC9&quot;/&gt;&lt;wsp:rsid wsp:val=&quot;00B95463&quot;/&gt;&lt;wsp:rsid wsp:val=&quot;00BA1627&quot;/&gt;&lt;wsp:rsid wsp:val=&quot;00BA1734&quot;/&gt;&lt;wsp:rsid wsp:val=&quot;00BB0064&quot;/&gt;&lt;wsp:rsid wsp:val=&quot;00BC0017&quot;/&gt;&lt;wsp:rsid wsp:val=&quot;00BC401D&quot;/&gt;&lt;wsp:rsid wsp:val=&quot;00BC4FAD&quot;/&gt;&lt;wsp:rsid wsp:val=&quot;00BC5732&quot;/&gt;&lt;wsp:rsid wsp:val=&quot;00BC74E4&quot;/&gt;&lt;wsp:rsid wsp:val=&quot;00BC77DF&quot;/&gt;&lt;wsp:rsid wsp:val=&quot;00BD500E&quot;/&gt;&lt;wsp:rsid wsp:val=&quot;00BD513C&quot;/&gt;&lt;wsp:rsid wsp:val=&quot;00BD5CC2&quot;/&gt;&lt;wsp:rsid wsp:val=&quot;00BD6C8D&quot;/&gt;&lt;wsp:rsid wsp:val=&quot;00BD7240&quot;/&gt;&lt;wsp:rsid wsp:val=&quot;00BE3178&quot;/&gt;&lt;wsp:rsid wsp:val=&quot;00BE3421&quot;/&gt;&lt;wsp:rsid wsp:val=&quot;00BE4CAC&quot;/&gt;&lt;wsp:rsid wsp:val=&quot;00BF2AA4&quot;/&gt;&lt;wsp:rsid wsp:val=&quot;00BF3CA3&quot;/&gt;&lt;wsp:rsid wsp:val=&quot;00C00592&quot;/&gt;&lt;wsp:rsid wsp:val=&quot;00C014A3&quot;/&gt;&lt;wsp:rsid wsp:val=&quot;00C020CC&quot;/&gt;&lt;wsp:rsid wsp:val=&quot;00C036FF&quot;/&gt;&lt;wsp:rsid wsp:val=&quot;00C0411E&quot;/&gt;&lt;wsp:rsid wsp:val=&quot;00C07C1F&quot;/&gt;&lt;wsp:rsid wsp:val=&quot;00C07C4E&quot;/&gt;&lt;wsp:rsid wsp:val=&quot;00C14629&quot;/&gt;&lt;wsp:rsid wsp:val=&quot;00C14D82&quot;/&gt;&lt;wsp:rsid wsp:val=&quot;00C150E9&quot;/&gt;&lt;wsp:rsid wsp:val=&quot;00C2316E&quot;/&gt;&lt;wsp:rsid wsp:val=&quot;00C24BBE&quot;/&gt;&lt;wsp:rsid wsp:val=&quot;00C307C0&quot;/&gt;&lt;wsp:rsid wsp:val=&quot;00C32808&quot;/&gt;&lt;wsp:rsid wsp:val=&quot;00C33277&quot;/&gt;&lt;wsp:rsid wsp:val=&quot;00C33841&quot;/&gt;&lt;wsp:rsid wsp:val=&quot;00C33FB2&quot;/&gt;&lt;wsp:rsid wsp:val=&quot;00C41DB2&quot;/&gt;&lt;wsp:rsid wsp:val=&quot;00C42A3C&quot;/&gt;&lt;wsp:rsid wsp:val=&quot;00C464AD&quot;/&gt;&lt;wsp:rsid wsp:val=&quot;00C5071B&quot;/&gt;&lt;wsp:rsid wsp:val=&quot;00C551B0&quot;/&gt;&lt;wsp:rsid wsp:val=&quot;00C64543&quot;/&gt;&lt;wsp:rsid wsp:val=&quot;00C654AC&quot;/&gt;&lt;wsp:rsid wsp:val=&quot;00C71E6E&quot;/&gt;&lt;wsp:rsid wsp:val=&quot;00C8289D&quot;/&gt;&lt;wsp:rsid wsp:val=&quot;00C912CB&quot;/&gt;&lt;wsp:rsid wsp:val=&quot;00C9178B&quot;/&gt;&lt;wsp:rsid wsp:val=&quot;00C943A5&quot;/&gt;&lt;wsp:rsid wsp:val=&quot;00C948D5&quot;/&gt;&lt;wsp:rsid wsp:val=&quot;00C96C4C&quot;/&gt;&lt;wsp:rsid wsp:val=&quot;00CA4F09&quot;/&gt;&lt;wsp:rsid wsp:val=&quot;00CB2A2C&quot;/&gt;&lt;wsp:rsid wsp:val=&quot;00CB5A7C&quot;/&gt;&lt;wsp:rsid wsp:val=&quot;00CC3203&quot;/&gt;&lt;wsp:rsid wsp:val=&quot;00CC5420&quot;/&gt;&lt;wsp:rsid wsp:val=&quot;00CC5836&quot;/&gt;&lt;wsp:rsid wsp:val=&quot;00CD0B91&quot;/&gt;&lt;wsp:rsid wsp:val=&quot;00CD1B29&quot;/&gt;&lt;wsp:rsid wsp:val=&quot;00CE1469&quot;/&gt;&lt;wsp:rsid wsp:val=&quot;00CE237A&quot;/&gt;&lt;wsp:rsid wsp:val=&quot;00CE2575&quot;/&gt;&lt;wsp:rsid wsp:val=&quot;00CE47B5&quot;/&gt;&lt;wsp:rsid wsp:val=&quot;00CE4F4E&quot;/&gt;&lt;wsp:rsid wsp:val=&quot;00CF18CF&quot;/&gt;&lt;wsp:rsid wsp:val=&quot;00CF31BF&quot;/&gt;&lt;wsp:rsid wsp:val=&quot;00CF7E99&quot;/&gt;&lt;wsp:rsid wsp:val=&quot;00D04CF6&quot;/&gt;&lt;wsp:rsid wsp:val=&quot;00D0641F&quot;/&gt;&lt;wsp:rsid wsp:val=&quot;00D101C6&quot;/&gt;&lt;wsp:rsid wsp:val=&quot;00D11219&quot;/&gt;&lt;wsp:rsid wsp:val=&quot;00D12A82&quot;/&gt;&lt;wsp:rsid wsp:val=&quot;00D17CAC&quot;/&gt;&lt;wsp:rsid wsp:val=&quot;00D22D8E&quot;/&gt;&lt;wsp:rsid wsp:val=&quot;00D24329&quot;/&gt;&lt;wsp:rsid wsp:val=&quot;00D25437&quot;/&gt;&lt;wsp:rsid wsp:val=&quot;00D25EDC&quot;/&gt;&lt;wsp:rsid wsp:val=&quot;00D262AB&quot;/&gt;&lt;wsp:rsid wsp:val=&quot;00D30189&quot;/&gt;&lt;wsp:rsid wsp:val=&quot;00D31237&quot;/&gt;&lt;wsp:rsid wsp:val=&quot;00D334A9&quot;/&gt;&lt;wsp:rsid wsp:val=&quot;00D346BC&quot;/&gt;&lt;wsp:rsid wsp:val=&quot;00D41ACC&quot;/&gt;&lt;wsp:rsid wsp:val=&quot;00D450BC&quot;/&gt;&lt;wsp:rsid wsp:val=&quot;00D46E19&quot;/&gt;&lt;wsp:rsid wsp:val=&quot;00D57C28&quot;/&gt;&lt;wsp:rsid wsp:val=&quot;00D628A9&quot;/&gt;&lt;wsp:rsid wsp:val=&quot;00D631AB&quot;/&gt;&lt;wsp:rsid wsp:val=&quot;00D64E15&quot;/&gt;&lt;wsp:rsid wsp:val=&quot;00D66D11&quot;/&gt;&lt;wsp:rsid wsp:val=&quot;00D70A52&quot;/&gt;&lt;wsp:rsid wsp:val=&quot;00D72543&quot;/&gt;&lt;wsp:rsid wsp:val=&quot;00D73032&quot;/&gt;&lt;wsp:rsid wsp:val=&quot;00D7589D&quot;/&gt;&lt;wsp:rsid wsp:val=&quot;00D76F5E&quot;/&gt;&lt;wsp:rsid wsp:val=&quot;00D837DA&quot;/&gt;&lt;wsp:rsid wsp:val=&quot;00D83BF5&quot;/&gt;&lt;wsp:rsid wsp:val=&quot;00D84EED&quot;/&gt;&lt;wsp:rsid wsp:val=&quot;00D87BD3&quot;/&gt;&lt;wsp:rsid wsp:val=&quot;00D87C4D&quot;/&gt;&lt;wsp:rsid wsp:val=&quot;00D92C3A&quot;/&gt;&lt;wsp:rsid wsp:val=&quot;00DA1BF2&quot;/&gt;&lt;wsp:rsid wsp:val=&quot;00DA23F3&quot;/&gt;&lt;wsp:rsid wsp:val=&quot;00DA2EA1&quot;/&gt;&lt;wsp:rsid wsp:val=&quot;00DA5620&quot;/&gt;&lt;wsp:rsid wsp:val=&quot;00DA6FDC&quot;/&gt;&lt;wsp:rsid wsp:val=&quot;00DB26A7&quot;/&gt;&lt;wsp:rsid wsp:val=&quot;00DC0020&quot;/&gt;&lt;wsp:rsid wsp:val=&quot;00DC073F&quot;/&gt;&lt;wsp:rsid wsp:val=&quot;00DC13E3&quot;/&gt;&lt;wsp:rsid wsp:val=&quot;00DC1D16&quot;/&gt;&lt;wsp:rsid wsp:val=&quot;00DC30E0&quot;/&gt;&lt;wsp:rsid wsp:val=&quot;00DC4FDD&quot;/&gt;&lt;wsp:rsid wsp:val=&quot;00DD19F4&quot;/&gt;&lt;wsp:rsid wsp:val=&quot;00DD34C3&quot;/&gt;&lt;wsp:rsid wsp:val=&quot;00DD35F5&quot;/&gt;&lt;wsp:rsid wsp:val=&quot;00DD499E&quot;/&gt;&lt;wsp:rsid wsp:val=&quot;00DE293C&quot;/&gt;&lt;wsp:rsid wsp:val=&quot;00DF09EE&quot;/&gt;&lt;wsp:rsid wsp:val=&quot;00DF1FD5&quot;/&gt;&lt;wsp:rsid wsp:val=&quot;00DF2EF3&quot;/&gt;&lt;wsp:rsid wsp:val=&quot;00E013B2&quot;/&gt;&lt;wsp:rsid wsp:val=&quot;00E026AD&quot;/&gt;&lt;wsp:rsid wsp:val=&quot;00E03352&quot;/&gt;&lt;wsp:rsid wsp:val=&quot;00E03D96&quot;/&gt;&lt;wsp:rsid wsp:val=&quot;00E05AEE&quot;/&gt;&lt;wsp:rsid wsp:val=&quot;00E065FA&quot;/&gt;&lt;wsp:rsid wsp:val=&quot;00E115FB&quot;/&gt;&lt;wsp:rsid wsp:val=&quot;00E165FD&quot;/&gt;&lt;wsp:rsid wsp:val=&quot;00E20AA4&quot;/&gt;&lt;wsp:rsid wsp:val=&quot;00E22BB4&quot;/&gt;&lt;wsp:rsid wsp:val=&quot;00E250EB&quot;/&gt;&lt;wsp:rsid wsp:val=&quot;00E3109C&quot;/&gt;&lt;wsp:rsid wsp:val=&quot;00E33D14&quot;/&gt;&lt;wsp:rsid wsp:val=&quot;00E37624&quot;/&gt;&lt;wsp:rsid wsp:val=&quot;00E41434&quot;/&gt;&lt;wsp:rsid wsp:val=&quot;00E42895&quot;/&gt;&lt;wsp:rsid wsp:val=&quot;00E51E7B&quot;/&gt;&lt;wsp:rsid wsp:val=&quot;00E525B4&quot;/&gt;&lt;wsp:rsid wsp:val=&quot;00E56D4A&quot;/&gt;&lt;wsp:rsid wsp:val=&quot;00E611CE&quot;/&gt;&lt;wsp:rsid wsp:val=&quot;00E6397A&quot;/&gt;&lt;wsp:rsid wsp:val=&quot;00E659A9&quot;/&gt;&lt;wsp:rsid wsp:val=&quot;00E67FEC&quot;/&gt;&lt;wsp:rsid wsp:val=&quot;00E70F2E&quot;/&gt;&lt;wsp:rsid wsp:val=&quot;00E714C7&quot;/&gt;&lt;wsp:rsid wsp:val=&quot;00E73513&quot;/&gt;&lt;wsp:rsid wsp:val=&quot;00E8205C&quot;/&gt;&lt;wsp:rsid wsp:val=&quot;00E82F4A&quot;/&gt;&lt;wsp:rsid wsp:val=&quot;00E8335C&quot;/&gt;&lt;wsp:rsid wsp:val=&quot;00E8343D&quot;/&gt;&lt;wsp:rsid wsp:val=&quot;00E83F2B&quot;/&gt;&lt;wsp:rsid wsp:val=&quot;00E84A02&quot;/&gt;&lt;wsp:rsid wsp:val=&quot;00E8590E&quot;/&gt;&lt;wsp:rsid wsp:val=&quot;00E9074D&quot;/&gt;&lt;wsp:rsid wsp:val=&quot;00E93647&quot;/&gt;&lt;wsp:rsid wsp:val=&quot;00E9558C&quot;/&gt;&lt;wsp:rsid wsp:val=&quot;00E97C16&quot;/&gt;&lt;wsp:rsid wsp:val=&quot;00EA7A8E&quot;/&gt;&lt;wsp:rsid wsp:val=&quot;00EB1306&quot;/&gt;&lt;wsp:rsid wsp:val=&quot;00EB2932&quot;/&gt;&lt;wsp:rsid wsp:val=&quot;00EB459E&quot;/&gt;&lt;wsp:rsid wsp:val=&quot;00EB7AEC&quot;/&gt;&lt;wsp:rsid wsp:val=&quot;00EB7B1B&quot;/&gt;&lt;wsp:rsid wsp:val=&quot;00EB7C58&quot;/&gt;&lt;wsp:rsid wsp:val=&quot;00EC276A&quot;/&gt;&lt;wsp:rsid wsp:val=&quot;00EC2ABF&quot;/&gt;&lt;wsp:rsid wsp:val=&quot;00EC594B&quot;/&gt;&lt;wsp:rsid wsp:val=&quot;00EC7884&quot;/&gt;&lt;wsp:rsid wsp:val=&quot;00ED6868&quot;/&gt;&lt;wsp:rsid wsp:val=&quot;00ED6E0E&quot;/&gt;&lt;wsp:rsid wsp:val=&quot;00ED7F4C&quot;/&gt;&lt;wsp:rsid wsp:val=&quot;00EE126A&quot;/&gt;&lt;wsp:rsid wsp:val=&quot;00EE2489&quot;/&gt;&lt;wsp:rsid wsp:val=&quot;00EE720B&quot;/&gt;&lt;wsp:rsid wsp:val=&quot;00EE7791&quot;/&gt;&lt;wsp:rsid wsp:val=&quot;00EF03D2&quot;/&gt;&lt;wsp:rsid wsp:val=&quot;00EF62FC&quot;/&gt;&lt;wsp:rsid wsp:val=&quot;00F0132D&quot;/&gt;&lt;wsp:rsid wsp:val=&quot;00F02545&quot;/&gt;&lt;wsp:rsid wsp:val=&quot;00F04084&quot;/&gt;&lt;wsp:rsid wsp:val=&quot;00F04441&quot;/&gt;&lt;wsp:rsid wsp:val=&quot;00F1202B&quot;/&gt;&lt;wsp:rsid wsp:val=&quot;00F21367&quot;/&gt;&lt;wsp:rsid wsp:val=&quot;00F26474&quot;/&gt;&lt;wsp:rsid wsp:val=&quot;00F30DDF&quot;/&gt;&lt;wsp:rsid wsp:val=&quot;00F317E5&quot;/&gt;&lt;wsp:rsid wsp:val=&quot;00F337C3&quot;/&gt;&lt;wsp:rsid wsp:val=&quot;00F35BDD&quot;/&gt;&lt;wsp:rsid wsp:val=&quot;00F37DE8&quot;/&gt;&lt;wsp:rsid wsp:val=&quot;00F419AB&quot;/&gt;&lt;wsp:rsid wsp:val=&quot;00F41A59&quot;/&gt;&lt;wsp:rsid wsp:val=&quot;00F44D86&quot;/&gt;&lt;wsp:rsid wsp:val=&quot;00F46B83&quot;/&gt;&lt;wsp:rsid wsp:val=&quot;00F46D60&quot;/&gt;&lt;wsp:rsid wsp:val=&quot;00F5242F&quot;/&gt;&lt;wsp:rsid wsp:val=&quot;00F537D5&quot;/&gt;&lt;wsp:rsid wsp:val=&quot;00F6569A&quot;/&gt;&lt;wsp:rsid wsp:val=&quot;00F73C2E&quot;/&gt;&lt;wsp:rsid wsp:val=&quot;00F842A3&quot;/&gt;&lt;wsp:rsid wsp:val=&quot;00F915A5&quot;/&gt;&lt;wsp:rsid wsp:val=&quot;00F928EA&quot;/&gt;&lt;wsp:rsid wsp:val=&quot;00F9647A&quot;/&gt;&lt;wsp:rsid wsp:val=&quot;00FA08E1&quot;/&gt;&lt;wsp:rsid wsp:val=&quot;00FA4F99&quot;/&gt;&lt;wsp:rsid wsp:val=&quot;00FA635A&quot;/&gt;&lt;wsp:rsid wsp:val=&quot;00FB19B2&quot;/&gt;&lt;wsp:rsid wsp:val=&quot;00FB2508&quot;/&gt;&lt;wsp:rsid wsp:val=&quot;00FB2CA3&quot;/&gt;&lt;wsp:rsid wsp:val=&quot;00FB3D75&quot;/&gt;&lt;wsp:rsid wsp:val=&quot;00FB583F&quot;/&gt;&lt;wsp:rsid wsp:val=&quot;00FB62F7&quot;/&gt;&lt;wsp:rsid wsp:val=&quot;00FB7DD7&quot;/&gt;&lt;wsp:rsid wsp:val=&quot;00FC241A&quot;/&gt;&lt;wsp:rsid wsp:val=&quot;00FC346F&quot;/&gt;&lt;wsp:rsid wsp:val=&quot;00FC3594&quot;/&gt;&lt;wsp:rsid wsp:val=&quot;00FC3932&quot;/&gt;&lt;wsp:rsid wsp:val=&quot;00FD05AE&quot;/&gt;&lt;wsp:rsid wsp:val=&quot;00FE238C&quot;/&gt;&lt;wsp:rsid wsp:val=&quot;00FE6DA4&quot;/&gt;&lt;wsp:rsid wsp:val=&quot;00FF3F9C&quot;/&gt;&lt;/wsp:rsids&gt;&lt;/w:docPr&gt;&lt;w:body&gt;&lt;wx:sect&gt;&lt;w:p wsp:rsidR=&quot;00000000&quot; wsp:rsidRDefault=&quot;00BF3CA3&quot; wsp:rsidP=&quot;00BF3CA3&quot;&gt;&lt;m:oMathPara&gt;&lt;m:oMath&gt;&lt;m:sSub&gt;&lt;m:sSubPr&gt;&lt;m:ctrlPr&gt;&lt;w:rPr&gt;&lt;w:rFonts w:ascii=&quot;Cambria Math&quot; w:fareast=&quot;Calibri&quot; w:h-ansi=&quot;Cambria Math&quot;/&gt;&lt;wx:font wx:val=&quot;Cambria Math&quot;/&gt;&lt;w:i/&gt;&lt;w:sz w:val=&quot;28&quot;/&gt;&lt;w:sz-cs w:val=&quot;28&quot;/&gt;&lt;w:lang w:val=&quot;KZ&quot; w:fareast=&quot;EN-US&quot;/&gt;&lt;/w:rPr&gt;&lt;/m:ctrlPr&gt;&lt;/m:sSubPr&gt;&lt;m:e&gt;&lt;m:r&gt;&lt;w:rPr&gt;&lt;w:rFonts w:ascii=&quot;Cambria Math&quot; w:fareast=&quot;Calibri&quot; w:h-ansi=&quot;Cambria Math&quot;/&gt;&lt;wx:font wx:val=&quot;Cambria Math&quot;/&gt;&lt;w:i/&gt;&lt;w:sz w:val=&quot;28&quot;/&gt;&lt;w:sz-cs w:val=&quot;28&quot;/&gt;&lt;w:lang w:val=&quot;KZ&quot; w:fareast=&quot;EN-US&quot;/&gt;&lt;/w:rPr&gt;&lt;m:t&gt;a&lt;/m:t&gt;&lt;/m:r&gt;&lt;/m:e&gt;&lt;m:sub&gt;&lt;m:r&gt;&lt;w:rPr&gt;&lt;w:rFonts w:ascii=&quot;Cambria Math&quot; w:fareast=&quot;Calibri&quot; w:h-ansi=&quot;Cambria Math&quot;/&gt;&lt;wx:font wx:val=&quot;Cambria Math&quot;/&gt;&lt;w:i/&gt;&lt;w:sz w:val=&quot;28&quot;/&gt;&lt;w:sz-cs w:val=&quot;28&quot;/&gt;&lt;w:lang w:val=&quot;KZ&quot; w:fareast=&quot;EN-US&quot;/&gt;&lt;/w:rPr&gt;&lt;m:t&gt;i&lt;/m:t&gt;&lt;/m:r&gt;&lt;/m:sub&gt;&lt;/m:sSub&gt;&lt;m:r&gt;&lt;w:rPr&gt;&lt;w:rFonts w:ascii=&quot;Cambria Math&quot; w:fareast=&quot;Calibri&quot; w:h-ansi=&quot;Cambria Math&quot;/&gt;&lt;wx:font wx:val=&quot;Cambria Math&quot;/&gt;&lt;w:i/&gt;&lt;w:sz w:val=&quot;28&quot;/&gt;&lt;w:sz-cs w:val=&quot;28&quot;/&gt;&lt;w:lang w:val=&quot;KZ&quot; w:fareast=&quot;EN-US&quot;/&gt;&lt;/w:rPr&gt;&lt;m:t&gt;Iµ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35460D">
        <w:rPr>
          <w:rFonts w:eastAsia="Calibri"/>
          <w:sz w:val="28"/>
          <w:szCs w:val="28"/>
          <w:lang w:val="kk-KZ" w:eastAsia="en-US"/>
        </w:rPr>
        <w:instrText xml:space="preserve"> </w:instrText>
      </w:r>
      <w:r w:rsidRPr="0035460D">
        <w:rPr>
          <w:rFonts w:eastAsia="Calibri"/>
          <w:sz w:val="28"/>
          <w:szCs w:val="28"/>
          <w:lang w:val="kk-KZ" w:eastAsia="en-US"/>
        </w:rPr>
        <w:fldChar w:fldCharType="end"/>
      </w:r>
      <w:r w:rsidRPr="0035460D">
        <w:rPr>
          <w:rFonts w:eastAsia="Calibri"/>
          <w:sz w:val="28"/>
          <w:szCs w:val="28"/>
          <w:lang w:val="kk-KZ"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∊V</m:t>
        </m:r>
      </m:oMath>
      <w:r w:rsidR="00A54422" w:rsidRPr="0035460D">
        <w:rPr>
          <w:rFonts w:eastAsia="Calibri"/>
          <w:sz w:val="28"/>
          <w:szCs w:val="28"/>
          <w:lang w:val="kk-KZ" w:eastAsia="en-US"/>
        </w:rPr>
        <w:t xml:space="preserve"> </w:t>
      </w:r>
      <w:r w:rsidRPr="0035460D">
        <w:rPr>
          <w:rFonts w:eastAsia="Calibri"/>
          <w:sz w:val="28"/>
          <w:szCs w:val="28"/>
          <w:lang w:val="kk-KZ" w:eastAsia="en-US"/>
        </w:rPr>
        <w:t xml:space="preserve">айнымалы, бағытталған ациклдік графтың төбесі. Барлық айнымалылар жиынының арасынан мақсаттысын және олардың ықтимал мәндерін таңдаймыз. Келесі қадамда, тәжірибе мен қолда бар ақпарат негізінде сарапшылар көмегімен осы айнымалылардың мәндерінің априорлық ықтималдығын анықтаймыз </w:t>
      </w:r>
      <m:oMath>
        <m:r>
          <w:rPr>
            <w:rFonts w:ascii="Cambria Math" w:eastAsia="Calibri" w:hAnsi="Cambria Math"/>
            <w:sz w:val="28"/>
            <w:szCs w:val="28"/>
            <w:lang w:val="kk-KZ" w:eastAsia="en-US"/>
          </w:rPr>
          <m:t>p(</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m:t>
        </m:r>
      </m:oMath>
      <w:r w:rsidRPr="0035460D">
        <w:rPr>
          <w:rFonts w:eastAsia="Calibri"/>
          <w:sz w:val="28"/>
          <w:szCs w:val="28"/>
          <w:lang w:val="kk-KZ" w:eastAsia="en-US"/>
        </w:rPr>
        <w:t>. Содан кейін айнымалылардың себептік байланысын графтың бағытталған қабырғалары түрінде сипаттап, айнымалы мәндерді есеп түйіндеріне орналастырамыз</w:t>
      </w:r>
      <w:r w:rsidR="00F06688" w:rsidRPr="00F06688">
        <w:rPr>
          <w:rFonts w:eastAsia="Calibri"/>
          <w:sz w:val="28"/>
          <w:szCs w:val="28"/>
          <w:lang w:val="kk-KZ" w:eastAsia="en-US"/>
        </w:rPr>
        <w:t xml:space="preserve"> </w:t>
      </w:r>
      <m:oMath>
        <m:r>
          <w:rPr>
            <w:rFonts w:ascii="Cambria Math" w:eastAsia="Calibri" w:hAnsi="Cambria Math"/>
            <w:sz w:val="28"/>
            <w:szCs w:val="28"/>
            <w:lang w:val="kk-KZ"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j</m:t>
            </m:r>
          </m:sub>
        </m:sSub>
        <m:r>
          <w:rPr>
            <w:rFonts w:ascii="Cambria Math" w:eastAsia="Calibri" w:hAnsi="Cambria Math"/>
            <w:sz w:val="28"/>
            <w:szCs w:val="28"/>
            <w:lang w:val="kk-KZ" w:eastAsia="en-US"/>
          </w:rPr>
          <m:t>}∊E</m:t>
        </m:r>
      </m:oMath>
      <w:r w:rsidR="00F06688" w:rsidRPr="00F06688">
        <w:rPr>
          <w:rFonts w:eastAsia="Calibri"/>
          <w:sz w:val="28"/>
          <w:szCs w:val="28"/>
          <w:lang w:val="kk-KZ" w:eastAsia="en-US"/>
        </w:rPr>
        <w:t xml:space="preserve">. </w:t>
      </w:r>
      <m:oMath>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oMath>
      <w:r w:rsidRPr="0035460D">
        <w:rPr>
          <w:rFonts w:eastAsia="Calibri"/>
          <w:sz w:val="28"/>
          <w:szCs w:val="28"/>
          <w:lang w:val="kk-KZ" w:eastAsia="en-US"/>
        </w:rPr>
        <w:t xml:space="preserve"> төбесі үшін барлық ата-ана айнымалылары күйін</w:t>
      </w:r>
      <m:oMath>
        <m:r>
          <w:rPr>
            <w:rFonts w:ascii="Cambria Math" w:eastAsia="Calibri" w:hAnsi="Cambria Math"/>
            <w:sz w:val="28"/>
            <w:szCs w:val="28"/>
            <w:lang w:val="kk-KZ" w:eastAsia="en-US"/>
          </w:rPr>
          <m:t xml:space="preserve"> pa</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e>
        </m:d>
        <m:r>
          <w:rPr>
            <w:rFonts w:ascii="Cambria Math" w:eastAsia="Calibri" w:hAnsi="Cambria Math"/>
            <w:sz w:val="28"/>
            <w:szCs w:val="28"/>
            <w:lang w:val="kk-KZ" w:eastAsia="en-US"/>
          </w:rPr>
          <m:t xml:space="preserve"> </m:t>
        </m:r>
      </m:oMath>
      <w:r w:rsidRPr="0035460D">
        <w:rPr>
          <w:rFonts w:eastAsia="Calibri"/>
          <w:sz w:val="28"/>
          <w:szCs w:val="28"/>
          <w:lang w:val="kk-KZ" w:eastAsia="en-US"/>
        </w:rPr>
        <w:t xml:space="preserve">арқылы белгілейміз. Граф айнымалылар </w:t>
      </w:r>
      <w:r w:rsidRPr="0035460D">
        <w:rPr>
          <w:rFonts w:eastAsia="Calibri"/>
          <w:sz w:val="28"/>
          <w:szCs w:val="28"/>
          <w:lang w:val="kk-KZ" w:eastAsia="en-US"/>
        </w:rPr>
        <w:lastRenderedPageBreak/>
        <w:t xml:space="preserve">жиыны үшін Марков шарттары қанағаттандырылады, соған сәйкес графтың әр айнымалысы </w:t>
      </w:r>
      <m:oMath>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oMath>
      <w:r w:rsidRPr="0035460D">
        <w:rPr>
          <w:rFonts w:eastAsia="Calibri"/>
          <w:sz w:val="28"/>
          <w:szCs w:val="28"/>
          <w:lang w:val="kk-KZ" w:eastAsia="en-US"/>
        </w:rPr>
        <w:t xml:space="preserve"> ата-аналардан басқа</w:t>
      </w:r>
      <m:oMath>
        <m:r>
          <w:rPr>
            <w:rFonts w:ascii="Cambria Math" w:eastAsia="Calibri" w:hAnsi="Cambria Math"/>
            <w:sz w:val="28"/>
            <w:szCs w:val="28"/>
            <w:lang w:val="kk-KZ" w:eastAsia="en-US"/>
          </w:rPr>
          <m:t xml:space="preserve"> pa</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e>
        </m:d>
      </m:oMath>
      <w:r w:rsidRPr="0035460D">
        <w:rPr>
          <w:rFonts w:eastAsia="Calibri"/>
          <w:sz w:val="28"/>
          <w:szCs w:val="28"/>
          <w:lang w:val="kk-KZ" w:eastAsia="en-US"/>
        </w:rPr>
        <w:t xml:space="preserve"> барлық айнымалыларға тәуелсіз. </w:t>
      </w:r>
    </w:p>
    <w:p w14:paraId="0E53E199" w14:textId="77777777" w:rsidR="00DD509A" w:rsidRPr="0035460D" w:rsidRDefault="00DD509A" w:rsidP="00DD509A">
      <w:pPr>
        <w:ind w:firstLine="720"/>
        <w:jc w:val="both"/>
        <w:rPr>
          <w:rFonts w:eastAsia="Calibri"/>
          <w:sz w:val="28"/>
          <w:szCs w:val="28"/>
          <w:lang w:val="uk-UA" w:eastAsia="en-US"/>
        </w:rPr>
      </w:pPr>
      <w:r w:rsidRPr="0035460D">
        <w:rPr>
          <w:rFonts w:eastAsia="Calibri"/>
          <w:sz w:val="28"/>
          <w:szCs w:val="28"/>
          <w:lang w:val="kk-KZ" w:eastAsia="en-US"/>
        </w:rPr>
        <w:t xml:space="preserve">Қарастырылып отырған БЖ-де </w:t>
      </w:r>
      <w:r w:rsidRPr="0035460D">
        <w:rPr>
          <w:rFonts w:eastAsia="Calibri"/>
          <w:sz w:val="28"/>
          <w:szCs w:val="28"/>
          <w:lang w:val="kk-KZ" w:eastAsia="en-US"/>
        </w:rPr>
        <w:fldChar w:fldCharType="begin"/>
      </w:r>
      <w:r w:rsidRPr="0035460D">
        <w:rPr>
          <w:rFonts w:eastAsia="Calibri"/>
          <w:sz w:val="28"/>
          <w:szCs w:val="28"/>
          <w:lang w:val="kk-KZ" w:eastAsia="en-US"/>
        </w:rPr>
        <w:instrText xml:space="preserve"> QUOTE </w:instrText>
      </w:r>
      <w:r w:rsidR="00A8657F">
        <w:rPr>
          <w:rFonts w:eastAsia="Calibri"/>
          <w:position w:val="-6"/>
          <w:sz w:val="28"/>
          <w:szCs w:val="28"/>
        </w:rPr>
        <w:pict w14:anchorId="191438D3">
          <v:shape id="_x0000_i1026" type="#_x0000_t75" style="width:30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1A44&quot;/&gt;&lt;wsp:rsid wsp:val=&quot;00003D66&quot;/&gt;&lt;wsp:rsid wsp:val=&quot;00012865&quot;/&gt;&lt;wsp:rsid wsp:val=&quot;00021ADE&quot;/&gt;&lt;wsp:rsid wsp:val=&quot;00021CF7&quot;/&gt;&lt;wsp:rsid wsp:val=&quot;0002324E&quot;/&gt;&lt;wsp:rsid wsp:val=&quot;00023850&quot;/&gt;&lt;wsp:rsid wsp:val=&quot;00024135&quot;/&gt;&lt;wsp:rsid wsp:val=&quot;000272DB&quot;/&gt;&lt;wsp:rsid wsp:val=&quot;00032C5F&quot;/&gt;&lt;wsp:rsid wsp:val=&quot;00034328&quot;/&gt;&lt;wsp:rsid wsp:val=&quot;00042968&quot;/&gt;&lt;wsp:rsid wsp:val=&quot;0004521A&quot;/&gt;&lt;wsp:rsid wsp:val=&quot;0004585E&quot;/&gt;&lt;wsp:rsid wsp:val=&quot;00046BD6&quot;/&gt;&lt;wsp:rsid wsp:val=&quot;000479AA&quot;/&gt;&lt;wsp:rsid wsp:val=&quot;00047B0A&quot;/&gt;&lt;wsp:rsid wsp:val=&quot;0005341A&quot;/&gt;&lt;wsp:rsid wsp:val=&quot;00053ECE&quot;/&gt;&lt;wsp:rsid wsp:val=&quot;00065A07&quot;/&gt;&lt;wsp:rsid wsp:val=&quot;00070116&quot;/&gt;&lt;wsp:rsid wsp:val=&quot;0007366C&quot;/&gt;&lt;wsp:rsid wsp:val=&quot;00085AA6&quot;/&gt;&lt;wsp:rsid wsp:val=&quot;00086021&quot;/&gt;&lt;wsp:rsid wsp:val=&quot;00086E5E&quot;/&gt;&lt;wsp:rsid wsp:val=&quot;00086F5B&quot;/&gt;&lt;wsp:rsid wsp:val=&quot;00087C7C&quot;/&gt;&lt;wsp:rsid wsp:val=&quot;0009170A&quot;/&gt;&lt;wsp:rsid wsp:val=&quot;00095663&quot;/&gt;&lt;wsp:rsid wsp:val=&quot;000969DD&quot;/&gt;&lt;wsp:rsid wsp:val=&quot;00097017&quot;/&gt;&lt;wsp:rsid wsp:val=&quot;000A06EC&quot;/&gt;&lt;wsp:rsid wsp:val=&quot;000A2571&quot;/&gt;&lt;wsp:rsid wsp:val=&quot;000B43FE&quot;/&gt;&lt;wsp:rsid wsp:val=&quot;000C1239&quot;/&gt;&lt;wsp:rsid wsp:val=&quot;000C1CCD&quot;/&gt;&lt;wsp:rsid wsp:val=&quot;000C3CD2&quot;/&gt;&lt;wsp:rsid wsp:val=&quot;000C681E&quot;/&gt;&lt;wsp:rsid wsp:val=&quot;000C76C8&quot;/&gt;&lt;wsp:rsid wsp:val=&quot;000D2FDF&quot;/&gt;&lt;wsp:rsid wsp:val=&quot;000D66C4&quot;/&gt;&lt;wsp:rsid wsp:val=&quot;000D7E79&quot;/&gt;&lt;wsp:rsid wsp:val=&quot;000E311B&quot;/&gt;&lt;wsp:rsid wsp:val=&quot;000E440A&quot;/&gt;&lt;wsp:rsid wsp:val=&quot;000E477D&quot;/&gt;&lt;wsp:rsid wsp:val=&quot;000F1397&quot;/&gt;&lt;wsp:rsid wsp:val=&quot;000F3A8F&quot;/&gt;&lt;wsp:rsid wsp:val=&quot;000F6551&quot;/&gt;&lt;wsp:rsid wsp:val=&quot;0010504C&quot;/&gt;&lt;wsp:rsid wsp:val=&quot;00105DFF&quot;/&gt;&lt;wsp:rsid wsp:val=&quot;001133AE&quot;/&gt;&lt;wsp:rsid wsp:val=&quot;00113C3C&quot;/&gt;&lt;wsp:rsid wsp:val=&quot;00113D52&quot;/&gt;&lt;wsp:rsid wsp:val=&quot;00114399&quot;/&gt;&lt;wsp:rsid wsp:val=&quot;00116CDB&quot;/&gt;&lt;wsp:rsid wsp:val=&quot;00124ED2&quot;/&gt;&lt;wsp:rsid wsp:val=&quot;00126254&quot;/&gt;&lt;wsp:rsid wsp:val=&quot;0012745B&quot;/&gt;&lt;wsp:rsid wsp:val=&quot;0013011F&quot;/&gt;&lt;wsp:rsid wsp:val=&quot;00132C57&quot;/&gt;&lt;wsp:rsid wsp:val=&quot;00133354&quot;/&gt;&lt;wsp:rsid wsp:val=&quot;001405E5&quot;/&gt;&lt;wsp:rsid wsp:val=&quot;001413BD&quot;/&gt;&lt;wsp:rsid wsp:val=&quot;00143DE1&quot;/&gt;&lt;wsp:rsid wsp:val=&quot;00145CC3&quot;/&gt;&lt;wsp:rsid wsp:val=&quot;001468A3&quot;/&gt;&lt;wsp:rsid wsp:val=&quot;00150B4A&quot;/&gt;&lt;wsp:rsid wsp:val=&quot;001537BB&quot;/&gt;&lt;wsp:rsid wsp:val=&quot;001570D5&quot;/&gt;&lt;wsp:rsid wsp:val=&quot;00160758&quot;/&gt;&lt;wsp:rsid wsp:val=&quot;00163855&quot;/&gt;&lt;wsp:rsid wsp:val=&quot;00165069&quot;/&gt;&lt;wsp:rsid wsp:val=&quot;00167CA7&quot;/&gt;&lt;wsp:rsid wsp:val=&quot;0017385F&quot;/&gt;&lt;wsp:rsid wsp:val=&quot;0018084E&quot;/&gt;&lt;wsp:rsid wsp:val=&quot;00182521&quot;/&gt;&lt;wsp:rsid wsp:val=&quot;001863F7&quot;/&gt;&lt;wsp:rsid wsp:val=&quot;00190B66&quot;/&gt;&lt;wsp:rsid wsp:val=&quot;001961DE&quot;/&gt;&lt;wsp:rsid wsp:val=&quot;00196788&quot;/&gt;&lt;wsp:rsid wsp:val=&quot;001A1781&quot;/&gt;&lt;wsp:rsid wsp:val=&quot;001A48E8&quot;/&gt;&lt;wsp:rsid wsp:val=&quot;001A6484&quot;/&gt;&lt;wsp:rsid wsp:val=&quot;001B3450&quot;/&gt;&lt;wsp:rsid wsp:val=&quot;001B7A59&quot;/&gt;&lt;wsp:rsid wsp:val=&quot;001C2F1D&quot;/&gt;&lt;wsp:rsid wsp:val=&quot;001C5AEE&quot;/&gt;&lt;wsp:rsid wsp:val=&quot;001D1545&quot;/&gt;&lt;wsp:rsid wsp:val=&quot;001D2310&quot;/&gt;&lt;wsp:rsid wsp:val=&quot;001D3D90&quot;/&gt;&lt;wsp:rsid wsp:val=&quot;001D40AF&quot;/&gt;&lt;wsp:rsid wsp:val=&quot;001D5F0B&quot;/&gt;&lt;wsp:rsid wsp:val=&quot;001D6007&quot;/&gt;&lt;wsp:rsid wsp:val=&quot;001E14CE&quot;/&gt;&lt;wsp:rsid wsp:val=&quot;001E534A&quot;/&gt;&lt;wsp:rsid wsp:val=&quot;001E537E&quot;/&gt;&lt;wsp:rsid wsp:val=&quot;001F76AF&quot;/&gt;&lt;wsp:rsid wsp:val=&quot;002061B5&quot;/&gt;&lt;wsp:rsid wsp:val=&quot;002104E0&quot;/&gt;&lt;wsp:rsid wsp:val=&quot;00212248&quot;/&gt;&lt;wsp:rsid wsp:val=&quot;00213EE1&quot;/&gt;&lt;wsp:rsid wsp:val=&quot;00216538&quot;/&gt;&lt;wsp:rsid wsp:val=&quot;002170AB&quot;/&gt;&lt;wsp:rsid wsp:val=&quot;00220B45&quot;/&gt;&lt;wsp:rsid wsp:val=&quot;002230E2&quot;/&gt;&lt;wsp:rsid wsp:val=&quot;002245E5&quot;/&gt;&lt;wsp:rsid wsp:val=&quot;00226029&quot;/&gt;&lt;wsp:rsid wsp:val=&quot;002338D1&quot;/&gt;&lt;wsp:rsid wsp:val=&quot;0023682D&quot;/&gt;&lt;wsp:rsid wsp:val=&quot;00240E51&quot;/&gt;&lt;wsp:rsid wsp:val=&quot;002410CF&quot;/&gt;&lt;wsp:rsid wsp:val=&quot;0024270B&quot;/&gt;&lt;wsp:rsid wsp:val=&quot;00246B42&quot;/&gt;&lt;wsp:rsid wsp:val=&quot;00250070&quot;/&gt;&lt;wsp:rsid wsp:val=&quot;00251F1C&quot;/&gt;&lt;wsp:rsid wsp:val=&quot;00254531&quot;/&gt;&lt;wsp:rsid wsp:val=&quot;00260F13&quot;/&gt;&lt;wsp:rsid wsp:val=&quot;00261F61&quot;/&gt;&lt;wsp:rsid wsp:val=&quot;0026524C&quot;/&gt;&lt;wsp:rsid wsp:val=&quot;0026763F&quot;/&gt;&lt;wsp:rsid wsp:val=&quot;00272F5A&quot;/&gt;&lt;wsp:rsid wsp:val=&quot;00275D89&quot;/&gt;&lt;wsp:rsid wsp:val=&quot;0027673B&quot;/&gt;&lt;wsp:rsid wsp:val=&quot;00280359&quot;/&gt;&lt;wsp:rsid wsp:val=&quot;00282F84&quot;/&gt;&lt;wsp:rsid wsp:val=&quot;00285AB0&quot;/&gt;&lt;wsp:rsid wsp:val=&quot;00290E8F&quot;/&gt;&lt;wsp:rsid wsp:val=&quot;002A3B76&quot;/&gt;&lt;wsp:rsid wsp:val=&quot;002A41BB&quot;/&gt;&lt;wsp:rsid wsp:val=&quot;002A6B50&quot;/&gt;&lt;wsp:rsid wsp:val=&quot;002A797B&quot;/&gt;&lt;wsp:rsid wsp:val=&quot;002B1C9A&quot;/&gt;&lt;wsp:rsid wsp:val=&quot;002B259A&quot;/&gt;&lt;wsp:rsid wsp:val=&quot;002B31ED&quot;/&gt;&lt;wsp:rsid wsp:val=&quot;002B3E82&quot;/&gt;&lt;wsp:rsid wsp:val=&quot;002B4916&quot;/&gt;&lt;wsp:rsid wsp:val=&quot;002B6D1F&quot;/&gt;&lt;wsp:rsid wsp:val=&quot;002D13D1&quot;/&gt;&lt;wsp:rsid wsp:val=&quot;002D5F4E&quot;/&gt;&lt;wsp:rsid wsp:val=&quot;002E1273&quot;/&gt;&lt;wsp:rsid wsp:val=&quot;002F14E8&quot;/&gt;&lt;wsp:rsid wsp:val=&quot;002F1523&quot;/&gt;&lt;wsp:rsid wsp:val=&quot;002F19D8&quot;/&gt;&lt;wsp:rsid wsp:val=&quot;002F2D4F&quot;/&gt;&lt;wsp:rsid wsp:val=&quot;002F3599&quot;/&gt;&lt;wsp:rsid wsp:val=&quot;002F406F&quot;/&gt;&lt;wsp:rsid wsp:val=&quot;002F4E28&quot;/&gt;&lt;wsp:rsid wsp:val=&quot;002F56F5&quot;/&gt;&lt;wsp:rsid wsp:val=&quot;002F729E&quot;/&gt;&lt;wsp:rsid wsp:val=&quot;0030164D&quot;/&gt;&lt;wsp:rsid wsp:val=&quot;00301FA7&quot;/&gt;&lt;wsp:rsid wsp:val=&quot;003105BD&quot;/&gt;&lt;wsp:rsid wsp:val=&quot;003120FA&quot;/&gt;&lt;wsp:rsid wsp:val=&quot;003151EC&quot;/&gt;&lt;wsp:rsid wsp:val=&quot;003222AF&quot;/&gt;&lt;wsp:rsid wsp:val=&quot;00322FE1&quot;/&gt;&lt;wsp:rsid wsp:val=&quot;003234B5&quot;/&gt;&lt;wsp:rsid wsp:val=&quot;00324652&quot;/&gt;&lt;wsp:rsid wsp:val=&quot;00324BB5&quot;/&gt;&lt;wsp:rsid wsp:val=&quot;0033253D&quot;/&gt;&lt;wsp:rsid wsp:val=&quot;00335FFD&quot;/&gt;&lt;wsp:rsid wsp:val=&quot;00337D25&quot;/&gt;&lt;wsp:rsid wsp:val=&quot;00344AC3&quot;/&gt;&lt;wsp:rsid wsp:val=&quot;00345899&quot;/&gt;&lt;wsp:rsid wsp:val=&quot;003468C0&quot;/&gt;&lt;wsp:rsid wsp:val=&quot;00346A28&quot;/&gt;&lt;wsp:rsid wsp:val=&quot;003479FB&quot;/&gt;&lt;wsp:rsid wsp:val=&quot;00350FCB&quot;/&gt;&lt;wsp:rsid wsp:val=&quot;00351685&quot;/&gt;&lt;wsp:rsid wsp:val=&quot;00351927&quot;/&gt;&lt;wsp:rsid wsp:val=&quot;0035309E&quot;/&gt;&lt;wsp:rsid wsp:val=&quot;003550CA&quot;/&gt;&lt;wsp:rsid wsp:val=&quot;00355236&quot;/&gt;&lt;wsp:rsid wsp:val=&quot;00355B51&quot;/&gt;&lt;wsp:rsid wsp:val=&quot;00357231&quot;/&gt;&lt;wsp:rsid wsp:val=&quot;0036222A&quot;/&gt;&lt;wsp:rsid wsp:val=&quot;00363D23&quot;/&gt;&lt;wsp:rsid wsp:val=&quot;00364AD6&quot;/&gt;&lt;wsp:rsid wsp:val=&quot;00367DFC&quot;/&gt;&lt;wsp:rsid wsp:val=&quot;003731CC&quot;/&gt;&lt;wsp:rsid wsp:val=&quot;00373BAE&quot;/&gt;&lt;wsp:rsid wsp:val=&quot;003807E2&quot;/&gt;&lt;wsp:rsid wsp:val=&quot;0038384C&quot;/&gt;&lt;wsp:rsid wsp:val=&quot;00383A18&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4FE6&quot;/&gt;&lt;wsp:rsid wsp:val=&quot;003B0F0F&quot;/&gt;&lt;wsp:rsid wsp:val=&quot;003B5115&quot;/&gt;&lt;wsp:rsid wsp:val=&quot;003B6067&quot;/&gt;&lt;wsp:rsid wsp:val=&quot;003B6BF2&quot;/&gt;&lt;wsp:rsid wsp:val=&quot;003C306E&quot;/&gt;&lt;wsp:rsid wsp:val=&quot;003C69E4&quot;/&gt;&lt;wsp:rsid wsp:val=&quot;003D0F6D&quot;/&gt;&lt;wsp:rsid wsp:val=&quot;003D27A1&quot;/&gt;&lt;wsp:rsid wsp:val=&quot;003D31A0&quot;/&gt;&lt;wsp:rsid wsp:val=&quot;003D462D&quot;/&gt;&lt;wsp:rsid wsp:val=&quot;003D6B7D&quot;/&gt;&lt;wsp:rsid wsp:val=&quot;003E1085&quot;/&gt;&lt;wsp:rsid wsp:val=&quot;003E3E78&quot;/&gt;&lt;wsp:rsid wsp:val=&quot;003E6014&quot;/&gt;&lt;wsp:rsid wsp:val=&quot;003F092B&quot;/&gt;&lt;wsp:rsid wsp:val=&quot;003F1650&quot;/&gt;&lt;wsp:rsid wsp:val=&quot;003F471D&quot;/&gt;&lt;wsp:rsid wsp:val=&quot;003F56F8&quot;/&gt;&lt;wsp:rsid wsp:val=&quot;003F5AB7&quot;/&gt;&lt;wsp:rsid wsp:val=&quot;003F695A&quot;/&gt;&lt;wsp:rsid wsp:val=&quot;003F6F97&quot;/&gt;&lt;wsp:rsid wsp:val=&quot;00404C34&quot;/&gt;&lt;wsp:rsid wsp:val=&quot;00405C52&quot;/&gt;&lt;wsp:rsid wsp:val=&quot;00406BFE&quot;/&gt;&lt;wsp:rsid wsp:val=&quot;00406D59&quot;/&gt;&lt;wsp:rsid wsp:val=&quot;0041377D&quot;/&gt;&lt;wsp:rsid wsp:val=&quot;00416F1C&quot;/&gt;&lt;wsp:rsid wsp:val=&quot;00424A10&quot;/&gt;&lt;wsp:rsid wsp:val=&quot;004315F6&quot;/&gt;&lt;wsp:rsid wsp:val=&quot;00432F5E&quot;/&gt;&lt;wsp:rsid wsp:val=&quot;0043416B&quot;/&gt;&lt;wsp:rsid wsp:val=&quot;004369B8&quot;/&gt;&lt;wsp:rsid wsp:val=&quot;0044700D&quot;/&gt;&lt;wsp:rsid wsp:val=&quot;00453AC8&quot;/&gt;&lt;wsp:rsid wsp:val=&quot;004546F7&quot;/&gt;&lt;wsp:rsid wsp:val=&quot;00455667&quot;/&gt;&lt;wsp:rsid wsp:val=&quot;00462B1D&quot;/&gt;&lt;wsp:rsid wsp:val=&quot;00462D07&quot;/&gt;&lt;wsp:rsid wsp:val=&quot;004651DF&quot;/&gt;&lt;wsp:rsid wsp:val=&quot;00467E17&quot;/&gt;&lt;wsp:rsid wsp:val=&quot;00467F8D&quot;/&gt;&lt;wsp:rsid wsp:val=&quot;00473717&quot;/&gt;&lt;wsp:rsid wsp:val=&quot;00482B89&quot;/&gt;&lt;wsp:rsid wsp:val=&quot;004841BA&quot;/&gt;&lt;wsp:rsid wsp:val=&quot;00491B03&quot;/&gt;&lt;wsp:rsid wsp:val=&quot;00491F11&quot;/&gt;&lt;wsp:rsid wsp:val=&quot;00494C04&quot;/&gt;&lt;wsp:rsid wsp:val=&quot;00497816&quot;/&gt;&lt;wsp:rsid wsp:val=&quot;004A16E3&quot;/&gt;&lt;wsp:rsid wsp:val=&quot;004A345A&quot;/&gt;&lt;wsp:rsid wsp:val=&quot;004A372D&quot;/&gt;&lt;wsp:rsid wsp:val=&quot;004A5D15&quot;/&gt;&lt;wsp:rsid wsp:val=&quot;004A788D&quot;/&gt;&lt;wsp:rsid wsp:val=&quot;004B13F6&quot;/&gt;&lt;wsp:rsid wsp:val=&quot;004B492D&quot;/&gt;&lt;wsp:rsid wsp:val=&quot;004B5A70&quot;/&gt;&lt;wsp:rsid wsp:val=&quot;004B6C0F&quot;/&gt;&lt;wsp:rsid wsp:val=&quot;004B7DB7&quot;/&gt;&lt;wsp:rsid wsp:val=&quot;004C17FD&quot;/&gt;&lt;wsp:rsid wsp:val=&quot;004C75AF&quot;/&gt;&lt;wsp:rsid wsp:val=&quot;004D7A3A&quot;/&gt;&lt;wsp:rsid wsp:val=&quot;004E3B8B&quot;/&gt;&lt;wsp:rsid wsp:val=&quot;004F05D8&quot;/&gt;&lt;wsp:rsid wsp:val=&quot;004F0EEA&quot;/&gt;&lt;wsp:rsid wsp:val=&quot;004F18A6&quot;/&gt;&lt;wsp:rsid wsp:val=&quot;004F3E8A&quot;/&gt;&lt;wsp:rsid wsp:val=&quot;00500530&quot;/&gt;&lt;wsp:rsid wsp:val=&quot;00500BAC&quot;/&gt;&lt;wsp:rsid wsp:val=&quot;005013E6&quot;/&gt;&lt;wsp:rsid wsp:val=&quot;0050310D&quot;/&gt;&lt;wsp:rsid wsp:val=&quot;00503A31&quot;/&gt;&lt;wsp:rsid wsp:val=&quot;00505DFB&quot;/&gt;&lt;wsp:rsid wsp:val=&quot;0051159F&quot;/&gt;&lt;wsp:rsid wsp:val=&quot;00513C2D&quot;/&gt;&lt;wsp:rsid wsp:val=&quot;00513DF5&quot;/&gt;&lt;wsp:rsid wsp:val=&quot;00514A71&quot;/&gt;&lt;wsp:rsid wsp:val=&quot;005167D8&quot;/&gt;&lt;wsp:rsid wsp:val=&quot;00520891&quot;/&gt;&lt;wsp:rsid wsp:val=&quot;00520FE5&quot;/&gt;&lt;wsp:rsid wsp:val=&quot;00521040&quot;/&gt;&lt;wsp:rsid wsp:val=&quot;00525944&quot;/&gt;&lt;wsp:rsid wsp:val=&quot;005451C4&quot;/&gt;&lt;wsp:rsid wsp:val=&quot;005459C0&quot;/&gt;&lt;wsp:rsid wsp:val=&quot;00552146&quot;/&gt;&lt;wsp:rsid wsp:val=&quot;00554878&quot;/&gt;&lt;wsp:rsid wsp:val=&quot;0055720F&quot;/&gt;&lt;wsp:rsid wsp:val=&quot;005617DB&quot;/&gt;&lt;wsp:rsid wsp:val=&quot;00570D43&quot;/&gt;&lt;wsp:rsid wsp:val=&quot;0057105D&quot;/&gt;&lt;wsp:rsid wsp:val=&quot;00574A76&quot;/&gt;&lt;wsp:rsid wsp:val=&quot;00574BCE&quot;/&gt;&lt;wsp:rsid wsp:val=&quot;00575B2F&quot;/&gt;&lt;wsp:rsid wsp:val=&quot;0058707D&quot;/&gt;&lt;wsp:rsid wsp:val=&quot;00590159&quot;/&gt;&lt;wsp:rsid wsp:val=&quot;00592C12&quot;/&gt;&lt;wsp:rsid wsp:val=&quot;005942D7&quot;/&gt;&lt;wsp:rsid wsp:val=&quot;0059565E&quot;/&gt;&lt;wsp:rsid wsp:val=&quot;005973FD&quot;/&gt;&lt;wsp:rsid wsp:val=&quot;005A51CF&quot;/&gt;&lt;wsp:rsid wsp:val=&quot;005A55F6&quot;/&gt;&lt;wsp:rsid wsp:val=&quot;005B3870&quot;/&gt;&lt;wsp:rsid wsp:val=&quot;005C5D2D&quot;/&gt;&lt;wsp:rsid wsp:val=&quot;005C6153&quot;/&gt;&lt;wsp:rsid wsp:val=&quot;005C6A09&quot;/&gt;&lt;wsp:rsid wsp:val=&quot;005D1453&quot;/&gt;&lt;wsp:rsid wsp:val=&quot;005E34E3&quot;/&gt;&lt;wsp:rsid wsp:val=&quot;005E4297&quot;/&gt;&lt;wsp:rsid wsp:val=&quot;005F2993&quot;/&gt;&lt;wsp:rsid wsp:val=&quot;005F6CF6&quot;/&gt;&lt;wsp:rsid wsp:val=&quot;006032D0&quot;/&gt;&lt;wsp:rsid wsp:val=&quot;00604A7A&quot;/&gt;&lt;wsp:rsid wsp:val=&quot;0060539A&quot;/&gt;&lt;wsp:rsid wsp:val=&quot;00606E4E&quot;/&gt;&lt;wsp:rsid wsp:val=&quot;006100EE&quot;/&gt;&lt;wsp:rsid wsp:val=&quot;00611F49&quot;/&gt;&lt;wsp:rsid wsp:val=&quot;006155F3&quot;/&gt;&lt;wsp:rsid wsp:val=&quot;006231DB&quot;/&gt;&lt;wsp:rsid wsp:val=&quot;0062339D&quot;/&gt;&lt;wsp:rsid wsp:val=&quot;0062487F&quot;/&gt;&lt;wsp:rsid wsp:val=&quot;00626D7B&quot;/&gt;&lt;wsp:rsid wsp:val=&quot;006276F8&quot;/&gt;&lt;wsp:rsid wsp:val=&quot;00630B56&quot;/&gt;&lt;wsp:rsid wsp:val=&quot;0063149D&quot;/&gt;&lt;wsp:rsid wsp:val=&quot;00633311&quot;/&gt;&lt;wsp:rsid wsp:val=&quot;00634CE9&quot;/&gt;&lt;wsp:rsid wsp:val=&quot;006358BF&quot;/&gt;&lt;wsp:rsid wsp:val=&quot;0063791D&quot;/&gt;&lt;wsp:rsid wsp:val=&quot;00641AA1&quot;/&gt;&lt;wsp:rsid wsp:val=&quot;00643F81&quot;/&gt;&lt;wsp:rsid wsp:val=&quot;006540A6&quot;/&gt;&lt;wsp:rsid wsp:val=&quot;0065557B&quot;/&gt;&lt;wsp:rsid wsp:val=&quot;00656FAE&quot;/&gt;&lt;wsp:rsid wsp:val=&quot;00670420&quot;/&gt;&lt;wsp:rsid wsp:val=&quot;006706B2&quot;/&gt;&lt;wsp:rsid wsp:val=&quot;00672B03&quot;/&gt;&lt;wsp:rsid wsp:val=&quot;006739B4&quot;/&gt;&lt;wsp:rsid wsp:val=&quot;00675763&quot;/&gt;&lt;wsp:rsid wsp:val=&quot;00676867&quot;/&gt;&lt;wsp:rsid wsp:val=&quot;0068130F&quot;/&gt;&lt;wsp:rsid wsp:val=&quot;00682015&quot;/&gt;&lt;wsp:rsid wsp:val=&quot;00684A21&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A73F4&quot;/&gt;&lt;wsp:rsid wsp:val=&quot;006B0D5C&quot;/&gt;&lt;wsp:rsid wsp:val=&quot;006B23F6&quot;/&gt;&lt;wsp:rsid wsp:val=&quot;006B6CE2&quot;/&gt;&lt;wsp:rsid wsp:val=&quot;006C1A8E&quot;/&gt;&lt;wsp:rsid wsp:val=&quot;006C1DB8&quot;/&gt;&lt;wsp:rsid wsp:val=&quot;006C552D&quot;/&gt;&lt;wsp:rsid wsp:val=&quot;006D3AF9&quot;/&gt;&lt;wsp:rsid wsp:val=&quot;006D6754&quot;/&gt;&lt;wsp:rsid wsp:val=&quot;006E1087&quot;/&gt;&lt;wsp:rsid wsp:val=&quot;006E4EEA&quot;/&gt;&lt;wsp:rsid wsp:val=&quot;006E7DB2&quot;/&gt;&lt;wsp:rsid wsp:val=&quot;006F0702&quot;/&gt;&lt;wsp:rsid wsp:val=&quot;006F09DC&quot;/&gt;&lt;wsp:rsid wsp:val=&quot;006F35A4&quot;/&gt;&lt;wsp:rsid wsp:val=&quot;006F52F4&quot;/&gt;&lt;wsp:rsid wsp:val=&quot;006F67FD&quot;/&gt;&lt;wsp:rsid wsp:val=&quot;006F7AF0&quot;/&gt;&lt;wsp:rsid wsp:val=&quot;007005FC&quot;/&gt;&lt;wsp:rsid wsp:val=&quot;00701D63&quot;/&gt;&lt;wsp:rsid wsp:val=&quot;0070453E&quot;/&gt;&lt;wsp:rsid wsp:val=&quot;007058AC&quot;/&gt;&lt;wsp:rsid wsp:val=&quot;00707731&quot;/&gt;&lt;wsp:rsid wsp:val=&quot;0071345D&quot;/&gt;&lt;wsp:rsid wsp:val=&quot;00713B20&quot;/&gt;&lt;wsp:rsid wsp:val=&quot;00716155&quot;/&gt;&lt;wsp:rsid wsp:val=&quot;00723FF9&quot;/&gt;&lt;wsp:rsid wsp:val=&quot;0072474A&quot;/&gt;&lt;wsp:rsid wsp:val=&quot;0072682E&quot;/&gt;&lt;wsp:rsid wsp:val=&quot;0073441C&quot;/&gt;&lt;wsp:rsid wsp:val=&quot;00741EE1&quot;/&gt;&lt;wsp:rsid wsp:val=&quot;0074458F&quot;/&gt;&lt;wsp:rsid wsp:val=&quot;00746CFF&quot;/&gt;&lt;wsp:rsid wsp:val=&quot;00755D0F&quot;/&gt;&lt;wsp:rsid wsp:val=&quot;007658F5&quot;/&gt;&lt;wsp:rsid wsp:val=&quot;0077247C&quot;/&gt;&lt;wsp:rsid wsp:val=&quot;00774057&quot;/&gt;&lt;wsp:rsid wsp:val=&quot;0077408B&quot;/&gt;&lt;wsp:rsid wsp:val=&quot;00776E1E&quot;/&gt;&lt;wsp:rsid wsp:val=&quot;007770A6&quot;/&gt;&lt;wsp:rsid wsp:val=&quot;00786711&quot;/&gt;&lt;wsp:rsid wsp:val=&quot;00786C97&quot;/&gt;&lt;wsp:rsid wsp:val=&quot;007871A7&quot;/&gt;&lt;wsp:rsid wsp:val=&quot;00792CF3&quot;/&gt;&lt;wsp:rsid wsp:val=&quot;007A388D&quot;/&gt;&lt;wsp:rsid wsp:val=&quot;007A4FED&quot;/&gt;&lt;wsp:rsid wsp:val=&quot;007A5CB2&quot;/&gt;&lt;wsp:rsid wsp:val=&quot;007A5CBE&quot;/&gt;&lt;wsp:rsid wsp:val=&quot;007B5F3F&quot;/&gt;&lt;wsp:rsid wsp:val=&quot;007B6FBC&quot;/&gt;&lt;wsp:rsid wsp:val=&quot;007C0741&quot;/&gt;&lt;wsp:rsid wsp:val=&quot;007C0A0D&quot;/&gt;&lt;wsp:rsid wsp:val=&quot;007C135B&quot;/&gt;&lt;wsp:rsid wsp:val=&quot;007C18DB&quot;/&gt;&lt;wsp:rsid wsp:val=&quot;007C4628&quot;/&gt;&lt;wsp:rsid wsp:val=&quot;007C4E5D&quot;/&gt;&lt;wsp:rsid wsp:val=&quot;007C716D&quot;/&gt;&lt;wsp:rsid wsp:val=&quot;007C7E1C&quot;/&gt;&lt;wsp:rsid wsp:val=&quot;007D4BFF&quot;/&gt;&lt;wsp:rsid wsp:val=&quot;007D4D65&quot;/&gt;&lt;wsp:rsid wsp:val=&quot;007D53DA&quot;/&gt;&lt;wsp:rsid wsp:val=&quot;007D7CC9&quot;/&gt;&lt;wsp:rsid wsp:val=&quot;007E7E05&quot;/&gt;&lt;wsp:rsid wsp:val=&quot;007F3A54&quot;/&gt;&lt;wsp:rsid wsp:val=&quot;007F43E3&quot;/&gt;&lt;wsp:rsid wsp:val=&quot;007F7AAC&quot;/&gt;&lt;wsp:rsid wsp:val=&quot;00802CC5&quot;/&gt;&lt;wsp:rsid wsp:val=&quot;0080467C&quot;/&gt;&lt;wsp:rsid wsp:val=&quot;0080612E&quot;/&gt;&lt;wsp:rsid wsp:val=&quot;00806AA5&quot;/&gt;&lt;wsp:rsid wsp:val=&quot;0080783E&quot;/&gt;&lt;wsp:rsid wsp:val=&quot;00827253&quot;/&gt;&lt;wsp:rsid wsp:val=&quot;00830767&quot;/&gt;&lt;wsp:rsid wsp:val=&quot;0083189B&quot;/&gt;&lt;wsp:rsid wsp:val=&quot;00834872&quot;/&gt;&lt;wsp:rsid wsp:val=&quot;00834ADC&quot;/&gt;&lt;wsp:rsid wsp:val=&quot;0083583B&quot;/&gt;&lt;wsp:rsid wsp:val=&quot;008478DC&quot;/&gt;&lt;wsp:rsid wsp:val=&quot;0085110F&quot;/&gt;&lt;wsp:rsid wsp:val=&quot;00852935&quot;/&gt;&lt;wsp:rsid wsp:val=&quot;00857148&quot;/&gt;&lt;wsp:rsid wsp:val=&quot;008615C2&quot;/&gt;&lt;wsp:rsid wsp:val=&quot;008656C8&quot;/&gt;&lt;wsp:rsid wsp:val=&quot;00865B33&quot;/&gt;&lt;wsp:rsid wsp:val=&quot;00866B1D&quot;/&gt;&lt;wsp:rsid wsp:val=&quot;00870252&quot;/&gt;&lt;wsp:rsid wsp:val=&quot;00870E15&quot;/&gt;&lt;wsp:rsid wsp:val=&quot;00874614&quot;/&gt;&lt;wsp:rsid wsp:val=&quot;00882806&quot;/&gt;&lt;wsp:rsid wsp:val=&quot;0088455B&quot;/&gt;&lt;wsp:rsid wsp:val=&quot;00895892&quot;/&gt;&lt;wsp:rsid wsp:val=&quot;008A1D24&quot;/&gt;&lt;wsp:rsid wsp:val=&quot;008A5349&quot;/&gt;&lt;wsp:rsid wsp:val=&quot;008A6494&quot;/&gt;&lt;wsp:rsid wsp:val=&quot;008A6704&quot;/&gt;&lt;wsp:rsid wsp:val=&quot;008B18FF&quot;/&gt;&lt;wsp:rsid wsp:val=&quot;008B2FCB&quot;/&gt;&lt;wsp:rsid wsp:val=&quot;008B3567&quot;/&gt;&lt;wsp:rsid wsp:val=&quot;008B3DC1&quot;/&gt;&lt;wsp:rsid wsp:val=&quot;008B59D1&quot;/&gt;&lt;wsp:rsid wsp:val=&quot;008C0285&quot;/&gt;&lt;wsp:rsid wsp:val=&quot;008C0E28&quot;/&gt;&lt;wsp:rsid wsp:val=&quot;008D1AB4&quot;/&gt;&lt;wsp:rsid wsp:val=&quot;008D37D9&quot;/&gt;&lt;wsp:rsid wsp:val=&quot;008D79C7&quot;/&gt;&lt;wsp:rsid wsp:val=&quot;008E0063&quot;/&gt;&lt;wsp:rsid wsp:val=&quot;008E1925&quot;/&gt;&lt;wsp:rsid wsp:val=&quot;008E5A72&quot;/&gt;&lt;wsp:rsid wsp:val=&quot;008F1696&quot;/&gt;&lt;wsp:rsid wsp:val=&quot;008F2B71&quot;/&gt;&lt;wsp:rsid wsp:val=&quot;00905A76&quot;/&gt;&lt;wsp:rsid wsp:val=&quot;00905B4C&quot;/&gt;&lt;wsp:rsid wsp:val=&quot;00912BB5&quot;/&gt;&lt;wsp:rsid wsp:val=&quot;0091443F&quot;/&gt;&lt;wsp:rsid wsp:val=&quot;0091448E&quot;/&gt;&lt;wsp:rsid wsp:val=&quot;00921028&quot;/&gt;&lt;wsp:rsid wsp:val=&quot;0092315C&quot;/&gt;&lt;wsp:rsid wsp:val=&quot;009274A9&quot;/&gt;&lt;wsp:rsid wsp:val=&quot;00927DD0&quot;/&gt;&lt;wsp:rsid wsp:val=&quot;009300F6&quot;/&gt;&lt;wsp:rsid wsp:val=&quot;00930C6B&quot;/&gt;&lt;wsp:rsid wsp:val=&quot;00931340&quot;/&gt;&lt;wsp:rsid wsp:val=&quot;009331A0&quot;/&gt;&lt;wsp:rsid wsp:val=&quot;00933B8D&quot;/&gt;&lt;wsp:rsid wsp:val=&quot;009341D5&quot;/&gt;&lt;wsp:rsid wsp:val=&quot;00934390&quot;/&gt;&lt;wsp:rsid wsp:val=&quot;00935C27&quot;/&gt;&lt;wsp:rsid wsp:val=&quot;00940EC3&quot;/&gt;&lt;wsp:rsid wsp:val=&quot;00962675&quot;/&gt;&lt;wsp:rsid wsp:val=&quot;00972FE3&quot;/&gt;&lt;wsp:rsid wsp:val=&quot;00974696&quot;/&gt;&lt;wsp:rsid wsp:val=&quot;00976E82&quot;/&gt;&lt;wsp:rsid wsp:val=&quot;0097740E&quot;/&gt;&lt;wsp:rsid wsp:val=&quot;00980C2E&quot;/&gt;&lt;wsp:rsid wsp:val=&quot;009816BF&quot;/&gt;&lt;wsp:rsid wsp:val=&quot;00983CD1&quot;/&gt;&lt;wsp:rsid wsp:val=&quot;00986F65&quot;/&gt;&lt;wsp:rsid wsp:val=&quot;00987028&quot;/&gt;&lt;wsp:rsid wsp:val=&quot;009923C8&quot;/&gt;&lt;wsp:rsid wsp:val=&quot;00994198&quot;/&gt;&lt;wsp:rsid wsp:val=&quot;0099556F&quot;/&gt;&lt;wsp:rsid wsp:val=&quot;009961CD&quot;/&gt;&lt;wsp:rsid wsp:val=&quot;009A1BC9&quot;/&gt;&lt;wsp:rsid wsp:val=&quot;009A41B8&quot;/&gt;&lt;wsp:rsid wsp:val=&quot;009A4FAF&quot;/&gt;&lt;wsp:rsid wsp:val=&quot;009A770E&quot;/&gt;&lt;wsp:rsid wsp:val=&quot;009B19DA&quot;/&gt;&lt;wsp:rsid wsp:val=&quot;009B7950&quot;/&gt;&lt;wsp:rsid wsp:val=&quot;009C08B5&quot;/&gt;&lt;wsp:rsid wsp:val=&quot;009C3D5C&quot;/&gt;&lt;wsp:rsid wsp:val=&quot;009C740B&quot;/&gt;&lt;wsp:rsid wsp:val=&quot;009C7C80&quot;/&gt;&lt;wsp:rsid wsp:val=&quot;009D3E2F&quot;/&gt;&lt;wsp:rsid wsp:val=&quot;009D5509&quot;/&gt;&lt;wsp:rsid wsp:val=&quot;009D682B&quot;/&gt;&lt;wsp:rsid wsp:val=&quot;009D7724&quot;/&gt;&lt;wsp:rsid wsp:val=&quot;009F01E2&quot;/&gt;&lt;wsp:rsid wsp:val=&quot;00A00A53&quot;/&gt;&lt;wsp:rsid wsp:val=&quot;00A03417&quot;/&gt;&lt;wsp:rsid wsp:val=&quot;00A069F9&quot;/&gt;&lt;wsp:rsid wsp:val=&quot;00A128BF&quot;/&gt;&lt;wsp:rsid wsp:val=&quot;00A12DDD&quot;/&gt;&lt;wsp:rsid wsp:val=&quot;00A15EAB&quot;/&gt;&lt;wsp:rsid wsp:val=&quot;00A200AA&quot;/&gt;&lt;wsp:rsid wsp:val=&quot;00A20951&quot;/&gt;&lt;wsp:rsid wsp:val=&quot;00A21F61&quot;/&gt;&lt;wsp:rsid wsp:val=&quot;00A25726&quot;/&gt;&lt;wsp:rsid wsp:val=&quot;00A27BC8&quot;/&gt;&lt;wsp:rsid wsp:val=&quot;00A32933&quot;/&gt;&lt;wsp:rsid wsp:val=&quot;00A41102&quot;/&gt;&lt;wsp:rsid wsp:val=&quot;00A46AE3&quot;/&gt;&lt;wsp:rsid wsp:val=&quot;00A5254B&quot;/&gt;&lt;wsp:rsid wsp:val=&quot;00A565EE&quot;/&gt;&lt;wsp:rsid wsp:val=&quot;00A56F8F&quot;/&gt;&lt;wsp:rsid wsp:val=&quot;00A63D62&quot;/&gt;&lt;wsp:rsid wsp:val=&quot;00A6426A&quot;/&gt;&lt;wsp:rsid wsp:val=&quot;00A6441B&quot;/&gt;&lt;wsp:rsid wsp:val=&quot;00A66057&quot;/&gt;&lt;wsp:rsid wsp:val=&quot;00A67CCA&quot;/&gt;&lt;wsp:rsid wsp:val=&quot;00A67F9F&quot;/&gt;&lt;wsp:rsid wsp:val=&quot;00A70DF1&quot;/&gt;&lt;wsp:rsid wsp:val=&quot;00A72029&quot;/&gt;&lt;wsp:rsid wsp:val=&quot;00A720B9&quot;/&gt;&lt;wsp:rsid wsp:val=&quot;00A739BE&quot;/&gt;&lt;wsp:rsid wsp:val=&quot;00A8366C&quot;/&gt;&lt;wsp:rsid wsp:val=&quot;00A87AB3&quot;/&gt;&lt;wsp:rsid wsp:val=&quot;00A924B6&quot;/&gt;&lt;wsp:rsid wsp:val=&quot;00A92747&quot;/&gt;&lt;wsp:rsid wsp:val=&quot;00A93F73&quot;/&gt;&lt;wsp:rsid wsp:val=&quot;00A96D4C&quot;/&gt;&lt;wsp:rsid wsp:val=&quot;00AA1061&quot;/&gt;&lt;wsp:rsid wsp:val=&quot;00AA14B9&quot;/&gt;&lt;wsp:rsid wsp:val=&quot;00AB008E&quot;/&gt;&lt;wsp:rsid wsp:val=&quot;00AB0432&quot;/&gt;&lt;wsp:rsid wsp:val=&quot;00AB0607&quot;/&gt;&lt;wsp:rsid wsp:val=&quot;00AB0C8F&quot;/&gt;&lt;wsp:rsid wsp:val=&quot;00AB6149&quot;/&gt;&lt;wsp:rsid wsp:val=&quot;00AB7F09&quot;/&gt;&lt;wsp:rsid wsp:val=&quot;00AC0F9C&quot;/&gt;&lt;wsp:rsid wsp:val=&quot;00AC178B&quot;/&gt;&lt;wsp:rsid wsp:val=&quot;00AC715C&quot;/&gt;&lt;wsp:rsid wsp:val=&quot;00AC7C84&quot;/&gt;&lt;wsp:rsid wsp:val=&quot;00AD2B13&quot;/&gt;&lt;wsp:rsid wsp:val=&quot;00AD3974&quot;/&gt;&lt;wsp:rsid wsp:val=&quot;00AD3E02&quot;/&gt;&lt;wsp:rsid wsp:val=&quot;00AD5BB2&quot;/&gt;&lt;wsp:rsid wsp:val=&quot;00AE0CB0&quot;/&gt;&lt;wsp:rsid wsp:val=&quot;00AF6F71&quot;/&gt;&lt;wsp:rsid wsp:val=&quot;00B00264&quot;/&gt;&lt;wsp:rsid wsp:val=&quot;00B02BC9&quot;/&gt;&lt;wsp:rsid wsp:val=&quot;00B07152&quot;/&gt;&lt;wsp:rsid wsp:val=&quot;00B112F6&quot;/&gt;&lt;wsp:rsid wsp:val=&quot;00B11C65&quot;/&gt;&lt;wsp:rsid wsp:val=&quot;00B12B09&quot;/&gt;&lt;wsp:rsid wsp:val=&quot;00B13B15&quot;/&gt;&lt;wsp:rsid wsp:val=&quot;00B21883&quot;/&gt;&lt;wsp:rsid wsp:val=&quot;00B22F39&quot;/&gt;&lt;wsp:rsid wsp:val=&quot;00B23A57&quot;/&gt;&lt;wsp:rsid wsp:val=&quot;00B31059&quot;/&gt;&lt;wsp:rsid wsp:val=&quot;00B3191E&quot;/&gt;&lt;wsp:rsid wsp:val=&quot;00B341AB&quot;/&gt;&lt;wsp:rsid wsp:val=&quot;00B42994&quot;/&gt;&lt;wsp:rsid wsp:val=&quot;00B475D8&quot;/&gt;&lt;wsp:rsid wsp:val=&quot;00B51BEC&quot;/&gt;&lt;wsp:rsid wsp:val=&quot;00B550D8&quot;/&gt;&lt;wsp:rsid wsp:val=&quot;00B5770A&quot;/&gt;&lt;wsp:rsid wsp:val=&quot;00B57A21&quot;/&gt;&lt;wsp:rsid wsp:val=&quot;00B61F40&quot;/&gt;&lt;wsp:rsid wsp:val=&quot;00B63266&quot;/&gt;&lt;wsp:rsid wsp:val=&quot;00B65782&quot;/&gt;&lt;wsp:rsid wsp:val=&quot;00B73166&quot;/&gt;&lt;wsp:rsid wsp:val=&quot;00B756B0&quot;/&gt;&lt;wsp:rsid wsp:val=&quot;00B77DC9&quot;/&gt;&lt;wsp:rsid wsp:val=&quot;00B83F85&quot;/&gt;&lt;wsp:rsid wsp:val=&quot;00B85591&quot;/&gt;&lt;wsp:rsid wsp:val=&quot;00B92DC9&quot;/&gt;&lt;wsp:rsid wsp:val=&quot;00B95463&quot;/&gt;&lt;wsp:rsid wsp:val=&quot;00BA1627&quot;/&gt;&lt;wsp:rsid wsp:val=&quot;00BA1734&quot;/&gt;&lt;wsp:rsid wsp:val=&quot;00BB0064&quot;/&gt;&lt;wsp:rsid wsp:val=&quot;00BC0017&quot;/&gt;&lt;wsp:rsid wsp:val=&quot;00BC401D&quot;/&gt;&lt;wsp:rsid wsp:val=&quot;00BC4FAD&quot;/&gt;&lt;wsp:rsid wsp:val=&quot;00BC5732&quot;/&gt;&lt;wsp:rsid wsp:val=&quot;00BC74E4&quot;/&gt;&lt;wsp:rsid wsp:val=&quot;00BC77DF&quot;/&gt;&lt;wsp:rsid wsp:val=&quot;00BD500E&quot;/&gt;&lt;wsp:rsid wsp:val=&quot;00BD513C&quot;/&gt;&lt;wsp:rsid wsp:val=&quot;00BD5CC2&quot;/&gt;&lt;wsp:rsid wsp:val=&quot;00BD6C8D&quot;/&gt;&lt;wsp:rsid wsp:val=&quot;00BD7240&quot;/&gt;&lt;wsp:rsid wsp:val=&quot;00BE3178&quot;/&gt;&lt;wsp:rsid wsp:val=&quot;00BE3421&quot;/&gt;&lt;wsp:rsid wsp:val=&quot;00BE4CAC&quot;/&gt;&lt;wsp:rsid wsp:val=&quot;00BF2AA4&quot;/&gt;&lt;wsp:rsid wsp:val=&quot;00C00592&quot;/&gt;&lt;wsp:rsid wsp:val=&quot;00C014A3&quot;/&gt;&lt;wsp:rsid wsp:val=&quot;00C020CC&quot;/&gt;&lt;wsp:rsid wsp:val=&quot;00C036FF&quot;/&gt;&lt;wsp:rsid wsp:val=&quot;00C0411E&quot;/&gt;&lt;wsp:rsid wsp:val=&quot;00C07C1F&quot;/&gt;&lt;wsp:rsid wsp:val=&quot;00C07C4E&quot;/&gt;&lt;wsp:rsid wsp:val=&quot;00C14629&quot;/&gt;&lt;wsp:rsid wsp:val=&quot;00C14D82&quot;/&gt;&lt;wsp:rsid wsp:val=&quot;00C150E9&quot;/&gt;&lt;wsp:rsid wsp:val=&quot;00C2316E&quot;/&gt;&lt;wsp:rsid wsp:val=&quot;00C24BBE&quot;/&gt;&lt;wsp:rsid wsp:val=&quot;00C307C0&quot;/&gt;&lt;wsp:rsid wsp:val=&quot;00C32808&quot;/&gt;&lt;wsp:rsid wsp:val=&quot;00C33277&quot;/&gt;&lt;wsp:rsid wsp:val=&quot;00C33841&quot;/&gt;&lt;wsp:rsid wsp:val=&quot;00C33FB2&quot;/&gt;&lt;wsp:rsid wsp:val=&quot;00C41DB2&quot;/&gt;&lt;wsp:rsid wsp:val=&quot;00C42A3C&quot;/&gt;&lt;wsp:rsid wsp:val=&quot;00C464AD&quot;/&gt;&lt;wsp:rsid wsp:val=&quot;00C5071B&quot;/&gt;&lt;wsp:rsid wsp:val=&quot;00C551B0&quot;/&gt;&lt;wsp:rsid wsp:val=&quot;00C64543&quot;/&gt;&lt;wsp:rsid wsp:val=&quot;00C654AC&quot;/&gt;&lt;wsp:rsid wsp:val=&quot;00C71E6E&quot;/&gt;&lt;wsp:rsid wsp:val=&quot;00C8289D&quot;/&gt;&lt;wsp:rsid wsp:val=&quot;00C912CB&quot;/&gt;&lt;wsp:rsid wsp:val=&quot;00C9178B&quot;/&gt;&lt;wsp:rsid wsp:val=&quot;00C943A5&quot;/&gt;&lt;wsp:rsid wsp:val=&quot;00C948D5&quot;/&gt;&lt;wsp:rsid wsp:val=&quot;00C96C4C&quot;/&gt;&lt;wsp:rsid wsp:val=&quot;00CA4F09&quot;/&gt;&lt;wsp:rsid wsp:val=&quot;00CB2A2C&quot;/&gt;&lt;wsp:rsid wsp:val=&quot;00CB5A7C&quot;/&gt;&lt;wsp:rsid wsp:val=&quot;00CC3203&quot;/&gt;&lt;wsp:rsid wsp:val=&quot;00CC5420&quot;/&gt;&lt;wsp:rsid wsp:val=&quot;00CC5836&quot;/&gt;&lt;wsp:rsid wsp:val=&quot;00CD0B91&quot;/&gt;&lt;wsp:rsid wsp:val=&quot;00CD1B29&quot;/&gt;&lt;wsp:rsid wsp:val=&quot;00CE1469&quot;/&gt;&lt;wsp:rsid wsp:val=&quot;00CE237A&quot;/&gt;&lt;wsp:rsid wsp:val=&quot;00CE2575&quot;/&gt;&lt;wsp:rsid wsp:val=&quot;00CE47B5&quot;/&gt;&lt;wsp:rsid wsp:val=&quot;00CE4F4E&quot;/&gt;&lt;wsp:rsid wsp:val=&quot;00CF18CF&quot;/&gt;&lt;wsp:rsid wsp:val=&quot;00CF31BF&quot;/&gt;&lt;wsp:rsid wsp:val=&quot;00CF7E99&quot;/&gt;&lt;wsp:rsid wsp:val=&quot;00D04CF6&quot;/&gt;&lt;wsp:rsid wsp:val=&quot;00D0641F&quot;/&gt;&lt;wsp:rsid wsp:val=&quot;00D101C6&quot;/&gt;&lt;wsp:rsid wsp:val=&quot;00D11219&quot;/&gt;&lt;wsp:rsid wsp:val=&quot;00D12A82&quot;/&gt;&lt;wsp:rsid wsp:val=&quot;00D17CAC&quot;/&gt;&lt;wsp:rsid wsp:val=&quot;00D22D8E&quot;/&gt;&lt;wsp:rsid wsp:val=&quot;00D24329&quot;/&gt;&lt;wsp:rsid wsp:val=&quot;00D25437&quot;/&gt;&lt;wsp:rsid wsp:val=&quot;00D25EDC&quot;/&gt;&lt;wsp:rsid wsp:val=&quot;00D262AB&quot;/&gt;&lt;wsp:rsid wsp:val=&quot;00D30189&quot;/&gt;&lt;wsp:rsid wsp:val=&quot;00D31237&quot;/&gt;&lt;wsp:rsid wsp:val=&quot;00D334A9&quot;/&gt;&lt;wsp:rsid wsp:val=&quot;00D346BC&quot;/&gt;&lt;wsp:rsid wsp:val=&quot;00D41ACC&quot;/&gt;&lt;wsp:rsid wsp:val=&quot;00D450BC&quot;/&gt;&lt;wsp:rsid wsp:val=&quot;00D46E19&quot;/&gt;&lt;wsp:rsid wsp:val=&quot;00D57C28&quot;/&gt;&lt;wsp:rsid wsp:val=&quot;00D628A9&quot;/&gt;&lt;wsp:rsid wsp:val=&quot;00D631AB&quot;/&gt;&lt;wsp:rsid wsp:val=&quot;00D64E15&quot;/&gt;&lt;wsp:rsid wsp:val=&quot;00D66D11&quot;/&gt;&lt;wsp:rsid wsp:val=&quot;00D70A52&quot;/&gt;&lt;wsp:rsid wsp:val=&quot;00D72543&quot;/&gt;&lt;wsp:rsid wsp:val=&quot;00D73032&quot;/&gt;&lt;wsp:rsid wsp:val=&quot;00D7589D&quot;/&gt;&lt;wsp:rsid wsp:val=&quot;00D76F5E&quot;/&gt;&lt;wsp:rsid wsp:val=&quot;00D837DA&quot;/&gt;&lt;wsp:rsid wsp:val=&quot;00D83BF5&quot;/&gt;&lt;wsp:rsid wsp:val=&quot;00D84EED&quot;/&gt;&lt;wsp:rsid wsp:val=&quot;00D87BD3&quot;/&gt;&lt;wsp:rsid wsp:val=&quot;00D87C4D&quot;/&gt;&lt;wsp:rsid wsp:val=&quot;00D92C3A&quot;/&gt;&lt;wsp:rsid wsp:val=&quot;00DA1BF2&quot;/&gt;&lt;wsp:rsid wsp:val=&quot;00DA23F3&quot;/&gt;&lt;wsp:rsid wsp:val=&quot;00DA2EA1&quot;/&gt;&lt;wsp:rsid wsp:val=&quot;00DA5620&quot;/&gt;&lt;wsp:rsid wsp:val=&quot;00DA6FDC&quot;/&gt;&lt;wsp:rsid wsp:val=&quot;00DB26A7&quot;/&gt;&lt;wsp:rsid wsp:val=&quot;00DC0020&quot;/&gt;&lt;wsp:rsid wsp:val=&quot;00DC073F&quot;/&gt;&lt;wsp:rsid wsp:val=&quot;00DC13E3&quot;/&gt;&lt;wsp:rsid wsp:val=&quot;00DC1D16&quot;/&gt;&lt;wsp:rsid wsp:val=&quot;00DC30E0&quot;/&gt;&lt;wsp:rsid wsp:val=&quot;00DC4FDD&quot;/&gt;&lt;wsp:rsid wsp:val=&quot;00DD19F4&quot;/&gt;&lt;wsp:rsid wsp:val=&quot;00DD34C3&quot;/&gt;&lt;wsp:rsid wsp:val=&quot;00DD35F5&quot;/&gt;&lt;wsp:rsid wsp:val=&quot;00DD499E&quot;/&gt;&lt;wsp:rsid wsp:val=&quot;00DE293C&quot;/&gt;&lt;wsp:rsid wsp:val=&quot;00DF09EE&quot;/&gt;&lt;wsp:rsid wsp:val=&quot;00DF1FD5&quot;/&gt;&lt;wsp:rsid wsp:val=&quot;00DF2EF3&quot;/&gt;&lt;wsp:rsid wsp:val=&quot;00E013B2&quot;/&gt;&lt;wsp:rsid wsp:val=&quot;00E026AD&quot;/&gt;&lt;wsp:rsid wsp:val=&quot;00E03352&quot;/&gt;&lt;wsp:rsid wsp:val=&quot;00E03D96&quot;/&gt;&lt;wsp:rsid wsp:val=&quot;00E05AEE&quot;/&gt;&lt;wsp:rsid wsp:val=&quot;00E065FA&quot;/&gt;&lt;wsp:rsid wsp:val=&quot;00E115FB&quot;/&gt;&lt;wsp:rsid wsp:val=&quot;00E165FD&quot;/&gt;&lt;wsp:rsid wsp:val=&quot;00E20AA4&quot;/&gt;&lt;wsp:rsid wsp:val=&quot;00E22BB4&quot;/&gt;&lt;wsp:rsid wsp:val=&quot;00E250EB&quot;/&gt;&lt;wsp:rsid wsp:val=&quot;00E3109C&quot;/&gt;&lt;wsp:rsid wsp:val=&quot;00E33D14&quot;/&gt;&lt;wsp:rsid wsp:val=&quot;00E37624&quot;/&gt;&lt;wsp:rsid wsp:val=&quot;00E41434&quot;/&gt;&lt;wsp:rsid wsp:val=&quot;00E42895&quot;/&gt;&lt;wsp:rsid wsp:val=&quot;00E51E7B&quot;/&gt;&lt;wsp:rsid wsp:val=&quot;00E525B4&quot;/&gt;&lt;wsp:rsid wsp:val=&quot;00E56D4A&quot;/&gt;&lt;wsp:rsid wsp:val=&quot;00E611CE&quot;/&gt;&lt;wsp:rsid wsp:val=&quot;00E6397A&quot;/&gt;&lt;wsp:rsid wsp:val=&quot;00E659A9&quot;/&gt;&lt;wsp:rsid wsp:val=&quot;00E67FEC&quot;/&gt;&lt;wsp:rsid wsp:val=&quot;00E70F2E&quot;/&gt;&lt;wsp:rsid wsp:val=&quot;00E714C7&quot;/&gt;&lt;wsp:rsid wsp:val=&quot;00E73513&quot;/&gt;&lt;wsp:rsid wsp:val=&quot;00E8205C&quot;/&gt;&lt;wsp:rsid wsp:val=&quot;00E82F4A&quot;/&gt;&lt;wsp:rsid wsp:val=&quot;00E8335C&quot;/&gt;&lt;wsp:rsid wsp:val=&quot;00E8343D&quot;/&gt;&lt;wsp:rsid wsp:val=&quot;00E83F2B&quot;/&gt;&lt;wsp:rsid wsp:val=&quot;00E84A02&quot;/&gt;&lt;wsp:rsid wsp:val=&quot;00E8590E&quot;/&gt;&lt;wsp:rsid wsp:val=&quot;00E9074D&quot;/&gt;&lt;wsp:rsid wsp:val=&quot;00E93647&quot;/&gt;&lt;wsp:rsid wsp:val=&quot;00E9558C&quot;/&gt;&lt;wsp:rsid wsp:val=&quot;00E97C16&quot;/&gt;&lt;wsp:rsid wsp:val=&quot;00EA7A8E&quot;/&gt;&lt;wsp:rsid wsp:val=&quot;00EB1306&quot;/&gt;&lt;wsp:rsid wsp:val=&quot;00EB2932&quot;/&gt;&lt;wsp:rsid wsp:val=&quot;00EB459E&quot;/&gt;&lt;wsp:rsid wsp:val=&quot;00EB7AEC&quot;/&gt;&lt;wsp:rsid wsp:val=&quot;00EB7B1B&quot;/&gt;&lt;wsp:rsid wsp:val=&quot;00EB7C58&quot;/&gt;&lt;wsp:rsid wsp:val=&quot;00EC276A&quot;/&gt;&lt;wsp:rsid wsp:val=&quot;00EC2ABF&quot;/&gt;&lt;wsp:rsid wsp:val=&quot;00EC594B&quot;/&gt;&lt;wsp:rsid wsp:val=&quot;00EC7884&quot;/&gt;&lt;wsp:rsid wsp:val=&quot;00ED6868&quot;/&gt;&lt;wsp:rsid wsp:val=&quot;00ED6E0E&quot;/&gt;&lt;wsp:rsid wsp:val=&quot;00ED7F4C&quot;/&gt;&lt;wsp:rsid wsp:val=&quot;00EE126A&quot;/&gt;&lt;wsp:rsid wsp:val=&quot;00EE2489&quot;/&gt;&lt;wsp:rsid wsp:val=&quot;00EE720B&quot;/&gt;&lt;wsp:rsid wsp:val=&quot;00EE7791&quot;/&gt;&lt;wsp:rsid wsp:val=&quot;00EF03D2&quot;/&gt;&lt;wsp:rsid wsp:val=&quot;00EF62FC&quot;/&gt;&lt;wsp:rsid wsp:val=&quot;00F0132D&quot;/&gt;&lt;wsp:rsid wsp:val=&quot;00F02545&quot;/&gt;&lt;wsp:rsid wsp:val=&quot;00F04084&quot;/&gt;&lt;wsp:rsid wsp:val=&quot;00F04441&quot;/&gt;&lt;wsp:rsid wsp:val=&quot;00F1202B&quot;/&gt;&lt;wsp:rsid wsp:val=&quot;00F21367&quot;/&gt;&lt;wsp:rsid wsp:val=&quot;00F26474&quot;/&gt;&lt;wsp:rsid wsp:val=&quot;00F30DDF&quot;/&gt;&lt;wsp:rsid wsp:val=&quot;00F317E5&quot;/&gt;&lt;wsp:rsid wsp:val=&quot;00F337C3&quot;/&gt;&lt;wsp:rsid wsp:val=&quot;00F35BDD&quot;/&gt;&lt;wsp:rsid wsp:val=&quot;00F37DE8&quot;/&gt;&lt;wsp:rsid wsp:val=&quot;00F419AB&quot;/&gt;&lt;wsp:rsid wsp:val=&quot;00F41A59&quot;/&gt;&lt;wsp:rsid wsp:val=&quot;00F44D86&quot;/&gt;&lt;wsp:rsid wsp:val=&quot;00F46B83&quot;/&gt;&lt;wsp:rsid wsp:val=&quot;00F46D60&quot;/&gt;&lt;wsp:rsid wsp:val=&quot;00F5242F&quot;/&gt;&lt;wsp:rsid wsp:val=&quot;00F537D5&quot;/&gt;&lt;wsp:rsid wsp:val=&quot;00F6569A&quot;/&gt;&lt;wsp:rsid wsp:val=&quot;00F73C2E&quot;/&gt;&lt;wsp:rsid wsp:val=&quot;00F842A3&quot;/&gt;&lt;wsp:rsid wsp:val=&quot;00F915A5&quot;/&gt;&lt;wsp:rsid wsp:val=&quot;00F928EA&quot;/&gt;&lt;wsp:rsid wsp:val=&quot;00F9647A&quot;/&gt;&lt;wsp:rsid wsp:val=&quot;00FA08E1&quot;/&gt;&lt;wsp:rsid wsp:val=&quot;00FA4F99&quot;/&gt;&lt;wsp:rsid wsp:val=&quot;00FA635A&quot;/&gt;&lt;wsp:rsid wsp:val=&quot;00FB19B2&quot;/&gt;&lt;wsp:rsid wsp:val=&quot;00FB2508&quot;/&gt;&lt;wsp:rsid wsp:val=&quot;00FB2CA3&quot;/&gt;&lt;wsp:rsid wsp:val=&quot;00FB3D75&quot;/&gt;&lt;wsp:rsid wsp:val=&quot;00FB583F&quot;/&gt;&lt;wsp:rsid wsp:val=&quot;00FB62F7&quot;/&gt;&lt;wsp:rsid wsp:val=&quot;00FB7DD7&quot;/&gt;&lt;wsp:rsid wsp:val=&quot;00FC241A&quot;/&gt;&lt;wsp:rsid wsp:val=&quot;00FC346F&quot;/&gt;&lt;wsp:rsid wsp:val=&quot;00FC3594&quot;/&gt;&lt;wsp:rsid wsp:val=&quot;00FC3932&quot;/&gt;&lt;wsp:rsid wsp:val=&quot;00FD05AE&quot;/&gt;&lt;wsp:rsid wsp:val=&quot;00FE238C&quot;/&gt;&lt;wsp:rsid wsp:val=&quot;00FE6DA4&quot;/&gt;&lt;wsp:rsid wsp:val=&quot;00FF3F9C&quot;/&gt;&lt;/wsp:rsids&gt;&lt;/w:docPr&gt;&lt;w:body&gt;&lt;wx:sect&gt;&lt;w:p wsp:rsidR=&quot;00000000&quot; wsp:rsidRDefault=&quot;003731CC&quot; wsp:rsidP=&quot;003731CC&quot;&gt;&lt;m:oMathPara&gt;&lt;m:oMath&gt;&lt;m:sSub&gt;&lt;m:sSubPr&gt;&lt;m:ctrlPr&gt;&lt;w:rPr&gt;&lt;w:rFonts w:ascii=&quot;Cambria Math&quot; w:fareast=&quot;Calibri&quot; w:h-ansi=&quot;Cambria Math&quot;/&gt;&lt;wx:font wx:val=&quot;Cambria Math&quot;/&gt;&lt;w:i/&gt;&lt;w:sz w:val=&quot;28&quot;/&gt;&lt;w:sz-cs w:val=&quot;28&quot;/&gt;&lt;w:lang w:val=&quot;KZ&quot; w:fareast=&quot;EN-US&quot;/&gt;&lt;/w:rPr&gt;&lt;/m:ctrlPr&gt;&lt;/m:sSubPr&gt;&lt;m:e&gt;&lt;m:r&gt;&lt;w:rPr&gt;&lt;w:rFonts w:ascii=&quot;Cambria Math&quot; w:fareast=&quot;Calibri&quot; w:h-ansi=&quot;Cambria Math&quot;/&gt;&lt;wx:font wx:val=&quot;Cambria Math&quot;/&gt;&lt;w:i/&gt;&lt;w:sz w:val=&quot;28&quot;/&gt;&lt;w:sz-cs w:val=&quot;28&quot;/&gt;&lt;w:lang w:val=&quot;KZ&quot; w:fareast=&quot;EN-US&quot;/&gt;&lt;/w:rPr&gt;&lt;m:t&gt;x&lt;/m:t&gt;&lt;/m:r&gt;&lt;/m:e&gt;&lt;m:sub&gt;&lt;m:r&gt;&lt;w:rPr&gt;&lt;w:rFonts w:ascii=&quot;Cambria Math&quot; w:fareast=&quot;Calibri&quot; w:h-ansi=&quot;Cambria Math&quot;/&gt;&lt;wx:font wx:val=&quot;Cambria Math&quot;/&gt;&lt;w:i/&gt;&lt;w:sz w:val=&quot;28&quot;/&gt;&lt;w:sz-cs w:val=&quot;28&quot;/&gt;&lt;w:lang w:val=&quot;KZ&quot; w:fareast=&quot;EN-US&quot;/&gt;&lt;/w:rPr&gt;&lt;m:t&gt;k&lt;/m:t&gt;&lt;/m:r&gt;&lt;/m:sub&gt;&lt;/m:sSub&gt;&lt;m:r&gt;&lt;w:rPr&gt;&lt;w:rFonts w:ascii=&quot;Cambria Math&quot; w:fareast=&quot;Calibri&quot; w:h-ansi=&quot;Cambria Math&quot;/&gt;&lt;wx:font wx:val=&quot;Cambria Math&quot;/&gt;&lt;w:i/&gt;&lt;w:sz w:val=&quot;28&quot;/&gt;&lt;w:sz-cs w:val=&quot;28&quot;/&gt;&lt;w:lang w:val=&quot;KZ&quot; w:fareast=&quot;EN-US&quot;/&gt;&lt;/w:rPr&gt;&lt;m:t&gt;Iµ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35460D">
        <w:rPr>
          <w:rFonts w:eastAsia="Calibri"/>
          <w:sz w:val="28"/>
          <w:szCs w:val="28"/>
          <w:lang w:val="kk-KZ" w:eastAsia="en-US"/>
        </w:rPr>
        <w:instrText xml:space="preserve"> </w:instrText>
      </w:r>
      <w:r w:rsidRPr="0035460D">
        <w:rPr>
          <w:rFonts w:eastAsia="Calibri"/>
          <w:sz w:val="28"/>
          <w:szCs w:val="28"/>
          <w:lang w:val="kk-KZ" w:eastAsia="en-US"/>
        </w:rPr>
        <w:fldChar w:fldCharType="end"/>
      </w:r>
      <w:r w:rsidRPr="0035460D">
        <w:rPr>
          <w:rFonts w:eastAsia="Calibri"/>
          <w:sz w:val="28"/>
          <w:szCs w:val="28"/>
          <w:lang w:val="kk-KZ"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m:t>
            </m:r>
          </m:sub>
        </m:sSub>
        <m:r>
          <w:rPr>
            <w:rFonts w:ascii="Cambria Math" w:eastAsia="Calibri" w:hAnsi="Cambria Math"/>
            <w:sz w:val="28"/>
            <w:szCs w:val="28"/>
            <w:lang w:val="kk-KZ" w:eastAsia="en-US"/>
          </w:rPr>
          <m:t>∊V</m:t>
        </m:r>
      </m:oMath>
      <w:r w:rsidR="00BE3DBF" w:rsidRPr="0035460D">
        <w:rPr>
          <w:rFonts w:eastAsia="Calibri"/>
          <w:sz w:val="28"/>
          <w:szCs w:val="28"/>
          <w:lang w:val="kk-KZ" w:eastAsia="en-US"/>
        </w:rPr>
        <w:t xml:space="preserve"> </w:t>
      </w:r>
      <w:r w:rsidRPr="0035460D">
        <w:rPr>
          <w:rFonts w:eastAsia="Calibri"/>
          <w:sz w:val="28"/>
          <w:szCs w:val="28"/>
          <w:lang w:val="kk-KZ" w:eastAsia="en-US"/>
        </w:rPr>
        <w:t xml:space="preserve">мақсатты айнымалы ықтимал қауіптер болуы, олардың алдында АКЖ осал болуы мүмкін. </w:t>
      </w:r>
      <w:r w:rsidRPr="0024398C">
        <w:rPr>
          <w:rFonts w:eastAsia="Calibri"/>
          <w:sz w:val="28"/>
          <w:szCs w:val="28"/>
          <w:lang w:val="kk-KZ" w:eastAsia="en-US"/>
        </w:rPr>
        <w:t>Байес желісін</w:t>
      </w:r>
      <w:r>
        <w:rPr>
          <w:rFonts w:eastAsia="Calibri"/>
          <w:sz w:val="28"/>
          <w:szCs w:val="28"/>
          <w:lang w:val="kk-KZ" w:eastAsia="en-US"/>
        </w:rPr>
        <w:t>ің моделін</w:t>
      </w:r>
      <w:r w:rsidRPr="0024398C">
        <w:rPr>
          <w:rFonts w:eastAsia="Calibri"/>
          <w:sz w:val="28"/>
          <w:szCs w:val="28"/>
          <w:lang w:val="kk-KZ" w:eastAsia="en-US"/>
        </w:rPr>
        <w:t xml:space="preserve"> құру үшін мақсатты айнымалылар (қауіп деңгейлері) мен көмекші айнымалылар (сипаттамалар) арасындағы ықтималдық тәуелділіктерді анықтау қажет.</w:t>
      </w:r>
      <w:r>
        <w:rPr>
          <w:rFonts w:eastAsia="Calibri"/>
          <w:sz w:val="28"/>
          <w:szCs w:val="28"/>
          <w:lang w:val="kk-KZ" w:eastAsia="en-US"/>
        </w:rPr>
        <w:t xml:space="preserve"> </w:t>
      </w:r>
      <w:r w:rsidRPr="0035460D">
        <w:rPr>
          <w:rFonts w:eastAsia="Calibri"/>
          <w:sz w:val="28"/>
          <w:szCs w:val="28"/>
          <w:lang w:val="kk-KZ" w:eastAsia="en-US"/>
        </w:rPr>
        <w:t xml:space="preserve">Модельдегі барлық айнымалылар дискретті болып табылады. Әрбір </w:t>
      </w:r>
      <w:r>
        <w:rPr>
          <w:rFonts w:eastAsia="Calibri"/>
          <w:sz w:val="28"/>
          <w:szCs w:val="28"/>
          <w:lang w:val="kk-KZ" w:eastAsia="en-US"/>
        </w:rPr>
        <w:t xml:space="preserve">мақсатты </w:t>
      </w:r>
      <w:r w:rsidRPr="0035460D">
        <w:rPr>
          <w:rFonts w:eastAsia="Calibri"/>
          <w:sz w:val="28"/>
          <w:szCs w:val="28"/>
          <w:lang w:val="kk-KZ" w:eastAsia="en-US"/>
        </w:rPr>
        <w:t>айнымалы</w:t>
      </w:r>
      <w:r w:rsidRPr="00342EA2">
        <w:rPr>
          <w:rFonts w:eastAsia="Calibri"/>
          <w:sz w:val="28"/>
          <w:szCs w:val="28"/>
          <w:lang w:val="kk-KZ" w:eastAsia="en-US"/>
        </w:rPr>
        <w:t xml:space="preserve"> – </w:t>
      </w:r>
      <m:oMath>
        <m:r>
          <w:rPr>
            <w:rFonts w:ascii="Cambria Math" w:hAnsi="Cambria Math"/>
            <w:sz w:val="28"/>
            <w:szCs w:val="28"/>
            <w:lang w:val="kk-KZ"/>
          </w:rPr>
          <m:t>Z</m:t>
        </m:r>
      </m:oMath>
      <w:r w:rsidRPr="0035460D">
        <w:rPr>
          <w:rFonts w:eastAsia="Calibri"/>
          <w:sz w:val="28"/>
          <w:szCs w:val="28"/>
          <w:lang w:val="kk-KZ" w:eastAsia="en-US"/>
        </w:rPr>
        <w:t xml:space="preserve"> бес мәннің бірін қабылдай алады, олардың әрқайсысы  </w:t>
      </w:r>
      <w:r>
        <w:rPr>
          <w:rFonts w:eastAsia="Calibri"/>
          <w:sz w:val="28"/>
          <w:szCs w:val="28"/>
          <w:lang w:val="kk-KZ" w:eastAsia="en-US"/>
        </w:rPr>
        <w:t xml:space="preserve">қауіпті </w:t>
      </w:r>
      <w:r w:rsidRPr="0035460D">
        <w:rPr>
          <w:rFonts w:eastAsia="Calibri"/>
          <w:sz w:val="28"/>
          <w:szCs w:val="28"/>
          <w:lang w:val="kk-KZ" w:eastAsia="en-US"/>
        </w:rPr>
        <w:t xml:space="preserve">іске асыру ықтималдығына сәйкес келеді: </w:t>
      </w:r>
      <w:r w:rsidRPr="00BE3DBF">
        <w:rPr>
          <w:rFonts w:eastAsia="Calibri"/>
          <w:sz w:val="28"/>
          <w:szCs w:val="28"/>
          <w:lang w:val="kk-KZ" w:eastAsia="en-US"/>
        </w:rPr>
        <w:t>trivial, low, medium, high, critical</w:t>
      </w:r>
      <w:r w:rsidRPr="0035460D">
        <w:rPr>
          <w:rFonts w:eastAsia="Calibri"/>
          <w:sz w:val="28"/>
          <w:szCs w:val="28"/>
          <w:lang w:val="kk-KZ" w:eastAsia="en-US"/>
        </w:rPr>
        <w:t xml:space="preserve"> ( сәйкесінше, аз, төмен, орташа, жоғары, критикалық).</w:t>
      </w:r>
      <w:r w:rsidRPr="0035460D">
        <w:rPr>
          <w:rFonts w:eastAsia="Calibri"/>
          <w:sz w:val="28"/>
          <w:szCs w:val="28"/>
          <w:lang w:val="uk-UA" w:eastAsia="en-US"/>
        </w:rPr>
        <w:t xml:space="preserve"> </w:t>
      </w:r>
    </w:p>
    <w:p w14:paraId="43026FF7"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 xml:space="preserve">БЖ-дегі </w:t>
      </w:r>
      <w:r>
        <w:rPr>
          <w:rFonts w:eastAsia="Calibri"/>
          <w:sz w:val="28"/>
          <w:szCs w:val="28"/>
          <w:lang w:val="kk-KZ" w:eastAsia="en-US"/>
        </w:rPr>
        <w:t xml:space="preserve">көмекші </w:t>
      </w:r>
      <w:r w:rsidRPr="0035460D">
        <w:rPr>
          <w:rFonts w:eastAsia="Calibri"/>
          <w:sz w:val="28"/>
          <w:szCs w:val="28"/>
          <w:lang w:val="kk-KZ" w:eastAsia="en-US"/>
        </w:rPr>
        <w:t>айнымалылар жиынтығы қауіпті анықтауға және оның ықтималдығын анықтауға мүмкіндік береді. Бұл айнымалылар АҚ (КҚ) қауіптерін жіктейтін немесе компьютерлік зиянкестердің әртүрлі түрлерін сипаттайтын категорияларға бөлінді:</w:t>
      </w:r>
    </w:p>
    <w:p w14:paraId="4F8E3836" w14:textId="77777777" w:rsidR="00DD509A" w:rsidRPr="00342EA2" w:rsidRDefault="00DD509A" w:rsidP="00DD509A">
      <w:pPr>
        <w:ind w:firstLine="720"/>
        <w:jc w:val="both"/>
        <w:rPr>
          <w:rFonts w:eastAsia="Calibri"/>
          <w:sz w:val="28"/>
          <w:szCs w:val="28"/>
          <w:lang w:val="kk-KZ" w:eastAsia="en-US"/>
        </w:rPr>
      </w:pPr>
      <w:r w:rsidRPr="0035460D">
        <w:rPr>
          <w:rFonts w:eastAsia="Calibri"/>
          <w:sz w:val="28"/>
          <w:szCs w:val="28"/>
          <w:lang w:val="kk-KZ" w:eastAsia="en-US"/>
        </w:rPr>
        <w:t>1. АО АКЖ рұқсат етілмеген қолжетімділік (РЕҚ) мақсатында</w:t>
      </w:r>
      <w:r w:rsidRPr="0035460D">
        <w:rPr>
          <w:rFonts w:eastAsia="Calibri"/>
          <w:sz w:val="28"/>
          <w:szCs w:val="28"/>
          <w:lang w:val="uk-UA" w:eastAsia="en-US"/>
        </w:rPr>
        <w:t xml:space="preserve"> </w:t>
      </w:r>
      <w:r w:rsidRPr="0035460D">
        <w:rPr>
          <w:rFonts w:eastAsia="Calibri"/>
          <w:sz w:val="28"/>
          <w:szCs w:val="28"/>
          <w:lang w:val="kk-KZ" w:eastAsia="en-US"/>
        </w:rPr>
        <w:t>АО ақпараттық ресурстарының құпиялылығын</w:t>
      </w:r>
      <w:r w:rsidRPr="00342EA2">
        <w:rPr>
          <w:rFonts w:eastAsia="Calibri"/>
          <w:sz w:val="28"/>
          <w:szCs w:val="28"/>
          <w:lang w:val="kk-KZ" w:eastAsia="en-US"/>
        </w:rPr>
        <w:t xml:space="preserve"> – </w:t>
      </w:r>
      <m:oMath>
        <m:r>
          <w:rPr>
            <w:rFonts w:ascii="Cambria Math" w:hAnsi="Cambria Math"/>
            <w:sz w:val="28"/>
            <w:szCs w:val="28"/>
            <w:lang w:val="kk-KZ"/>
          </w:rPr>
          <m:t>C</m:t>
        </m:r>
      </m:oMath>
      <w:r w:rsidRPr="00342EA2">
        <w:rPr>
          <w:rFonts w:eastAsia="Calibri"/>
          <w:sz w:val="28"/>
          <w:szCs w:val="28"/>
          <w:lang w:val="kk-KZ" w:eastAsia="en-US"/>
        </w:rPr>
        <w:t xml:space="preserve"> </w:t>
      </w:r>
      <m:oMath>
        <m:r>
          <w:rPr>
            <w:rFonts w:ascii="Cambria Math" w:eastAsia="Calibri" w:hAnsi="Cambria Math"/>
            <w:sz w:val="28"/>
            <w:szCs w:val="28"/>
            <w:lang w:val="kk-KZ" w:eastAsia="en-US"/>
          </w:rPr>
          <m:t>(p_confidentity)</m:t>
        </m:r>
      </m:oMath>
      <w:r w:rsidRPr="0035460D">
        <w:rPr>
          <w:rFonts w:eastAsia="Calibri"/>
          <w:i/>
          <w:sz w:val="28"/>
          <w:szCs w:val="28"/>
          <w:lang w:val="kk-KZ" w:eastAsia="en-US"/>
        </w:rPr>
        <w:t xml:space="preserve">, </w:t>
      </w:r>
      <w:r w:rsidRPr="0035460D">
        <w:rPr>
          <w:rFonts w:eastAsia="Calibri"/>
          <w:sz w:val="28"/>
          <w:szCs w:val="28"/>
          <w:lang w:val="kk-KZ" w:eastAsia="en-US"/>
        </w:rPr>
        <w:t>тұтастығын</w:t>
      </w:r>
      <w:r w:rsidRPr="00342EA2">
        <w:rPr>
          <w:rFonts w:eastAsia="Calibri"/>
          <w:sz w:val="28"/>
          <w:szCs w:val="28"/>
          <w:lang w:val="kk-KZ" w:eastAsia="en-US"/>
        </w:rPr>
        <w:t xml:space="preserve"> –</w:t>
      </w:r>
      <w:r w:rsidRPr="00342EA2">
        <w:rPr>
          <w:rFonts w:ascii="Cambria Math" w:hAnsi="Cambria Math"/>
          <w:i/>
          <w:sz w:val="28"/>
          <w:szCs w:val="28"/>
          <w:lang w:val="kk-KZ"/>
        </w:rPr>
        <w:t xml:space="preserve"> </w:t>
      </w:r>
      <m:oMath>
        <m:r>
          <w:rPr>
            <w:rFonts w:ascii="Cambria Math" w:hAnsi="Cambria Math"/>
            <w:sz w:val="28"/>
            <w:szCs w:val="28"/>
            <w:lang w:val="kk-KZ"/>
          </w:rPr>
          <m:t>I</m:t>
        </m:r>
      </m:oMath>
      <w:r w:rsidRPr="00342EA2">
        <w:rPr>
          <w:rFonts w:eastAsia="Calibri"/>
          <w:sz w:val="28"/>
          <w:szCs w:val="28"/>
          <w:lang w:val="kk-KZ" w:eastAsia="en-US"/>
        </w:rPr>
        <w:t xml:space="preserve"> </w:t>
      </w:r>
      <m:oMath>
        <m:r>
          <w:rPr>
            <w:rFonts w:ascii="Cambria Math" w:eastAsia="Calibri" w:hAnsi="Cambria Math"/>
            <w:sz w:val="28"/>
            <w:szCs w:val="28"/>
            <w:lang w:val="kk-KZ" w:eastAsia="en-US"/>
          </w:rPr>
          <m:t>(p_integrity)</m:t>
        </m:r>
      </m:oMath>
      <w:r w:rsidRPr="0035460D">
        <w:rPr>
          <w:rFonts w:eastAsia="Calibri"/>
          <w:sz w:val="28"/>
          <w:szCs w:val="28"/>
          <w:lang w:val="kk-KZ" w:eastAsia="en-US"/>
        </w:rPr>
        <w:t xml:space="preserve"> немесе қол жетімділігін</w:t>
      </w:r>
      <w:r w:rsidRPr="00342EA2">
        <w:rPr>
          <w:rFonts w:eastAsia="Calibri"/>
          <w:sz w:val="28"/>
          <w:szCs w:val="28"/>
          <w:lang w:val="kk-KZ" w:eastAsia="en-US"/>
        </w:rPr>
        <w:t xml:space="preserve"> – </w:t>
      </w:r>
      <m:oMath>
        <m:r>
          <w:rPr>
            <w:rFonts w:ascii="Cambria Math" w:hAnsi="Cambria Math"/>
            <w:sz w:val="28"/>
            <w:szCs w:val="28"/>
            <w:lang w:val="kk-KZ"/>
          </w:rPr>
          <m:t>A</m:t>
        </m:r>
      </m:oMath>
      <w:r w:rsidRPr="00342EA2">
        <w:rPr>
          <w:rFonts w:eastAsia="Calibri"/>
          <w:sz w:val="28"/>
          <w:szCs w:val="28"/>
          <w:lang w:val="kk-KZ" w:eastAsia="en-US"/>
        </w:rPr>
        <w:t xml:space="preserve"> </w:t>
      </w:r>
      <m:oMath>
        <m:r>
          <w:rPr>
            <w:rFonts w:ascii="Cambria Math" w:eastAsia="Calibri" w:hAnsi="Cambria Math"/>
            <w:sz w:val="28"/>
            <w:szCs w:val="28"/>
            <w:lang w:val="kk-KZ" w:eastAsia="en-US"/>
          </w:rPr>
          <m:t>(p_availability)</m:t>
        </m:r>
      </m:oMath>
      <w:r w:rsidRPr="0035460D">
        <w:rPr>
          <w:rFonts w:eastAsia="Calibri"/>
          <w:sz w:val="28"/>
          <w:szCs w:val="28"/>
          <w:lang w:val="kk-KZ" w:eastAsia="en-US"/>
        </w:rPr>
        <w:t xml:space="preserve"> бұзу қарастырылады.  </w:t>
      </w:r>
    </w:p>
    <w:p w14:paraId="1E0F5586"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2. РЕҚ көзінің жағдайы</w:t>
      </w:r>
      <w:r w:rsidRPr="00342EA2">
        <w:rPr>
          <w:rFonts w:eastAsia="Calibri"/>
          <w:sz w:val="28"/>
          <w:szCs w:val="28"/>
          <w:lang w:val="kk-KZ" w:eastAsia="en-US"/>
        </w:rPr>
        <w:t xml:space="preserve"> – </w:t>
      </w:r>
      <m:oMath>
        <m:r>
          <w:rPr>
            <w:rFonts w:ascii="Cambria Math" w:hAnsi="Cambria Math"/>
            <w:sz w:val="28"/>
            <w:szCs w:val="28"/>
            <w:lang w:val="kk-KZ"/>
          </w:rPr>
          <m:t>N</m:t>
        </m:r>
      </m:oMath>
      <w:r w:rsidRPr="00FD0718">
        <w:rPr>
          <w:rFonts w:eastAsia="Calibri"/>
          <w:sz w:val="28"/>
          <w:szCs w:val="28"/>
          <w:lang w:val="kk-KZ" w:eastAsia="en-US"/>
        </w:rPr>
        <w:t xml:space="preserve"> </w:t>
      </w:r>
      <w:r w:rsidRPr="00FD0718">
        <w:rPr>
          <w:rFonts w:eastAsia="Calibri"/>
          <w:sz w:val="28"/>
          <w:szCs w:val="28"/>
          <w:lang w:val="kk-KZ" w:eastAsia="en-US"/>
        </w:rPr>
        <w:fldChar w:fldCharType="begin"/>
      </w:r>
      <w:r w:rsidRPr="00FD0718">
        <w:rPr>
          <w:rFonts w:eastAsia="Calibri"/>
          <w:sz w:val="28"/>
          <w:szCs w:val="28"/>
          <w:lang w:val="kk-KZ" w:eastAsia="en-US"/>
        </w:rPr>
        <w:instrText xml:space="preserve"> QUOTE </w:instrText>
      </w:r>
      <m:oMath>
        <m:r>
          <m:rPr>
            <m:sty m:val="p"/>
          </m:rPr>
          <w:rPr>
            <w:rFonts w:ascii="Cambria Math" w:eastAsia="Calibri" w:hAnsi="Cambria Math"/>
            <w:sz w:val="28"/>
            <w:szCs w:val="28"/>
            <w:lang w:val="kk-KZ"/>
          </w:rPr>
          <m:t>N</m:t>
        </m:r>
      </m:oMath>
      <w:r w:rsidRPr="00FD0718">
        <w:rPr>
          <w:rFonts w:eastAsia="Calibri"/>
          <w:sz w:val="28"/>
          <w:szCs w:val="28"/>
          <w:lang w:val="kk-KZ" w:eastAsia="en-US"/>
        </w:rPr>
        <w:instrText xml:space="preserve"> </w:instrText>
      </w:r>
      <w:r w:rsidRPr="00FD0718">
        <w:rPr>
          <w:rFonts w:eastAsia="Calibri"/>
          <w:sz w:val="28"/>
          <w:szCs w:val="28"/>
          <w:lang w:val="kk-KZ" w:eastAsia="en-US"/>
        </w:rPr>
        <w:fldChar w:fldCharType="end"/>
      </w:r>
      <m:oMath>
        <m:r>
          <w:rPr>
            <w:rFonts w:ascii="Cambria Math" w:eastAsia="Calibri" w:hAnsi="Cambria Math"/>
            <w:sz w:val="28"/>
            <w:szCs w:val="28"/>
            <w:lang w:val="kk-KZ" w:eastAsia="en-US"/>
          </w:rPr>
          <m:t>(n_network)</m:t>
        </m:r>
      </m:oMath>
      <w:r w:rsidRPr="0035460D">
        <w:rPr>
          <w:rFonts w:eastAsia="Calibri"/>
          <w:sz w:val="28"/>
          <w:szCs w:val="28"/>
          <w:lang w:val="kk-KZ" w:eastAsia="en-US"/>
        </w:rPr>
        <w:t>. Көз үш категор</w:t>
      </w:r>
      <w:r>
        <w:rPr>
          <w:rFonts w:eastAsia="Calibri"/>
          <w:sz w:val="28"/>
          <w:szCs w:val="28"/>
          <w:lang w:val="kk-KZ" w:eastAsia="en-US"/>
        </w:rPr>
        <w:t>и</w:t>
      </w:r>
      <w:r w:rsidRPr="0035460D">
        <w:rPr>
          <w:rFonts w:eastAsia="Calibri"/>
          <w:sz w:val="28"/>
          <w:szCs w:val="28"/>
          <w:lang w:val="kk-KZ" w:eastAsia="en-US"/>
        </w:rPr>
        <w:t>яға бөлінеді: сегмент ішіндегі, сегмент аралық, сыртқы.</w:t>
      </w:r>
    </w:p>
    <w:p w14:paraId="4D50AA5B"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3. Қауіптерді жүзеге асыру үшін аутентификация қажеттілігі</w:t>
      </w:r>
      <w:r w:rsidRPr="00342EA2">
        <w:rPr>
          <w:rFonts w:eastAsia="Calibri"/>
          <w:sz w:val="28"/>
          <w:szCs w:val="28"/>
          <w:lang w:val="kk-KZ" w:eastAsia="en-US"/>
        </w:rPr>
        <w:t xml:space="preserve"> – </w:t>
      </w:r>
      <m:oMath>
        <m:r>
          <w:rPr>
            <w:rFonts w:ascii="Cambria Math" w:hAnsi="Cambria Math"/>
            <w:sz w:val="28"/>
            <w:szCs w:val="28"/>
            <w:lang w:val="kk-KZ"/>
          </w:rPr>
          <m:t>Auth</m:t>
        </m:r>
      </m:oMath>
      <w:r w:rsidRPr="00342EA2">
        <w:rPr>
          <w:rFonts w:eastAsia="Calibri"/>
          <w:sz w:val="28"/>
          <w:szCs w:val="28"/>
          <w:lang w:val="kk-KZ" w:eastAsia="en-US"/>
        </w:rPr>
        <w:t xml:space="preserve"> </w:t>
      </w:r>
      <m:oMath>
        <m:r>
          <w:rPr>
            <w:rFonts w:ascii="Cambria Math" w:eastAsia="Calibri" w:hAnsi="Cambria Math"/>
            <w:sz w:val="28"/>
            <w:szCs w:val="28"/>
            <w:lang w:val="kk-KZ" w:eastAsia="en-US"/>
          </w:rPr>
          <m:t>(a_</m:t>
        </m:r>
        <m:r>
          <w:rPr>
            <w:rFonts w:ascii="Cambria Math" w:eastAsia="Calibri" w:hAnsi="Cambria Math"/>
            <w:sz w:val="28"/>
            <w:szCs w:val="28"/>
            <w:lang w:val="uk-UA" w:eastAsia="en-US"/>
          </w:rPr>
          <m:t xml:space="preserve"> </m:t>
        </m:r>
        <m:r>
          <w:rPr>
            <w:rFonts w:ascii="Cambria Math" w:eastAsia="Calibri" w:hAnsi="Cambria Math"/>
            <w:sz w:val="28"/>
            <w:szCs w:val="28"/>
            <w:lang w:val="kk-KZ" w:eastAsia="en-US"/>
          </w:rPr>
          <m:t>authentication)</m:t>
        </m:r>
      </m:oMath>
      <w:r w:rsidRPr="0035460D">
        <w:rPr>
          <w:rFonts w:eastAsia="Calibri"/>
          <w:sz w:val="28"/>
          <w:szCs w:val="28"/>
          <w:lang w:val="kk-KZ" w:eastAsia="en-US"/>
        </w:rPr>
        <w:t>.</w:t>
      </w:r>
    </w:p>
    <w:p w14:paraId="2AA43323"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4. Шабуылдаушы біліктілігі</w:t>
      </w:r>
      <w:r w:rsidRPr="00342EA2">
        <w:rPr>
          <w:rFonts w:eastAsia="Calibri"/>
          <w:sz w:val="28"/>
          <w:szCs w:val="28"/>
          <w:lang w:val="kk-KZ" w:eastAsia="en-US"/>
        </w:rPr>
        <w:t xml:space="preserve"> – </w:t>
      </w:r>
      <m:oMath>
        <m:r>
          <w:rPr>
            <w:rFonts w:ascii="Cambria Math" w:hAnsi="Cambria Math"/>
            <w:sz w:val="28"/>
            <w:szCs w:val="28"/>
            <w:lang w:val="kk-KZ"/>
          </w:rPr>
          <m:t>Q</m:t>
        </m:r>
      </m:oMath>
      <w:r w:rsidRPr="00342EA2">
        <w:rPr>
          <w:rFonts w:eastAsia="Calibri"/>
          <w:sz w:val="28"/>
          <w:szCs w:val="28"/>
          <w:lang w:val="kk-KZ" w:eastAsia="en-US"/>
        </w:rPr>
        <w:t xml:space="preserve"> </w:t>
      </w:r>
      <m:oMath>
        <m:r>
          <w:rPr>
            <w:rFonts w:ascii="Cambria Math" w:eastAsia="Calibri" w:hAnsi="Cambria Math"/>
            <w:sz w:val="28"/>
            <w:szCs w:val="28"/>
            <w:lang w:val="kk-KZ" w:eastAsia="en-US"/>
          </w:rPr>
          <m:t>(a_qualification)</m:t>
        </m:r>
      </m:oMath>
      <w:r w:rsidRPr="0035460D">
        <w:rPr>
          <w:rFonts w:eastAsia="Calibri"/>
          <w:sz w:val="28"/>
          <w:szCs w:val="28"/>
          <w:lang w:val="kk-KZ" w:eastAsia="en-US"/>
        </w:rPr>
        <w:t>: жоғары, орташа, ​төмен.</w:t>
      </w:r>
    </w:p>
    <w:p w14:paraId="784A8387"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 xml:space="preserve">БЖ барлық айнымалыларды анықтай отырып, олардың арасындағы себеп-салдар байланысын сипаттау қажет. Қандай сипаттамалардың қандай қауіптерге әсер ететінін, сондай-ақ олар болған жағдайда сипаттамалардың өзара байланысын анықтау қажет. </w:t>
      </w:r>
    </w:p>
    <w:p w14:paraId="5DA4CCA0" w14:textId="6D433C6A"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Әрбір</w:t>
      </w:r>
      <w:r w:rsidR="0090565F" w:rsidRPr="007352DF">
        <w:rPr>
          <w:rFonts w:eastAsia="Calibri"/>
          <w:sz w:val="28"/>
          <w:szCs w:val="28"/>
          <w:lang w:val="kk-KZ" w:eastAsia="en-US"/>
        </w:rPr>
        <w:t xml:space="preserve"> </w:t>
      </w:r>
      <w:r w:rsidRPr="0035460D">
        <w:rPr>
          <w:rFonts w:eastAsia="Calibri"/>
          <w:sz w:val="28"/>
          <w:szCs w:val="28"/>
          <w:lang w:val="kk-KZ" w:eastAsia="en-US"/>
        </w:rPr>
        <w:t>ұрпақ айнымалысы</w:t>
      </w:r>
      <w:r w:rsidR="00BE208A" w:rsidRPr="00BE208A">
        <w:rPr>
          <w:rFonts w:eastAsia="Calibri"/>
          <w:sz w:val="28"/>
          <w:szCs w:val="28"/>
          <w:lang w:val="kk-KZ" w:eastAsia="en-US"/>
        </w:rPr>
        <w:t xml:space="preserve"> </w:t>
      </w:r>
      <m:oMath>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y</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b</m:t>
            </m:r>
          </m:e>
          <m:sub>
            <m:r>
              <w:rPr>
                <w:rFonts w:ascii="Cambria Math" w:eastAsia="Calibri" w:hAnsi="Cambria Math"/>
                <w:sz w:val="28"/>
                <w:szCs w:val="28"/>
                <w:lang w:val="kk-KZ" w:eastAsia="en-US"/>
              </w:rPr>
              <m:t>l</m:t>
            </m:r>
          </m:sub>
        </m:sSub>
        <m:r>
          <w:rPr>
            <w:rFonts w:ascii="Cambria Math" w:eastAsia="Calibri" w:hAnsi="Cambria Math"/>
            <w:sz w:val="28"/>
            <w:szCs w:val="28"/>
            <w:lang w:val="kk-KZ" w:eastAsia="en-US"/>
          </w:rPr>
          <m:t xml:space="preserve">, …,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b</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b</m:t>
            </m:r>
          </m:e>
          <m:sub>
            <m:r>
              <w:rPr>
                <w:rFonts w:ascii="Cambria Math" w:eastAsia="Calibri" w:hAnsi="Cambria Math"/>
                <w:sz w:val="28"/>
                <w:szCs w:val="28"/>
                <w:lang w:val="kk-KZ" w:eastAsia="en-US"/>
              </w:rPr>
              <m:t>n</m:t>
            </m:r>
          </m:sub>
        </m:sSub>
      </m:oMath>
      <w:r w:rsidR="00BE208A" w:rsidRPr="00BE208A">
        <w:rPr>
          <w:rFonts w:eastAsia="Calibri"/>
          <w:sz w:val="28"/>
          <w:szCs w:val="28"/>
          <w:lang w:val="kk-KZ" w:eastAsia="en-US"/>
        </w:rPr>
        <w:t xml:space="preserve"> </w:t>
      </w:r>
      <w:r w:rsidR="0015518A">
        <w:rPr>
          <w:rFonts w:eastAsia="Calibri"/>
          <w:sz w:val="28"/>
          <w:szCs w:val="28"/>
          <w:lang w:val="kk-KZ" w:eastAsia="en-US"/>
        </w:rPr>
        <w:t>ата-ана айнымалысымен</w:t>
      </w:r>
      <m:oMath>
        <m:r>
          <w:rPr>
            <w:rFonts w:ascii="Cambria Math" w:eastAsia="Calibri" w:hAnsi="Cambria Math"/>
            <w:sz w:val="28"/>
            <w:szCs w:val="28"/>
            <w:lang w:val="kk-KZ" w:eastAsia="en-US"/>
          </w:rPr>
          <m:t xml:space="preserve"> p(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y</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b</m:t>
            </m:r>
          </m:e>
          <m:sub>
            <m:r>
              <w:rPr>
                <w:rFonts w:ascii="Cambria Math" w:eastAsia="Calibri" w:hAnsi="Cambria Math"/>
                <w:sz w:val="28"/>
                <w:szCs w:val="28"/>
                <w:lang w:val="kk-KZ" w:eastAsia="en-US"/>
              </w:rPr>
              <m:t>l</m:t>
            </m:r>
          </m:sub>
        </m:sSub>
        <m:r>
          <w:rPr>
            <w:rFonts w:ascii="Cambria Math" w:eastAsia="Calibri" w:hAnsi="Cambria Math"/>
            <w:sz w:val="28"/>
            <w:szCs w:val="28"/>
            <w:lang w:val="kk-KZ" w:eastAsia="en-US"/>
          </w:rPr>
          <m:t xml:space="preserve">, …,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b</m:t>
            </m:r>
          </m:e>
          <m:sub>
            <m:r>
              <w:rPr>
                <w:rFonts w:ascii="Cambria Math" w:eastAsia="Calibri" w:hAnsi="Cambria Math"/>
                <w:sz w:val="28"/>
                <w:szCs w:val="28"/>
                <w:lang w:val="kk-KZ" w:eastAsia="en-US"/>
              </w:rPr>
              <m:t>i</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b</m:t>
            </m:r>
          </m:e>
          <m:sub>
            <m:r>
              <w:rPr>
                <w:rFonts w:ascii="Cambria Math" w:eastAsia="Calibri" w:hAnsi="Cambria Math"/>
                <w:sz w:val="28"/>
                <w:szCs w:val="28"/>
                <w:lang w:val="kk-KZ" w:eastAsia="en-US"/>
              </w:rPr>
              <m:t>n</m:t>
            </m:r>
          </m:sub>
        </m:sSub>
        <m:r>
          <w:rPr>
            <w:rFonts w:ascii="Cambria Math" w:eastAsia="Calibri" w:hAnsi="Cambria Math"/>
            <w:sz w:val="28"/>
            <w:szCs w:val="28"/>
            <w:lang w:val="kk-KZ" w:eastAsia="en-US"/>
          </w:rPr>
          <m:t>)</m:t>
        </m:r>
      </m:oMath>
      <w:r w:rsidR="00BE208A" w:rsidRPr="00BE208A">
        <w:rPr>
          <w:rFonts w:eastAsia="Calibri"/>
          <w:sz w:val="28"/>
          <w:szCs w:val="28"/>
          <w:lang w:val="kk-KZ" w:eastAsia="en-US"/>
        </w:rPr>
        <w:t xml:space="preserve"> </w:t>
      </w:r>
      <w:r w:rsidRPr="0035460D">
        <w:rPr>
          <w:rFonts w:eastAsia="Calibri"/>
          <w:sz w:val="28"/>
          <w:szCs w:val="28"/>
          <w:lang w:val="kk-KZ" w:eastAsia="en-US"/>
        </w:rPr>
        <w:fldChar w:fldCharType="begin"/>
      </w:r>
      <w:r w:rsidRPr="0035460D">
        <w:rPr>
          <w:rFonts w:eastAsia="Calibri"/>
          <w:sz w:val="28"/>
          <w:szCs w:val="28"/>
          <w:lang w:val="kk-KZ" w:eastAsia="en-US"/>
        </w:rPr>
        <w:instrText xml:space="preserve"> QUOTE </w:instrText>
      </w:r>
      <w:r w:rsidR="00A8657F">
        <w:rPr>
          <w:rFonts w:eastAsia="Calibri"/>
          <w:position w:val="-6"/>
          <w:sz w:val="28"/>
          <w:szCs w:val="28"/>
        </w:rPr>
        <w:pict w14:anchorId="37D4C5ED">
          <v:shape id="_x0000_i1027" type="#_x0000_t75" style="width:12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1A44&quot;/&gt;&lt;wsp:rsid wsp:val=&quot;00003D66&quot;/&gt;&lt;wsp:rsid wsp:val=&quot;00012865&quot;/&gt;&lt;wsp:rsid wsp:val=&quot;00021ADE&quot;/&gt;&lt;wsp:rsid wsp:val=&quot;00021CF7&quot;/&gt;&lt;wsp:rsid wsp:val=&quot;0002324E&quot;/&gt;&lt;wsp:rsid wsp:val=&quot;00023850&quot;/&gt;&lt;wsp:rsid wsp:val=&quot;00024135&quot;/&gt;&lt;wsp:rsid wsp:val=&quot;000272DB&quot;/&gt;&lt;wsp:rsid wsp:val=&quot;00032C5F&quot;/&gt;&lt;wsp:rsid wsp:val=&quot;00034328&quot;/&gt;&lt;wsp:rsid wsp:val=&quot;00042968&quot;/&gt;&lt;wsp:rsid wsp:val=&quot;0004521A&quot;/&gt;&lt;wsp:rsid wsp:val=&quot;0004585E&quot;/&gt;&lt;wsp:rsid wsp:val=&quot;00046BD6&quot;/&gt;&lt;wsp:rsid wsp:val=&quot;000479AA&quot;/&gt;&lt;wsp:rsid wsp:val=&quot;00047B0A&quot;/&gt;&lt;wsp:rsid wsp:val=&quot;0005341A&quot;/&gt;&lt;wsp:rsid wsp:val=&quot;00053ECE&quot;/&gt;&lt;wsp:rsid wsp:val=&quot;00065A07&quot;/&gt;&lt;wsp:rsid wsp:val=&quot;00070116&quot;/&gt;&lt;wsp:rsid wsp:val=&quot;0007366C&quot;/&gt;&lt;wsp:rsid wsp:val=&quot;00085AA6&quot;/&gt;&lt;wsp:rsid wsp:val=&quot;00086021&quot;/&gt;&lt;wsp:rsid wsp:val=&quot;00086E5E&quot;/&gt;&lt;wsp:rsid wsp:val=&quot;00086F5B&quot;/&gt;&lt;wsp:rsid wsp:val=&quot;00087C7C&quot;/&gt;&lt;wsp:rsid wsp:val=&quot;0009170A&quot;/&gt;&lt;wsp:rsid wsp:val=&quot;00095663&quot;/&gt;&lt;wsp:rsid wsp:val=&quot;000969DD&quot;/&gt;&lt;wsp:rsid wsp:val=&quot;00097017&quot;/&gt;&lt;wsp:rsid wsp:val=&quot;000A06EC&quot;/&gt;&lt;wsp:rsid wsp:val=&quot;000A2571&quot;/&gt;&lt;wsp:rsid wsp:val=&quot;000B43FE&quot;/&gt;&lt;wsp:rsid wsp:val=&quot;000C1239&quot;/&gt;&lt;wsp:rsid wsp:val=&quot;000C1CCD&quot;/&gt;&lt;wsp:rsid wsp:val=&quot;000C3CD2&quot;/&gt;&lt;wsp:rsid wsp:val=&quot;000C681E&quot;/&gt;&lt;wsp:rsid wsp:val=&quot;000C76C8&quot;/&gt;&lt;wsp:rsid wsp:val=&quot;000D2FDF&quot;/&gt;&lt;wsp:rsid wsp:val=&quot;000D66C4&quot;/&gt;&lt;wsp:rsid wsp:val=&quot;000D7E79&quot;/&gt;&lt;wsp:rsid wsp:val=&quot;000E311B&quot;/&gt;&lt;wsp:rsid wsp:val=&quot;000E440A&quot;/&gt;&lt;wsp:rsid wsp:val=&quot;000E477D&quot;/&gt;&lt;wsp:rsid wsp:val=&quot;000F1397&quot;/&gt;&lt;wsp:rsid wsp:val=&quot;000F3A8F&quot;/&gt;&lt;wsp:rsid wsp:val=&quot;000F6551&quot;/&gt;&lt;wsp:rsid wsp:val=&quot;0010504C&quot;/&gt;&lt;wsp:rsid wsp:val=&quot;00105DFF&quot;/&gt;&lt;wsp:rsid wsp:val=&quot;001133AE&quot;/&gt;&lt;wsp:rsid wsp:val=&quot;00113C3C&quot;/&gt;&lt;wsp:rsid wsp:val=&quot;00113D52&quot;/&gt;&lt;wsp:rsid wsp:val=&quot;00114399&quot;/&gt;&lt;wsp:rsid wsp:val=&quot;00116CDB&quot;/&gt;&lt;wsp:rsid wsp:val=&quot;00124ED2&quot;/&gt;&lt;wsp:rsid wsp:val=&quot;00126254&quot;/&gt;&lt;wsp:rsid wsp:val=&quot;0012745B&quot;/&gt;&lt;wsp:rsid wsp:val=&quot;0013011F&quot;/&gt;&lt;wsp:rsid wsp:val=&quot;00132C57&quot;/&gt;&lt;wsp:rsid wsp:val=&quot;00133354&quot;/&gt;&lt;wsp:rsid wsp:val=&quot;001405E5&quot;/&gt;&lt;wsp:rsid wsp:val=&quot;001413BD&quot;/&gt;&lt;wsp:rsid wsp:val=&quot;00143DE1&quot;/&gt;&lt;wsp:rsid wsp:val=&quot;00145CC3&quot;/&gt;&lt;wsp:rsid wsp:val=&quot;001468A3&quot;/&gt;&lt;wsp:rsid wsp:val=&quot;00150B4A&quot;/&gt;&lt;wsp:rsid wsp:val=&quot;001537BB&quot;/&gt;&lt;wsp:rsid wsp:val=&quot;001570D5&quot;/&gt;&lt;wsp:rsid wsp:val=&quot;00160758&quot;/&gt;&lt;wsp:rsid wsp:val=&quot;00163855&quot;/&gt;&lt;wsp:rsid wsp:val=&quot;00165069&quot;/&gt;&lt;wsp:rsid wsp:val=&quot;00167CA7&quot;/&gt;&lt;wsp:rsid wsp:val=&quot;0017385F&quot;/&gt;&lt;wsp:rsid wsp:val=&quot;0018084E&quot;/&gt;&lt;wsp:rsid wsp:val=&quot;00182521&quot;/&gt;&lt;wsp:rsid wsp:val=&quot;001863F7&quot;/&gt;&lt;wsp:rsid wsp:val=&quot;00190B66&quot;/&gt;&lt;wsp:rsid wsp:val=&quot;001961DE&quot;/&gt;&lt;wsp:rsid wsp:val=&quot;00196788&quot;/&gt;&lt;wsp:rsid wsp:val=&quot;001A1781&quot;/&gt;&lt;wsp:rsid wsp:val=&quot;001A48E8&quot;/&gt;&lt;wsp:rsid wsp:val=&quot;001A6484&quot;/&gt;&lt;wsp:rsid wsp:val=&quot;001B3450&quot;/&gt;&lt;wsp:rsid wsp:val=&quot;001B7A59&quot;/&gt;&lt;wsp:rsid wsp:val=&quot;001C2F1D&quot;/&gt;&lt;wsp:rsid wsp:val=&quot;001C5AEE&quot;/&gt;&lt;wsp:rsid wsp:val=&quot;001D1545&quot;/&gt;&lt;wsp:rsid wsp:val=&quot;001D2310&quot;/&gt;&lt;wsp:rsid wsp:val=&quot;001D3D90&quot;/&gt;&lt;wsp:rsid wsp:val=&quot;001D40AF&quot;/&gt;&lt;wsp:rsid wsp:val=&quot;001D5F0B&quot;/&gt;&lt;wsp:rsid wsp:val=&quot;001D6007&quot;/&gt;&lt;wsp:rsid wsp:val=&quot;001E14CE&quot;/&gt;&lt;wsp:rsid wsp:val=&quot;001E534A&quot;/&gt;&lt;wsp:rsid wsp:val=&quot;001E537E&quot;/&gt;&lt;wsp:rsid wsp:val=&quot;001F76AF&quot;/&gt;&lt;wsp:rsid wsp:val=&quot;002061B5&quot;/&gt;&lt;wsp:rsid wsp:val=&quot;002104E0&quot;/&gt;&lt;wsp:rsid wsp:val=&quot;00212248&quot;/&gt;&lt;wsp:rsid wsp:val=&quot;00213EE1&quot;/&gt;&lt;wsp:rsid wsp:val=&quot;00216538&quot;/&gt;&lt;wsp:rsid wsp:val=&quot;002170AB&quot;/&gt;&lt;wsp:rsid wsp:val=&quot;00220B45&quot;/&gt;&lt;wsp:rsid wsp:val=&quot;002230E2&quot;/&gt;&lt;wsp:rsid wsp:val=&quot;002245E5&quot;/&gt;&lt;wsp:rsid wsp:val=&quot;00226029&quot;/&gt;&lt;wsp:rsid wsp:val=&quot;002338D1&quot;/&gt;&lt;wsp:rsid wsp:val=&quot;0023682D&quot;/&gt;&lt;wsp:rsid wsp:val=&quot;00240E51&quot;/&gt;&lt;wsp:rsid wsp:val=&quot;002410CF&quot;/&gt;&lt;wsp:rsid wsp:val=&quot;0024270B&quot;/&gt;&lt;wsp:rsid wsp:val=&quot;00246B42&quot;/&gt;&lt;wsp:rsid wsp:val=&quot;00250070&quot;/&gt;&lt;wsp:rsid wsp:val=&quot;00251F1C&quot;/&gt;&lt;wsp:rsid wsp:val=&quot;00254531&quot;/&gt;&lt;wsp:rsid wsp:val=&quot;00260F13&quot;/&gt;&lt;wsp:rsid wsp:val=&quot;00261F61&quot;/&gt;&lt;wsp:rsid wsp:val=&quot;0026524C&quot;/&gt;&lt;wsp:rsid wsp:val=&quot;0026763F&quot;/&gt;&lt;wsp:rsid wsp:val=&quot;00272F5A&quot;/&gt;&lt;wsp:rsid wsp:val=&quot;00275D89&quot;/&gt;&lt;wsp:rsid wsp:val=&quot;0027673B&quot;/&gt;&lt;wsp:rsid wsp:val=&quot;00280359&quot;/&gt;&lt;wsp:rsid wsp:val=&quot;00282F84&quot;/&gt;&lt;wsp:rsid wsp:val=&quot;00285AB0&quot;/&gt;&lt;wsp:rsid wsp:val=&quot;00290E8F&quot;/&gt;&lt;wsp:rsid wsp:val=&quot;002A34EA&quot;/&gt;&lt;wsp:rsid wsp:val=&quot;002A3B76&quot;/&gt;&lt;wsp:rsid wsp:val=&quot;002A41BB&quot;/&gt;&lt;wsp:rsid wsp:val=&quot;002A6B50&quot;/&gt;&lt;wsp:rsid wsp:val=&quot;002A797B&quot;/&gt;&lt;wsp:rsid wsp:val=&quot;002B1C9A&quot;/&gt;&lt;wsp:rsid wsp:val=&quot;002B259A&quot;/&gt;&lt;wsp:rsid wsp:val=&quot;002B31ED&quot;/&gt;&lt;wsp:rsid wsp:val=&quot;002B3E82&quot;/&gt;&lt;wsp:rsid wsp:val=&quot;002B4916&quot;/&gt;&lt;wsp:rsid wsp:val=&quot;002B6D1F&quot;/&gt;&lt;wsp:rsid wsp:val=&quot;002D13D1&quot;/&gt;&lt;wsp:rsid wsp:val=&quot;002D5F4E&quot;/&gt;&lt;wsp:rsid wsp:val=&quot;002E1273&quot;/&gt;&lt;wsp:rsid wsp:val=&quot;002F14E8&quot;/&gt;&lt;wsp:rsid wsp:val=&quot;002F1523&quot;/&gt;&lt;wsp:rsid wsp:val=&quot;002F19D8&quot;/&gt;&lt;wsp:rsid wsp:val=&quot;002F2D4F&quot;/&gt;&lt;wsp:rsid wsp:val=&quot;002F3599&quot;/&gt;&lt;wsp:rsid wsp:val=&quot;002F406F&quot;/&gt;&lt;wsp:rsid wsp:val=&quot;002F4E28&quot;/&gt;&lt;wsp:rsid wsp:val=&quot;002F56F5&quot;/&gt;&lt;wsp:rsid wsp:val=&quot;002F729E&quot;/&gt;&lt;wsp:rsid wsp:val=&quot;0030164D&quot;/&gt;&lt;wsp:rsid wsp:val=&quot;00301FA7&quot;/&gt;&lt;wsp:rsid wsp:val=&quot;003105BD&quot;/&gt;&lt;wsp:rsid wsp:val=&quot;003120FA&quot;/&gt;&lt;wsp:rsid wsp:val=&quot;003151EC&quot;/&gt;&lt;wsp:rsid wsp:val=&quot;003222AF&quot;/&gt;&lt;wsp:rsid wsp:val=&quot;00322FE1&quot;/&gt;&lt;wsp:rsid wsp:val=&quot;003234B5&quot;/&gt;&lt;wsp:rsid wsp:val=&quot;00324652&quot;/&gt;&lt;wsp:rsid wsp:val=&quot;00324BB5&quot;/&gt;&lt;wsp:rsid wsp:val=&quot;0033253D&quot;/&gt;&lt;wsp:rsid wsp:val=&quot;00335FFD&quot;/&gt;&lt;wsp:rsid wsp:val=&quot;00337D25&quot;/&gt;&lt;wsp:rsid wsp:val=&quot;00344AC3&quot;/&gt;&lt;wsp:rsid wsp:val=&quot;00345899&quot;/&gt;&lt;wsp:rsid wsp:val=&quot;003468C0&quot;/&gt;&lt;wsp:rsid wsp:val=&quot;00346A28&quot;/&gt;&lt;wsp:rsid wsp:val=&quot;003479FB&quot;/&gt;&lt;wsp:rsid wsp:val=&quot;00350FCB&quot;/&gt;&lt;wsp:rsid wsp:val=&quot;00351685&quot;/&gt;&lt;wsp:rsid wsp:val=&quot;00351927&quot;/&gt;&lt;wsp:rsid wsp:val=&quot;0035309E&quot;/&gt;&lt;wsp:rsid wsp:val=&quot;003550CA&quot;/&gt;&lt;wsp:rsid wsp:val=&quot;00355236&quot;/&gt;&lt;wsp:rsid wsp:val=&quot;00355B51&quot;/&gt;&lt;wsp:rsid wsp:val=&quot;00357231&quot;/&gt;&lt;wsp:rsid wsp:val=&quot;0036222A&quot;/&gt;&lt;wsp:rsid wsp:val=&quot;00363D23&quot;/&gt;&lt;wsp:rsid wsp:val=&quot;00364AD6&quot;/&gt;&lt;wsp:rsid wsp:val=&quot;00367DFC&quot;/&gt;&lt;wsp:rsid wsp:val=&quot;00373BAE&quot;/&gt;&lt;wsp:rsid wsp:val=&quot;003807E2&quot;/&gt;&lt;wsp:rsid wsp:val=&quot;0038384C&quot;/&gt;&lt;wsp:rsid wsp:val=&quot;00383A18&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4FE6&quot;/&gt;&lt;wsp:rsid wsp:val=&quot;003B0F0F&quot;/&gt;&lt;wsp:rsid wsp:val=&quot;003B5115&quot;/&gt;&lt;wsp:rsid wsp:val=&quot;003B6067&quot;/&gt;&lt;wsp:rsid wsp:val=&quot;003B6BF2&quot;/&gt;&lt;wsp:rsid wsp:val=&quot;003C306E&quot;/&gt;&lt;wsp:rsid wsp:val=&quot;003C69E4&quot;/&gt;&lt;wsp:rsid wsp:val=&quot;003D0F6D&quot;/&gt;&lt;wsp:rsid wsp:val=&quot;003D27A1&quot;/&gt;&lt;wsp:rsid wsp:val=&quot;003D31A0&quot;/&gt;&lt;wsp:rsid wsp:val=&quot;003D462D&quot;/&gt;&lt;wsp:rsid wsp:val=&quot;003D6B7D&quot;/&gt;&lt;wsp:rsid wsp:val=&quot;003E1085&quot;/&gt;&lt;wsp:rsid wsp:val=&quot;003E3E78&quot;/&gt;&lt;wsp:rsid wsp:val=&quot;003E6014&quot;/&gt;&lt;wsp:rsid wsp:val=&quot;003F092B&quot;/&gt;&lt;wsp:rsid wsp:val=&quot;003F1650&quot;/&gt;&lt;wsp:rsid wsp:val=&quot;003F471D&quot;/&gt;&lt;wsp:rsid wsp:val=&quot;003F56F8&quot;/&gt;&lt;wsp:rsid wsp:val=&quot;003F5AB7&quot;/&gt;&lt;wsp:rsid wsp:val=&quot;003F695A&quot;/&gt;&lt;wsp:rsid wsp:val=&quot;003F6F97&quot;/&gt;&lt;wsp:rsid wsp:val=&quot;00404C34&quot;/&gt;&lt;wsp:rsid wsp:val=&quot;00405C52&quot;/&gt;&lt;wsp:rsid wsp:val=&quot;00406BFE&quot;/&gt;&lt;wsp:rsid wsp:val=&quot;00406D59&quot;/&gt;&lt;wsp:rsid wsp:val=&quot;0041377D&quot;/&gt;&lt;wsp:rsid wsp:val=&quot;00416F1C&quot;/&gt;&lt;wsp:rsid wsp:val=&quot;00424A10&quot;/&gt;&lt;wsp:rsid wsp:val=&quot;004315F6&quot;/&gt;&lt;wsp:rsid wsp:val=&quot;00432F5E&quot;/&gt;&lt;wsp:rsid wsp:val=&quot;0043416B&quot;/&gt;&lt;wsp:rsid wsp:val=&quot;004369B8&quot;/&gt;&lt;wsp:rsid wsp:val=&quot;0044700D&quot;/&gt;&lt;wsp:rsid wsp:val=&quot;00453AC8&quot;/&gt;&lt;wsp:rsid wsp:val=&quot;004546F7&quot;/&gt;&lt;wsp:rsid wsp:val=&quot;00455667&quot;/&gt;&lt;wsp:rsid wsp:val=&quot;00462B1D&quot;/&gt;&lt;wsp:rsid wsp:val=&quot;00462D07&quot;/&gt;&lt;wsp:rsid wsp:val=&quot;004651DF&quot;/&gt;&lt;wsp:rsid wsp:val=&quot;00467E17&quot;/&gt;&lt;wsp:rsid wsp:val=&quot;00467F8D&quot;/&gt;&lt;wsp:rsid wsp:val=&quot;00473717&quot;/&gt;&lt;wsp:rsid wsp:val=&quot;00482B89&quot;/&gt;&lt;wsp:rsid wsp:val=&quot;004841BA&quot;/&gt;&lt;wsp:rsid wsp:val=&quot;00491B03&quot;/&gt;&lt;wsp:rsid wsp:val=&quot;00491F11&quot;/&gt;&lt;wsp:rsid wsp:val=&quot;00494C04&quot;/&gt;&lt;wsp:rsid wsp:val=&quot;00497816&quot;/&gt;&lt;wsp:rsid wsp:val=&quot;004A16E3&quot;/&gt;&lt;wsp:rsid wsp:val=&quot;004A345A&quot;/&gt;&lt;wsp:rsid wsp:val=&quot;004A372D&quot;/&gt;&lt;wsp:rsid wsp:val=&quot;004A5D15&quot;/&gt;&lt;wsp:rsid wsp:val=&quot;004A788D&quot;/&gt;&lt;wsp:rsid wsp:val=&quot;004B13F6&quot;/&gt;&lt;wsp:rsid wsp:val=&quot;004B492D&quot;/&gt;&lt;wsp:rsid wsp:val=&quot;004B5A70&quot;/&gt;&lt;wsp:rsid wsp:val=&quot;004B6C0F&quot;/&gt;&lt;wsp:rsid wsp:val=&quot;004B7DB7&quot;/&gt;&lt;wsp:rsid wsp:val=&quot;004C17FD&quot;/&gt;&lt;wsp:rsid wsp:val=&quot;004C75AF&quot;/&gt;&lt;wsp:rsid wsp:val=&quot;004D7A3A&quot;/&gt;&lt;wsp:rsid wsp:val=&quot;004E3B8B&quot;/&gt;&lt;wsp:rsid wsp:val=&quot;004F05D8&quot;/&gt;&lt;wsp:rsid wsp:val=&quot;004F0EEA&quot;/&gt;&lt;wsp:rsid wsp:val=&quot;004F18A6&quot;/&gt;&lt;wsp:rsid wsp:val=&quot;004F3E8A&quot;/&gt;&lt;wsp:rsid wsp:val=&quot;00500530&quot;/&gt;&lt;wsp:rsid wsp:val=&quot;00500BAC&quot;/&gt;&lt;wsp:rsid wsp:val=&quot;005013E6&quot;/&gt;&lt;wsp:rsid wsp:val=&quot;0050310D&quot;/&gt;&lt;wsp:rsid wsp:val=&quot;00503A31&quot;/&gt;&lt;wsp:rsid wsp:val=&quot;00505DFB&quot;/&gt;&lt;wsp:rsid wsp:val=&quot;0051159F&quot;/&gt;&lt;wsp:rsid wsp:val=&quot;00513C2D&quot;/&gt;&lt;wsp:rsid wsp:val=&quot;00513DF5&quot;/&gt;&lt;wsp:rsid wsp:val=&quot;00514A71&quot;/&gt;&lt;wsp:rsid wsp:val=&quot;005167D8&quot;/&gt;&lt;wsp:rsid wsp:val=&quot;00520891&quot;/&gt;&lt;wsp:rsid wsp:val=&quot;00520FE5&quot;/&gt;&lt;wsp:rsid wsp:val=&quot;00521040&quot;/&gt;&lt;wsp:rsid wsp:val=&quot;00525944&quot;/&gt;&lt;wsp:rsid wsp:val=&quot;005451C4&quot;/&gt;&lt;wsp:rsid wsp:val=&quot;005459C0&quot;/&gt;&lt;wsp:rsid wsp:val=&quot;00552146&quot;/&gt;&lt;wsp:rsid wsp:val=&quot;00554878&quot;/&gt;&lt;wsp:rsid wsp:val=&quot;0055720F&quot;/&gt;&lt;wsp:rsid wsp:val=&quot;005617DB&quot;/&gt;&lt;wsp:rsid wsp:val=&quot;00570D43&quot;/&gt;&lt;wsp:rsid wsp:val=&quot;0057105D&quot;/&gt;&lt;wsp:rsid wsp:val=&quot;00574A76&quot;/&gt;&lt;wsp:rsid wsp:val=&quot;00574BCE&quot;/&gt;&lt;wsp:rsid wsp:val=&quot;00575B2F&quot;/&gt;&lt;wsp:rsid wsp:val=&quot;0058707D&quot;/&gt;&lt;wsp:rsid wsp:val=&quot;00590159&quot;/&gt;&lt;wsp:rsid wsp:val=&quot;00592C12&quot;/&gt;&lt;wsp:rsid wsp:val=&quot;005942D7&quot;/&gt;&lt;wsp:rsid wsp:val=&quot;0059565E&quot;/&gt;&lt;wsp:rsid wsp:val=&quot;005973FD&quot;/&gt;&lt;wsp:rsid wsp:val=&quot;005A51CF&quot;/&gt;&lt;wsp:rsid wsp:val=&quot;005A55F6&quot;/&gt;&lt;wsp:rsid wsp:val=&quot;005B3870&quot;/&gt;&lt;wsp:rsid wsp:val=&quot;005C5D2D&quot;/&gt;&lt;wsp:rsid wsp:val=&quot;005C6153&quot;/&gt;&lt;wsp:rsid wsp:val=&quot;005C6A09&quot;/&gt;&lt;wsp:rsid wsp:val=&quot;005D1453&quot;/&gt;&lt;wsp:rsid wsp:val=&quot;005E34E3&quot;/&gt;&lt;wsp:rsid wsp:val=&quot;005E4297&quot;/&gt;&lt;wsp:rsid wsp:val=&quot;005F2993&quot;/&gt;&lt;wsp:rsid wsp:val=&quot;005F6CF6&quot;/&gt;&lt;wsp:rsid wsp:val=&quot;006032D0&quot;/&gt;&lt;wsp:rsid wsp:val=&quot;00604A7A&quot;/&gt;&lt;wsp:rsid wsp:val=&quot;0060539A&quot;/&gt;&lt;wsp:rsid wsp:val=&quot;00606E4E&quot;/&gt;&lt;wsp:rsid wsp:val=&quot;006100EE&quot;/&gt;&lt;wsp:rsid wsp:val=&quot;00611F49&quot;/&gt;&lt;wsp:rsid wsp:val=&quot;006155F3&quot;/&gt;&lt;wsp:rsid wsp:val=&quot;006231DB&quot;/&gt;&lt;wsp:rsid wsp:val=&quot;0062339D&quot;/&gt;&lt;wsp:rsid wsp:val=&quot;0062487F&quot;/&gt;&lt;wsp:rsid wsp:val=&quot;00626D7B&quot;/&gt;&lt;wsp:rsid wsp:val=&quot;006276F8&quot;/&gt;&lt;wsp:rsid wsp:val=&quot;00630B56&quot;/&gt;&lt;wsp:rsid wsp:val=&quot;0063149D&quot;/&gt;&lt;wsp:rsid wsp:val=&quot;00633311&quot;/&gt;&lt;wsp:rsid wsp:val=&quot;00634CE9&quot;/&gt;&lt;wsp:rsid wsp:val=&quot;006358BF&quot;/&gt;&lt;wsp:rsid wsp:val=&quot;0063791D&quot;/&gt;&lt;wsp:rsid wsp:val=&quot;00641AA1&quot;/&gt;&lt;wsp:rsid wsp:val=&quot;00643F81&quot;/&gt;&lt;wsp:rsid wsp:val=&quot;006540A6&quot;/&gt;&lt;wsp:rsid wsp:val=&quot;0065557B&quot;/&gt;&lt;wsp:rsid wsp:val=&quot;00656FAE&quot;/&gt;&lt;wsp:rsid wsp:val=&quot;00670420&quot;/&gt;&lt;wsp:rsid wsp:val=&quot;006706B2&quot;/&gt;&lt;wsp:rsid wsp:val=&quot;00672B03&quot;/&gt;&lt;wsp:rsid wsp:val=&quot;006739B4&quot;/&gt;&lt;wsp:rsid wsp:val=&quot;00675763&quot;/&gt;&lt;wsp:rsid wsp:val=&quot;00676867&quot;/&gt;&lt;wsp:rsid wsp:val=&quot;0068130F&quot;/&gt;&lt;wsp:rsid wsp:val=&quot;00682015&quot;/&gt;&lt;wsp:rsid wsp:val=&quot;00684A21&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A73F4&quot;/&gt;&lt;wsp:rsid wsp:val=&quot;006B0D5C&quot;/&gt;&lt;wsp:rsid wsp:val=&quot;006B23F6&quot;/&gt;&lt;wsp:rsid wsp:val=&quot;006B6CE2&quot;/&gt;&lt;wsp:rsid wsp:val=&quot;006C1A8E&quot;/&gt;&lt;wsp:rsid wsp:val=&quot;006C1DB8&quot;/&gt;&lt;wsp:rsid wsp:val=&quot;006C552D&quot;/&gt;&lt;wsp:rsid wsp:val=&quot;006D3AF9&quot;/&gt;&lt;wsp:rsid wsp:val=&quot;006D6754&quot;/&gt;&lt;wsp:rsid wsp:val=&quot;006E1087&quot;/&gt;&lt;wsp:rsid wsp:val=&quot;006E4EEA&quot;/&gt;&lt;wsp:rsid wsp:val=&quot;006E7DB2&quot;/&gt;&lt;wsp:rsid wsp:val=&quot;006F0702&quot;/&gt;&lt;wsp:rsid wsp:val=&quot;006F09DC&quot;/&gt;&lt;wsp:rsid wsp:val=&quot;006F35A4&quot;/&gt;&lt;wsp:rsid wsp:val=&quot;006F52F4&quot;/&gt;&lt;wsp:rsid wsp:val=&quot;006F67FD&quot;/&gt;&lt;wsp:rsid wsp:val=&quot;006F7AF0&quot;/&gt;&lt;wsp:rsid wsp:val=&quot;007005FC&quot;/&gt;&lt;wsp:rsid wsp:val=&quot;00701D63&quot;/&gt;&lt;wsp:rsid wsp:val=&quot;0070453E&quot;/&gt;&lt;wsp:rsid wsp:val=&quot;007058AC&quot;/&gt;&lt;wsp:rsid wsp:val=&quot;00707731&quot;/&gt;&lt;wsp:rsid wsp:val=&quot;0071345D&quot;/&gt;&lt;wsp:rsid wsp:val=&quot;00713B20&quot;/&gt;&lt;wsp:rsid wsp:val=&quot;00716155&quot;/&gt;&lt;wsp:rsid wsp:val=&quot;00723FF9&quot;/&gt;&lt;wsp:rsid wsp:val=&quot;0072474A&quot;/&gt;&lt;wsp:rsid wsp:val=&quot;0072682E&quot;/&gt;&lt;wsp:rsid wsp:val=&quot;0073441C&quot;/&gt;&lt;wsp:rsid wsp:val=&quot;00741EE1&quot;/&gt;&lt;wsp:rsid wsp:val=&quot;0074458F&quot;/&gt;&lt;wsp:rsid wsp:val=&quot;00746CFF&quot;/&gt;&lt;wsp:rsid wsp:val=&quot;00755D0F&quot;/&gt;&lt;wsp:rsid wsp:val=&quot;007658F5&quot;/&gt;&lt;wsp:rsid wsp:val=&quot;0077247C&quot;/&gt;&lt;wsp:rsid wsp:val=&quot;00774057&quot;/&gt;&lt;wsp:rsid wsp:val=&quot;0077408B&quot;/&gt;&lt;wsp:rsid wsp:val=&quot;00776E1E&quot;/&gt;&lt;wsp:rsid wsp:val=&quot;007770A6&quot;/&gt;&lt;wsp:rsid wsp:val=&quot;00786711&quot;/&gt;&lt;wsp:rsid wsp:val=&quot;00786C97&quot;/&gt;&lt;wsp:rsid wsp:val=&quot;007871A7&quot;/&gt;&lt;wsp:rsid wsp:val=&quot;00792CF3&quot;/&gt;&lt;wsp:rsid wsp:val=&quot;007A388D&quot;/&gt;&lt;wsp:rsid wsp:val=&quot;007A4FED&quot;/&gt;&lt;wsp:rsid wsp:val=&quot;007A5CB2&quot;/&gt;&lt;wsp:rsid wsp:val=&quot;007A5CBE&quot;/&gt;&lt;wsp:rsid wsp:val=&quot;007B5F3F&quot;/&gt;&lt;wsp:rsid wsp:val=&quot;007B6FBC&quot;/&gt;&lt;wsp:rsid wsp:val=&quot;007C0741&quot;/&gt;&lt;wsp:rsid wsp:val=&quot;007C0A0D&quot;/&gt;&lt;wsp:rsid wsp:val=&quot;007C135B&quot;/&gt;&lt;wsp:rsid wsp:val=&quot;007C18DB&quot;/&gt;&lt;wsp:rsid wsp:val=&quot;007C4628&quot;/&gt;&lt;wsp:rsid wsp:val=&quot;007C4E5D&quot;/&gt;&lt;wsp:rsid wsp:val=&quot;007C716D&quot;/&gt;&lt;wsp:rsid wsp:val=&quot;007C7E1C&quot;/&gt;&lt;wsp:rsid wsp:val=&quot;007D4BFF&quot;/&gt;&lt;wsp:rsid wsp:val=&quot;007D4D65&quot;/&gt;&lt;wsp:rsid wsp:val=&quot;007D53DA&quot;/&gt;&lt;wsp:rsid wsp:val=&quot;007D7CC9&quot;/&gt;&lt;wsp:rsid wsp:val=&quot;007E7E05&quot;/&gt;&lt;wsp:rsid wsp:val=&quot;007F3A54&quot;/&gt;&lt;wsp:rsid wsp:val=&quot;007F43E3&quot;/&gt;&lt;wsp:rsid wsp:val=&quot;007F7AAC&quot;/&gt;&lt;wsp:rsid wsp:val=&quot;00802CC5&quot;/&gt;&lt;wsp:rsid wsp:val=&quot;0080467C&quot;/&gt;&lt;wsp:rsid wsp:val=&quot;0080612E&quot;/&gt;&lt;wsp:rsid wsp:val=&quot;00806AA5&quot;/&gt;&lt;wsp:rsid wsp:val=&quot;0080783E&quot;/&gt;&lt;wsp:rsid wsp:val=&quot;00827253&quot;/&gt;&lt;wsp:rsid wsp:val=&quot;00830767&quot;/&gt;&lt;wsp:rsid wsp:val=&quot;0083189B&quot;/&gt;&lt;wsp:rsid wsp:val=&quot;00834872&quot;/&gt;&lt;wsp:rsid wsp:val=&quot;00834ADC&quot;/&gt;&lt;wsp:rsid wsp:val=&quot;0083583B&quot;/&gt;&lt;wsp:rsid wsp:val=&quot;008478DC&quot;/&gt;&lt;wsp:rsid wsp:val=&quot;0085110F&quot;/&gt;&lt;wsp:rsid wsp:val=&quot;00852935&quot;/&gt;&lt;wsp:rsid wsp:val=&quot;00857148&quot;/&gt;&lt;wsp:rsid wsp:val=&quot;008615C2&quot;/&gt;&lt;wsp:rsid wsp:val=&quot;008656C8&quot;/&gt;&lt;wsp:rsid wsp:val=&quot;00865B33&quot;/&gt;&lt;wsp:rsid wsp:val=&quot;00866B1D&quot;/&gt;&lt;wsp:rsid wsp:val=&quot;00870252&quot;/&gt;&lt;wsp:rsid wsp:val=&quot;00870E15&quot;/&gt;&lt;wsp:rsid wsp:val=&quot;00874614&quot;/&gt;&lt;wsp:rsid wsp:val=&quot;00882806&quot;/&gt;&lt;wsp:rsid wsp:val=&quot;0088455B&quot;/&gt;&lt;wsp:rsid wsp:val=&quot;00895892&quot;/&gt;&lt;wsp:rsid wsp:val=&quot;008A1D24&quot;/&gt;&lt;wsp:rsid wsp:val=&quot;008A5349&quot;/&gt;&lt;wsp:rsid wsp:val=&quot;008A6494&quot;/&gt;&lt;wsp:rsid wsp:val=&quot;008A6704&quot;/&gt;&lt;wsp:rsid wsp:val=&quot;008B18FF&quot;/&gt;&lt;wsp:rsid wsp:val=&quot;008B2FCB&quot;/&gt;&lt;wsp:rsid wsp:val=&quot;008B3567&quot;/&gt;&lt;wsp:rsid wsp:val=&quot;008B3DC1&quot;/&gt;&lt;wsp:rsid wsp:val=&quot;008B59D1&quot;/&gt;&lt;wsp:rsid wsp:val=&quot;008C0285&quot;/&gt;&lt;wsp:rsid wsp:val=&quot;008C0E28&quot;/&gt;&lt;wsp:rsid wsp:val=&quot;008D1AB4&quot;/&gt;&lt;wsp:rsid wsp:val=&quot;008D37D9&quot;/&gt;&lt;wsp:rsid wsp:val=&quot;008D79C7&quot;/&gt;&lt;wsp:rsid wsp:val=&quot;008E0063&quot;/&gt;&lt;wsp:rsid wsp:val=&quot;008E1925&quot;/&gt;&lt;wsp:rsid wsp:val=&quot;008E5A72&quot;/&gt;&lt;wsp:rsid wsp:val=&quot;008F1696&quot;/&gt;&lt;wsp:rsid wsp:val=&quot;008F2B71&quot;/&gt;&lt;wsp:rsid wsp:val=&quot;00905A76&quot;/&gt;&lt;wsp:rsid wsp:val=&quot;00905B4C&quot;/&gt;&lt;wsp:rsid wsp:val=&quot;00912BB5&quot;/&gt;&lt;wsp:rsid wsp:val=&quot;0091443F&quot;/&gt;&lt;wsp:rsid wsp:val=&quot;0091448E&quot;/&gt;&lt;wsp:rsid wsp:val=&quot;00921028&quot;/&gt;&lt;wsp:rsid wsp:val=&quot;0092315C&quot;/&gt;&lt;wsp:rsid wsp:val=&quot;009274A9&quot;/&gt;&lt;wsp:rsid wsp:val=&quot;00927DD0&quot;/&gt;&lt;wsp:rsid wsp:val=&quot;009300F6&quot;/&gt;&lt;wsp:rsid wsp:val=&quot;00930C6B&quot;/&gt;&lt;wsp:rsid wsp:val=&quot;00931340&quot;/&gt;&lt;wsp:rsid wsp:val=&quot;009331A0&quot;/&gt;&lt;wsp:rsid wsp:val=&quot;00933B8D&quot;/&gt;&lt;wsp:rsid wsp:val=&quot;009341D5&quot;/&gt;&lt;wsp:rsid wsp:val=&quot;00934390&quot;/&gt;&lt;wsp:rsid wsp:val=&quot;00935C27&quot;/&gt;&lt;wsp:rsid wsp:val=&quot;00940EC3&quot;/&gt;&lt;wsp:rsid wsp:val=&quot;00962675&quot;/&gt;&lt;wsp:rsid wsp:val=&quot;00972FE3&quot;/&gt;&lt;wsp:rsid wsp:val=&quot;00974696&quot;/&gt;&lt;wsp:rsid wsp:val=&quot;00976E82&quot;/&gt;&lt;wsp:rsid wsp:val=&quot;0097740E&quot;/&gt;&lt;wsp:rsid wsp:val=&quot;00980C2E&quot;/&gt;&lt;wsp:rsid wsp:val=&quot;009816BF&quot;/&gt;&lt;wsp:rsid wsp:val=&quot;00983CD1&quot;/&gt;&lt;wsp:rsid wsp:val=&quot;00986F65&quot;/&gt;&lt;wsp:rsid wsp:val=&quot;00987028&quot;/&gt;&lt;wsp:rsid wsp:val=&quot;009923C8&quot;/&gt;&lt;wsp:rsid wsp:val=&quot;00994198&quot;/&gt;&lt;wsp:rsid wsp:val=&quot;0099556F&quot;/&gt;&lt;wsp:rsid wsp:val=&quot;009961CD&quot;/&gt;&lt;wsp:rsid wsp:val=&quot;009A1BC9&quot;/&gt;&lt;wsp:rsid wsp:val=&quot;009A41B8&quot;/&gt;&lt;wsp:rsid wsp:val=&quot;009A4FAF&quot;/&gt;&lt;wsp:rsid wsp:val=&quot;009A770E&quot;/&gt;&lt;wsp:rsid wsp:val=&quot;009B19DA&quot;/&gt;&lt;wsp:rsid wsp:val=&quot;009B7950&quot;/&gt;&lt;wsp:rsid wsp:val=&quot;009C08B5&quot;/&gt;&lt;wsp:rsid wsp:val=&quot;009C3D5C&quot;/&gt;&lt;wsp:rsid wsp:val=&quot;009C740B&quot;/&gt;&lt;wsp:rsid wsp:val=&quot;009C7C80&quot;/&gt;&lt;wsp:rsid wsp:val=&quot;009D3E2F&quot;/&gt;&lt;wsp:rsid wsp:val=&quot;009D5509&quot;/&gt;&lt;wsp:rsid wsp:val=&quot;009D682B&quot;/&gt;&lt;wsp:rsid wsp:val=&quot;009D7724&quot;/&gt;&lt;wsp:rsid wsp:val=&quot;009F01E2&quot;/&gt;&lt;wsp:rsid wsp:val=&quot;00A00A53&quot;/&gt;&lt;wsp:rsid wsp:val=&quot;00A03417&quot;/&gt;&lt;wsp:rsid wsp:val=&quot;00A069F9&quot;/&gt;&lt;wsp:rsid wsp:val=&quot;00A128BF&quot;/&gt;&lt;wsp:rsid wsp:val=&quot;00A12DDD&quot;/&gt;&lt;wsp:rsid wsp:val=&quot;00A15EAB&quot;/&gt;&lt;wsp:rsid wsp:val=&quot;00A200AA&quot;/&gt;&lt;wsp:rsid wsp:val=&quot;00A20951&quot;/&gt;&lt;wsp:rsid wsp:val=&quot;00A21F61&quot;/&gt;&lt;wsp:rsid wsp:val=&quot;00A25726&quot;/&gt;&lt;wsp:rsid wsp:val=&quot;00A27BC8&quot;/&gt;&lt;wsp:rsid wsp:val=&quot;00A32933&quot;/&gt;&lt;wsp:rsid wsp:val=&quot;00A41102&quot;/&gt;&lt;wsp:rsid wsp:val=&quot;00A46AE3&quot;/&gt;&lt;wsp:rsid wsp:val=&quot;00A5254B&quot;/&gt;&lt;wsp:rsid wsp:val=&quot;00A565EE&quot;/&gt;&lt;wsp:rsid wsp:val=&quot;00A56F8F&quot;/&gt;&lt;wsp:rsid wsp:val=&quot;00A63D62&quot;/&gt;&lt;wsp:rsid wsp:val=&quot;00A6426A&quot;/&gt;&lt;wsp:rsid wsp:val=&quot;00A6441B&quot;/&gt;&lt;wsp:rsid wsp:val=&quot;00A66057&quot;/&gt;&lt;wsp:rsid wsp:val=&quot;00A67CCA&quot;/&gt;&lt;wsp:rsid wsp:val=&quot;00A67F9F&quot;/&gt;&lt;wsp:rsid wsp:val=&quot;00A70DF1&quot;/&gt;&lt;wsp:rsid wsp:val=&quot;00A72029&quot;/&gt;&lt;wsp:rsid wsp:val=&quot;00A720B9&quot;/&gt;&lt;wsp:rsid wsp:val=&quot;00A739BE&quot;/&gt;&lt;wsp:rsid wsp:val=&quot;00A8366C&quot;/&gt;&lt;wsp:rsid wsp:val=&quot;00A87AB3&quot;/&gt;&lt;wsp:rsid wsp:val=&quot;00A924B6&quot;/&gt;&lt;wsp:rsid wsp:val=&quot;00A92747&quot;/&gt;&lt;wsp:rsid wsp:val=&quot;00A93F73&quot;/&gt;&lt;wsp:rsid wsp:val=&quot;00A96D4C&quot;/&gt;&lt;wsp:rsid wsp:val=&quot;00AA1061&quot;/&gt;&lt;wsp:rsid wsp:val=&quot;00AA14B9&quot;/&gt;&lt;wsp:rsid wsp:val=&quot;00AB008E&quot;/&gt;&lt;wsp:rsid wsp:val=&quot;00AB0432&quot;/&gt;&lt;wsp:rsid wsp:val=&quot;00AB0607&quot;/&gt;&lt;wsp:rsid wsp:val=&quot;00AB0C8F&quot;/&gt;&lt;wsp:rsid wsp:val=&quot;00AB6149&quot;/&gt;&lt;wsp:rsid wsp:val=&quot;00AB7F09&quot;/&gt;&lt;wsp:rsid wsp:val=&quot;00AC0F9C&quot;/&gt;&lt;wsp:rsid wsp:val=&quot;00AC178B&quot;/&gt;&lt;wsp:rsid wsp:val=&quot;00AC715C&quot;/&gt;&lt;wsp:rsid wsp:val=&quot;00AC7C84&quot;/&gt;&lt;wsp:rsid wsp:val=&quot;00AD2B13&quot;/&gt;&lt;wsp:rsid wsp:val=&quot;00AD3974&quot;/&gt;&lt;wsp:rsid wsp:val=&quot;00AD3E02&quot;/&gt;&lt;wsp:rsid wsp:val=&quot;00AD5BB2&quot;/&gt;&lt;wsp:rsid wsp:val=&quot;00AE0CB0&quot;/&gt;&lt;wsp:rsid wsp:val=&quot;00AF6F71&quot;/&gt;&lt;wsp:rsid wsp:val=&quot;00B00264&quot;/&gt;&lt;wsp:rsid wsp:val=&quot;00B02BC9&quot;/&gt;&lt;wsp:rsid wsp:val=&quot;00B07152&quot;/&gt;&lt;wsp:rsid wsp:val=&quot;00B112F6&quot;/&gt;&lt;wsp:rsid wsp:val=&quot;00B11C65&quot;/&gt;&lt;wsp:rsid wsp:val=&quot;00B12B09&quot;/&gt;&lt;wsp:rsid wsp:val=&quot;00B13B15&quot;/&gt;&lt;wsp:rsid wsp:val=&quot;00B21883&quot;/&gt;&lt;wsp:rsid wsp:val=&quot;00B22F39&quot;/&gt;&lt;wsp:rsid wsp:val=&quot;00B23A57&quot;/&gt;&lt;wsp:rsid wsp:val=&quot;00B31059&quot;/&gt;&lt;wsp:rsid wsp:val=&quot;00B3191E&quot;/&gt;&lt;wsp:rsid wsp:val=&quot;00B341AB&quot;/&gt;&lt;wsp:rsid wsp:val=&quot;00B42994&quot;/&gt;&lt;wsp:rsid wsp:val=&quot;00B475D8&quot;/&gt;&lt;wsp:rsid wsp:val=&quot;00B51BEC&quot;/&gt;&lt;wsp:rsid wsp:val=&quot;00B550D8&quot;/&gt;&lt;wsp:rsid wsp:val=&quot;00B5770A&quot;/&gt;&lt;wsp:rsid wsp:val=&quot;00B57A21&quot;/&gt;&lt;wsp:rsid wsp:val=&quot;00B61F40&quot;/&gt;&lt;wsp:rsid wsp:val=&quot;00B63266&quot;/&gt;&lt;wsp:rsid wsp:val=&quot;00B65782&quot;/&gt;&lt;wsp:rsid wsp:val=&quot;00B73166&quot;/&gt;&lt;wsp:rsid wsp:val=&quot;00B756B0&quot;/&gt;&lt;wsp:rsid wsp:val=&quot;00B77DC9&quot;/&gt;&lt;wsp:rsid wsp:val=&quot;00B83F85&quot;/&gt;&lt;wsp:rsid wsp:val=&quot;00B85591&quot;/&gt;&lt;wsp:rsid wsp:val=&quot;00B92DC9&quot;/&gt;&lt;wsp:rsid wsp:val=&quot;00B95463&quot;/&gt;&lt;wsp:rsid wsp:val=&quot;00BA1627&quot;/&gt;&lt;wsp:rsid wsp:val=&quot;00BA1734&quot;/&gt;&lt;wsp:rsid wsp:val=&quot;00BB0064&quot;/&gt;&lt;wsp:rsid wsp:val=&quot;00BC0017&quot;/&gt;&lt;wsp:rsid wsp:val=&quot;00BC401D&quot;/&gt;&lt;wsp:rsid wsp:val=&quot;00BC4FAD&quot;/&gt;&lt;wsp:rsid wsp:val=&quot;00BC5732&quot;/&gt;&lt;wsp:rsid wsp:val=&quot;00BC74E4&quot;/&gt;&lt;wsp:rsid wsp:val=&quot;00BC77DF&quot;/&gt;&lt;wsp:rsid wsp:val=&quot;00BD500E&quot;/&gt;&lt;wsp:rsid wsp:val=&quot;00BD513C&quot;/&gt;&lt;wsp:rsid wsp:val=&quot;00BD5CC2&quot;/&gt;&lt;wsp:rsid wsp:val=&quot;00BD6C8D&quot;/&gt;&lt;wsp:rsid wsp:val=&quot;00BD7240&quot;/&gt;&lt;wsp:rsid wsp:val=&quot;00BE3178&quot;/&gt;&lt;wsp:rsid wsp:val=&quot;00BE3421&quot;/&gt;&lt;wsp:rsid wsp:val=&quot;00BE4CAC&quot;/&gt;&lt;wsp:rsid wsp:val=&quot;00BF2AA4&quot;/&gt;&lt;wsp:rsid wsp:val=&quot;00C00592&quot;/&gt;&lt;wsp:rsid wsp:val=&quot;00C014A3&quot;/&gt;&lt;wsp:rsid wsp:val=&quot;00C020CC&quot;/&gt;&lt;wsp:rsid wsp:val=&quot;00C036FF&quot;/&gt;&lt;wsp:rsid wsp:val=&quot;00C0411E&quot;/&gt;&lt;wsp:rsid wsp:val=&quot;00C07C1F&quot;/&gt;&lt;wsp:rsid wsp:val=&quot;00C07C4E&quot;/&gt;&lt;wsp:rsid wsp:val=&quot;00C14629&quot;/&gt;&lt;wsp:rsid wsp:val=&quot;00C14D82&quot;/&gt;&lt;wsp:rsid wsp:val=&quot;00C150E9&quot;/&gt;&lt;wsp:rsid wsp:val=&quot;00C2316E&quot;/&gt;&lt;wsp:rsid wsp:val=&quot;00C24BBE&quot;/&gt;&lt;wsp:rsid wsp:val=&quot;00C307C0&quot;/&gt;&lt;wsp:rsid wsp:val=&quot;00C32808&quot;/&gt;&lt;wsp:rsid wsp:val=&quot;00C33277&quot;/&gt;&lt;wsp:rsid wsp:val=&quot;00C33841&quot;/&gt;&lt;wsp:rsid wsp:val=&quot;00C33FB2&quot;/&gt;&lt;wsp:rsid wsp:val=&quot;00C41DB2&quot;/&gt;&lt;wsp:rsid wsp:val=&quot;00C42A3C&quot;/&gt;&lt;wsp:rsid wsp:val=&quot;00C464AD&quot;/&gt;&lt;wsp:rsid wsp:val=&quot;00C5071B&quot;/&gt;&lt;wsp:rsid wsp:val=&quot;00C551B0&quot;/&gt;&lt;wsp:rsid wsp:val=&quot;00C64543&quot;/&gt;&lt;wsp:rsid wsp:val=&quot;00C654AC&quot;/&gt;&lt;wsp:rsid wsp:val=&quot;00C71E6E&quot;/&gt;&lt;wsp:rsid wsp:val=&quot;00C8289D&quot;/&gt;&lt;wsp:rsid wsp:val=&quot;00C912CB&quot;/&gt;&lt;wsp:rsid wsp:val=&quot;00C9178B&quot;/&gt;&lt;wsp:rsid wsp:val=&quot;00C943A5&quot;/&gt;&lt;wsp:rsid wsp:val=&quot;00C948D5&quot;/&gt;&lt;wsp:rsid wsp:val=&quot;00C96C4C&quot;/&gt;&lt;wsp:rsid wsp:val=&quot;00CA4F09&quot;/&gt;&lt;wsp:rsid wsp:val=&quot;00CB2A2C&quot;/&gt;&lt;wsp:rsid wsp:val=&quot;00CB5A7C&quot;/&gt;&lt;wsp:rsid wsp:val=&quot;00CC3203&quot;/&gt;&lt;wsp:rsid wsp:val=&quot;00CC5420&quot;/&gt;&lt;wsp:rsid wsp:val=&quot;00CC5836&quot;/&gt;&lt;wsp:rsid wsp:val=&quot;00CD0B91&quot;/&gt;&lt;wsp:rsid wsp:val=&quot;00CD1B29&quot;/&gt;&lt;wsp:rsid wsp:val=&quot;00CE1469&quot;/&gt;&lt;wsp:rsid wsp:val=&quot;00CE237A&quot;/&gt;&lt;wsp:rsid wsp:val=&quot;00CE2575&quot;/&gt;&lt;wsp:rsid wsp:val=&quot;00CE47B5&quot;/&gt;&lt;wsp:rsid wsp:val=&quot;00CE4F4E&quot;/&gt;&lt;wsp:rsid wsp:val=&quot;00CF18CF&quot;/&gt;&lt;wsp:rsid wsp:val=&quot;00CF31BF&quot;/&gt;&lt;wsp:rsid wsp:val=&quot;00CF7E99&quot;/&gt;&lt;wsp:rsid wsp:val=&quot;00D04CF6&quot;/&gt;&lt;wsp:rsid wsp:val=&quot;00D0641F&quot;/&gt;&lt;wsp:rsid wsp:val=&quot;00D101C6&quot;/&gt;&lt;wsp:rsid wsp:val=&quot;00D11219&quot;/&gt;&lt;wsp:rsid wsp:val=&quot;00D12A82&quot;/&gt;&lt;wsp:rsid wsp:val=&quot;00D17CAC&quot;/&gt;&lt;wsp:rsid wsp:val=&quot;00D22D8E&quot;/&gt;&lt;wsp:rsid wsp:val=&quot;00D24329&quot;/&gt;&lt;wsp:rsid wsp:val=&quot;00D25437&quot;/&gt;&lt;wsp:rsid wsp:val=&quot;00D25EDC&quot;/&gt;&lt;wsp:rsid wsp:val=&quot;00D262AB&quot;/&gt;&lt;wsp:rsid wsp:val=&quot;00D30189&quot;/&gt;&lt;wsp:rsid wsp:val=&quot;00D31237&quot;/&gt;&lt;wsp:rsid wsp:val=&quot;00D334A9&quot;/&gt;&lt;wsp:rsid wsp:val=&quot;00D346BC&quot;/&gt;&lt;wsp:rsid wsp:val=&quot;00D41ACC&quot;/&gt;&lt;wsp:rsid wsp:val=&quot;00D450BC&quot;/&gt;&lt;wsp:rsid wsp:val=&quot;00D46E19&quot;/&gt;&lt;wsp:rsid wsp:val=&quot;00D57C28&quot;/&gt;&lt;wsp:rsid wsp:val=&quot;00D628A9&quot;/&gt;&lt;wsp:rsid wsp:val=&quot;00D631AB&quot;/&gt;&lt;wsp:rsid wsp:val=&quot;00D64E15&quot;/&gt;&lt;wsp:rsid wsp:val=&quot;00D66D11&quot;/&gt;&lt;wsp:rsid wsp:val=&quot;00D70A52&quot;/&gt;&lt;wsp:rsid wsp:val=&quot;00D72543&quot;/&gt;&lt;wsp:rsid wsp:val=&quot;00D73032&quot;/&gt;&lt;wsp:rsid wsp:val=&quot;00D7589D&quot;/&gt;&lt;wsp:rsid wsp:val=&quot;00D76F5E&quot;/&gt;&lt;wsp:rsid wsp:val=&quot;00D837DA&quot;/&gt;&lt;wsp:rsid wsp:val=&quot;00D83BF5&quot;/&gt;&lt;wsp:rsid wsp:val=&quot;00D84EED&quot;/&gt;&lt;wsp:rsid wsp:val=&quot;00D87BD3&quot;/&gt;&lt;wsp:rsid wsp:val=&quot;00D87C4D&quot;/&gt;&lt;wsp:rsid wsp:val=&quot;00D92C3A&quot;/&gt;&lt;wsp:rsid wsp:val=&quot;00DA1BF2&quot;/&gt;&lt;wsp:rsid wsp:val=&quot;00DA23F3&quot;/&gt;&lt;wsp:rsid wsp:val=&quot;00DA2EA1&quot;/&gt;&lt;wsp:rsid wsp:val=&quot;00DA5620&quot;/&gt;&lt;wsp:rsid wsp:val=&quot;00DA6FDC&quot;/&gt;&lt;wsp:rsid wsp:val=&quot;00DB26A7&quot;/&gt;&lt;wsp:rsid wsp:val=&quot;00DC0020&quot;/&gt;&lt;wsp:rsid wsp:val=&quot;00DC073F&quot;/&gt;&lt;wsp:rsid wsp:val=&quot;00DC13E3&quot;/&gt;&lt;wsp:rsid wsp:val=&quot;00DC1D16&quot;/&gt;&lt;wsp:rsid wsp:val=&quot;00DC30E0&quot;/&gt;&lt;wsp:rsid wsp:val=&quot;00DC4FDD&quot;/&gt;&lt;wsp:rsid wsp:val=&quot;00DD19F4&quot;/&gt;&lt;wsp:rsid wsp:val=&quot;00DD34C3&quot;/&gt;&lt;wsp:rsid wsp:val=&quot;00DD35F5&quot;/&gt;&lt;wsp:rsid wsp:val=&quot;00DD499E&quot;/&gt;&lt;wsp:rsid wsp:val=&quot;00DE293C&quot;/&gt;&lt;wsp:rsid wsp:val=&quot;00DF09EE&quot;/&gt;&lt;wsp:rsid wsp:val=&quot;00DF1FD5&quot;/&gt;&lt;wsp:rsid wsp:val=&quot;00DF2EF3&quot;/&gt;&lt;wsp:rsid wsp:val=&quot;00E013B2&quot;/&gt;&lt;wsp:rsid wsp:val=&quot;00E026AD&quot;/&gt;&lt;wsp:rsid wsp:val=&quot;00E03352&quot;/&gt;&lt;wsp:rsid wsp:val=&quot;00E03D96&quot;/&gt;&lt;wsp:rsid wsp:val=&quot;00E05AEE&quot;/&gt;&lt;wsp:rsid wsp:val=&quot;00E065FA&quot;/&gt;&lt;wsp:rsid wsp:val=&quot;00E115FB&quot;/&gt;&lt;wsp:rsid wsp:val=&quot;00E165FD&quot;/&gt;&lt;wsp:rsid wsp:val=&quot;00E20AA4&quot;/&gt;&lt;wsp:rsid wsp:val=&quot;00E22BB4&quot;/&gt;&lt;wsp:rsid wsp:val=&quot;00E250EB&quot;/&gt;&lt;wsp:rsid wsp:val=&quot;00E3109C&quot;/&gt;&lt;wsp:rsid wsp:val=&quot;00E33D14&quot;/&gt;&lt;wsp:rsid wsp:val=&quot;00E37624&quot;/&gt;&lt;wsp:rsid wsp:val=&quot;00E41434&quot;/&gt;&lt;wsp:rsid wsp:val=&quot;00E42895&quot;/&gt;&lt;wsp:rsid wsp:val=&quot;00E51E7B&quot;/&gt;&lt;wsp:rsid wsp:val=&quot;00E525B4&quot;/&gt;&lt;wsp:rsid wsp:val=&quot;00E56D4A&quot;/&gt;&lt;wsp:rsid wsp:val=&quot;00E611CE&quot;/&gt;&lt;wsp:rsid wsp:val=&quot;00E6397A&quot;/&gt;&lt;wsp:rsid wsp:val=&quot;00E659A9&quot;/&gt;&lt;wsp:rsid wsp:val=&quot;00E67FEC&quot;/&gt;&lt;wsp:rsid wsp:val=&quot;00E70F2E&quot;/&gt;&lt;wsp:rsid wsp:val=&quot;00E714C7&quot;/&gt;&lt;wsp:rsid wsp:val=&quot;00E73513&quot;/&gt;&lt;wsp:rsid wsp:val=&quot;00E8205C&quot;/&gt;&lt;wsp:rsid wsp:val=&quot;00E82F4A&quot;/&gt;&lt;wsp:rsid wsp:val=&quot;00E8335C&quot;/&gt;&lt;wsp:rsid wsp:val=&quot;00E8343D&quot;/&gt;&lt;wsp:rsid wsp:val=&quot;00E83F2B&quot;/&gt;&lt;wsp:rsid wsp:val=&quot;00E84A02&quot;/&gt;&lt;wsp:rsid wsp:val=&quot;00E8590E&quot;/&gt;&lt;wsp:rsid wsp:val=&quot;00E9074D&quot;/&gt;&lt;wsp:rsid wsp:val=&quot;00E93647&quot;/&gt;&lt;wsp:rsid wsp:val=&quot;00E9558C&quot;/&gt;&lt;wsp:rsid wsp:val=&quot;00E97C16&quot;/&gt;&lt;wsp:rsid wsp:val=&quot;00EA7A8E&quot;/&gt;&lt;wsp:rsid wsp:val=&quot;00EB1306&quot;/&gt;&lt;wsp:rsid wsp:val=&quot;00EB2932&quot;/&gt;&lt;wsp:rsid wsp:val=&quot;00EB459E&quot;/&gt;&lt;wsp:rsid wsp:val=&quot;00EB7AEC&quot;/&gt;&lt;wsp:rsid wsp:val=&quot;00EB7B1B&quot;/&gt;&lt;wsp:rsid wsp:val=&quot;00EB7C58&quot;/&gt;&lt;wsp:rsid wsp:val=&quot;00EC276A&quot;/&gt;&lt;wsp:rsid wsp:val=&quot;00EC2ABF&quot;/&gt;&lt;wsp:rsid wsp:val=&quot;00EC594B&quot;/&gt;&lt;wsp:rsid wsp:val=&quot;00EC7884&quot;/&gt;&lt;wsp:rsid wsp:val=&quot;00ED6868&quot;/&gt;&lt;wsp:rsid wsp:val=&quot;00ED6E0E&quot;/&gt;&lt;wsp:rsid wsp:val=&quot;00ED7F4C&quot;/&gt;&lt;wsp:rsid wsp:val=&quot;00EE126A&quot;/&gt;&lt;wsp:rsid wsp:val=&quot;00EE2489&quot;/&gt;&lt;wsp:rsid wsp:val=&quot;00EE720B&quot;/&gt;&lt;wsp:rsid wsp:val=&quot;00EE7791&quot;/&gt;&lt;wsp:rsid wsp:val=&quot;00EF03D2&quot;/&gt;&lt;wsp:rsid wsp:val=&quot;00EF62FC&quot;/&gt;&lt;wsp:rsid wsp:val=&quot;00F0132D&quot;/&gt;&lt;wsp:rsid wsp:val=&quot;00F02545&quot;/&gt;&lt;wsp:rsid wsp:val=&quot;00F04084&quot;/&gt;&lt;wsp:rsid wsp:val=&quot;00F04441&quot;/&gt;&lt;wsp:rsid wsp:val=&quot;00F1202B&quot;/&gt;&lt;wsp:rsid wsp:val=&quot;00F21367&quot;/&gt;&lt;wsp:rsid wsp:val=&quot;00F26474&quot;/&gt;&lt;wsp:rsid wsp:val=&quot;00F30DDF&quot;/&gt;&lt;wsp:rsid wsp:val=&quot;00F317E5&quot;/&gt;&lt;wsp:rsid wsp:val=&quot;00F337C3&quot;/&gt;&lt;wsp:rsid wsp:val=&quot;00F35BDD&quot;/&gt;&lt;wsp:rsid wsp:val=&quot;00F37DE8&quot;/&gt;&lt;wsp:rsid wsp:val=&quot;00F419AB&quot;/&gt;&lt;wsp:rsid wsp:val=&quot;00F41A59&quot;/&gt;&lt;wsp:rsid wsp:val=&quot;00F44D86&quot;/&gt;&lt;wsp:rsid wsp:val=&quot;00F46B83&quot;/&gt;&lt;wsp:rsid wsp:val=&quot;00F46D60&quot;/&gt;&lt;wsp:rsid wsp:val=&quot;00F5242F&quot;/&gt;&lt;wsp:rsid wsp:val=&quot;00F537D5&quot;/&gt;&lt;wsp:rsid wsp:val=&quot;00F6569A&quot;/&gt;&lt;wsp:rsid wsp:val=&quot;00F73C2E&quot;/&gt;&lt;wsp:rsid wsp:val=&quot;00F842A3&quot;/&gt;&lt;wsp:rsid wsp:val=&quot;00F915A5&quot;/&gt;&lt;wsp:rsid wsp:val=&quot;00F928EA&quot;/&gt;&lt;wsp:rsid wsp:val=&quot;00F9647A&quot;/&gt;&lt;wsp:rsid wsp:val=&quot;00FA08E1&quot;/&gt;&lt;wsp:rsid wsp:val=&quot;00FA4F99&quot;/&gt;&lt;wsp:rsid wsp:val=&quot;00FA635A&quot;/&gt;&lt;wsp:rsid wsp:val=&quot;00FB19B2&quot;/&gt;&lt;wsp:rsid wsp:val=&quot;00FB2508&quot;/&gt;&lt;wsp:rsid wsp:val=&quot;00FB2CA3&quot;/&gt;&lt;wsp:rsid wsp:val=&quot;00FB3D75&quot;/&gt;&lt;wsp:rsid wsp:val=&quot;00FB583F&quot;/&gt;&lt;wsp:rsid wsp:val=&quot;00FB62F7&quot;/&gt;&lt;wsp:rsid wsp:val=&quot;00FB7DD7&quot;/&gt;&lt;wsp:rsid wsp:val=&quot;00FC241A&quot;/&gt;&lt;wsp:rsid wsp:val=&quot;00FC346F&quot;/&gt;&lt;wsp:rsid wsp:val=&quot;00FC3594&quot;/&gt;&lt;wsp:rsid wsp:val=&quot;00FC3932&quot;/&gt;&lt;wsp:rsid wsp:val=&quot;00FD05AE&quot;/&gt;&lt;wsp:rsid wsp:val=&quot;00FE238C&quot;/&gt;&lt;wsp:rsid wsp:val=&quot;00FE6DA4&quot;/&gt;&lt;wsp:rsid wsp:val=&quot;00FF3F9C&quot;/&gt;&lt;/wsp:rsids&gt;&lt;/w:docPr&gt;&lt;w:body&gt;&lt;wx:sect&gt;&lt;w:p wsp:rsidR=&quot;00000000&quot; wsp:rsidRDefault=&quot;002A34EA&quot; wsp:rsidP=&quot;002A34EA&quot;&gt;&lt;m:oMathPara&gt;&lt;m:oMath&gt;&lt;m:r&gt;&lt;w:rPr&gt;&lt;w:rFonts w:ascii=&quot;Cambria Math&quot; w:fareast=&quot;Calibri&quot; w:h-ansi=&quot;Cambria Math&quot;/&gt;&lt;wx:font wx:val=&quot;Cambria Math&quot;/&gt;&lt;w:i/&gt;&lt;w:sz w:val=&quot;28&quot;/&gt;&lt;w:sz-cs w:val=&quot;28&quot;/&gt;&lt;w:lang w:val=&quot;KZ&quot; w:fareast=&quot;EN-US&quot;/&gt;&lt;/w:rPr&gt;&lt;m:t&gt;p&lt;/m:t&gt;&lt;/m:r&gt;&lt;m:d&gt;&lt;m:dPr&gt;&lt;m:sepChr m:val=&quot;a??&quot;/&gt;&lt;m:ctrlPr&gt;&lt;w:rPr&gt;&lt;w:rFonts w:ascii=&quot;Cambria Math&quot; w:fareast=&quot;Calibri&quot; w:h-ansi=&quot;Cambria Math&quot;/&gt;&lt;wx:font wx:val=&quot;Cambria Math&quot;/&gt;&lt;w:i/&gt;&lt;w:sz w:val=&quot;28&quot;/&gt;&lt;w:sz-cs w:val=&quot;28&quot;/&gt;&lt;w:lang w:val=&quot;KZ&quot; w:fareast=&quot;EN-US&quot;/&gt;&lt;/w:rPr&gt;&lt;/m:ctrlPr&gt;&lt;/m:dPr&gt;&lt;m:e&gt;&lt;m:sSub&gt;&lt;m:sSubPr&gt;&lt;m:ctrlPr&gt;&lt;w:rPr&gt;&lt;w:rFonts w:ascii=&quot;Cambria Math&quot; w:fareast=&quot;Calibri&quot; w:h-ansi=&quot;Cambria Math&quot;/&gt;&lt;wx:font wx:val=&quot;Cambria Math&quot;/&gt;&lt;w:i/&gt;&lt;w:sz w:val=&quot;28&quot;/&gt;&lt;w:sz-cs w:val=&quot;28&quot;/&gt;&lt;w:lang w:val=&quot;KZ&quot; w:fareast=&quot;EN-US&quot;/&gt;&lt;/w:rPr&gt;&lt;/m:ctrlPr&gt;&lt;/m:sSubPr&gt;&lt;m:e&gt;&lt;m:r&gt;&lt;w:rPr&gt;&lt;w:rFonts w:ascii=&quot;Cambria Math&quot; w:fareast=&quot;Calibri&quot; w:h-ansi=&quot;Cambria Math&quot;/&gt;&lt;wx:font wx:val=&quot;Cambria Math&quot;/&gt;&lt;w:i/&gt;&lt;w:sz w:val=&quot;28&quot;/&gt;&lt;w:sz-cs w:val=&quot;28&quot;/&gt;&lt;w:lang w:val=&quot;KZ&quot; w:fareast=&quot;EN-US&quot;/&gt;&lt;/w:rPr&gt;&lt;m:t&gt;y&lt;/m:t&gt;&lt;/m:r&gt;&lt;/m:e&gt;&lt;m:sub&gt;&lt;m:r&gt;&lt;w:rPr&gt;&lt;w:rFonts w:ascii=&quot;Cambria Math&quot; w:fareast=&quot;Calibri&quot; w:h-ansi=&quot;Cambria Math&quot;/&gt;&lt;wx:font wx:val=&quot;Cambria Math&quot;/&gt;&lt;w:i/&gt;&lt;w:sz w:val=&quot;28&quot;/&gt;&lt;w:sz-cs w:val=&quot;28&quot;/&gt;&lt;w:lang w:val=&quot;KZ&quot; w:fareast=&quot;EN-US&quot;/&gt;&lt;/w:rPr&gt;&lt;m:t&gt;i&lt;/m:t&gt;&lt;/m:r&gt;&lt;/m:sub&gt;&lt;/m:sSub&gt;&lt;/m:e&gt;&lt;m:e&gt;&lt;m:sSub&gt;&lt;m:sSubPr&gt;&lt;m:ctrlPr&gt;&lt;w:rPr&gt;&lt;w:rFonts w:ascii=&quot;Cambria Math&quot; w:fareast=&quot;Calibri&quot; w:h-ansi=&quot;Cambria Math&quot;/&gt;&lt;wx:font wx:val=&quot;Cambria Math&quot;/&gt;&lt;w:i/&gt;&lt;w:sz w:val=&quot;28&quot;/&gt;&lt;w:sz-cs w:val=&quot;28&quot;/&gt;&lt;w:lang w:val=&quot;KZ&quot; w:fareast=&quot;EN-US&quot;/&gt;&lt;/w:rPr&gt;&lt;/m:ctrlPr&gt;&lt;/m:sSubPr&gt;&lt;m:e&gt;&lt;m:r&gt;&lt;w:rPr&gt;&lt;w:rFonts w:ascii=&quot;Cambria Math&quot; w:fareast=&quot;Calibri&quot; w:h-ansi=&quot;Cambria Math&quot;/&gt;&lt;wx:font wx:val=&quot;Cambria Math&quot;/&gt;&lt;w:i/&gt;&lt;w:sz w:val=&quot;28&quot;/&gt;&lt;w:sz-cs w:val=&quot;28&quot;/&gt;&lt;w:lang w:val=&quot;KZ&quot; w:fareast=&quot;EN-US&quot;/&gt;&lt;/w:rPr&gt;&lt;m:t&gt;b&lt;/m:t&gt;&lt;/m:r&gt;&lt;/m:e&gt;&lt;m:sub&gt;&lt;m:r&gt;&lt;w:rPr&gt;&lt;w:rFonts w:ascii=&quot;Cambria Math&quot; w:fareast=&quot;Calibri&quot; w:h-ansi=&quot;Cambria Math&quot;/&gt;&lt;wx:font wx:val=&quot;Cambria Math&quot;/&gt;&lt;w:i/&gt;&lt;w:sz w:val=&quot;28&quot;/&gt;&lt;w:sz-cs w:val=&quot;28&quot;/&gt;&lt;w:lang w:val=&quot;KZ&quot; w:fareast=&quot;EN-US&quot;/&gt;&lt;/w:rPr&gt;&lt;m:t&gt;l&lt;/m:t&gt;&lt;/m:r&gt;&lt;/m:sub&gt;&lt;/m:sSub&gt;&lt;m:r&gt;&lt;w:rPr&gt;&lt;w:rFonts w:ascii=&quot;Cambria Math&quot; w:fareast=&quot;Calibri&quot; w:h-ansi=&quot;Cambria Math&quot;/&gt;&lt;wx:font wx:val=&quot;Cambria Math&quot;/&gt;&lt;w:i/&gt;&lt;w:sz w:val=&quot;28&quot;/&gt;&lt;w:sz-cs w:val=&quot;28&quot;/&gt;&lt;w:lang w:val=&quot;KZ&quot; w:fareast=&quot;EN-US&quot;/&gt;&lt;/w:rPr&gt;&lt;m:t&gt;,a€¦,&lt;/m:t&gt;&lt;/m:r&gt;&lt;m:sSub&gt;&lt;m:sSubPr&gt;&lt;m:ctrlPr&gt;&lt;w:rPr&gt;&lt;w:rFonts w:ascii=&quot;Cambria Math&quot; w:fareast=&quot;Calibri&quot; w:h-ansi=&quot;Cambria Math&quot;/&gt;&lt;wx:font wx:val=&quot;Cambria Math&quot;/&gt;&lt;w:i/&gt;&lt;w:sz w:val=&quot;28&quot;/&gt;&lt;w:sz-cs w:val=&quot;28&quot;/&gt;&lt;w:lang w:val=&quot;KZ&quot; w:fareast=&quot;EN-US&quot;/&gt;&lt;/w:rPr&gt;&lt;/m:ctrlPr&gt;&lt;/m:sSubPr&gt;&lt;m:e&gt;&lt;m:r&gt;&lt;w:rPr&gt;&lt;w:rFonts w:ascii=&quot;Cambria Math&quot; w:fareast=&quot;Calibri&quot; w:h-ansi=&quot;Cambria Math&quot;/&gt;&lt;wx:font wx:val=&quot;Cambria Math&quot;/&gt;&lt;w:i/&gt;&lt;w:sz w:val=&quot;28&quot;/&gt;&lt;w:sz-cs w:val=&quot;28&quot;/&gt;&lt;w:lang w:val=&quot;KZ&quot; w:fareast=&quot;EN-US&quot;/&gt;&lt;/w:rPr&gt;&lt;m:t&gt;b&lt;/m:t&gt;&lt;/m:r&gt;&lt;/m:e&gt;&lt;m:sub&gt;&lt;m:r&gt;&lt;w:rPr&gt;&lt;w:rFonts w:ascii=&quot;Cambria Math&quot; w:fareast=&quot;Calibri&quot; w:h-ansi=&quot;Cambria Math&quot;/&gt;&lt;wx:font wx:val=&quot;Cambria Math&quot;/&gt;&lt;w:i/&gt;&lt;w:sz w:val=&quot;28&quot;/&gt;&lt;w:sz-cs w:val=&quot;28&quot;/&gt;&lt;w:lang w:val=&quot;KZ&quot; w:fareast=&quot;EN-US&quot;/&gt;&lt;/w:rPr&gt;&lt;m:t&gt;i&lt;/m:t&gt;&lt;/m:r&gt;&lt;/m:sub&gt;&lt;/m:sSub&gt;&lt;m:r&gt;&lt;w:rPr&gt;&lt;w:rFonts w:ascii=&quot;Cambria Math&quot; w:fareast=&quot;Calibri&quot; w:h-ansi=&quot;Cambria Math&quot;/&gt;&lt;wx:font wx:val=&quot;Cambria Math&quot;/&gt;&lt;w:i/&gt;&lt;w:sz w:val=&quot;28&quot;/&gt;&lt;w:sz-cs w:val=&quot;28&quot;/&gt;&lt;w:lang w:val=&quot;KZ&quot; w:fareast=&quot;EN-US&quot;/&gt;&lt;/w:rPr&gt;&lt;m:t&gt;a€¦, &lt;/m:t&gt;&lt;/m:r&gt;&lt;m:sSub&gt;&lt;m:sSubPr&gt;&lt;m:ctrlPr&gt;&lt;w:rPr&gt;&lt;w:rFonts w:ascii=&quot;Cambria Math&quot; w:fareast=&quot;Calibri&quot; w:h-ansi=&quot;Cambria Math&quot;/&gt;&lt;wx:font wx:val=&quot;Cambria Math&quot;/&gt;&lt;w:i/&gt;&lt;w:sz w:val=&quot;28&quot;/&gt;&lt;w:sz-cs w:val=&quot;28&quot;/&gt;&lt;w:lang w:val=&quot;KZ&quot; w:fareast=&quot;EN-US&quot;/&gt;&lt;/w:rPr&gt;&lt;/m:ctrlPr&gt;&lt;/m:sSubPr&gt;&lt;m:e&gt;&lt;m:r&gt;&lt;w:rPr&gt;&lt;w:rFonts w:ascii=&quot;Cambria Math&quot; w:fareast=&quot;Calibri&quot; w:h-ansi=&quot;Cambria Math&quot;/&gt;&lt;wx:font wx:val=&quot;Cambria Math&quot;/&gt;&lt;w:i/&gt;&lt;w:sz w:val=&quot;28&quot;/&gt;&lt;w:sz-cs w:val=&quot;28&quot;/&gt;&lt;w:lang w:val=&quot;KZ&quot; w:fareast=&quot;EN-US&quot;/&gt;&lt;/w:rPr&gt;&lt;m:t&gt;b&lt;/m:t&gt;&lt;/m:r&gt;&lt;/m:e&gt;&lt;m:sub&gt;&lt;m:r&gt;&lt;w:rPr&gt;&lt;w:rFonts w:ascii=&quot;Cambria Math&quot; w:fareast=&quot;Calibri&quot; w:h-ansi=&quot;Cambria Math&quot;/&gt;&lt;wx:font wx:val=&quot;Cambria Math&quot;/&gt;&lt;w:i/&gt;&lt;w:sz w:val=&quot;28&quot;/&gt;&lt;w:sz-cs w:val=&quot;28&quot;/&gt;&lt;w:lang w:val=&quot;KZ&quot; w:fareast=&quot;EN-US&quot;/&gt;&lt;/w:rPr&gt;&lt;m:t&gt;n&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35460D">
        <w:rPr>
          <w:rFonts w:eastAsia="Calibri"/>
          <w:sz w:val="28"/>
          <w:szCs w:val="28"/>
          <w:lang w:val="kk-KZ" w:eastAsia="en-US"/>
        </w:rPr>
        <w:instrText xml:space="preserve"> </w:instrText>
      </w:r>
      <w:r w:rsidRPr="0035460D">
        <w:rPr>
          <w:rFonts w:eastAsia="Calibri"/>
          <w:sz w:val="28"/>
          <w:szCs w:val="28"/>
          <w:lang w:val="kk-KZ" w:eastAsia="en-US"/>
        </w:rPr>
        <w:fldChar w:fldCharType="end"/>
      </w:r>
      <w:r w:rsidRPr="0035460D">
        <w:rPr>
          <w:rFonts w:eastAsia="Calibri"/>
          <w:sz w:val="28"/>
          <w:szCs w:val="28"/>
          <w:lang w:val="kk-KZ" w:eastAsia="en-US"/>
        </w:rPr>
        <w:t>шартты ықтималдықтар кестесін</w:t>
      </w:r>
      <w:r>
        <w:rPr>
          <w:rFonts w:eastAsia="Calibri"/>
          <w:sz w:val="28"/>
          <w:szCs w:val="28"/>
          <w:lang w:val="kk-KZ" w:eastAsia="en-US"/>
        </w:rPr>
        <w:t xml:space="preserve"> құрады. Егер айнымалының ата-ан</w:t>
      </w:r>
      <w:r w:rsidRPr="0035460D">
        <w:rPr>
          <w:rFonts w:eastAsia="Calibri"/>
          <w:sz w:val="28"/>
          <w:szCs w:val="28"/>
          <w:lang w:val="kk-KZ" w:eastAsia="en-US"/>
        </w:rPr>
        <w:t xml:space="preserve">алары болмаса, онда шартты ықтималдықтың орнына шартсыз </w:t>
      </w:r>
      <m:oMath>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y</m:t>
                </m:r>
              </m:e>
              <m:sub>
                <m:r>
                  <w:rPr>
                    <w:rFonts w:ascii="Cambria Math" w:eastAsia="Calibri" w:hAnsi="Cambria Math"/>
                    <w:sz w:val="28"/>
                    <w:szCs w:val="28"/>
                    <w:lang w:val="kk-KZ" w:eastAsia="en-US"/>
                  </w:rPr>
                  <m:t>i</m:t>
                </m:r>
              </m:sub>
            </m:sSub>
          </m:e>
        </m:d>
      </m:oMath>
      <w:r w:rsidRPr="0035460D">
        <w:rPr>
          <w:sz w:val="28"/>
          <w:szCs w:val="28"/>
          <w:lang w:val="kk-KZ" w:eastAsia="en-US"/>
        </w:rPr>
        <w:t xml:space="preserve"> </w:t>
      </w:r>
      <w:r w:rsidRPr="0035460D">
        <w:rPr>
          <w:rFonts w:eastAsia="Calibri"/>
          <w:sz w:val="28"/>
          <w:szCs w:val="28"/>
          <w:lang w:val="kk-KZ" w:eastAsia="en-US"/>
        </w:rPr>
        <w:t>қолданылады.</w:t>
      </w:r>
    </w:p>
    <w:p w14:paraId="164AF643" w14:textId="77777777" w:rsidR="00DD509A" w:rsidRPr="00342EA2" w:rsidRDefault="00DD509A" w:rsidP="00DD509A">
      <w:pPr>
        <w:ind w:firstLine="720"/>
        <w:jc w:val="both"/>
        <w:rPr>
          <w:sz w:val="28"/>
          <w:szCs w:val="28"/>
          <w:lang w:val="kk-KZ"/>
        </w:rPr>
      </w:pPr>
      <w:r w:rsidRPr="0035460D">
        <w:rPr>
          <w:rFonts w:eastAsia="Calibri"/>
          <w:sz w:val="28"/>
          <w:szCs w:val="28"/>
          <w:lang w:val="kk-KZ" w:eastAsia="en-US"/>
        </w:rPr>
        <w:t xml:space="preserve">Ата-ана және ұрпақ айнымалылары ретінде мақсатты айнымалылар </w:t>
      </w:r>
      <m:oMath>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m:t>
            </m:r>
          </m:sub>
        </m:sSub>
      </m:oMath>
      <w:r w:rsidRPr="0035460D">
        <w:rPr>
          <w:rFonts w:eastAsia="Calibri"/>
          <w:sz w:val="28"/>
          <w:szCs w:val="28"/>
          <w:lang w:val="kk-KZ" w:eastAsia="en-US"/>
        </w:rPr>
        <w:t xml:space="preserve"> да қолданылады және сол тәрізді БЖ топологиясына тәуелсіз </w:t>
      </w:r>
      <m:oMath>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a</m:t>
            </m:r>
          </m:e>
          <m:sub>
            <m:r>
              <w:rPr>
                <w:rFonts w:ascii="Cambria Math" w:eastAsia="Calibri" w:hAnsi="Cambria Math"/>
                <w:sz w:val="28"/>
                <w:szCs w:val="28"/>
                <w:lang w:val="kk-KZ" w:eastAsia="en-US"/>
              </w:rPr>
              <m:t>i</m:t>
            </m:r>
          </m:sub>
        </m:sSub>
      </m:oMath>
      <w:r w:rsidRPr="0035460D">
        <w:rPr>
          <w:rFonts w:eastAsia="Calibri"/>
          <w:sz w:val="28"/>
          <w:szCs w:val="28"/>
          <w:lang w:val="kk-KZ" w:eastAsia="en-US"/>
        </w:rPr>
        <w:t xml:space="preserve"> айнымалылар сипаттамалары қолданылады.</w:t>
      </w:r>
      <w:r w:rsidRPr="00342EA2">
        <w:rPr>
          <w:lang w:val="kk-KZ"/>
        </w:rPr>
        <w:t xml:space="preserve"> </w:t>
      </w:r>
    </w:p>
    <w:p w14:paraId="54D61D8A" w14:textId="77777777" w:rsidR="00DD509A" w:rsidRPr="00342EA2" w:rsidRDefault="00DD509A" w:rsidP="00DD509A">
      <w:pPr>
        <w:ind w:firstLine="720"/>
        <w:jc w:val="both"/>
        <w:rPr>
          <w:rFonts w:eastAsia="Calibri"/>
          <w:sz w:val="28"/>
          <w:szCs w:val="28"/>
          <w:lang w:val="kk-KZ" w:eastAsia="en-US"/>
        </w:rPr>
      </w:pPr>
      <w:r w:rsidRPr="0035460D">
        <w:rPr>
          <w:rFonts w:eastAsia="Calibri"/>
          <w:sz w:val="28"/>
          <w:szCs w:val="28"/>
          <w:lang w:val="kk-KZ" w:eastAsia="en-US"/>
        </w:rPr>
        <w:t xml:space="preserve">Олардың арасындағы барлық айнымалы және себеп-салдарлық байланыстарды анықтағаннан кейін (2.1-сурет) ата-аналық айнымалылардың жиыны үшін айнымалылардың әртүрлі мәндерінің ықтималдығын анықтау қажет. Көрсетілген ықтималдылықты анықтаудың бірқатар әдістері бар, оның ішінде: сараптамалық (білікті маманның ықтималдылықты тағайындауы); статистикалық (іске асырылған қауіптер туралы жинақталған мәліметтер негізінде желіні оқыту); математикалық (айнымалылар арасындағы формалды қатынастарды анықтау). </w:t>
      </w:r>
    </w:p>
    <w:p w14:paraId="35380FA0" w14:textId="228AF6AA" w:rsidR="00DD509A" w:rsidRDefault="00DD509A" w:rsidP="00DD509A">
      <w:pPr>
        <w:ind w:firstLine="720"/>
        <w:jc w:val="both"/>
        <w:rPr>
          <w:rFonts w:eastAsia="Calibri"/>
          <w:sz w:val="28"/>
          <w:szCs w:val="28"/>
          <w:lang w:val="kk-KZ" w:eastAsia="en-US"/>
        </w:rPr>
      </w:pPr>
      <w:r w:rsidRPr="00146078">
        <w:rPr>
          <w:rFonts w:eastAsia="Calibri"/>
          <w:sz w:val="28"/>
          <w:szCs w:val="28"/>
          <w:lang w:val="kk-KZ" w:eastAsia="en-US"/>
        </w:rPr>
        <w:lastRenderedPageBreak/>
        <w:t>Байес желісі барлық айнымалылардың ықтималдығының арасындағы шартты тәуелділіктерді ескере отырып, олардың бірлескен үлестірімділігін көрсетеді. Бұл жағдайда мақсатты айнымалы Z барлық көмекші айнымалыларға тәуелді болады. Сонда ықтималдықтың бірлескен үлестірімі келесі түрде жазылады:</w:t>
      </w:r>
    </w:p>
    <w:p w14:paraId="48259DAA" w14:textId="77777777" w:rsidR="00E16610" w:rsidRDefault="00E16610" w:rsidP="00DD509A">
      <w:pPr>
        <w:ind w:firstLine="720"/>
        <w:jc w:val="both"/>
        <w:rPr>
          <w:rFonts w:eastAsia="Calibri"/>
          <w:sz w:val="28"/>
          <w:szCs w:val="28"/>
          <w:lang w:val="kk-KZ" w:eastAsia="en-US"/>
        </w:rPr>
      </w:pPr>
    </w:p>
    <w:p w14:paraId="42BC3475" w14:textId="3226AAC5" w:rsidR="00DD509A" w:rsidRPr="00CC04EF" w:rsidRDefault="00E95025" w:rsidP="00E95025">
      <w:pPr>
        <w:jc w:val="center"/>
        <w:rPr>
          <w:sz w:val="28"/>
          <w:szCs w:val="28"/>
          <w:lang w:val="kk-KZ"/>
        </w:rPr>
      </w:pPr>
      <m:oMath>
        <m:r>
          <w:rPr>
            <w:rFonts w:ascii="Cambria Math" w:hAnsi="Cambria Math"/>
            <w:sz w:val="28"/>
            <w:szCs w:val="28"/>
            <w:lang w:val="kk-KZ"/>
          </w:rPr>
          <m:t>P</m:t>
        </m:r>
        <m:d>
          <m:dPr>
            <m:ctrlPr>
              <w:rPr>
                <w:rFonts w:ascii="Cambria Math" w:hAnsi="Cambria Math"/>
                <w:i/>
                <w:sz w:val="28"/>
                <w:szCs w:val="28"/>
              </w:rPr>
            </m:ctrlPr>
          </m:dPr>
          <m:e>
            <m:r>
              <w:rPr>
                <w:rFonts w:ascii="Cambria Math" w:hAnsi="Cambria Math"/>
                <w:sz w:val="28"/>
                <w:szCs w:val="28"/>
                <w:lang w:val="kk-KZ"/>
              </w:rPr>
              <m:t>Z,C,I,A,N,Q,Auth</m:t>
            </m:r>
          </m:e>
        </m:d>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Z</m:t>
            </m:r>
          </m:e>
          <m:e>
            <m:r>
              <w:rPr>
                <w:rFonts w:ascii="Cambria Math" w:hAnsi="Cambria Math"/>
                <w:sz w:val="28"/>
                <w:szCs w:val="28"/>
                <w:lang w:val="kk-KZ"/>
              </w:rPr>
              <m:t>C,I,A,N,Q,Auth</m:t>
            </m:r>
          </m:e>
        </m:d>
        <m:r>
          <w:rPr>
            <w:rFonts w:ascii="Cambria Math" w:hAnsi="Cambria Math"/>
            <w:sz w:val="28"/>
            <w:szCs w:val="28"/>
            <w:lang w:val="kk-KZ"/>
          </w:rPr>
          <m:t>⋅P</m:t>
        </m:r>
        <m:d>
          <m:dPr>
            <m:ctrlPr>
              <w:rPr>
                <w:rFonts w:ascii="Cambria Math" w:hAnsi="Cambria Math"/>
                <w:i/>
                <w:sz w:val="28"/>
                <w:szCs w:val="28"/>
              </w:rPr>
            </m:ctrlPr>
          </m:dPr>
          <m:e>
            <m:r>
              <w:rPr>
                <w:rFonts w:ascii="Cambria Math" w:hAnsi="Cambria Math"/>
                <w:sz w:val="28"/>
                <w:szCs w:val="28"/>
                <w:lang w:val="kk-KZ"/>
              </w:rPr>
              <m:t>C</m:t>
            </m:r>
          </m:e>
        </m:d>
        <m:r>
          <w:rPr>
            <w:rFonts w:ascii="Cambria Math" w:hAnsi="Cambria Math"/>
            <w:sz w:val="28"/>
            <w:szCs w:val="28"/>
            <w:lang w:val="kk-KZ"/>
          </w:rPr>
          <m:t>⋅P</m:t>
        </m:r>
        <m:d>
          <m:dPr>
            <m:ctrlPr>
              <w:rPr>
                <w:rFonts w:ascii="Cambria Math" w:hAnsi="Cambria Math"/>
                <w:i/>
                <w:sz w:val="28"/>
                <w:szCs w:val="28"/>
              </w:rPr>
            </m:ctrlPr>
          </m:dPr>
          <m:e>
            <m:r>
              <w:rPr>
                <w:rFonts w:ascii="Cambria Math" w:hAnsi="Cambria Math"/>
                <w:sz w:val="28"/>
                <w:szCs w:val="28"/>
                <w:lang w:val="kk-KZ"/>
              </w:rPr>
              <m:t>I</m:t>
            </m:r>
          </m:e>
        </m:d>
        <m:r>
          <w:rPr>
            <w:rFonts w:ascii="Cambria Math" w:hAnsi="Cambria Math"/>
            <w:sz w:val="28"/>
            <w:szCs w:val="28"/>
            <w:lang w:val="kk-KZ"/>
          </w:rPr>
          <m:t>⋅                                              P(A)⋅P(N)⋅P(Q)⋅P(Auth)</m:t>
        </m:r>
      </m:oMath>
      <w:r>
        <w:rPr>
          <w:sz w:val="28"/>
          <w:szCs w:val="28"/>
          <w:lang w:val="kk-KZ"/>
        </w:rPr>
        <w:t xml:space="preserve">                                        </w:t>
      </w:r>
      <w:r w:rsidRPr="00144033">
        <w:rPr>
          <w:sz w:val="28"/>
          <w:szCs w:val="28"/>
          <w:lang w:val="kk-KZ"/>
        </w:rPr>
        <w:t>(2.1)</w:t>
      </w:r>
      <w:r w:rsidRPr="00146078">
        <w:rPr>
          <w:sz w:val="28"/>
          <w:szCs w:val="28"/>
        </w:rPr>
        <w:fldChar w:fldCharType="begin"/>
      </w:r>
      <w:r w:rsidRPr="00144033">
        <w:rPr>
          <w:sz w:val="28"/>
          <w:szCs w:val="28"/>
          <w:lang w:val="kk-KZ"/>
        </w:rPr>
        <w:instrText xml:space="preserve"> QUOTE </w:instrText>
      </w:r>
      <m:oMath>
        <m:r>
          <m:rPr>
            <m:sty m:val="p"/>
          </m:rPr>
          <w:rPr>
            <w:rFonts w:ascii="Cambria Math" w:hAnsi="Cambria Math"/>
            <w:sz w:val="28"/>
            <w:szCs w:val="28"/>
            <w:lang w:val="kk-KZ"/>
          </w:rPr>
          <m:t>P(Z,C,I,A,N,Q,Auth)=P(Z∣C,I,A,N,Q,Auth)⋅P(C)⋅P(I)⋅P(A)⋅P(N)⋅P(Q)⋅P(Auth)</m:t>
        </m:r>
      </m:oMath>
      <w:r w:rsidRPr="00144033">
        <w:rPr>
          <w:sz w:val="28"/>
          <w:szCs w:val="28"/>
          <w:lang w:val="kk-KZ"/>
        </w:rPr>
        <w:instrText xml:space="preserve"> </w:instrText>
      </w:r>
      <w:r w:rsidRPr="00146078">
        <w:rPr>
          <w:sz w:val="28"/>
          <w:szCs w:val="28"/>
        </w:rPr>
        <w:fldChar w:fldCharType="end"/>
      </w:r>
      <w:r w:rsidRPr="00144033">
        <w:rPr>
          <w:sz w:val="28"/>
          <w:szCs w:val="28"/>
          <w:lang w:val="kk-KZ"/>
        </w:rPr>
        <w:t xml:space="preserve">  </w:t>
      </w:r>
      <w:r w:rsidR="00DD509A" w:rsidRPr="00146078">
        <w:rPr>
          <w:sz w:val="28"/>
          <w:szCs w:val="28"/>
        </w:rPr>
        <w:fldChar w:fldCharType="begin"/>
      </w:r>
      <w:r w:rsidR="00DD509A" w:rsidRPr="00CC04EF">
        <w:rPr>
          <w:sz w:val="28"/>
          <w:szCs w:val="28"/>
          <w:lang w:val="kk-KZ"/>
        </w:rPr>
        <w:instrText xml:space="preserve"> QUOTE </w:instrText>
      </w:r>
      <w:r w:rsidR="00A8657F">
        <w:rPr>
          <w:rFonts w:eastAsia="Calibri"/>
        </w:rPr>
        <w:pict w14:anchorId="78B9F5AD">
          <v:shape id="_x0000_i1028" type="#_x0000_t75" style="width:483.6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078&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1C63&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A644B&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4BE7&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3AE4&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718&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CB3AE4&quot; wsp:rsidRDefault=&quot;00CB3AE4&quot; wsp:rsidP=&quot;00CB3AE4&quot;&gt;&lt;m:oMathPara&gt;&lt;m:oMath&gt;&lt;m:r&gt;&lt;w:rPr&gt;&lt;w:rFonts w:ascii=&quot;Cambria Math&quot; w:h-ansi=&quot;Cambria Math&quot;/&gt;&lt;wx:font wx:val=&quot;Cambria Math&quot;/&gt;&lt;w:i/&gt;&lt;w:sz w:val=&quot;28&quot;/&gt;&lt;w:sz-cs w:val=&quot;28&quot;/&gt;&lt;/w:rPr&gt;&lt;m:t&gt;                  P&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Z,C,I,A,N,Q,Auth&lt;/m:t&gt;&lt;/m:r&gt;&lt;/m:e&gt;&lt;/m:d&gt;&lt;m:r&gt;&lt;w:rPr&gt;&lt;w:rFonts w:ascii=&quot;Cambria Math&quot; w:h-ansi=&quot;Cambria Math&quot;/&gt;&lt;wx:font wx:val=&quot;Cambria Math&quot;/&gt;&lt;w:i/&gt;&lt;w:sz w:val=&quot;28&quot;/&gt;&lt;w:sz-cs w:val=&quot;28&quot;/&gt;&lt;/w:rPr&gt;&lt;m:t&gt;=P&lt;/m:t&gt;&lt;/m:r&gt;&lt;m:d&gt;&lt;m:dPr&gt;&lt;m:sepChr m:val=&quot;a??&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Z&lt;/m:t&gt;&lt;/m:r&gt;&lt;/m:e&gt;&lt;m:e&gt;&lt;m:r&gt;&lt;w:rPr&gt;&lt;w:rFonts w:ascii=&quot;Cambria Math&quot; w:h-ansi=&quot;Cambria Math&quot;/&gt;&lt;wx:font wx:val=&quot;Cambria Math&quot;/&gt;&lt;w:i/&gt;&lt;w:sz w:val=&quot;28&quot;/&gt;&lt;w:sz-cs w:val=&quot;28&quot;/&gt;&lt;/w:rPr&gt;&lt;m:t&gt;C,I,A,N,Q,Auth&lt;/m:t&gt;&lt;/m:r&gt;&lt;/m:e&gt;&lt;/m:d&gt;&lt;m:r&gt;&lt;w:rPr&gt;&lt;w:rFonts w:ascii=&quot;Cambria Math&quot; w:h-ansi=&quot;Cambria Math&quot;/&gt;&lt;wx:font wx:val=&quot;Cambria Math&quot;/&gt;&lt;w:i/&gt;&lt;w:sz w:val=&quot;28&quot;/&gt;&lt;w:sz-cs w:val=&quot;28&quot;/&gt;&lt;/w:rPr&gt;&lt;m:t&gt;a‹…P&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C&lt;/m:t&gt;&lt;/m:r&gt;&lt;/m:e&gt;&lt;/m:d&gt;&lt;m:r&gt;&lt;w:rPr&gt;&lt;w:rFonts w:ascii=&quot;Cambria Math&quot; w:h-ansi=&quot;Cambria Math&quot;/&gt;&lt;wx:font wx:val=&quot;Cambria Math&quot;/&gt;&lt;w:i/&gt;&lt;w:sz w:val=&quot;28&quot;/&gt;&lt;w:sz-cs w:val=&quot;28&quot;/&gt;&lt;/w:rPr&gt;&lt;m:t&gt;a‹…P&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I&lt;/m:t&gt;&lt;/m:r&gt;&lt;/m:e&gt;&lt;/m:d&gt;&lt;m:r&gt;&lt;w:rPr&gt;&lt;w:rFonts w:ascii=&quot;Cambria Math&quot; w:h-ansi=&quot;Cambria Math&quot;/&gt;&lt;wx:font wx:val=&quot;Cambria Math&quot;/&gt;&lt;w:i/&gt;&lt;w:sz w:val=&quot;28&quot;/&gt;&lt;w:sz-cs w:val=&quot;28&quot;/&gt;&lt;/w:rPr&gt;&lt;m:t&gt;a‹…                                       P(A)a‹…P(N)a‹…P(Q)a‹…P(Auth&lt;/m:t&gt;&lt;/m:r&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DD509A" w:rsidRPr="00CC04EF">
        <w:rPr>
          <w:sz w:val="28"/>
          <w:szCs w:val="28"/>
          <w:lang w:val="kk-KZ"/>
        </w:rPr>
        <w:instrText xml:space="preserve"> </w:instrText>
      </w:r>
      <w:r w:rsidR="00DD509A" w:rsidRPr="00146078">
        <w:rPr>
          <w:sz w:val="28"/>
          <w:szCs w:val="28"/>
        </w:rPr>
        <w:fldChar w:fldCharType="end"/>
      </w:r>
    </w:p>
    <w:p w14:paraId="3887EC16" w14:textId="77777777" w:rsidR="00E16610" w:rsidRDefault="00E16610" w:rsidP="00DD509A">
      <w:pPr>
        <w:jc w:val="both"/>
        <w:rPr>
          <w:sz w:val="28"/>
          <w:szCs w:val="28"/>
          <w:lang w:val="kk-KZ"/>
        </w:rPr>
      </w:pPr>
    </w:p>
    <w:p w14:paraId="49354358" w14:textId="661E6EA7" w:rsidR="00DD509A" w:rsidRPr="00CC04EF" w:rsidRDefault="00DD509A" w:rsidP="00DD509A">
      <w:pPr>
        <w:jc w:val="both"/>
        <w:rPr>
          <w:sz w:val="28"/>
          <w:szCs w:val="28"/>
          <w:lang w:val="kk-KZ"/>
        </w:rPr>
      </w:pPr>
      <w:r w:rsidRPr="00CC04EF">
        <w:rPr>
          <w:sz w:val="28"/>
          <w:szCs w:val="28"/>
          <w:lang w:val="kk-KZ"/>
        </w:rPr>
        <w:t>Мұндағы:</w:t>
      </w:r>
    </w:p>
    <w:p w14:paraId="1B6574D1" w14:textId="64DFDF78" w:rsidR="00DD509A" w:rsidRDefault="00E95025" w:rsidP="00DD509A">
      <w:pPr>
        <w:ind w:firstLine="720"/>
        <w:jc w:val="both"/>
        <w:rPr>
          <w:sz w:val="28"/>
          <w:szCs w:val="28"/>
          <w:lang w:val="kk-KZ"/>
        </w:rPr>
      </w:pPr>
      <m:oMath>
        <m:r>
          <w:rPr>
            <w:rFonts w:ascii="Cambria Math" w:hAnsi="Cambria Math"/>
            <w:sz w:val="28"/>
            <w:szCs w:val="28"/>
            <w:lang w:val="kk-KZ"/>
          </w:rPr>
          <m:t>P(Z∣C,I,A,N,Q,Auth)</m:t>
        </m:r>
      </m:oMath>
      <w:r>
        <w:rPr>
          <w:sz w:val="28"/>
          <w:szCs w:val="28"/>
          <w:lang w:val="kk-KZ"/>
        </w:rPr>
        <w:t xml:space="preserve"> </w:t>
      </w:r>
      <w:r w:rsidR="00DD509A" w:rsidRPr="00CC04EF">
        <w:rPr>
          <w:sz w:val="28"/>
          <w:szCs w:val="28"/>
          <w:lang w:val="kk-KZ"/>
        </w:rPr>
        <w:t>–</w:t>
      </w:r>
      <w:r w:rsidR="00DD509A">
        <w:rPr>
          <w:sz w:val="28"/>
          <w:szCs w:val="28"/>
        </w:rPr>
        <w:fldChar w:fldCharType="begin"/>
      </w:r>
      <w:r w:rsidR="00DD509A" w:rsidRPr="00CC04EF">
        <w:rPr>
          <w:sz w:val="28"/>
          <w:szCs w:val="28"/>
          <w:lang w:val="kk-KZ"/>
        </w:rPr>
        <w:instrText xml:space="preserve"> QUOTE </w:instrText>
      </w:r>
      <w:r w:rsidR="00A8657F">
        <w:rPr>
          <w:position w:val="-6"/>
        </w:rPr>
        <w:pict w14:anchorId="4D1E9889">
          <v:shape id="_x0000_i1029" type="#_x0000_t75" style="width:25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078&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586&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1C63&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A644B&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4BE7&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251C&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718&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E6251C&quot; wsp:rsidRDefault=&quot;00E6251C&quot; wsp:rsidP=&quot;00E6251C&quot;&gt;&lt;m:oMathPara&gt;&lt;m:oMath&gt;&lt;m:r&gt;&lt;w:rPr&gt;&lt;w:rFonts w:ascii=&quot;Cambria Math&quot; w:h-ansi=&quot;Cambria Math&quot;/&gt;&lt;wx:font wx:val=&quot;Cambria Math&quot;/&gt;&lt;w:i/&gt;&lt;w:sz w:val=&quot;28&quot;/&gt;&lt;w:sz-cs w:val=&quot;28&quot;/&gt;&lt;/w:rPr&gt;&lt;m:t&gt;P(Za??C,I,A,N,Q,Auth&lt;/m:t&gt;&lt;/m:r&gt;&lt;m:r&gt;&lt;w:rPr&gt;&lt;w:rFonts w:ascii=&quot;Cambria Math&quot; w:h-ansi=&quot;Cambria Math&quot;/&gt;&lt;wx:font wx:val=&quot;Cambria Math&quot;/&gt;&lt;w:i/&gt;&lt;w:sz w:val=&quot;28&quot;/&gt;&lt;w:sz-cs w:val=&quot;28&quot;/&gt;&lt;/w:rPr&gt;&lt;m:t&gt;)&lt;/m:t&gt;&lt;/m:r&gt;&lt;m:r&gt;&lt;m:rPr&gt;&lt;m:sty m:val=&quot;p&quot;/&gt;&lt;/m:rPr&gt;&lt;w:rPr&gt;&lt;w:rFonts w:ascii=&quot;Cambria Math&quot; w:fareast=&quot;Times New Roman&quot; w:h-ansi=&quot;Cambria Math&quot;/&gt;&lt;wx:font wx:val=&quot;Cambria Math&quot;/&gt;&lt;w:sz w:val=&quot;28&quot;/&gt;&lt;w:sz-cs w:val=&quot;28&quot;/&gt;&lt;/w:rPr&gt;&lt;m:t&gt;a€“&lt;/m:t&gt;&lt;/m:r&gt;&lt;m:r&gt;&lt;w:rPr&gt;&lt;w:rFonts w:ascii=&quot;Cambria Math&quot; w:h-ansi=&quot;Cambria Math&quot;/&gt;&lt;wx:font wx:val=&quot;Cambria Math&quot;/&gt;&lt;w:i/&gt;&lt;w:sz w:val=&quot;28&quot;/&gt;&lt;w:sz-cs w:val=&quot;28&quot;/&gt;&lt;/w:rPr&gt;&lt;m:t&gt;C,I,A,N,Q,Au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DD509A" w:rsidRPr="00CC04EF">
        <w:rPr>
          <w:sz w:val="28"/>
          <w:szCs w:val="28"/>
          <w:lang w:val="kk-KZ"/>
        </w:rPr>
        <w:instrText xml:space="preserve"> </w:instrText>
      </w:r>
      <w:r w:rsidR="00DD509A">
        <w:rPr>
          <w:sz w:val="28"/>
          <w:szCs w:val="28"/>
        </w:rPr>
        <w:fldChar w:fldCharType="end"/>
      </w:r>
      <w:r>
        <w:rPr>
          <w:sz w:val="28"/>
          <w:szCs w:val="28"/>
          <w:lang w:val="kk-KZ"/>
        </w:rPr>
        <w:t xml:space="preserve"> </w:t>
      </w:r>
      <m:oMath>
        <m:r>
          <w:rPr>
            <w:rFonts w:ascii="Cambria Math" w:hAnsi="Cambria Math"/>
            <w:sz w:val="28"/>
            <w:szCs w:val="28"/>
            <w:lang w:val="kk-KZ"/>
          </w:rPr>
          <m:t>C,I,A,N,Q,Auth</m:t>
        </m:r>
      </m:oMath>
      <w:r w:rsidR="00DD509A" w:rsidRPr="00CC04EF">
        <w:rPr>
          <w:sz w:val="28"/>
          <w:szCs w:val="28"/>
          <w:lang w:val="kk-KZ"/>
        </w:rPr>
        <w:t xml:space="preserve"> айнымалылардың берілген мәндеріндегі </w:t>
      </w:r>
      <m:oMath>
        <m:r>
          <w:rPr>
            <w:rFonts w:ascii="Cambria Math" w:hAnsi="Cambria Math"/>
            <w:sz w:val="28"/>
            <w:szCs w:val="28"/>
            <w:lang w:val="kk-KZ"/>
          </w:rPr>
          <m:t>Z</m:t>
        </m:r>
      </m:oMath>
      <w:r w:rsidR="00DD509A" w:rsidRPr="00CC04EF">
        <w:rPr>
          <w:sz w:val="28"/>
          <w:szCs w:val="28"/>
          <w:lang w:val="kk-KZ"/>
        </w:rPr>
        <w:t xml:space="preserve"> қауіп деңгейінің шартты ықтималдығы.</w:t>
      </w:r>
    </w:p>
    <w:p w14:paraId="1E3F3458" w14:textId="407E5C44" w:rsidR="00DD509A" w:rsidRPr="008C5DD8" w:rsidRDefault="00C23E5E" w:rsidP="00C23E5E">
      <w:pPr>
        <w:jc w:val="both"/>
        <w:rPr>
          <w:sz w:val="28"/>
          <w:szCs w:val="28"/>
          <w:lang w:val="kk-KZ"/>
        </w:rPr>
      </w:pPr>
      <m:oMath>
        <m:r>
          <w:rPr>
            <w:rFonts w:ascii="Cambria Math" w:hAnsi="Cambria Math"/>
            <w:sz w:val="28"/>
            <w:szCs w:val="28"/>
            <w:lang w:val="kk-KZ"/>
          </w:rPr>
          <m:t xml:space="preserve">            P</m:t>
        </m:r>
        <m:d>
          <m:dPr>
            <m:ctrlPr>
              <w:rPr>
                <w:rFonts w:ascii="Cambria Math" w:hAnsi="Cambria Math"/>
                <w:i/>
                <w:sz w:val="28"/>
                <w:szCs w:val="28"/>
                <w:lang w:val="kk-KZ"/>
              </w:rPr>
            </m:ctrlPr>
          </m:dPr>
          <m:e>
            <m:r>
              <w:rPr>
                <w:rFonts w:ascii="Cambria Math" w:hAnsi="Cambria Math"/>
                <w:sz w:val="28"/>
                <w:szCs w:val="28"/>
                <w:lang w:val="kk-KZ"/>
              </w:rPr>
              <m:t>C</m:t>
            </m:r>
          </m:e>
        </m:d>
        <m:r>
          <w:rPr>
            <w:rFonts w:ascii="Cambria Math" w:hAnsi="Cambria Math"/>
            <w:sz w:val="28"/>
            <w:szCs w:val="28"/>
            <w:lang w:val="kk-KZ"/>
          </w:rPr>
          <m:t>·P</m:t>
        </m:r>
        <m:d>
          <m:dPr>
            <m:ctrlPr>
              <w:rPr>
                <w:rFonts w:ascii="Cambria Math" w:hAnsi="Cambria Math"/>
                <w:i/>
                <w:sz w:val="28"/>
                <w:szCs w:val="28"/>
                <w:lang w:val="kk-KZ"/>
              </w:rPr>
            </m:ctrlPr>
          </m:dPr>
          <m:e>
            <m:r>
              <w:rPr>
                <w:rFonts w:ascii="Cambria Math" w:hAnsi="Cambria Math"/>
                <w:sz w:val="28"/>
                <w:szCs w:val="28"/>
                <w:lang w:val="kk-KZ"/>
              </w:rPr>
              <m:t>I</m:t>
            </m:r>
          </m:e>
        </m:d>
        <m:r>
          <w:rPr>
            <w:rFonts w:ascii="Cambria Math" w:hAnsi="Cambria Math"/>
            <w:sz w:val="28"/>
            <w:szCs w:val="28"/>
            <w:lang w:val="kk-KZ"/>
          </w:rPr>
          <m:t>·P</m:t>
        </m:r>
        <m:d>
          <m:dPr>
            <m:ctrlPr>
              <w:rPr>
                <w:rFonts w:ascii="Cambria Math" w:hAnsi="Cambria Math"/>
                <w:i/>
                <w:sz w:val="28"/>
                <w:szCs w:val="28"/>
                <w:lang w:val="kk-KZ"/>
              </w:rPr>
            </m:ctrlPr>
          </m:dPr>
          <m:e>
            <m:r>
              <w:rPr>
                <w:rFonts w:ascii="Cambria Math" w:hAnsi="Cambria Math"/>
                <w:sz w:val="28"/>
                <w:szCs w:val="28"/>
                <w:lang w:val="kk-KZ"/>
              </w:rPr>
              <m:t>A</m:t>
            </m:r>
          </m:e>
        </m:d>
        <m:r>
          <w:rPr>
            <w:rFonts w:ascii="Cambria Math" w:hAnsi="Cambria Math"/>
            <w:sz w:val="28"/>
            <w:szCs w:val="28"/>
            <w:lang w:val="kk-KZ"/>
          </w:rPr>
          <m:t>·P</m:t>
        </m:r>
        <m:d>
          <m:dPr>
            <m:ctrlPr>
              <w:rPr>
                <w:rFonts w:ascii="Cambria Math" w:hAnsi="Cambria Math"/>
                <w:i/>
                <w:sz w:val="28"/>
                <w:szCs w:val="28"/>
                <w:lang w:val="kk-KZ"/>
              </w:rPr>
            </m:ctrlPr>
          </m:dPr>
          <m:e>
            <m:r>
              <w:rPr>
                <w:rFonts w:ascii="Cambria Math" w:hAnsi="Cambria Math"/>
                <w:sz w:val="28"/>
                <w:szCs w:val="28"/>
                <w:lang w:val="kk-KZ"/>
              </w:rPr>
              <m:t>N</m:t>
            </m:r>
          </m:e>
        </m:d>
        <m:r>
          <w:rPr>
            <w:rFonts w:ascii="Cambria Math" w:hAnsi="Cambria Math"/>
            <w:sz w:val="28"/>
            <w:szCs w:val="28"/>
            <w:lang w:val="kk-KZ"/>
          </w:rPr>
          <m:t>·P</m:t>
        </m:r>
        <m:d>
          <m:dPr>
            <m:ctrlPr>
              <w:rPr>
                <w:rFonts w:ascii="Cambria Math" w:hAnsi="Cambria Math"/>
                <w:i/>
                <w:sz w:val="28"/>
                <w:szCs w:val="28"/>
                <w:lang w:val="kk-KZ"/>
              </w:rPr>
            </m:ctrlPr>
          </m:dPr>
          <m:e>
            <m:r>
              <w:rPr>
                <w:rFonts w:ascii="Cambria Math" w:hAnsi="Cambria Math"/>
                <w:sz w:val="28"/>
                <w:szCs w:val="28"/>
                <w:lang w:val="kk-KZ"/>
              </w:rPr>
              <m:t>Q</m:t>
            </m:r>
          </m:e>
        </m:d>
        <m:r>
          <w:rPr>
            <w:rFonts w:ascii="Cambria Math" w:hAnsi="Cambria Math"/>
            <w:sz w:val="28"/>
            <w:szCs w:val="28"/>
            <w:lang w:val="kk-KZ"/>
          </w:rPr>
          <m:t>·P</m:t>
        </m:r>
        <m:d>
          <m:dPr>
            <m:ctrlPr>
              <w:rPr>
                <w:rFonts w:ascii="Cambria Math" w:hAnsi="Cambria Math"/>
                <w:i/>
                <w:sz w:val="28"/>
                <w:szCs w:val="28"/>
                <w:lang w:val="kk-KZ"/>
              </w:rPr>
            </m:ctrlPr>
          </m:dPr>
          <m:e>
            <m:r>
              <w:rPr>
                <w:rFonts w:ascii="Cambria Math" w:hAnsi="Cambria Math"/>
                <w:sz w:val="28"/>
                <w:szCs w:val="28"/>
                <w:lang w:val="kk-KZ"/>
              </w:rPr>
              <m:t>Auth</m:t>
            </m:r>
          </m:e>
        </m:d>
        <m:r>
          <w:rPr>
            <w:rFonts w:ascii="Cambria Math" w:hAnsi="Cambria Math"/>
            <w:sz w:val="28"/>
            <w:szCs w:val="28"/>
            <w:lang w:val="kk-KZ"/>
          </w:rPr>
          <m:t xml:space="preserve"> </m:t>
        </m:r>
      </m:oMath>
      <w:r>
        <w:rPr>
          <w:sz w:val="28"/>
          <w:szCs w:val="28"/>
          <w:lang w:val="kk-KZ"/>
        </w:rPr>
        <w:t>–</w:t>
      </w:r>
      <w:r w:rsidRPr="00C23E5E">
        <w:rPr>
          <w:sz w:val="28"/>
          <w:szCs w:val="28"/>
          <w:lang w:val="kk-KZ"/>
        </w:rPr>
        <w:t xml:space="preserve"> </w:t>
      </w:r>
      <w:r w:rsidR="00DD509A" w:rsidRPr="00342EA2">
        <w:rPr>
          <w:sz w:val="28"/>
          <w:szCs w:val="28"/>
          <w:lang w:val="kk-KZ"/>
        </w:rPr>
        <w:t>айнымалылардың</w:t>
      </w:r>
      <w:r w:rsidR="00DD509A" w:rsidRPr="00500586">
        <w:rPr>
          <w:sz w:val="28"/>
          <w:szCs w:val="28"/>
          <w:lang w:val="kk-KZ"/>
        </w:rPr>
        <w:t xml:space="preserve"> априорлы</w:t>
      </w:r>
      <w:r w:rsidR="00DD509A">
        <w:rPr>
          <w:sz w:val="28"/>
          <w:szCs w:val="28"/>
          <w:lang w:val="kk-KZ"/>
        </w:rPr>
        <w:t>қ</w:t>
      </w:r>
      <w:r w:rsidR="00DD509A" w:rsidRPr="00500586">
        <w:rPr>
          <w:sz w:val="28"/>
          <w:szCs w:val="28"/>
          <w:lang w:val="kk-KZ"/>
        </w:rPr>
        <w:t xml:space="preserve"> ықтималдығы.</w:t>
      </w:r>
    </w:p>
    <w:p w14:paraId="79C7D334" w14:textId="656CD8E9" w:rsidR="00DD509A" w:rsidRDefault="00E95025" w:rsidP="00DD509A">
      <w:pPr>
        <w:ind w:firstLine="720"/>
        <w:jc w:val="both"/>
        <w:rPr>
          <w:sz w:val="28"/>
          <w:szCs w:val="28"/>
          <w:lang w:val="kk-KZ"/>
        </w:rPr>
      </w:pPr>
      <m:oMath>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Z</m:t>
            </m:r>
          </m:e>
          <m:e>
            <m:r>
              <w:rPr>
                <w:rFonts w:ascii="Cambria Math" w:hAnsi="Cambria Math"/>
                <w:sz w:val="28"/>
                <w:szCs w:val="28"/>
                <w:lang w:val="kk-KZ"/>
              </w:rPr>
              <m:t>C,I,A,N,Q,Auth</m:t>
            </m:r>
          </m:e>
        </m:d>
      </m:oMath>
      <w:r>
        <w:rPr>
          <w:sz w:val="28"/>
          <w:szCs w:val="28"/>
          <w:lang w:val="kk-KZ"/>
        </w:rPr>
        <w:t xml:space="preserve"> </w:t>
      </w:r>
      <w:r w:rsidRPr="00CC04EF">
        <w:rPr>
          <w:sz w:val="28"/>
          <w:szCs w:val="28"/>
          <w:lang w:val="kk-KZ"/>
        </w:rPr>
        <w:t>–</w:t>
      </w:r>
      <w:r>
        <w:rPr>
          <w:sz w:val="28"/>
          <w:szCs w:val="28"/>
          <w:lang w:val="kk-KZ"/>
        </w:rPr>
        <w:t xml:space="preserve"> </w:t>
      </w:r>
      <w:r w:rsidR="00DD509A">
        <w:rPr>
          <w:sz w:val="28"/>
          <w:szCs w:val="28"/>
          <w:lang w:val="kk-KZ"/>
        </w:rPr>
        <w:t>ш</w:t>
      </w:r>
      <w:r w:rsidR="00DD509A" w:rsidRPr="00342EA2">
        <w:rPr>
          <w:sz w:val="28"/>
          <w:szCs w:val="28"/>
          <w:lang w:val="kk-KZ"/>
        </w:rPr>
        <w:t>артты ықтималдықтар қауіп деңгейі сипаттамалардың комбинациясына қалай тәуелді екенін анықтайды және сараптамалық бағалау немесе деректер негізінде беріледі.</w:t>
      </w:r>
      <w:r w:rsidR="00DD509A">
        <w:rPr>
          <w:sz w:val="28"/>
          <w:szCs w:val="28"/>
          <w:lang w:val="kk-KZ"/>
        </w:rPr>
        <w:t xml:space="preserve"> </w:t>
      </w:r>
    </w:p>
    <w:p w14:paraId="01FE7DC9" w14:textId="5178E5A7" w:rsidR="00DD509A" w:rsidRDefault="00DD509A" w:rsidP="00DD509A">
      <w:pPr>
        <w:ind w:firstLine="720"/>
        <w:jc w:val="both"/>
        <w:rPr>
          <w:sz w:val="28"/>
          <w:szCs w:val="28"/>
          <w:lang w:val="kk-KZ"/>
        </w:rPr>
      </w:pPr>
      <w:r w:rsidRPr="00342EA2">
        <w:rPr>
          <w:sz w:val="28"/>
          <w:szCs w:val="28"/>
          <w:lang w:val="kk-KZ"/>
        </w:rPr>
        <w:t>Байес формуласын қолдансақ, шартты ықтималдық үшін Байес формуласы:</w:t>
      </w:r>
    </w:p>
    <w:p w14:paraId="260F1375" w14:textId="77777777" w:rsidR="00E16610" w:rsidRDefault="00E16610" w:rsidP="00DD509A">
      <w:pPr>
        <w:ind w:firstLine="720"/>
        <w:jc w:val="both"/>
        <w:rPr>
          <w:sz w:val="28"/>
          <w:szCs w:val="28"/>
          <w:lang w:val="kk-KZ"/>
        </w:rPr>
      </w:pPr>
    </w:p>
    <w:p w14:paraId="1B2C404B" w14:textId="7EB25ADA" w:rsidR="00DD509A" w:rsidRPr="009E6BD2" w:rsidRDefault="00E95025" w:rsidP="00E95025">
      <w:pPr>
        <w:jc w:val="center"/>
        <w:rPr>
          <w:lang w:val="kk-KZ"/>
        </w:rPr>
      </w:pPr>
      <w:r>
        <w:rPr>
          <w:rFonts w:ascii="Cambria Math" w:hAnsi="Cambria Math"/>
          <w:i/>
          <w:sz w:val="28"/>
          <w:szCs w:val="28"/>
          <w:lang w:val="kk-KZ"/>
        </w:rPr>
        <w:t xml:space="preserve">     </w:t>
      </w:r>
      <w:r w:rsidR="009104EB">
        <w:rPr>
          <w:rFonts w:ascii="Cambria Math" w:hAnsi="Cambria Math"/>
          <w:i/>
          <w:sz w:val="28"/>
          <w:szCs w:val="28"/>
          <w:lang w:val="kk-KZ"/>
        </w:rPr>
        <w:t xml:space="preserve">                           </w:t>
      </w:r>
      <w:r>
        <w:rPr>
          <w:rFonts w:ascii="Cambria Math" w:hAnsi="Cambria Math"/>
          <w:i/>
          <w:sz w:val="28"/>
          <w:szCs w:val="28"/>
          <w:lang w:val="kk-KZ"/>
        </w:rPr>
        <w:t xml:space="preserve">    </w:t>
      </w:r>
      <m:oMath>
        <m:r>
          <w:rPr>
            <w:rFonts w:ascii="Cambria Math" w:hAnsi="Cambria Math"/>
            <w:sz w:val="28"/>
            <w:szCs w:val="28"/>
            <w:lang w:val="kk-KZ"/>
          </w:rPr>
          <m:t>P</m:t>
        </m:r>
        <m:r>
          <m:rPr>
            <m:sty m:val="b"/>
          </m:rPr>
          <w:rPr>
            <w:rFonts w:ascii="Cambria Math" w:hAnsi="Cambria Math"/>
            <w:sz w:val="28"/>
            <w:szCs w:val="28"/>
            <w:lang w:val="kk-KZ"/>
          </w:rPr>
          <m:t>(</m:t>
        </m:r>
        <m:r>
          <w:rPr>
            <w:rFonts w:ascii="Cambria Math" w:hAnsi="Cambria Math"/>
            <w:sz w:val="28"/>
            <w:szCs w:val="28"/>
            <w:lang w:val="kk-KZ"/>
          </w:rPr>
          <m:t>Z</m:t>
        </m:r>
        <m:r>
          <m:rPr>
            <m:sty m:val="p"/>
          </m:rPr>
          <w:rPr>
            <w:rFonts w:ascii="Cambria Math" w:hAnsi="Cambria Math"/>
            <w:sz w:val="28"/>
            <w:szCs w:val="28"/>
            <w:lang w:val="kk-KZ"/>
          </w:rPr>
          <m:t>∣</m:t>
        </m:r>
        <m:r>
          <w:rPr>
            <w:rFonts w:ascii="Cambria Math" w:hAnsi="Cambria Math"/>
            <w:sz w:val="28"/>
            <w:szCs w:val="28"/>
            <w:lang w:val="kk-KZ"/>
          </w:rPr>
          <m:t>C</m:t>
        </m:r>
        <m:r>
          <m:rPr>
            <m:sty m:val="p"/>
          </m:rPr>
          <w:rPr>
            <w:rFonts w:ascii="Cambria Math" w:hAnsi="Cambria Math"/>
            <w:sz w:val="28"/>
            <w:szCs w:val="28"/>
            <w:lang w:val="kk-KZ"/>
          </w:rPr>
          <m:t>,</m:t>
        </m:r>
        <m:r>
          <w:rPr>
            <w:rFonts w:ascii="Cambria Math" w:hAnsi="Cambria Math"/>
            <w:sz w:val="28"/>
            <w:szCs w:val="28"/>
            <w:lang w:val="kk-KZ"/>
          </w:rPr>
          <m:t>I</m:t>
        </m:r>
        <m:r>
          <m:rPr>
            <m:sty m:val="p"/>
          </m:rPr>
          <w:rPr>
            <w:rFonts w:ascii="Cambria Math" w:hAnsi="Cambria Math"/>
            <w:sz w:val="28"/>
            <w:szCs w:val="28"/>
            <w:lang w:val="kk-KZ"/>
          </w:rPr>
          <m:t>,</m:t>
        </m:r>
        <m:r>
          <w:rPr>
            <w:rFonts w:ascii="Cambria Math" w:hAnsi="Cambria Math"/>
            <w:sz w:val="28"/>
            <w:szCs w:val="28"/>
            <w:lang w:val="kk-KZ"/>
          </w:rPr>
          <m:t>A</m:t>
        </m:r>
        <m:r>
          <m:rPr>
            <m:sty m:val="p"/>
          </m:rPr>
          <w:rPr>
            <w:rFonts w:ascii="Cambria Math" w:hAnsi="Cambria Math"/>
            <w:sz w:val="28"/>
            <w:szCs w:val="28"/>
            <w:lang w:val="kk-KZ"/>
          </w:rPr>
          <m:t>,</m:t>
        </m:r>
        <m:r>
          <w:rPr>
            <w:rFonts w:ascii="Cambria Math" w:hAnsi="Cambria Math"/>
            <w:sz w:val="28"/>
            <w:szCs w:val="28"/>
            <w:lang w:val="kk-KZ"/>
          </w:rPr>
          <m:t>N</m:t>
        </m:r>
        <m:r>
          <m:rPr>
            <m:sty m:val="p"/>
          </m:rPr>
          <w:rPr>
            <w:rFonts w:ascii="Cambria Math" w:hAnsi="Cambria Math"/>
            <w:sz w:val="28"/>
            <w:szCs w:val="28"/>
            <w:lang w:val="kk-KZ"/>
          </w:rPr>
          <m:t>,</m:t>
        </m:r>
        <m:r>
          <w:rPr>
            <w:rFonts w:ascii="Cambria Math" w:hAnsi="Cambria Math"/>
            <w:sz w:val="28"/>
            <w:szCs w:val="28"/>
            <w:lang w:val="kk-KZ"/>
          </w:rPr>
          <m:t>Q</m:t>
        </m:r>
        <m:r>
          <m:rPr>
            <m:sty m:val="p"/>
          </m:rPr>
          <w:rPr>
            <w:rFonts w:ascii="Cambria Math" w:hAnsi="Cambria Math"/>
            <w:sz w:val="28"/>
            <w:szCs w:val="28"/>
            <w:lang w:val="kk-KZ"/>
          </w:rPr>
          <m:t>,</m:t>
        </m:r>
        <m:r>
          <w:rPr>
            <w:rFonts w:ascii="Cambria Math" w:hAnsi="Cambria Math"/>
            <w:sz w:val="28"/>
            <w:szCs w:val="28"/>
            <w:lang w:val="kk-KZ"/>
          </w:rPr>
          <m:t>Auth</m:t>
        </m:r>
        <m:r>
          <m:rPr>
            <m:sty m:val="p"/>
          </m:rP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P</m:t>
            </m:r>
            <m:r>
              <m:rPr>
                <m:sty m:val="p"/>
              </m:rPr>
              <w:rPr>
                <w:rFonts w:ascii="Cambria Math" w:hAnsi="Cambria Math"/>
                <w:sz w:val="28"/>
                <w:szCs w:val="28"/>
                <w:lang w:val="kk-KZ"/>
              </w:rPr>
              <m:t>(</m:t>
            </m:r>
            <m:r>
              <w:rPr>
                <w:rFonts w:ascii="Cambria Math" w:hAnsi="Cambria Math"/>
                <w:sz w:val="28"/>
                <w:szCs w:val="28"/>
                <w:lang w:val="kk-KZ"/>
              </w:rPr>
              <m:t>C</m:t>
            </m:r>
            <m:r>
              <m:rPr>
                <m:sty m:val="b"/>
              </m:rPr>
              <w:rPr>
                <w:rFonts w:ascii="Cambria Math" w:hAnsi="Cambria Math"/>
                <w:sz w:val="28"/>
                <w:szCs w:val="28"/>
                <w:lang w:val="kk-KZ"/>
              </w:rPr>
              <m:t>,</m:t>
            </m:r>
            <m:r>
              <w:rPr>
                <w:rFonts w:ascii="Cambria Math" w:hAnsi="Cambria Math"/>
                <w:sz w:val="28"/>
                <w:szCs w:val="28"/>
                <w:lang w:val="kk-KZ"/>
              </w:rPr>
              <m:t>I</m:t>
            </m:r>
            <m:r>
              <m:rPr>
                <m:sty m:val="b"/>
              </m:rPr>
              <w:rPr>
                <w:rFonts w:ascii="Cambria Math" w:hAnsi="Cambria Math"/>
                <w:sz w:val="28"/>
                <w:szCs w:val="28"/>
                <w:lang w:val="kk-KZ"/>
              </w:rPr>
              <m:t>,</m:t>
            </m:r>
            <m:r>
              <w:rPr>
                <w:rFonts w:ascii="Cambria Math" w:hAnsi="Cambria Math"/>
                <w:sz w:val="28"/>
                <w:szCs w:val="28"/>
                <w:lang w:val="kk-KZ"/>
              </w:rPr>
              <m:t>A</m:t>
            </m:r>
            <m:r>
              <m:rPr>
                <m:sty m:val="b"/>
              </m:rPr>
              <w:rPr>
                <w:rFonts w:ascii="Cambria Math" w:hAnsi="Cambria Math"/>
                <w:sz w:val="28"/>
                <w:szCs w:val="28"/>
                <w:lang w:val="kk-KZ"/>
              </w:rPr>
              <m:t>,</m:t>
            </m:r>
            <m:r>
              <w:rPr>
                <w:rFonts w:ascii="Cambria Math" w:hAnsi="Cambria Math"/>
                <w:sz w:val="28"/>
                <w:szCs w:val="28"/>
                <w:lang w:val="kk-KZ"/>
              </w:rPr>
              <m:t>N</m:t>
            </m:r>
            <m:r>
              <m:rPr>
                <m:sty m:val="b"/>
              </m:rPr>
              <w:rPr>
                <w:rFonts w:ascii="Cambria Math" w:hAnsi="Cambria Math"/>
                <w:sz w:val="28"/>
                <w:szCs w:val="28"/>
                <w:lang w:val="kk-KZ"/>
              </w:rPr>
              <m:t>,</m:t>
            </m:r>
            <m:r>
              <w:rPr>
                <w:rFonts w:ascii="Cambria Math" w:hAnsi="Cambria Math"/>
                <w:sz w:val="28"/>
                <w:szCs w:val="28"/>
                <w:lang w:val="kk-KZ"/>
              </w:rPr>
              <m:t>Q</m:t>
            </m:r>
            <m:r>
              <m:rPr>
                <m:sty m:val="b"/>
              </m:rPr>
              <w:rPr>
                <w:rFonts w:ascii="Cambria Math" w:hAnsi="Cambria Math"/>
                <w:sz w:val="28"/>
                <w:szCs w:val="28"/>
                <w:lang w:val="kk-KZ"/>
              </w:rPr>
              <m:t>,</m:t>
            </m:r>
            <m:r>
              <w:rPr>
                <w:rFonts w:ascii="Cambria Math" w:hAnsi="Cambria Math"/>
                <w:sz w:val="28"/>
                <w:szCs w:val="28"/>
                <w:lang w:val="kk-KZ"/>
              </w:rPr>
              <m:t>Auth</m:t>
            </m:r>
            <m:r>
              <m:rPr>
                <m:sty m:val="p"/>
              </m:rPr>
              <w:rPr>
                <w:rFonts w:ascii="Cambria Math" w:hAnsi="Cambria Math"/>
                <w:sz w:val="28"/>
                <w:szCs w:val="28"/>
                <w:lang w:val="kk-KZ"/>
              </w:rPr>
              <m:t>∣</m:t>
            </m:r>
            <m:r>
              <w:rPr>
                <w:rFonts w:ascii="Cambria Math" w:hAnsi="Cambria Math"/>
                <w:sz w:val="28"/>
                <w:szCs w:val="28"/>
                <w:lang w:val="kk-KZ"/>
              </w:rPr>
              <m:t>Z</m:t>
            </m:r>
            <m:r>
              <m:rPr>
                <m:sty m:val="p"/>
              </m:rPr>
              <w:rPr>
                <w:rFonts w:ascii="Cambria Math" w:hAnsi="Cambria Math"/>
                <w:sz w:val="28"/>
                <w:szCs w:val="28"/>
                <w:lang w:val="kk-KZ"/>
              </w:rPr>
              <m:t>)⋅</m:t>
            </m:r>
            <m:r>
              <w:rPr>
                <w:rFonts w:ascii="Cambria Math" w:hAnsi="Cambria Math"/>
                <w:sz w:val="28"/>
                <w:szCs w:val="28"/>
                <w:lang w:val="kk-KZ"/>
              </w:rPr>
              <m:t>P</m:t>
            </m:r>
            <m:r>
              <m:rPr>
                <m:sty m:val="p"/>
              </m:rPr>
              <w:rPr>
                <w:rFonts w:ascii="Cambria Math" w:hAnsi="Cambria Math"/>
                <w:sz w:val="28"/>
                <w:szCs w:val="28"/>
                <w:lang w:val="kk-KZ"/>
              </w:rPr>
              <m:t>(</m:t>
            </m:r>
            <m:r>
              <w:rPr>
                <w:rFonts w:ascii="Cambria Math" w:hAnsi="Cambria Math"/>
                <w:sz w:val="28"/>
                <w:szCs w:val="28"/>
                <w:lang w:val="kk-KZ"/>
              </w:rPr>
              <m:t>Z</m:t>
            </m:r>
            <m:r>
              <m:rPr>
                <m:sty m:val="p"/>
              </m:rPr>
              <w:rPr>
                <w:rFonts w:ascii="Cambria Math" w:hAnsi="Cambria Math"/>
                <w:sz w:val="28"/>
                <w:szCs w:val="28"/>
                <w:lang w:val="kk-KZ"/>
              </w:rPr>
              <m:t>)</m:t>
            </m:r>
          </m:num>
          <m:den>
            <m:r>
              <w:rPr>
                <w:rFonts w:ascii="Cambria Math" w:hAnsi="Cambria Math"/>
                <w:sz w:val="28"/>
                <w:szCs w:val="28"/>
                <w:lang w:val="kk-KZ"/>
              </w:rPr>
              <m:t>P</m:t>
            </m:r>
            <m:r>
              <m:rPr>
                <m:sty m:val="p"/>
              </m:rPr>
              <w:rPr>
                <w:rFonts w:ascii="Cambria Math" w:hAnsi="Cambria Math"/>
                <w:sz w:val="28"/>
                <w:szCs w:val="28"/>
                <w:lang w:val="kk-KZ"/>
              </w:rPr>
              <m:t>(</m:t>
            </m:r>
            <m:r>
              <w:rPr>
                <w:rFonts w:ascii="Cambria Math" w:hAnsi="Cambria Math"/>
                <w:sz w:val="28"/>
                <w:szCs w:val="28"/>
                <w:lang w:val="kk-KZ"/>
              </w:rPr>
              <m:t>C</m:t>
            </m:r>
            <m:r>
              <m:rPr>
                <m:sty m:val="b"/>
              </m:rPr>
              <w:rPr>
                <w:rFonts w:ascii="Cambria Math" w:hAnsi="Cambria Math"/>
                <w:sz w:val="28"/>
                <w:szCs w:val="28"/>
                <w:lang w:val="kk-KZ"/>
              </w:rPr>
              <m:t>,</m:t>
            </m:r>
            <m:r>
              <w:rPr>
                <w:rFonts w:ascii="Cambria Math" w:hAnsi="Cambria Math"/>
                <w:sz w:val="28"/>
                <w:szCs w:val="28"/>
                <w:lang w:val="kk-KZ"/>
              </w:rPr>
              <m:t>I</m:t>
            </m:r>
            <m:r>
              <m:rPr>
                <m:sty m:val="b"/>
              </m:rPr>
              <w:rPr>
                <w:rFonts w:ascii="Cambria Math" w:hAnsi="Cambria Math"/>
                <w:sz w:val="28"/>
                <w:szCs w:val="28"/>
                <w:lang w:val="kk-KZ"/>
              </w:rPr>
              <m:t>,</m:t>
            </m:r>
            <m:r>
              <w:rPr>
                <w:rFonts w:ascii="Cambria Math" w:hAnsi="Cambria Math"/>
                <w:sz w:val="28"/>
                <w:szCs w:val="28"/>
                <w:lang w:val="kk-KZ"/>
              </w:rPr>
              <m:t>A</m:t>
            </m:r>
            <m:r>
              <m:rPr>
                <m:sty m:val="b"/>
              </m:rPr>
              <w:rPr>
                <w:rFonts w:ascii="Cambria Math" w:hAnsi="Cambria Math"/>
                <w:sz w:val="28"/>
                <w:szCs w:val="28"/>
                <w:lang w:val="kk-KZ"/>
              </w:rPr>
              <m:t>,</m:t>
            </m:r>
            <m:r>
              <w:rPr>
                <w:rFonts w:ascii="Cambria Math" w:hAnsi="Cambria Math"/>
                <w:sz w:val="28"/>
                <w:szCs w:val="28"/>
                <w:lang w:val="kk-KZ"/>
              </w:rPr>
              <m:t>N</m:t>
            </m:r>
            <m:r>
              <m:rPr>
                <m:sty m:val="b"/>
              </m:rPr>
              <w:rPr>
                <w:rFonts w:ascii="Cambria Math" w:hAnsi="Cambria Math"/>
                <w:sz w:val="28"/>
                <w:szCs w:val="28"/>
                <w:lang w:val="kk-KZ"/>
              </w:rPr>
              <m:t>,</m:t>
            </m:r>
            <m:r>
              <w:rPr>
                <w:rFonts w:ascii="Cambria Math" w:hAnsi="Cambria Math"/>
                <w:sz w:val="28"/>
                <w:szCs w:val="28"/>
                <w:lang w:val="kk-KZ"/>
              </w:rPr>
              <m:t>Q</m:t>
            </m:r>
            <m:r>
              <m:rPr>
                <m:sty m:val="b"/>
              </m:rPr>
              <w:rPr>
                <w:rFonts w:ascii="Cambria Math" w:hAnsi="Cambria Math"/>
                <w:sz w:val="28"/>
                <w:szCs w:val="28"/>
                <w:lang w:val="kk-KZ"/>
              </w:rPr>
              <m:t>,</m:t>
            </m:r>
            <m:r>
              <w:rPr>
                <w:rFonts w:ascii="Cambria Math" w:hAnsi="Cambria Math"/>
                <w:sz w:val="28"/>
                <w:szCs w:val="28"/>
                <w:lang w:val="kk-KZ"/>
              </w:rPr>
              <m:t>Auth</m:t>
            </m:r>
            <m:r>
              <m:rPr>
                <m:sty m:val="p"/>
              </m:rPr>
              <w:rPr>
                <w:rFonts w:ascii="Cambria Math" w:hAnsi="Cambria Math"/>
                <w:sz w:val="28"/>
                <w:szCs w:val="28"/>
                <w:lang w:val="kk-KZ"/>
              </w:rPr>
              <m:t>)</m:t>
            </m:r>
          </m:den>
        </m:f>
      </m:oMath>
      <w:r w:rsidR="00DD509A">
        <w:rPr>
          <w:lang w:val="kk-KZ"/>
        </w:rPr>
        <w:t xml:space="preserve">                   </w:t>
      </w:r>
      <w:r w:rsidR="00DD509A" w:rsidRPr="00AA515F">
        <w:rPr>
          <w:sz w:val="28"/>
          <w:szCs w:val="28"/>
          <w:lang w:val="kk-KZ"/>
        </w:rPr>
        <w:t xml:space="preserve">  </w:t>
      </w:r>
      <w:r w:rsidR="00AA515F" w:rsidRPr="00AA515F">
        <w:rPr>
          <w:sz w:val="28"/>
          <w:szCs w:val="28"/>
          <w:lang w:val="kk-KZ"/>
        </w:rPr>
        <w:t xml:space="preserve"> </w:t>
      </w:r>
      <w:r w:rsidR="00DD509A" w:rsidRPr="00AA515F">
        <w:rPr>
          <w:sz w:val="28"/>
          <w:szCs w:val="28"/>
          <w:lang w:val="kk-KZ"/>
        </w:rPr>
        <w:t>(2.2)</w:t>
      </w:r>
    </w:p>
    <w:p w14:paraId="24BB071A" w14:textId="77777777" w:rsidR="00E16610" w:rsidRDefault="00E16610" w:rsidP="00DD509A">
      <w:pPr>
        <w:ind w:firstLine="720"/>
        <w:jc w:val="both"/>
        <w:rPr>
          <w:sz w:val="28"/>
          <w:szCs w:val="28"/>
          <w:lang w:val="kk-KZ"/>
        </w:rPr>
      </w:pPr>
    </w:p>
    <w:p w14:paraId="0BAB408A" w14:textId="2B6A368A" w:rsidR="00DD509A" w:rsidRPr="00CC04EF" w:rsidRDefault="00DD509A" w:rsidP="00DD509A">
      <w:pPr>
        <w:ind w:firstLine="720"/>
        <w:jc w:val="both"/>
        <w:rPr>
          <w:sz w:val="28"/>
          <w:szCs w:val="28"/>
          <w:lang w:val="kk-KZ"/>
        </w:rPr>
      </w:pPr>
      <w:r w:rsidRPr="0078729E">
        <w:rPr>
          <w:sz w:val="28"/>
          <w:szCs w:val="28"/>
          <w:lang w:val="kk-KZ"/>
        </w:rPr>
        <w:t>Мұндағы</w:t>
      </w:r>
      <w:r w:rsidRPr="00CC04EF">
        <w:rPr>
          <w:sz w:val="28"/>
          <w:szCs w:val="28"/>
          <w:lang w:val="kk-KZ"/>
        </w:rPr>
        <w:t>:</w:t>
      </w:r>
    </w:p>
    <w:p w14:paraId="3071046D" w14:textId="77777777" w:rsidR="00AA515F" w:rsidRDefault="00AA515F" w:rsidP="00AA515F">
      <w:pPr>
        <w:ind w:firstLine="720"/>
        <w:jc w:val="both"/>
        <w:rPr>
          <w:rFonts w:ascii="Cambria Math" w:hAnsi="Cambria Math"/>
          <w:iCs/>
          <w:sz w:val="28"/>
          <w:szCs w:val="28"/>
          <w:lang w:val="kk-KZ"/>
        </w:rPr>
      </w:pPr>
      <m:oMath>
        <m:r>
          <w:rPr>
            <w:rFonts w:ascii="Cambria Math" w:hAnsi="Cambria Math"/>
            <w:sz w:val="28"/>
            <w:szCs w:val="28"/>
            <w:lang w:val="kk-KZ"/>
          </w:rPr>
          <m:t>P</m:t>
        </m:r>
        <m:d>
          <m:dPr>
            <m:sepChr m:val="∣"/>
            <m:ctrlPr>
              <w:rPr>
                <w:rFonts w:ascii="Cambria Math" w:hAnsi="Cambria Math"/>
                <w:sz w:val="28"/>
                <w:szCs w:val="28"/>
              </w:rPr>
            </m:ctrlPr>
          </m:dPr>
          <m:e>
            <m:r>
              <w:rPr>
                <w:rFonts w:ascii="Cambria Math" w:hAnsi="Cambria Math"/>
                <w:sz w:val="28"/>
                <w:szCs w:val="28"/>
                <w:lang w:val="kk-KZ"/>
              </w:rPr>
              <m:t>C</m:t>
            </m:r>
            <m:r>
              <m:rPr>
                <m:sty m:val="b"/>
              </m:rPr>
              <w:rPr>
                <w:rFonts w:ascii="Cambria Math" w:hAnsi="Cambria Math"/>
                <w:sz w:val="28"/>
                <w:szCs w:val="28"/>
                <w:lang w:val="kk-KZ"/>
              </w:rPr>
              <m:t>,</m:t>
            </m:r>
            <m:r>
              <w:rPr>
                <w:rFonts w:ascii="Cambria Math" w:hAnsi="Cambria Math"/>
                <w:sz w:val="28"/>
                <w:szCs w:val="28"/>
                <w:lang w:val="kk-KZ"/>
              </w:rPr>
              <m:t>I</m:t>
            </m:r>
            <m:r>
              <m:rPr>
                <m:sty m:val="b"/>
              </m:rPr>
              <w:rPr>
                <w:rFonts w:ascii="Cambria Math" w:hAnsi="Cambria Math"/>
                <w:sz w:val="28"/>
                <w:szCs w:val="28"/>
                <w:lang w:val="kk-KZ"/>
              </w:rPr>
              <m:t>,</m:t>
            </m:r>
            <m:r>
              <w:rPr>
                <w:rFonts w:ascii="Cambria Math" w:hAnsi="Cambria Math"/>
                <w:sz w:val="28"/>
                <w:szCs w:val="28"/>
                <w:lang w:val="kk-KZ"/>
              </w:rPr>
              <m:t>A</m:t>
            </m:r>
            <m:r>
              <m:rPr>
                <m:sty m:val="b"/>
              </m:rPr>
              <w:rPr>
                <w:rFonts w:ascii="Cambria Math" w:hAnsi="Cambria Math"/>
                <w:sz w:val="28"/>
                <w:szCs w:val="28"/>
                <w:lang w:val="kk-KZ"/>
              </w:rPr>
              <m:t>,</m:t>
            </m:r>
            <m:r>
              <w:rPr>
                <w:rFonts w:ascii="Cambria Math" w:hAnsi="Cambria Math"/>
                <w:sz w:val="28"/>
                <w:szCs w:val="28"/>
                <w:lang w:val="kk-KZ"/>
              </w:rPr>
              <m:t>N</m:t>
            </m:r>
            <m:r>
              <m:rPr>
                <m:sty m:val="b"/>
              </m:rPr>
              <w:rPr>
                <w:rFonts w:ascii="Cambria Math" w:hAnsi="Cambria Math"/>
                <w:sz w:val="28"/>
                <w:szCs w:val="28"/>
                <w:lang w:val="kk-KZ"/>
              </w:rPr>
              <m:t>,</m:t>
            </m:r>
            <m:r>
              <w:rPr>
                <w:rFonts w:ascii="Cambria Math" w:hAnsi="Cambria Math"/>
                <w:sz w:val="28"/>
                <w:szCs w:val="28"/>
                <w:lang w:val="kk-KZ"/>
              </w:rPr>
              <m:t>Q</m:t>
            </m:r>
            <m:r>
              <m:rPr>
                <m:sty m:val="b"/>
              </m:rPr>
              <w:rPr>
                <w:rFonts w:ascii="Cambria Math" w:hAnsi="Cambria Math"/>
                <w:sz w:val="28"/>
                <w:szCs w:val="28"/>
                <w:lang w:val="kk-KZ"/>
              </w:rPr>
              <m:t>,</m:t>
            </m:r>
            <m:r>
              <w:rPr>
                <w:rFonts w:ascii="Cambria Math" w:hAnsi="Cambria Math"/>
                <w:sz w:val="28"/>
                <w:szCs w:val="28"/>
                <w:lang w:val="kk-KZ"/>
              </w:rPr>
              <m:t>Auth</m:t>
            </m:r>
          </m:e>
          <m:e>
            <m:r>
              <w:rPr>
                <w:rFonts w:ascii="Cambria Math" w:hAnsi="Cambria Math"/>
                <w:sz w:val="28"/>
                <w:szCs w:val="28"/>
                <w:lang w:val="kk-KZ"/>
              </w:rPr>
              <m:t>Z</m:t>
            </m:r>
          </m:e>
        </m:d>
        <m:r>
          <w:rPr>
            <w:rFonts w:ascii="Cambria Math" w:hAnsi="Cambria Math"/>
            <w:sz w:val="28"/>
            <w:szCs w:val="28"/>
            <w:lang w:val="kk-KZ"/>
          </w:rPr>
          <m:t xml:space="preserve"> </m:t>
        </m:r>
      </m:oMath>
      <w:r w:rsidR="00DD509A" w:rsidRPr="00CC04EF">
        <w:rPr>
          <w:sz w:val="28"/>
          <w:szCs w:val="28"/>
          <w:lang w:val="kk-KZ"/>
        </w:rPr>
        <w:t>–</w:t>
      </w:r>
      <w:r w:rsidRPr="00AA515F">
        <w:rPr>
          <w:rFonts w:ascii="Cambria Math" w:hAnsi="Cambria Math"/>
          <w:i/>
          <w:sz w:val="28"/>
          <w:szCs w:val="28"/>
          <w:lang w:val="kk-KZ"/>
        </w:rPr>
        <w:t xml:space="preserve"> </w:t>
      </w:r>
      <m:oMath>
        <m:r>
          <w:rPr>
            <w:rFonts w:ascii="Cambria Math" w:hAnsi="Cambria Math"/>
            <w:sz w:val="28"/>
            <w:szCs w:val="28"/>
            <w:lang w:val="kk-KZ"/>
          </w:rPr>
          <m:t>Z</m:t>
        </m:r>
      </m:oMath>
      <w:r w:rsidRPr="00FB51B5">
        <w:rPr>
          <w:iCs/>
          <w:sz w:val="28"/>
          <w:szCs w:val="28"/>
          <w:lang w:val="kk-KZ"/>
        </w:rPr>
        <w:t xml:space="preserve"> </w:t>
      </w:r>
      <w:r w:rsidR="00DD509A" w:rsidRPr="00FB51B5">
        <w:rPr>
          <w:iCs/>
          <w:sz w:val="28"/>
          <w:szCs w:val="28"/>
          <w:lang w:val="kk-KZ"/>
        </w:rPr>
        <w:t xml:space="preserve">қауіп деңгейіне сәйкес бақыланатын </w:t>
      </w:r>
      <w:r w:rsidR="00DD509A" w:rsidRPr="00FB51B5">
        <w:rPr>
          <w:sz w:val="28"/>
          <w:szCs w:val="28"/>
          <w:lang w:val="kk-KZ"/>
        </w:rPr>
        <w:t>айнымалылардың</w:t>
      </w:r>
      <w:r w:rsidR="00DD509A" w:rsidRPr="00FB51B5">
        <w:rPr>
          <w:iCs/>
          <w:sz w:val="28"/>
          <w:szCs w:val="28"/>
          <w:lang w:val="kk-KZ"/>
        </w:rPr>
        <w:t xml:space="preserve"> ықтималдылығы.</w:t>
      </w:r>
    </w:p>
    <w:p w14:paraId="54A8676E" w14:textId="77777777" w:rsidR="00AA515F" w:rsidRDefault="00DD509A" w:rsidP="00AA515F">
      <w:pPr>
        <w:ind w:firstLine="720"/>
        <w:jc w:val="both"/>
        <w:rPr>
          <w:rFonts w:ascii="Cambria Math" w:hAnsi="Cambria Math"/>
          <w:iCs/>
          <w:sz w:val="28"/>
          <w:szCs w:val="28"/>
          <w:lang w:val="kk-KZ"/>
        </w:rPr>
      </w:pPr>
      <m:oMath>
        <m:r>
          <w:rPr>
            <w:rFonts w:ascii="Cambria Math" w:hAnsi="Cambria Math"/>
            <w:sz w:val="28"/>
            <w:szCs w:val="28"/>
            <w:lang w:val="kk-KZ"/>
          </w:rPr>
          <m:t>P(Z)</m:t>
        </m:r>
      </m:oMath>
      <w:r w:rsidRPr="00342EA2">
        <w:rPr>
          <w:rFonts w:ascii="Cambria Math" w:hAnsi="Cambria Math"/>
          <w:i/>
          <w:sz w:val="28"/>
          <w:szCs w:val="28"/>
          <w:lang w:val="kk-KZ"/>
        </w:rPr>
        <w:t xml:space="preserve"> </w:t>
      </w:r>
      <w:r w:rsidRPr="00342EA2">
        <w:rPr>
          <w:sz w:val="28"/>
          <w:szCs w:val="28"/>
          <w:lang w:val="kk-KZ"/>
        </w:rPr>
        <w:t>–</w:t>
      </w:r>
      <w:r w:rsidRPr="00342EA2">
        <w:rPr>
          <w:rFonts w:ascii="Cambria Math" w:hAnsi="Cambria Math"/>
          <w:i/>
          <w:sz w:val="28"/>
          <w:szCs w:val="28"/>
          <w:lang w:val="kk-KZ"/>
        </w:rPr>
        <w:t xml:space="preserve"> </w:t>
      </w:r>
      <m:oMath>
        <m:r>
          <w:rPr>
            <w:rFonts w:ascii="Cambria Math" w:hAnsi="Cambria Math"/>
            <w:sz w:val="28"/>
            <w:szCs w:val="28"/>
            <w:lang w:val="kk-KZ"/>
          </w:rPr>
          <m:t>Z</m:t>
        </m:r>
      </m:oMath>
      <w:r w:rsidRPr="00342EA2">
        <w:rPr>
          <w:rFonts w:ascii="Cambria Math" w:hAnsi="Cambria Math"/>
          <w:i/>
          <w:sz w:val="28"/>
          <w:szCs w:val="28"/>
          <w:lang w:val="kk-KZ"/>
        </w:rPr>
        <w:t xml:space="preserve"> </w:t>
      </w:r>
      <w:r w:rsidRPr="00FB51B5">
        <w:rPr>
          <w:iCs/>
          <w:sz w:val="28"/>
          <w:szCs w:val="28"/>
          <w:lang w:val="kk-KZ"/>
        </w:rPr>
        <w:t>қауіп деңгейінің априорлы ықтималдылығы.</w:t>
      </w:r>
    </w:p>
    <w:p w14:paraId="1042C76E" w14:textId="77777777" w:rsidR="00E16610" w:rsidRDefault="00DD509A" w:rsidP="00AA515F">
      <w:pPr>
        <w:ind w:firstLine="720"/>
        <w:jc w:val="both"/>
        <w:rPr>
          <w:lang w:val="kk-KZ"/>
        </w:rPr>
      </w:pPr>
      <m:oMath>
        <m:r>
          <w:rPr>
            <w:rFonts w:ascii="Cambria Math" w:hAnsi="Cambria Math"/>
            <w:sz w:val="28"/>
            <w:szCs w:val="28"/>
            <w:lang w:val="kk-KZ"/>
          </w:rPr>
          <m:t>P</m:t>
        </m:r>
        <m:r>
          <m:rPr>
            <m:sty m:val="p"/>
          </m:rPr>
          <w:rPr>
            <w:rFonts w:ascii="Cambria Math" w:hAnsi="Cambria Math"/>
            <w:sz w:val="28"/>
            <w:szCs w:val="28"/>
            <w:lang w:val="kk-KZ"/>
          </w:rPr>
          <m:t>(</m:t>
        </m:r>
        <m:r>
          <w:rPr>
            <w:rFonts w:ascii="Cambria Math" w:hAnsi="Cambria Math"/>
            <w:sz w:val="28"/>
            <w:szCs w:val="28"/>
            <w:lang w:val="kk-KZ"/>
          </w:rPr>
          <m:t>C</m:t>
        </m:r>
        <m:r>
          <m:rPr>
            <m:sty m:val="b"/>
          </m:rPr>
          <w:rPr>
            <w:rFonts w:ascii="Cambria Math" w:hAnsi="Cambria Math"/>
            <w:sz w:val="28"/>
            <w:szCs w:val="28"/>
            <w:lang w:val="kk-KZ"/>
          </w:rPr>
          <m:t>,</m:t>
        </m:r>
        <m:r>
          <w:rPr>
            <w:rFonts w:ascii="Cambria Math" w:hAnsi="Cambria Math"/>
            <w:sz w:val="28"/>
            <w:szCs w:val="28"/>
            <w:lang w:val="kk-KZ"/>
          </w:rPr>
          <m:t>I</m:t>
        </m:r>
        <m:r>
          <m:rPr>
            <m:sty m:val="b"/>
          </m:rPr>
          <w:rPr>
            <w:rFonts w:ascii="Cambria Math" w:hAnsi="Cambria Math"/>
            <w:sz w:val="28"/>
            <w:szCs w:val="28"/>
            <w:lang w:val="kk-KZ"/>
          </w:rPr>
          <m:t>,</m:t>
        </m:r>
        <m:r>
          <w:rPr>
            <w:rFonts w:ascii="Cambria Math" w:hAnsi="Cambria Math"/>
            <w:sz w:val="28"/>
            <w:szCs w:val="28"/>
            <w:lang w:val="kk-KZ"/>
          </w:rPr>
          <m:t>A</m:t>
        </m:r>
        <m:r>
          <m:rPr>
            <m:sty m:val="b"/>
          </m:rPr>
          <w:rPr>
            <w:rFonts w:ascii="Cambria Math" w:hAnsi="Cambria Math"/>
            <w:sz w:val="28"/>
            <w:szCs w:val="28"/>
            <w:lang w:val="kk-KZ"/>
          </w:rPr>
          <m:t>,</m:t>
        </m:r>
        <m:r>
          <w:rPr>
            <w:rFonts w:ascii="Cambria Math" w:hAnsi="Cambria Math"/>
            <w:sz w:val="28"/>
            <w:szCs w:val="28"/>
            <w:lang w:val="kk-KZ"/>
          </w:rPr>
          <m:t>N</m:t>
        </m:r>
        <m:r>
          <m:rPr>
            <m:sty m:val="b"/>
          </m:rPr>
          <w:rPr>
            <w:rFonts w:ascii="Cambria Math" w:hAnsi="Cambria Math"/>
            <w:sz w:val="28"/>
            <w:szCs w:val="28"/>
            <w:lang w:val="kk-KZ"/>
          </w:rPr>
          <m:t>,</m:t>
        </m:r>
        <m:r>
          <w:rPr>
            <w:rFonts w:ascii="Cambria Math" w:hAnsi="Cambria Math"/>
            <w:sz w:val="28"/>
            <w:szCs w:val="28"/>
            <w:lang w:val="kk-KZ"/>
          </w:rPr>
          <m:t>Q</m:t>
        </m:r>
        <m:r>
          <m:rPr>
            <m:sty m:val="b"/>
          </m:rPr>
          <w:rPr>
            <w:rFonts w:ascii="Cambria Math" w:hAnsi="Cambria Math"/>
            <w:sz w:val="28"/>
            <w:szCs w:val="28"/>
            <w:lang w:val="kk-KZ"/>
          </w:rPr>
          <m:t>,</m:t>
        </m:r>
        <m:r>
          <w:rPr>
            <w:rFonts w:ascii="Cambria Math" w:hAnsi="Cambria Math"/>
            <w:sz w:val="28"/>
            <w:szCs w:val="28"/>
            <w:lang w:val="kk-KZ"/>
          </w:rPr>
          <m:t>Auth</m:t>
        </m:r>
        <m:r>
          <m:rPr>
            <m:sty m:val="p"/>
          </m:rPr>
          <w:rPr>
            <w:rFonts w:ascii="Cambria Math" w:hAnsi="Cambria Math"/>
            <w:sz w:val="28"/>
            <w:szCs w:val="28"/>
            <w:lang w:val="kk-KZ"/>
          </w:rPr>
          <m:t>)</m:t>
        </m:r>
      </m:oMath>
      <w:r w:rsidRPr="00342EA2">
        <w:rPr>
          <w:sz w:val="28"/>
          <w:szCs w:val="28"/>
          <w:lang w:val="kk-KZ"/>
        </w:rPr>
        <w:t xml:space="preserve"> – ба</w:t>
      </w:r>
      <w:r w:rsidRPr="0078729E">
        <w:rPr>
          <w:sz w:val="28"/>
          <w:szCs w:val="28"/>
          <w:lang w:val="kk-KZ"/>
        </w:rPr>
        <w:t>қыланатын</w:t>
      </w:r>
      <w:r w:rsidRPr="00342EA2">
        <w:rPr>
          <w:sz w:val="28"/>
          <w:szCs w:val="28"/>
          <w:lang w:val="kk-KZ"/>
        </w:rPr>
        <w:t xml:space="preserve"> </w:t>
      </w:r>
      <w:r w:rsidRPr="0078729E">
        <w:rPr>
          <w:sz w:val="28"/>
          <w:szCs w:val="28"/>
          <w:lang w:val="kk-KZ"/>
        </w:rPr>
        <w:t>айнымалылылардың</w:t>
      </w:r>
      <w:r w:rsidRPr="00342EA2">
        <w:rPr>
          <w:sz w:val="28"/>
          <w:szCs w:val="28"/>
          <w:lang w:val="kk-KZ"/>
        </w:rPr>
        <w:t xml:space="preserve"> жалпы ықтималдығы.</w:t>
      </w:r>
      <w:r w:rsidR="009104EB">
        <w:rPr>
          <w:sz w:val="28"/>
          <w:szCs w:val="28"/>
          <w:lang w:val="kk-KZ"/>
        </w:rPr>
        <w:t xml:space="preserve"> Мұндағы:</w:t>
      </w:r>
      <w:r w:rsidRPr="00B739BB">
        <w:rPr>
          <w:lang w:val="kk-KZ"/>
        </w:rPr>
        <w:t xml:space="preserve">   </w:t>
      </w:r>
    </w:p>
    <w:p w14:paraId="54397BB7" w14:textId="360C4869" w:rsidR="009104EB" w:rsidRDefault="00DD509A" w:rsidP="00AA515F">
      <w:pPr>
        <w:ind w:firstLine="720"/>
        <w:jc w:val="both"/>
        <w:rPr>
          <w:lang w:val="kk-KZ"/>
        </w:rPr>
      </w:pPr>
      <w:r w:rsidRPr="00B739BB">
        <w:rPr>
          <w:lang w:val="kk-KZ"/>
        </w:rPr>
        <w:t xml:space="preserve">      </w:t>
      </w:r>
    </w:p>
    <w:p w14:paraId="30F931FF" w14:textId="7D1763A4" w:rsidR="00AA515F" w:rsidRPr="00AA515F" w:rsidRDefault="00DD509A" w:rsidP="009104EB">
      <w:pPr>
        <w:ind w:firstLine="720"/>
        <w:jc w:val="center"/>
        <w:rPr>
          <w:rFonts w:ascii="Cambria Math" w:hAnsi="Cambria Math"/>
          <w:iCs/>
          <w:sz w:val="28"/>
          <w:szCs w:val="28"/>
          <w:lang w:val="kk-KZ"/>
        </w:rPr>
      </w:pPr>
      <m:oMath>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C,I,A,N,Q,Auth</m:t>
            </m:r>
            <m:ctrlPr>
              <w:rPr>
                <w:rFonts w:ascii="Cambria Math" w:hAnsi="Cambria Math" w:cs="Cambria Math"/>
                <w:i/>
                <w:sz w:val="28"/>
                <w:szCs w:val="28"/>
              </w:rPr>
            </m:ctrlPr>
          </m:e>
          <m:e>
            <m:r>
              <w:rPr>
                <w:rFonts w:ascii="Cambria Math" w:hAnsi="Cambria Math"/>
                <w:sz w:val="28"/>
                <w:szCs w:val="28"/>
                <w:lang w:val="kk-KZ"/>
              </w:rPr>
              <m:t>Z</m:t>
            </m:r>
          </m:e>
        </m:d>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C</m:t>
            </m:r>
            <m:ctrlPr>
              <w:rPr>
                <w:rFonts w:ascii="Cambria Math" w:hAnsi="Cambria Math" w:cs="Cambria Math"/>
                <w:i/>
                <w:sz w:val="28"/>
                <w:szCs w:val="28"/>
              </w:rPr>
            </m:ctrlPr>
          </m:e>
          <m:e>
            <m:r>
              <w:rPr>
                <w:rFonts w:ascii="Cambria Math" w:hAnsi="Cambria Math"/>
                <w:sz w:val="28"/>
                <w:szCs w:val="28"/>
                <w:lang w:val="kk-KZ"/>
              </w:rPr>
              <m:t>Z</m:t>
            </m:r>
          </m:e>
        </m:d>
        <m:r>
          <w:rPr>
            <w:rFonts w:ascii="Cambria Math" w:hAnsi="Cambria Math" w:cs="Cambria Math"/>
            <w:sz w:val="28"/>
            <w:szCs w:val="28"/>
            <w:lang w:val="kk-KZ"/>
          </w:rPr>
          <m:t>⋅</m:t>
        </m:r>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I</m:t>
            </m:r>
            <m:ctrlPr>
              <w:rPr>
                <w:rFonts w:ascii="Cambria Math" w:hAnsi="Cambria Math" w:cs="Cambria Math"/>
                <w:i/>
                <w:sz w:val="28"/>
                <w:szCs w:val="28"/>
              </w:rPr>
            </m:ctrlPr>
          </m:e>
          <m:e>
            <m:r>
              <w:rPr>
                <w:rFonts w:ascii="Cambria Math" w:hAnsi="Cambria Math"/>
                <w:sz w:val="28"/>
                <w:szCs w:val="28"/>
                <w:lang w:val="kk-KZ"/>
              </w:rPr>
              <m:t xml:space="preserve"> Z</m:t>
            </m:r>
          </m:e>
        </m:d>
        <m:r>
          <w:rPr>
            <w:rFonts w:ascii="Cambria Math" w:hAnsi="Cambria Math" w:cs="Cambria Math"/>
            <w:sz w:val="28"/>
            <w:szCs w:val="28"/>
            <w:lang w:val="kk-KZ"/>
          </w:rPr>
          <m:t>⋅</m:t>
        </m:r>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A</m:t>
            </m:r>
            <m:ctrlPr>
              <w:rPr>
                <w:rFonts w:ascii="Cambria Math" w:hAnsi="Cambria Math" w:cs="Cambria Math"/>
                <w:i/>
                <w:sz w:val="28"/>
                <w:szCs w:val="28"/>
              </w:rPr>
            </m:ctrlPr>
          </m:e>
          <m:e>
            <m:r>
              <w:rPr>
                <w:rFonts w:ascii="Cambria Math" w:hAnsi="Cambria Math"/>
                <w:sz w:val="28"/>
                <w:szCs w:val="28"/>
                <w:lang w:val="kk-KZ"/>
              </w:rPr>
              <m:t xml:space="preserve"> Z</m:t>
            </m:r>
          </m:e>
        </m:d>
        <m:r>
          <w:rPr>
            <w:rFonts w:ascii="Cambria Math" w:hAnsi="Cambria Math" w:cs="Cambria Math"/>
            <w:sz w:val="28"/>
            <w:szCs w:val="28"/>
            <w:lang w:val="kk-KZ"/>
          </w:rPr>
          <m:t>⋅</m:t>
        </m:r>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N</m:t>
            </m:r>
            <m:ctrlPr>
              <w:rPr>
                <w:rFonts w:ascii="Cambria Math" w:hAnsi="Cambria Math" w:cs="Cambria Math"/>
                <w:i/>
                <w:sz w:val="28"/>
                <w:szCs w:val="28"/>
              </w:rPr>
            </m:ctrlPr>
          </m:e>
          <m:e>
            <m:r>
              <w:rPr>
                <w:rFonts w:ascii="Cambria Math" w:hAnsi="Cambria Math"/>
                <w:sz w:val="28"/>
                <w:szCs w:val="28"/>
                <w:lang w:val="kk-KZ"/>
              </w:rPr>
              <m:t xml:space="preserve"> Z</m:t>
            </m:r>
          </m:e>
        </m:d>
        <m:r>
          <w:rPr>
            <w:rFonts w:ascii="Cambria Math" w:hAnsi="Cambria Math" w:cs="Cambria Math"/>
            <w:sz w:val="28"/>
            <w:szCs w:val="28"/>
            <w:lang w:val="kk-KZ"/>
          </w:rPr>
          <m:t xml:space="preserve">⋅                                          </m:t>
        </m:r>
        <m:r>
          <w:rPr>
            <w:rFonts w:ascii="Cambria Math" w:hAnsi="Cambria Math"/>
            <w:sz w:val="28"/>
            <w:szCs w:val="28"/>
            <w:lang w:val="kk-KZ"/>
          </w:rPr>
          <m:t>P</m:t>
        </m:r>
        <m:d>
          <m:dPr>
            <m:sepChr m:val="∣"/>
            <m:ctrlPr>
              <w:rPr>
                <w:rFonts w:ascii="Cambria Math" w:hAnsi="Cambria Math"/>
                <w:i/>
                <w:sz w:val="28"/>
                <w:szCs w:val="28"/>
              </w:rPr>
            </m:ctrlPr>
          </m:dPr>
          <m:e>
            <m:r>
              <w:rPr>
                <w:rFonts w:ascii="Cambria Math" w:hAnsi="Cambria Math"/>
                <w:sz w:val="28"/>
                <w:szCs w:val="28"/>
                <w:lang w:val="kk-KZ"/>
              </w:rPr>
              <m:t>Q</m:t>
            </m:r>
            <m:ctrlPr>
              <w:rPr>
                <w:rFonts w:ascii="Cambria Math" w:hAnsi="Cambria Math" w:cs="Cambria Math"/>
                <w:i/>
                <w:sz w:val="28"/>
                <w:szCs w:val="28"/>
              </w:rPr>
            </m:ctrlPr>
          </m:e>
          <m:e>
            <m:r>
              <w:rPr>
                <w:rFonts w:ascii="Cambria Math" w:hAnsi="Cambria Math"/>
                <w:sz w:val="28"/>
                <w:szCs w:val="28"/>
                <w:lang w:val="kk-KZ"/>
              </w:rPr>
              <m:t xml:space="preserve"> Z</m:t>
            </m:r>
          </m:e>
        </m:d>
        <m:r>
          <w:rPr>
            <w:rFonts w:ascii="Cambria Math" w:hAnsi="Cambria Math" w:cs="Cambria Math"/>
            <w:sz w:val="28"/>
            <w:szCs w:val="28"/>
            <w:lang w:val="kk-KZ"/>
          </w:rPr>
          <m:t>⋅</m:t>
        </m:r>
        <m:r>
          <w:rPr>
            <w:rFonts w:ascii="Cambria Math" w:hAnsi="Cambria Math"/>
            <w:sz w:val="28"/>
            <w:szCs w:val="28"/>
            <w:lang w:val="kk-KZ"/>
          </w:rPr>
          <m:t>P(Auth</m:t>
        </m:r>
        <m:r>
          <w:rPr>
            <w:rFonts w:ascii="Cambria Math" w:hAnsi="Cambria Math" w:cs="Cambria Math"/>
            <w:sz w:val="28"/>
            <w:szCs w:val="28"/>
            <w:lang w:val="kk-KZ"/>
          </w:rPr>
          <m:t>∣</m:t>
        </m:r>
        <m:r>
          <w:rPr>
            <w:rFonts w:ascii="Cambria Math" w:hAnsi="Cambria Math"/>
            <w:sz w:val="28"/>
            <w:szCs w:val="28"/>
            <w:lang w:val="kk-KZ"/>
          </w:rPr>
          <m:t xml:space="preserve"> Z)</m:t>
        </m:r>
      </m:oMath>
      <w:r w:rsidRPr="009104EB">
        <w:rPr>
          <w:sz w:val="28"/>
          <w:szCs w:val="28"/>
          <w:lang w:val="kk-KZ"/>
        </w:rPr>
        <w:t xml:space="preserve"> </w:t>
      </w:r>
      <w:r w:rsidR="00AA515F" w:rsidRPr="009104EB">
        <w:rPr>
          <w:sz w:val="28"/>
          <w:szCs w:val="28"/>
          <w:lang w:val="kk-KZ"/>
        </w:rPr>
        <w:t xml:space="preserve">                      </w:t>
      </w:r>
      <w:r w:rsidR="009104EB">
        <w:rPr>
          <w:sz w:val="28"/>
          <w:szCs w:val="28"/>
          <w:lang w:val="kk-KZ"/>
        </w:rPr>
        <w:t xml:space="preserve">                      </w:t>
      </w:r>
      <w:r w:rsidR="00AA515F" w:rsidRPr="009104EB">
        <w:rPr>
          <w:sz w:val="28"/>
          <w:szCs w:val="28"/>
          <w:lang w:val="kk-KZ"/>
        </w:rPr>
        <w:t xml:space="preserve">      </w:t>
      </w:r>
      <w:r w:rsidRPr="009104EB">
        <w:rPr>
          <w:sz w:val="28"/>
          <w:szCs w:val="28"/>
          <w:lang w:val="kk-KZ"/>
        </w:rPr>
        <w:t>(2.3)</w:t>
      </w:r>
    </w:p>
    <w:p w14:paraId="522AE1F5" w14:textId="77777777" w:rsidR="00E16610" w:rsidRDefault="00E16610" w:rsidP="00AA515F">
      <w:pPr>
        <w:ind w:firstLine="720"/>
        <w:jc w:val="both"/>
        <w:rPr>
          <w:sz w:val="28"/>
          <w:szCs w:val="28"/>
          <w:lang w:val="kk-KZ"/>
        </w:rPr>
      </w:pPr>
    </w:p>
    <w:p w14:paraId="188957D1" w14:textId="6CE96DEC" w:rsidR="00DD509A" w:rsidRPr="00AA515F" w:rsidRDefault="00DD509A" w:rsidP="00AA515F">
      <w:pPr>
        <w:ind w:firstLine="720"/>
        <w:jc w:val="both"/>
        <w:rPr>
          <w:b/>
          <w:bCs/>
          <w:iCs/>
          <w:sz w:val="28"/>
          <w:szCs w:val="28"/>
          <w:lang w:val="kk-KZ"/>
        </w:rPr>
      </w:pPr>
      <w:r w:rsidRPr="00342EA2">
        <w:rPr>
          <w:sz w:val="28"/>
          <w:szCs w:val="28"/>
          <w:lang w:val="kk-KZ"/>
        </w:rPr>
        <w:t xml:space="preserve">Іс жүзінде </w:t>
      </w:r>
      <m:oMath>
        <m:r>
          <w:rPr>
            <w:rFonts w:ascii="Cambria Math" w:hAnsi="Cambria Math"/>
            <w:sz w:val="28"/>
            <w:szCs w:val="28"/>
            <w:lang w:val="kk-KZ"/>
          </w:rPr>
          <m:t>P(</m:t>
        </m:r>
        <w:bookmarkStart w:id="20" w:name="_Hlk190874880"/>
        <m:r>
          <w:rPr>
            <w:rFonts w:ascii="Cambria Math" w:hAnsi="Cambria Math"/>
            <w:sz w:val="28"/>
            <w:szCs w:val="28"/>
            <w:lang w:val="kk-KZ"/>
          </w:rPr>
          <m:t>C,I,A,N,Q,Auth</m:t>
        </m:r>
        <w:bookmarkEnd w:id="20"/>
        <m:r>
          <w:rPr>
            <w:rFonts w:ascii="Cambria Math" w:hAnsi="Cambria Math" w:cs="Cambria Math"/>
            <w:sz w:val="28"/>
            <w:szCs w:val="28"/>
            <w:lang w:val="kk-KZ"/>
          </w:rPr>
          <m:t>∣</m:t>
        </m:r>
        <m:r>
          <w:rPr>
            <w:rFonts w:ascii="Cambria Math" w:hAnsi="Cambria Math"/>
            <w:sz w:val="28"/>
            <w:szCs w:val="28"/>
            <w:lang w:val="kk-KZ"/>
          </w:rPr>
          <m:t>Z)</m:t>
        </m:r>
      </m:oMath>
      <w:r w:rsidR="00E95025" w:rsidRPr="00144033">
        <w:rPr>
          <w:sz w:val="28"/>
          <w:szCs w:val="28"/>
          <w:lang w:val="kk-KZ"/>
        </w:rPr>
        <w:t xml:space="preserve"> </w:t>
      </w:r>
      <w:r w:rsidRPr="00342EA2">
        <w:rPr>
          <w:sz w:val="28"/>
          <w:szCs w:val="28"/>
          <w:lang w:val="kk-KZ"/>
        </w:rPr>
        <w:t xml:space="preserve">және </w:t>
      </w:r>
      <m:oMath>
        <m:r>
          <w:rPr>
            <w:rFonts w:ascii="Cambria Math" w:hAnsi="Cambria Math"/>
            <w:sz w:val="28"/>
            <w:szCs w:val="28"/>
            <w:lang w:val="kk-KZ"/>
          </w:rPr>
          <m:t>P(Z)</m:t>
        </m:r>
      </m:oMath>
      <w:r w:rsidRPr="00342EA2">
        <w:rPr>
          <w:rFonts w:ascii="Cambria Math" w:hAnsi="Cambria Math"/>
          <w:i/>
          <w:sz w:val="28"/>
          <w:szCs w:val="28"/>
          <w:lang w:val="kk-KZ"/>
        </w:rPr>
        <w:t xml:space="preserve"> </w:t>
      </w:r>
      <w:r w:rsidRPr="00342EA2">
        <w:rPr>
          <w:sz w:val="28"/>
          <w:szCs w:val="28"/>
          <w:lang w:val="kk-KZ"/>
        </w:rPr>
        <w:t>мәндерін статистикалық деректерден немесе сараптамалық бағалаулардан алуға болады.</w:t>
      </w:r>
    </w:p>
    <w:p w14:paraId="74AF482E" w14:textId="77777777" w:rsidR="00E95025" w:rsidRPr="00144033" w:rsidRDefault="00E95025" w:rsidP="00E95025">
      <w:pPr>
        <w:ind w:firstLine="720"/>
        <w:jc w:val="both"/>
        <w:rPr>
          <w:sz w:val="28"/>
          <w:szCs w:val="28"/>
          <w:lang w:val="kk-KZ"/>
        </w:rPr>
      </w:pPr>
      <m:oMath>
        <m:r>
          <w:rPr>
            <w:rFonts w:ascii="Cambria Math" w:hAnsi="Cambria Math"/>
            <w:sz w:val="28"/>
            <w:szCs w:val="28"/>
            <w:lang w:val="kk-KZ"/>
          </w:rPr>
          <m:t>Z</m:t>
        </m:r>
      </m:oMath>
      <w:r w:rsidRPr="00144033">
        <w:rPr>
          <w:sz w:val="28"/>
          <w:szCs w:val="28"/>
          <w:lang w:val="kk-KZ"/>
        </w:rPr>
        <w:t xml:space="preserve"> </w:t>
      </w:r>
      <w:r w:rsidRPr="00967695">
        <w:rPr>
          <w:sz w:val="28"/>
          <w:szCs w:val="28"/>
          <w:lang w:val="kk-KZ"/>
        </w:rPr>
        <w:t>үшін ш</w:t>
      </w:r>
      <w:r w:rsidRPr="00144033">
        <w:rPr>
          <w:sz w:val="28"/>
          <w:szCs w:val="28"/>
          <w:lang w:val="kk-KZ"/>
        </w:rPr>
        <w:t>артты ықтималдықтарды анықтайық. Мысалы:</w:t>
      </w:r>
    </w:p>
    <w:p w14:paraId="0370F012" w14:textId="77777777" w:rsidR="00E95025" w:rsidRPr="00144033" w:rsidRDefault="00E95025" w:rsidP="00E95025">
      <w:pPr>
        <w:ind w:firstLine="720"/>
        <w:jc w:val="both"/>
        <w:rPr>
          <w:sz w:val="28"/>
          <w:szCs w:val="28"/>
          <w:lang w:val="kk-KZ"/>
        </w:rPr>
      </w:pPr>
      <w:r w:rsidRPr="00144033">
        <w:rPr>
          <w:sz w:val="28"/>
          <w:szCs w:val="28"/>
          <w:lang w:val="kk-KZ"/>
        </w:rPr>
        <w:t>1. Егер құпиялылық, тұтастық және қолжетімділік жоғары болса және шабуылдаушының біліктілігі төмен болса, онда қауіптің деңгейінің критикалық ықтималдығы аз болады:</w:t>
      </w:r>
    </w:p>
    <w:p w14:paraId="13ADC7D7" w14:textId="77777777" w:rsidR="005136BC" w:rsidRPr="005136BC" w:rsidRDefault="005136BC" w:rsidP="005136BC">
      <w:pPr>
        <w:jc w:val="both"/>
        <w:rPr>
          <w:sz w:val="28"/>
          <w:szCs w:val="28"/>
          <w:lang w:val="kk-KZ"/>
        </w:rPr>
      </w:pPr>
      <m:oMathPara>
        <m:oMathParaPr>
          <m:jc m:val="center"/>
        </m:oMathParaPr>
        <m:oMath>
          <m:r>
            <w:rPr>
              <w:rFonts w:ascii="Cambria Math" w:hAnsi="Cambria Math"/>
              <w:sz w:val="28"/>
              <w:szCs w:val="28"/>
              <w:lang w:val="kk-KZ"/>
            </w:rPr>
            <m:t>P(Z=critical∣C=жоғары,I=жоғары,A=жоғары,N=сыртқы,</m:t>
          </m:r>
        </m:oMath>
      </m:oMathPara>
    </w:p>
    <w:p w14:paraId="21BD6E18" w14:textId="0C7C3299" w:rsidR="005136BC" w:rsidRPr="005136BC" w:rsidRDefault="005136BC" w:rsidP="005136BC">
      <w:pPr>
        <w:jc w:val="both"/>
        <w:rPr>
          <w:sz w:val="28"/>
          <w:szCs w:val="28"/>
          <w:lang w:val="kk-KZ"/>
        </w:rPr>
      </w:pPr>
      <m:oMathPara>
        <m:oMathParaPr>
          <m:jc m:val="center"/>
        </m:oMathParaPr>
        <m:oMath>
          <m:r>
            <w:rPr>
              <w:rFonts w:ascii="Cambria Math" w:hAnsi="Cambria Math"/>
              <w:sz w:val="28"/>
              <w:szCs w:val="28"/>
              <w:lang w:val="kk-KZ"/>
            </w:rPr>
            <m:t>Q =төмен,Auth=болмаса)</m:t>
          </m:r>
        </m:oMath>
      </m:oMathPara>
    </w:p>
    <w:p w14:paraId="5D419D1E" w14:textId="77777777" w:rsidR="00DA75C5" w:rsidRDefault="00E95025" w:rsidP="00DA75C5">
      <w:pPr>
        <w:ind w:firstLine="720"/>
        <w:jc w:val="both"/>
        <w:rPr>
          <w:sz w:val="28"/>
          <w:szCs w:val="28"/>
          <w:lang w:val="kk-KZ"/>
        </w:rPr>
      </w:pPr>
      <w:r w:rsidRPr="00144033">
        <w:rPr>
          <w:sz w:val="28"/>
          <w:szCs w:val="28"/>
          <w:lang w:val="kk-KZ"/>
        </w:rPr>
        <w:t>2. Егер құпиялылық төмен болса, тұтастық орташа болса, қолжетімділік төмен болса және шабуылдаушының біліктілігі жоғары болса, онда қауіп деңгейінің ықтималдығы жоғары болады:</w:t>
      </w:r>
    </w:p>
    <w:p w14:paraId="5372C188" w14:textId="747770BE" w:rsidR="005136BC" w:rsidRPr="005D4C64" w:rsidRDefault="00DA75C5" w:rsidP="005136BC">
      <w:pPr>
        <w:ind w:firstLine="720"/>
        <w:jc w:val="center"/>
        <w:rPr>
          <w:sz w:val="28"/>
          <w:szCs w:val="28"/>
          <w:lang w:val="kk-KZ"/>
        </w:rPr>
      </w:pPr>
      <m:oMathPara>
        <m:oMathParaPr>
          <m:jc m:val="center"/>
        </m:oMathParaPr>
        <m:oMath>
          <m:r>
            <w:rPr>
              <w:rFonts w:ascii="Cambria Math" w:hAnsi="Cambria Math"/>
              <w:sz w:val="28"/>
              <w:szCs w:val="28"/>
              <w:lang w:val="kk-KZ"/>
            </w:rPr>
            <m:t>P(Z=high</m:t>
          </m:r>
          <m:r>
            <w:rPr>
              <w:rFonts w:ascii="Cambria Math" w:hAnsi="Cambria Math" w:cs="Cambria Math"/>
              <w:sz w:val="28"/>
              <w:szCs w:val="28"/>
              <w:lang w:val="kk-KZ"/>
            </w:rPr>
            <m:t>∣</m:t>
          </m:r>
          <m:r>
            <w:rPr>
              <w:rFonts w:ascii="Cambria Math" w:hAnsi="Cambria Math"/>
              <w:sz w:val="28"/>
              <w:szCs w:val="28"/>
              <w:lang w:val="kk-KZ"/>
            </w:rPr>
            <m:t>C=төмен,I=орташа,A=төмен,N=сыртқы,</m:t>
          </m:r>
        </m:oMath>
      </m:oMathPara>
    </w:p>
    <w:p w14:paraId="3D1F81E3" w14:textId="5778E194" w:rsidR="00E95025" w:rsidRPr="005D4C64" w:rsidRDefault="00DA75C5" w:rsidP="005136BC">
      <w:pPr>
        <w:ind w:firstLine="720"/>
        <w:jc w:val="center"/>
        <w:rPr>
          <w:sz w:val="28"/>
          <w:szCs w:val="28"/>
          <w:lang w:val="kk-KZ"/>
        </w:rPr>
      </w:pPr>
      <m:oMathPara>
        <m:oMathParaPr>
          <m:jc m:val="center"/>
        </m:oMathParaPr>
        <m:oMath>
          <m:r>
            <w:rPr>
              <w:rFonts w:ascii="Cambria Math" w:hAnsi="Cambria Math"/>
              <w:sz w:val="28"/>
              <w:szCs w:val="28"/>
              <w:lang w:val="kk-KZ"/>
            </w:rPr>
            <w:lastRenderedPageBreak/>
            <m:t>Q=жоғары,Auth=болмаса)</m:t>
          </m:r>
        </m:oMath>
      </m:oMathPara>
    </w:p>
    <w:p w14:paraId="7CC6BB13" w14:textId="77777777" w:rsidR="00E95025" w:rsidRPr="00144033" w:rsidRDefault="00E95025" w:rsidP="00E95025">
      <w:pPr>
        <w:ind w:firstLine="720"/>
        <w:jc w:val="both"/>
        <w:rPr>
          <w:sz w:val="28"/>
          <w:szCs w:val="28"/>
          <w:lang w:val="kk-KZ"/>
        </w:rPr>
      </w:pPr>
      <w:r w:rsidRPr="00144033">
        <w:rPr>
          <w:sz w:val="28"/>
          <w:szCs w:val="28"/>
          <w:lang w:val="kk-KZ"/>
        </w:rPr>
        <w:t>3. Егер барлық сипаттамалар орташа деңгейде болса, онда қауіп деңгейі орташа болуы мүмкін:</w:t>
      </w:r>
    </w:p>
    <w:p w14:paraId="137D3049" w14:textId="77777777" w:rsidR="005D4C64" w:rsidRPr="005D4C64" w:rsidRDefault="00DA75C5" w:rsidP="005D4C64">
      <w:pPr>
        <w:ind w:firstLine="720"/>
        <w:jc w:val="center"/>
        <w:rPr>
          <w:sz w:val="28"/>
          <w:szCs w:val="28"/>
          <w:lang w:val="kk-KZ"/>
        </w:rPr>
      </w:pPr>
      <m:oMathPara>
        <m:oMathParaPr>
          <m:jc m:val="center"/>
        </m:oMathParaPr>
        <m:oMath>
          <m:r>
            <w:rPr>
              <w:rFonts w:ascii="Cambria Math" w:hAnsi="Cambria Math"/>
              <w:sz w:val="28"/>
              <w:szCs w:val="28"/>
              <w:lang w:val="kk-KZ"/>
            </w:rPr>
            <m:t>P(Z=medium</m:t>
          </m:r>
          <m:r>
            <w:rPr>
              <w:rFonts w:ascii="Cambria Math" w:hAnsi="Cambria Math" w:cs="Cambria Math"/>
              <w:sz w:val="28"/>
              <w:szCs w:val="28"/>
              <w:lang w:val="kk-KZ"/>
            </w:rPr>
            <m:t>∣</m:t>
          </m:r>
          <m:r>
            <w:rPr>
              <w:rFonts w:ascii="Cambria Math" w:hAnsi="Cambria Math"/>
              <w:sz w:val="28"/>
              <w:szCs w:val="28"/>
              <w:lang w:val="kk-KZ"/>
            </w:rPr>
            <m:t>C=орташа,I=орташа,A=орташа,</m:t>
          </m:r>
        </m:oMath>
      </m:oMathPara>
    </w:p>
    <w:p w14:paraId="6F03D165" w14:textId="7EB22688" w:rsidR="00E95025" w:rsidRPr="005D4C64" w:rsidRDefault="00DA75C5" w:rsidP="005D4C64">
      <w:pPr>
        <w:ind w:firstLine="720"/>
        <w:jc w:val="center"/>
        <w:rPr>
          <w:rFonts w:eastAsia="Calibri"/>
          <w:sz w:val="28"/>
          <w:szCs w:val="28"/>
          <w:lang w:val="kk-KZ" w:eastAsia="en-US"/>
        </w:rPr>
      </w:pPr>
      <m:oMathPara>
        <m:oMathParaPr>
          <m:jc m:val="center"/>
        </m:oMathParaPr>
        <m:oMath>
          <m:r>
            <w:rPr>
              <w:rFonts w:ascii="Cambria Math" w:hAnsi="Cambria Math"/>
              <w:sz w:val="28"/>
              <w:szCs w:val="28"/>
              <w:lang w:val="kk-KZ"/>
            </w:rPr>
            <m:t>N=сегментаралық,Q=орташа,Auth=болса)</m:t>
          </m:r>
        </m:oMath>
      </m:oMathPara>
    </w:p>
    <w:p w14:paraId="0084F586" w14:textId="77777777" w:rsidR="00E95025" w:rsidRPr="00144033" w:rsidRDefault="00E95025" w:rsidP="00E95025">
      <w:pPr>
        <w:ind w:firstLine="720"/>
        <w:jc w:val="both"/>
        <w:rPr>
          <w:sz w:val="28"/>
          <w:szCs w:val="28"/>
          <w:lang w:val="kk-KZ"/>
        </w:rPr>
      </w:pPr>
      <w:r w:rsidRPr="00144033">
        <w:rPr>
          <w:sz w:val="28"/>
          <w:szCs w:val="28"/>
          <w:lang w:val="kk-KZ"/>
        </w:rPr>
        <w:t>4. Егер барлық сипаттамалар төмен болса, онда қауіп деңгейі төмен болуы мүмкін:</w:t>
      </w:r>
    </w:p>
    <w:p w14:paraId="01B6FDE1" w14:textId="77777777" w:rsidR="005D4C64" w:rsidRPr="005D4C64" w:rsidRDefault="00E95025" w:rsidP="00E95025">
      <w:pPr>
        <w:ind w:firstLine="720"/>
        <w:jc w:val="both"/>
        <w:rPr>
          <w:sz w:val="28"/>
          <w:szCs w:val="28"/>
        </w:rPr>
      </w:pPr>
      <m:oMathPara>
        <m:oMathParaPr>
          <m:jc m:val="center"/>
        </m:oMathParaPr>
        <m:oMath>
          <m:r>
            <w:rPr>
              <w:rFonts w:ascii="Cambria Math" w:hAnsi="Cambria Math"/>
              <w:sz w:val="28"/>
              <w:szCs w:val="28"/>
            </w:rPr>
            <m:t>P(Z=low</m:t>
          </m:r>
          <m:r>
            <w:rPr>
              <w:rFonts w:ascii="Cambria Math" w:hAnsi="Cambria Math" w:cs="Cambria Math"/>
              <w:sz w:val="28"/>
              <w:szCs w:val="28"/>
            </w:rPr>
            <m:t>∣</m:t>
          </m:r>
          <m:r>
            <w:rPr>
              <w:rFonts w:ascii="Cambria Math" w:hAnsi="Cambria Math"/>
              <w:sz w:val="28"/>
              <w:szCs w:val="28"/>
            </w:rPr>
            <m:t>C=т</m:t>
          </m:r>
          <m:r>
            <w:rPr>
              <w:rFonts w:ascii="Cambria Math" w:hAnsi="Cambria Math"/>
              <w:sz w:val="28"/>
              <w:szCs w:val="28"/>
              <w:lang w:val="kk-KZ"/>
            </w:rPr>
            <m:t>өмен</m:t>
          </m:r>
          <m:r>
            <w:rPr>
              <w:rFonts w:ascii="Cambria Math" w:hAnsi="Cambria Math"/>
              <w:sz w:val="28"/>
              <w:szCs w:val="28"/>
            </w:rPr>
            <m:t>,I=т</m:t>
          </m:r>
          <m:r>
            <w:rPr>
              <w:rFonts w:ascii="Cambria Math" w:hAnsi="Cambria Math"/>
              <w:sz w:val="28"/>
              <w:szCs w:val="28"/>
              <w:lang w:val="kk-KZ"/>
            </w:rPr>
            <m:t>өмен</m:t>
          </m:r>
          <m:r>
            <w:rPr>
              <w:rFonts w:ascii="Cambria Math" w:hAnsi="Cambria Math"/>
              <w:sz w:val="28"/>
              <w:szCs w:val="28"/>
            </w:rPr>
            <m:t>,A=т</m:t>
          </m:r>
          <m:r>
            <w:rPr>
              <w:rFonts w:ascii="Cambria Math" w:hAnsi="Cambria Math"/>
              <w:sz w:val="28"/>
              <w:szCs w:val="28"/>
              <w:lang w:val="kk-KZ"/>
            </w:rPr>
            <m:t>өмен</m:t>
          </m:r>
          <m:r>
            <w:rPr>
              <w:rFonts w:ascii="Cambria Math" w:hAnsi="Cambria Math"/>
              <w:sz w:val="28"/>
              <w:szCs w:val="28"/>
            </w:rPr>
            <m:t>,N=сегменті</m:t>
          </m:r>
          <m:r>
            <w:rPr>
              <w:rFonts w:ascii="Cambria Math" w:hAnsi="Cambria Math"/>
              <w:sz w:val="28"/>
              <w:szCs w:val="28"/>
              <w:lang w:val="kk-KZ"/>
            </w:rPr>
            <m:t>шілік</m:t>
          </m:r>
          <m:r>
            <w:rPr>
              <w:rFonts w:ascii="Cambria Math" w:hAnsi="Cambria Math"/>
              <w:sz w:val="28"/>
              <w:szCs w:val="28"/>
            </w:rPr>
            <m:t>,</m:t>
          </m:r>
        </m:oMath>
      </m:oMathPara>
    </w:p>
    <w:p w14:paraId="07CBC377" w14:textId="022933DB" w:rsidR="00E95025" w:rsidRPr="005D4C64" w:rsidRDefault="00E95025" w:rsidP="00E95025">
      <w:pPr>
        <w:ind w:firstLine="720"/>
        <w:jc w:val="both"/>
        <w:rPr>
          <w:lang w:val="kk-KZ"/>
        </w:rPr>
      </w:pPr>
      <m:oMathPara>
        <m:oMathParaPr>
          <m:jc m:val="center"/>
        </m:oMathParaPr>
        <m:oMath>
          <m:r>
            <w:rPr>
              <w:rFonts w:ascii="Cambria Math" w:hAnsi="Cambria Math"/>
              <w:sz w:val="28"/>
              <w:szCs w:val="28"/>
            </w:rPr>
            <m:t>Q=т</m:t>
          </m:r>
          <m:r>
            <w:rPr>
              <w:rFonts w:ascii="Cambria Math" w:hAnsi="Cambria Math"/>
              <w:sz w:val="28"/>
              <w:szCs w:val="28"/>
              <w:lang w:val="kk-KZ"/>
            </w:rPr>
            <m:t>өмен</m:t>
          </m:r>
          <m:r>
            <w:rPr>
              <w:rFonts w:ascii="Cambria Math" w:hAnsi="Cambria Math"/>
              <w:sz w:val="28"/>
              <w:szCs w:val="28"/>
            </w:rPr>
            <m:t>,Auth=б</m:t>
          </m:r>
          <m:r>
            <w:rPr>
              <w:rFonts w:ascii="Cambria Math" w:hAnsi="Cambria Math"/>
              <w:sz w:val="28"/>
              <w:szCs w:val="28"/>
              <w:lang w:val="kk-KZ"/>
            </w:rPr>
            <m:t>олса</m:t>
          </m:r>
          <m:r>
            <w:rPr>
              <w:rFonts w:ascii="Cambria Math" w:hAnsi="Cambria Math"/>
              <w:sz w:val="28"/>
              <w:szCs w:val="28"/>
            </w:rPr>
            <m:t>)</m:t>
          </m:r>
        </m:oMath>
      </m:oMathPara>
    </w:p>
    <w:p w14:paraId="2F165F09" w14:textId="77777777" w:rsidR="00E95025" w:rsidRPr="00144033" w:rsidRDefault="00E95025" w:rsidP="00E95025">
      <w:pPr>
        <w:ind w:firstLine="720"/>
        <w:jc w:val="both"/>
        <w:rPr>
          <w:sz w:val="28"/>
          <w:szCs w:val="28"/>
          <w:lang w:val="kk-KZ"/>
        </w:rPr>
      </w:pPr>
      <w:r w:rsidRPr="00144033">
        <w:rPr>
          <w:sz w:val="28"/>
          <w:szCs w:val="28"/>
          <w:lang w:val="kk-KZ"/>
        </w:rPr>
        <w:t>5. Егер барлық сипаттамалар төмен болса және шабуылдаушының біліктілігі төмен болса, онда қауіп деңгейі тривиалды болуы мүмкін:</w:t>
      </w:r>
    </w:p>
    <w:p w14:paraId="2C35B73C" w14:textId="77777777" w:rsidR="005D4C64" w:rsidRPr="005D4C64" w:rsidRDefault="00DA75C5" w:rsidP="00E95025">
      <w:pPr>
        <w:jc w:val="both"/>
        <w:rPr>
          <w:sz w:val="28"/>
          <w:szCs w:val="28"/>
        </w:rPr>
      </w:pPr>
      <m:oMathPara>
        <m:oMathParaPr>
          <m:jc m:val="center"/>
        </m:oMathParaPr>
        <m:oMath>
          <m:r>
            <w:rPr>
              <w:rFonts w:ascii="Cambria Math" w:hAnsi="Cambria Math"/>
              <w:sz w:val="28"/>
              <w:szCs w:val="28"/>
              <w:lang w:val="kk-KZ"/>
            </w:rPr>
            <m:t xml:space="preserve">  </m:t>
          </m:r>
          <m:r>
            <w:rPr>
              <w:rFonts w:ascii="Cambria Math" w:hAnsi="Cambria Math"/>
              <w:sz w:val="28"/>
              <w:szCs w:val="28"/>
            </w:rPr>
            <m:t>P</m:t>
          </m:r>
          <m:d>
            <m:dPr>
              <m:sepChr m:val="∣"/>
              <m:endChr m:val="&#10;"/>
              <m:ctrlPr>
                <w:rPr>
                  <w:rFonts w:ascii="Cambria Math" w:hAnsi="Cambria Math"/>
                  <w:i/>
                  <w:sz w:val="28"/>
                  <w:szCs w:val="28"/>
                </w:rPr>
              </m:ctrlPr>
            </m:dPr>
            <m:e>
              <m:r>
                <w:rPr>
                  <w:rFonts w:ascii="Cambria Math" w:hAnsi="Cambria Math"/>
                  <w:sz w:val="28"/>
                  <w:szCs w:val="28"/>
                </w:rPr>
                <m:t>Z=trivial</m:t>
              </m:r>
              <m:ctrlPr>
                <w:rPr>
                  <w:rFonts w:ascii="Cambria Math" w:hAnsi="Cambria Math" w:cs="Cambria Math"/>
                  <w:i/>
                  <w:sz w:val="28"/>
                  <w:szCs w:val="28"/>
                </w:rPr>
              </m:ctrlPr>
            </m:e>
            <m:e>
              <m:r>
                <w:rPr>
                  <w:rFonts w:ascii="Cambria Math" w:hAnsi="Cambria Math"/>
                  <w:sz w:val="28"/>
                  <w:szCs w:val="28"/>
                </w:rPr>
                <m:t>C=</m:t>
              </m:r>
              <m:r>
                <w:rPr>
                  <w:rFonts w:ascii="Cambria Math" w:hAnsi="Cambria Math"/>
                  <w:sz w:val="28"/>
                  <w:szCs w:val="28"/>
                  <w:lang w:val="kk-KZ"/>
                </w:rPr>
                <m:t>төмен</m:t>
              </m:r>
              <m:r>
                <w:rPr>
                  <w:rFonts w:ascii="Cambria Math" w:hAnsi="Cambria Math"/>
                  <w:sz w:val="28"/>
                  <w:szCs w:val="28"/>
                </w:rPr>
                <m:t>,I=</m:t>
              </m:r>
              <m:r>
                <w:rPr>
                  <w:rFonts w:ascii="Cambria Math" w:hAnsi="Cambria Math"/>
                  <w:sz w:val="28"/>
                  <w:szCs w:val="28"/>
                  <w:lang w:val="kk-KZ"/>
                </w:rPr>
                <m:t>төмен</m:t>
              </m:r>
              <m:r>
                <w:rPr>
                  <w:rFonts w:ascii="Cambria Math" w:hAnsi="Cambria Math"/>
                  <w:sz w:val="28"/>
                  <w:szCs w:val="28"/>
                </w:rPr>
                <m:t>,A=т</m:t>
              </m:r>
              <m:r>
                <w:rPr>
                  <w:rFonts w:ascii="Cambria Math" w:hAnsi="Cambria Math"/>
                  <w:sz w:val="28"/>
                  <w:szCs w:val="28"/>
                  <w:lang w:val="kk-KZ"/>
                </w:rPr>
                <m:t>өмен</m:t>
              </m:r>
              <m:r>
                <w:rPr>
                  <w:rFonts w:ascii="Cambria Math" w:hAnsi="Cambria Math"/>
                  <w:sz w:val="28"/>
                  <w:szCs w:val="28"/>
                </w:rPr>
                <m:t>,N=сегменті</m:t>
              </m:r>
              <m:r>
                <w:rPr>
                  <w:rFonts w:ascii="Cambria Math" w:hAnsi="Cambria Math"/>
                  <w:sz w:val="28"/>
                  <w:szCs w:val="28"/>
                  <w:lang w:val="kk-KZ"/>
                </w:rPr>
                <m:t>шілік</m:t>
              </m:r>
              <m:r>
                <w:rPr>
                  <w:rFonts w:ascii="Cambria Math" w:hAnsi="Cambria Math"/>
                  <w:sz w:val="28"/>
                  <w:szCs w:val="28"/>
                </w:rPr>
                <m:t>,</m:t>
              </m:r>
            </m:e>
          </m:d>
        </m:oMath>
      </m:oMathPara>
    </w:p>
    <w:p w14:paraId="0848A118" w14:textId="44A9412A" w:rsidR="00E95025" w:rsidRPr="005D4C64" w:rsidRDefault="00DA75C5" w:rsidP="00E95025">
      <w:pPr>
        <w:jc w:val="both"/>
        <w:rPr>
          <w:lang w:val="kk-KZ"/>
        </w:rPr>
      </w:pPr>
      <m:oMathPara>
        <m:oMathParaPr>
          <m:jc m:val="center"/>
        </m:oMathParaPr>
        <m:oMath>
          <m:r>
            <w:rPr>
              <w:rFonts w:ascii="Cambria Math" w:hAnsi="Cambria Math"/>
              <w:sz w:val="28"/>
              <w:szCs w:val="28"/>
            </w:rPr>
            <m:t>Q=т</m:t>
          </m:r>
          <m:r>
            <w:rPr>
              <w:rFonts w:ascii="Cambria Math" w:hAnsi="Cambria Math"/>
              <w:sz w:val="28"/>
              <w:szCs w:val="28"/>
              <w:lang w:val="kk-KZ"/>
            </w:rPr>
            <m:t>өмен</m:t>
          </m:r>
          <m:r>
            <w:rPr>
              <w:rFonts w:ascii="Cambria Math" w:hAnsi="Cambria Math"/>
              <w:sz w:val="28"/>
              <w:szCs w:val="28"/>
            </w:rPr>
            <m:t>,Auth=б</m:t>
          </m:r>
          <m:r>
            <w:rPr>
              <w:rFonts w:ascii="Cambria Math" w:hAnsi="Cambria Math"/>
              <w:sz w:val="28"/>
              <w:szCs w:val="28"/>
              <w:lang w:val="kk-KZ"/>
            </w:rPr>
            <m:t>олмаса</m:t>
          </m:r>
          <m:r>
            <w:rPr>
              <w:rFonts w:ascii="Cambria Math" w:hAnsi="Cambria Math"/>
              <w:sz w:val="28"/>
              <w:szCs w:val="28"/>
            </w:rPr>
            <m:t>)</m:t>
          </m:r>
        </m:oMath>
      </m:oMathPara>
    </w:p>
    <w:p w14:paraId="4F558781" w14:textId="76C43B8C" w:rsidR="00DD509A" w:rsidRPr="00E36C11" w:rsidRDefault="00DD509A" w:rsidP="00DD509A">
      <w:pPr>
        <w:jc w:val="both"/>
        <w:rPr>
          <w:sz w:val="28"/>
          <w:szCs w:val="28"/>
          <w:lang w:val="kk-KZ"/>
        </w:rPr>
      </w:pPr>
      <w:r>
        <w:rPr>
          <w:sz w:val="28"/>
          <w:szCs w:val="28"/>
          <w:lang w:val="kk-KZ"/>
        </w:rPr>
        <w:tab/>
        <w:t xml:space="preserve">Жоғарыдағы өрнек арқылы </w:t>
      </w:r>
      <m:oMath>
        <m:r>
          <w:rPr>
            <w:rFonts w:ascii="Cambria Math" w:hAnsi="Cambria Math"/>
            <w:sz w:val="28"/>
            <w:szCs w:val="28"/>
            <w:lang w:val="kk-KZ"/>
          </w:rPr>
          <m:t>C,I,A,N,Q,Auth</m:t>
        </m:r>
      </m:oMath>
      <w:r w:rsidRPr="00342EA2">
        <w:rPr>
          <w:sz w:val="28"/>
          <w:szCs w:val="28"/>
          <w:lang w:val="kk-KZ"/>
        </w:rPr>
        <w:t xml:space="preserve"> </w:t>
      </w:r>
      <w:r w:rsidR="00E95025">
        <w:rPr>
          <w:sz w:val="28"/>
          <w:szCs w:val="28"/>
          <w:lang w:val="kk-KZ"/>
        </w:rPr>
        <w:t xml:space="preserve">айнымалы мәндері белгілі бір мәнге тең болғандағы </w:t>
      </w:r>
      <w:r>
        <w:rPr>
          <w:rFonts w:eastAsia="Calibri"/>
          <w:sz w:val="28"/>
          <w:szCs w:val="28"/>
          <w:lang w:val="kk-KZ" w:eastAsia="en-US"/>
        </w:rPr>
        <w:t xml:space="preserve">қауіп деңгейлеріне сәйкес ықтималдық мәндері анықталады. </w:t>
      </w:r>
      <w:r>
        <w:rPr>
          <w:sz w:val="28"/>
          <w:szCs w:val="28"/>
          <w:lang w:val="kk-KZ"/>
        </w:rPr>
        <w:t xml:space="preserve">Осылайша, БЖ әр төбесі үшін </w:t>
      </w:r>
      <m:oMath>
        <m:r>
          <w:rPr>
            <w:rFonts w:ascii="Cambria Math" w:hAnsi="Cambria Math"/>
            <w:sz w:val="28"/>
            <w:szCs w:val="28"/>
            <w:lang w:val="kk-KZ"/>
          </w:rPr>
          <m:t>Z</m:t>
        </m:r>
      </m:oMath>
      <w:r w:rsidRPr="00342EA2">
        <w:rPr>
          <w:sz w:val="28"/>
          <w:szCs w:val="28"/>
          <w:lang w:val="kk-KZ"/>
        </w:rPr>
        <w:t xml:space="preserve"> </w:t>
      </w:r>
      <w:r>
        <w:rPr>
          <w:rFonts w:eastAsia="Calibri"/>
          <w:sz w:val="28"/>
          <w:szCs w:val="28"/>
          <w:lang w:val="kk-KZ" w:eastAsia="en-US"/>
        </w:rPr>
        <w:t xml:space="preserve">қауіпті </w:t>
      </w:r>
      <w:r w:rsidRPr="0035460D">
        <w:rPr>
          <w:rFonts w:eastAsia="Calibri"/>
          <w:sz w:val="28"/>
          <w:szCs w:val="28"/>
          <w:lang w:val="kk-KZ" w:eastAsia="en-US"/>
        </w:rPr>
        <w:t>іске асы</w:t>
      </w:r>
      <w:r>
        <w:rPr>
          <w:rFonts w:eastAsia="Calibri"/>
          <w:sz w:val="28"/>
          <w:szCs w:val="28"/>
          <w:lang w:val="kk-KZ" w:eastAsia="en-US"/>
        </w:rPr>
        <w:t xml:space="preserve">ру ықтималдығына сәйкес </w:t>
      </w:r>
      <w:r w:rsidRPr="000E3E5C">
        <w:rPr>
          <w:rFonts w:eastAsia="Calibri"/>
          <w:sz w:val="28"/>
          <w:szCs w:val="28"/>
          <w:lang w:val="kk-KZ" w:eastAsia="en-US"/>
        </w:rPr>
        <w:t>(trivial, low, medium, high, critical)</w:t>
      </w:r>
      <w:r>
        <w:rPr>
          <w:rFonts w:eastAsia="Calibri"/>
          <w:sz w:val="28"/>
          <w:szCs w:val="28"/>
          <w:lang w:val="kk-KZ" w:eastAsia="en-US"/>
        </w:rPr>
        <w:t xml:space="preserve"> ықтималдық мәндері анықталады.</w:t>
      </w:r>
    </w:p>
    <w:p w14:paraId="1F3C3356" w14:textId="32C2DD5F"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Бұл желіні құру кезінде бастапқы мәліметтерді алу үшін эмпирикалық және статистикалық тәсілдер қолданылды, алайда негізгі әдіс ретінде статистикалық әдіс ажыратыл</w:t>
      </w:r>
      <w:r w:rsidR="00AC274D">
        <w:rPr>
          <w:rFonts w:eastAsia="Calibri"/>
          <w:sz w:val="28"/>
          <w:szCs w:val="28"/>
          <w:lang w:val="kk-KZ" w:eastAsia="en-US"/>
        </w:rPr>
        <w:t>ды</w:t>
      </w:r>
      <w:r w:rsidRPr="0035460D">
        <w:rPr>
          <w:rFonts w:eastAsia="Calibri"/>
          <w:sz w:val="28"/>
          <w:szCs w:val="28"/>
          <w:lang w:val="kk-KZ" w:eastAsia="en-US"/>
        </w:rPr>
        <w:t>. Бұл жұмыста</w:t>
      </w:r>
      <w:r>
        <w:rPr>
          <w:rFonts w:eastAsia="Calibri"/>
          <w:sz w:val="28"/>
          <w:szCs w:val="28"/>
          <w:lang w:val="kk-KZ" w:eastAsia="en-US"/>
        </w:rPr>
        <w:t xml:space="preserve"> шартты ықтималдықтар кестесі БЖ</w:t>
      </w:r>
      <w:r w:rsidRPr="0035460D">
        <w:rPr>
          <w:rFonts w:eastAsia="Calibri"/>
          <w:sz w:val="28"/>
          <w:szCs w:val="28"/>
          <w:lang w:val="kk-KZ" w:eastAsia="en-US"/>
        </w:rPr>
        <w:t xml:space="preserve"> оқыту арқылы математикалық күтуді максималдау алгоритмін (expected maxim</w:t>
      </w:r>
      <w:r w:rsidR="00AC274D">
        <w:rPr>
          <w:rFonts w:eastAsia="Calibri"/>
          <w:sz w:val="28"/>
          <w:szCs w:val="28"/>
          <w:lang w:val="kk-KZ" w:eastAsia="en-US"/>
        </w:rPr>
        <w:t>ization) қолданып анықталды</w:t>
      </w:r>
      <w:r w:rsidRPr="0035460D">
        <w:rPr>
          <w:rFonts w:eastAsia="Calibri"/>
          <w:sz w:val="28"/>
          <w:szCs w:val="28"/>
          <w:lang w:val="kk-KZ" w:eastAsia="en-US"/>
        </w:rPr>
        <w:t>.</w:t>
      </w:r>
    </w:p>
    <w:p w14:paraId="638A2B0E" w14:textId="77777777" w:rsidR="00DD509A" w:rsidRPr="0035460D" w:rsidRDefault="00DD509A" w:rsidP="00DD509A">
      <w:pPr>
        <w:jc w:val="both"/>
        <w:rPr>
          <w:rFonts w:eastAsia="Calibri"/>
          <w:sz w:val="28"/>
          <w:szCs w:val="28"/>
          <w:lang w:val="kk-KZ" w:eastAsia="en-US"/>
        </w:rPr>
      </w:pPr>
    </w:p>
    <w:p w14:paraId="46A2967F" w14:textId="77777777" w:rsidR="00DD509A" w:rsidRPr="0035460D" w:rsidRDefault="00DD509A" w:rsidP="00DD509A">
      <w:pPr>
        <w:jc w:val="center"/>
        <w:rPr>
          <w:rFonts w:eastAsia="Calibri"/>
          <w:sz w:val="28"/>
          <w:szCs w:val="28"/>
          <w:lang w:eastAsia="en-US"/>
        </w:rPr>
      </w:pPr>
      <w:r>
        <w:rPr>
          <w:rFonts w:eastAsia="Calibri"/>
          <w:noProof/>
          <w:sz w:val="28"/>
          <w:szCs w:val="28"/>
          <w:lang w:val="en-US" w:eastAsia="en-US"/>
        </w:rPr>
        <w:drawing>
          <wp:inline distT="0" distB="0" distL="0" distR="0" wp14:anchorId="64F2E14F" wp14:editId="365CF367">
            <wp:extent cx="4983480" cy="2828819"/>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948" cy="2840437"/>
                    </a:xfrm>
                    <a:prstGeom prst="rect">
                      <a:avLst/>
                    </a:prstGeom>
                    <a:noFill/>
                    <a:ln>
                      <a:noFill/>
                    </a:ln>
                  </pic:spPr>
                </pic:pic>
              </a:graphicData>
            </a:graphic>
          </wp:inline>
        </w:drawing>
      </w:r>
    </w:p>
    <w:p w14:paraId="66745AE1" w14:textId="77777777" w:rsidR="00DD509A" w:rsidRDefault="00DD509A" w:rsidP="00DD509A">
      <w:pPr>
        <w:ind w:firstLine="709"/>
        <w:jc w:val="center"/>
        <w:rPr>
          <w:rFonts w:eastAsia="Calibri"/>
          <w:sz w:val="28"/>
          <w:szCs w:val="28"/>
          <w:lang w:eastAsia="en-US"/>
        </w:rPr>
      </w:pPr>
    </w:p>
    <w:p w14:paraId="18CF544A" w14:textId="36AF5FB4" w:rsidR="00DD509A" w:rsidRPr="0035460D" w:rsidRDefault="00DD509A" w:rsidP="00DD509A">
      <w:pPr>
        <w:ind w:firstLine="709"/>
        <w:jc w:val="center"/>
        <w:rPr>
          <w:rFonts w:eastAsia="Calibri"/>
          <w:sz w:val="28"/>
          <w:szCs w:val="28"/>
          <w:lang w:eastAsia="en-US"/>
        </w:rPr>
      </w:pPr>
      <w:r w:rsidRPr="003E335A">
        <w:rPr>
          <w:rFonts w:eastAsia="Calibri"/>
          <w:sz w:val="28"/>
          <w:szCs w:val="28"/>
          <w:lang w:eastAsia="en-US"/>
        </w:rPr>
        <w:t xml:space="preserve">Сурет 2.1 </w:t>
      </w:r>
      <w:r w:rsidRPr="003E335A">
        <w:rPr>
          <w:rFonts w:eastAsia="Calibri"/>
          <w:sz w:val="28"/>
          <w:szCs w:val="28"/>
          <w:lang w:val="kk-KZ" w:eastAsia="en-US"/>
        </w:rPr>
        <w:t>– «</w:t>
      </w:r>
      <w:r w:rsidRPr="003E335A">
        <w:rPr>
          <w:rFonts w:eastAsia="Calibri"/>
          <w:sz w:val="28"/>
          <w:szCs w:val="28"/>
          <w:lang w:eastAsia="en-US"/>
        </w:rPr>
        <w:t>Ақпараттық</w:t>
      </w:r>
      <w:r w:rsidR="003E335A" w:rsidRPr="003E335A">
        <w:rPr>
          <w:rFonts w:eastAsia="Calibri"/>
          <w:sz w:val="28"/>
          <w:szCs w:val="28"/>
          <w:lang w:eastAsia="en-US"/>
        </w:rPr>
        <w:t xml:space="preserve"> жүйедегі деректерді модификациялау</w:t>
      </w:r>
      <w:r w:rsidRPr="003E335A">
        <w:rPr>
          <w:rFonts w:eastAsia="Calibri"/>
          <w:sz w:val="28"/>
          <w:szCs w:val="28"/>
          <w:lang w:eastAsia="en-US"/>
        </w:rPr>
        <w:t>» қаупі үшін БЖ мысалы (Редактор</w:t>
      </w:r>
      <w:r w:rsidRPr="003E335A">
        <w:rPr>
          <w:rFonts w:eastAsia="Calibri"/>
          <w:sz w:val="28"/>
          <w:szCs w:val="28"/>
          <w:lang w:val="uk-UA" w:eastAsia="en-US"/>
        </w:rPr>
        <w:t xml:space="preserve"> GeNIe Modeler</w:t>
      </w:r>
      <w:r w:rsidRPr="003E335A">
        <w:rPr>
          <w:rFonts w:eastAsia="Calibri"/>
          <w:sz w:val="28"/>
          <w:szCs w:val="28"/>
          <w:lang w:eastAsia="en-US"/>
        </w:rPr>
        <w:t>)</w:t>
      </w:r>
    </w:p>
    <w:p w14:paraId="64E15999" w14:textId="77777777" w:rsidR="00DD509A" w:rsidRPr="0035460D" w:rsidRDefault="00DD509A" w:rsidP="00DD509A">
      <w:pPr>
        <w:jc w:val="center"/>
        <w:rPr>
          <w:rFonts w:eastAsia="Calibri"/>
          <w:sz w:val="28"/>
          <w:szCs w:val="28"/>
          <w:lang w:eastAsia="en-US"/>
        </w:rPr>
      </w:pPr>
    </w:p>
    <w:p w14:paraId="34371DB2" w14:textId="245C395D" w:rsidR="00DD509A" w:rsidRPr="0035460D" w:rsidRDefault="00DD509A" w:rsidP="00DD509A">
      <w:pPr>
        <w:ind w:firstLine="720"/>
        <w:jc w:val="both"/>
        <w:rPr>
          <w:rFonts w:eastAsia="Calibri"/>
          <w:sz w:val="28"/>
          <w:szCs w:val="28"/>
          <w:lang w:eastAsia="en-US"/>
        </w:rPr>
      </w:pPr>
      <w:r w:rsidRPr="0035460D">
        <w:rPr>
          <w:rFonts w:eastAsia="Calibri"/>
          <w:sz w:val="28"/>
          <w:szCs w:val="28"/>
          <w:lang w:eastAsia="en-US"/>
        </w:rPr>
        <w:t>БЖ оқыту статистикалық дер</w:t>
      </w:r>
      <w:r>
        <w:rPr>
          <w:rFonts w:eastAsia="Calibri"/>
          <w:sz w:val="28"/>
          <w:szCs w:val="28"/>
          <w:lang w:eastAsia="en-US"/>
        </w:rPr>
        <w:t>ектер негізінде жүргізілді [</w:t>
      </w:r>
      <w:r w:rsidRPr="00DC5678">
        <w:rPr>
          <w:rFonts w:eastAsia="Calibri"/>
          <w:sz w:val="28"/>
          <w:szCs w:val="28"/>
          <w:lang w:eastAsia="en-US"/>
        </w:rPr>
        <w:t>68</w:t>
      </w:r>
      <w:r w:rsidR="00AC274D" w:rsidRPr="00AC274D">
        <w:rPr>
          <w:rFonts w:eastAsia="Calibri"/>
          <w:sz w:val="28"/>
          <w:szCs w:val="28"/>
          <w:lang w:eastAsia="en-US"/>
        </w:rPr>
        <w:t>, 69</w:t>
      </w:r>
      <w:r w:rsidRPr="0035460D">
        <w:rPr>
          <w:rFonts w:eastAsia="Calibri"/>
          <w:sz w:val="28"/>
          <w:szCs w:val="28"/>
          <w:lang w:eastAsia="en-US"/>
        </w:rPr>
        <w:t>]. Оқытуды екі кезеңге бөлуге болады: желі параметрлерін және оның құрылымын оқыту.</w:t>
      </w:r>
    </w:p>
    <w:p w14:paraId="417B0AB5" w14:textId="317CB47E" w:rsidR="00DD509A" w:rsidRDefault="00DD509A" w:rsidP="00DE003B">
      <w:pPr>
        <w:ind w:firstLine="720"/>
        <w:jc w:val="both"/>
        <w:rPr>
          <w:rFonts w:eastAsia="Calibri"/>
          <w:sz w:val="28"/>
          <w:szCs w:val="28"/>
          <w:lang w:eastAsia="en-US"/>
        </w:rPr>
      </w:pPr>
      <w:r w:rsidRPr="0035460D">
        <w:rPr>
          <w:rFonts w:eastAsia="Calibri"/>
          <w:sz w:val="28"/>
          <w:szCs w:val="28"/>
          <w:lang w:eastAsia="en-US"/>
        </w:rPr>
        <w:lastRenderedPageBreak/>
        <w:t xml:space="preserve">Бекітілген құрылымы бар желі параметрлерін оқыту үшін EM алгоритмі қолданылады (Expectation-maximization (EM) algorithm) [70]. Бұл алгоритмді қолданудың мақсаты параметрлердің мәндеріне қатысты сарапшының априорлық болжамдарын нақтылау болып табылады. Бұл жағдайда есеп АКЖ - </w:t>
      </w:r>
      <m:oMath>
        <m:r>
          <w:rPr>
            <w:rFonts w:ascii="Cambria Math" w:eastAsia="Calibri" w:hAnsi="Cambria Math"/>
            <w:sz w:val="28"/>
            <w:szCs w:val="28"/>
            <w:lang w:eastAsia="en-US"/>
          </w:rPr>
          <m:t>tr∊TR</m:t>
        </m:r>
      </m:oMath>
      <w:r w:rsidR="00886374" w:rsidRPr="0035460D">
        <w:rPr>
          <w:rFonts w:eastAsia="Calibri"/>
          <w:sz w:val="28"/>
          <w:szCs w:val="28"/>
          <w:lang w:eastAsia="en-US"/>
        </w:rPr>
        <w:t xml:space="preserve"> </w:t>
      </w:r>
      <w:r w:rsidRPr="0035460D">
        <w:rPr>
          <w:rFonts w:eastAsia="Calibri"/>
          <w:sz w:val="28"/>
          <w:szCs w:val="28"/>
          <w:lang w:eastAsia="en-US"/>
        </w:rPr>
        <w:fldChar w:fldCharType="begin"/>
      </w:r>
      <w:r w:rsidRPr="0035460D">
        <w:rPr>
          <w:rFonts w:eastAsia="Calibri"/>
          <w:sz w:val="28"/>
          <w:szCs w:val="28"/>
          <w:lang w:eastAsia="en-US"/>
        </w:rPr>
        <w:instrText xml:space="preserve"> QUOTE </w:instrText>
      </w:r>
      <w:r w:rsidR="00A8657F">
        <w:rPr>
          <w:rFonts w:eastAsia="Calibri"/>
          <w:position w:val="-6"/>
          <w:sz w:val="28"/>
          <w:szCs w:val="28"/>
        </w:rPr>
        <w:pict w14:anchorId="13280958">
          <v:shape id="_x0000_i1030" type="#_x0000_t75" style="width:36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1A44&quot;/&gt;&lt;wsp:rsid wsp:val=&quot;00003D66&quot;/&gt;&lt;wsp:rsid wsp:val=&quot;00012865&quot;/&gt;&lt;wsp:rsid wsp:val=&quot;00021ADE&quot;/&gt;&lt;wsp:rsid wsp:val=&quot;00021CF7&quot;/&gt;&lt;wsp:rsid wsp:val=&quot;0002324E&quot;/&gt;&lt;wsp:rsid wsp:val=&quot;00023850&quot;/&gt;&lt;wsp:rsid wsp:val=&quot;00024135&quot;/&gt;&lt;wsp:rsid wsp:val=&quot;000272DB&quot;/&gt;&lt;wsp:rsid wsp:val=&quot;00032C5F&quot;/&gt;&lt;wsp:rsid wsp:val=&quot;00034328&quot;/&gt;&lt;wsp:rsid wsp:val=&quot;00042968&quot;/&gt;&lt;wsp:rsid wsp:val=&quot;0004521A&quot;/&gt;&lt;wsp:rsid wsp:val=&quot;0004585E&quot;/&gt;&lt;wsp:rsid wsp:val=&quot;00046BD6&quot;/&gt;&lt;wsp:rsid wsp:val=&quot;000479AA&quot;/&gt;&lt;wsp:rsid wsp:val=&quot;00047B0A&quot;/&gt;&lt;wsp:rsid wsp:val=&quot;0005341A&quot;/&gt;&lt;wsp:rsid wsp:val=&quot;00053ECE&quot;/&gt;&lt;wsp:rsid wsp:val=&quot;00065A07&quot;/&gt;&lt;wsp:rsid wsp:val=&quot;00070116&quot;/&gt;&lt;wsp:rsid wsp:val=&quot;0007366C&quot;/&gt;&lt;wsp:rsid wsp:val=&quot;00085AA6&quot;/&gt;&lt;wsp:rsid wsp:val=&quot;00086021&quot;/&gt;&lt;wsp:rsid wsp:val=&quot;00086E5E&quot;/&gt;&lt;wsp:rsid wsp:val=&quot;00086F5B&quot;/&gt;&lt;wsp:rsid wsp:val=&quot;00087C7C&quot;/&gt;&lt;wsp:rsid wsp:val=&quot;0009170A&quot;/&gt;&lt;wsp:rsid wsp:val=&quot;00095663&quot;/&gt;&lt;wsp:rsid wsp:val=&quot;000969DD&quot;/&gt;&lt;wsp:rsid wsp:val=&quot;00097017&quot;/&gt;&lt;wsp:rsid wsp:val=&quot;000A06EC&quot;/&gt;&lt;wsp:rsid wsp:val=&quot;000A2571&quot;/&gt;&lt;wsp:rsid wsp:val=&quot;000B43FE&quot;/&gt;&lt;wsp:rsid wsp:val=&quot;000C1239&quot;/&gt;&lt;wsp:rsid wsp:val=&quot;000C1CCD&quot;/&gt;&lt;wsp:rsid wsp:val=&quot;000C3CD2&quot;/&gt;&lt;wsp:rsid wsp:val=&quot;000C681E&quot;/&gt;&lt;wsp:rsid wsp:val=&quot;000C76C8&quot;/&gt;&lt;wsp:rsid wsp:val=&quot;000D2FDF&quot;/&gt;&lt;wsp:rsid wsp:val=&quot;000D66C4&quot;/&gt;&lt;wsp:rsid wsp:val=&quot;000D7E79&quot;/&gt;&lt;wsp:rsid wsp:val=&quot;000E311B&quot;/&gt;&lt;wsp:rsid wsp:val=&quot;000E440A&quot;/&gt;&lt;wsp:rsid wsp:val=&quot;000E477D&quot;/&gt;&lt;wsp:rsid wsp:val=&quot;000F1397&quot;/&gt;&lt;wsp:rsid wsp:val=&quot;000F3A8F&quot;/&gt;&lt;wsp:rsid wsp:val=&quot;000F6551&quot;/&gt;&lt;wsp:rsid wsp:val=&quot;0010504C&quot;/&gt;&lt;wsp:rsid wsp:val=&quot;00105DFF&quot;/&gt;&lt;wsp:rsid wsp:val=&quot;001133AE&quot;/&gt;&lt;wsp:rsid wsp:val=&quot;00113C3C&quot;/&gt;&lt;wsp:rsid wsp:val=&quot;00113D52&quot;/&gt;&lt;wsp:rsid wsp:val=&quot;00114399&quot;/&gt;&lt;wsp:rsid wsp:val=&quot;00116CDB&quot;/&gt;&lt;wsp:rsid wsp:val=&quot;00124ED2&quot;/&gt;&lt;wsp:rsid wsp:val=&quot;00126254&quot;/&gt;&lt;wsp:rsid wsp:val=&quot;0012745B&quot;/&gt;&lt;wsp:rsid wsp:val=&quot;0013011F&quot;/&gt;&lt;wsp:rsid wsp:val=&quot;00132C57&quot;/&gt;&lt;wsp:rsid wsp:val=&quot;00133354&quot;/&gt;&lt;wsp:rsid wsp:val=&quot;001405E5&quot;/&gt;&lt;wsp:rsid wsp:val=&quot;001413BD&quot;/&gt;&lt;wsp:rsid wsp:val=&quot;00143DE1&quot;/&gt;&lt;wsp:rsid wsp:val=&quot;00145CC3&quot;/&gt;&lt;wsp:rsid wsp:val=&quot;001468A3&quot;/&gt;&lt;wsp:rsid wsp:val=&quot;00150B4A&quot;/&gt;&lt;wsp:rsid wsp:val=&quot;001537BB&quot;/&gt;&lt;wsp:rsid wsp:val=&quot;001570D5&quot;/&gt;&lt;wsp:rsid wsp:val=&quot;00160758&quot;/&gt;&lt;wsp:rsid wsp:val=&quot;00163855&quot;/&gt;&lt;wsp:rsid wsp:val=&quot;00165069&quot;/&gt;&lt;wsp:rsid wsp:val=&quot;00167CA7&quot;/&gt;&lt;wsp:rsid wsp:val=&quot;0017385F&quot;/&gt;&lt;wsp:rsid wsp:val=&quot;0018084E&quot;/&gt;&lt;wsp:rsid wsp:val=&quot;00182521&quot;/&gt;&lt;wsp:rsid wsp:val=&quot;001863F7&quot;/&gt;&lt;wsp:rsid wsp:val=&quot;00190B66&quot;/&gt;&lt;wsp:rsid wsp:val=&quot;001961DE&quot;/&gt;&lt;wsp:rsid wsp:val=&quot;00196788&quot;/&gt;&lt;wsp:rsid wsp:val=&quot;001A1781&quot;/&gt;&lt;wsp:rsid wsp:val=&quot;001A48E8&quot;/&gt;&lt;wsp:rsid wsp:val=&quot;001A6484&quot;/&gt;&lt;wsp:rsid wsp:val=&quot;001B3450&quot;/&gt;&lt;wsp:rsid wsp:val=&quot;001B7A59&quot;/&gt;&lt;wsp:rsid wsp:val=&quot;001C2F1D&quot;/&gt;&lt;wsp:rsid wsp:val=&quot;001C5AEE&quot;/&gt;&lt;wsp:rsid wsp:val=&quot;001D1545&quot;/&gt;&lt;wsp:rsid wsp:val=&quot;001D2310&quot;/&gt;&lt;wsp:rsid wsp:val=&quot;001D3D90&quot;/&gt;&lt;wsp:rsid wsp:val=&quot;001D40AF&quot;/&gt;&lt;wsp:rsid wsp:val=&quot;001D5F0B&quot;/&gt;&lt;wsp:rsid wsp:val=&quot;001D6007&quot;/&gt;&lt;wsp:rsid wsp:val=&quot;001E14CE&quot;/&gt;&lt;wsp:rsid wsp:val=&quot;001E534A&quot;/&gt;&lt;wsp:rsid wsp:val=&quot;001E537E&quot;/&gt;&lt;wsp:rsid wsp:val=&quot;001F76AF&quot;/&gt;&lt;wsp:rsid wsp:val=&quot;002061B5&quot;/&gt;&lt;wsp:rsid wsp:val=&quot;002104E0&quot;/&gt;&lt;wsp:rsid wsp:val=&quot;00212248&quot;/&gt;&lt;wsp:rsid wsp:val=&quot;00213EE1&quot;/&gt;&lt;wsp:rsid wsp:val=&quot;00216538&quot;/&gt;&lt;wsp:rsid wsp:val=&quot;002170AB&quot;/&gt;&lt;wsp:rsid wsp:val=&quot;00220B45&quot;/&gt;&lt;wsp:rsid wsp:val=&quot;002230E2&quot;/&gt;&lt;wsp:rsid wsp:val=&quot;002245E5&quot;/&gt;&lt;wsp:rsid wsp:val=&quot;00226029&quot;/&gt;&lt;wsp:rsid wsp:val=&quot;002338D1&quot;/&gt;&lt;wsp:rsid wsp:val=&quot;0023682D&quot;/&gt;&lt;wsp:rsid wsp:val=&quot;00240E51&quot;/&gt;&lt;wsp:rsid wsp:val=&quot;002410CF&quot;/&gt;&lt;wsp:rsid wsp:val=&quot;0024270B&quot;/&gt;&lt;wsp:rsid wsp:val=&quot;00246B42&quot;/&gt;&lt;wsp:rsid wsp:val=&quot;00250070&quot;/&gt;&lt;wsp:rsid wsp:val=&quot;00251F1C&quot;/&gt;&lt;wsp:rsid wsp:val=&quot;00254531&quot;/&gt;&lt;wsp:rsid wsp:val=&quot;00260F13&quot;/&gt;&lt;wsp:rsid wsp:val=&quot;00261F61&quot;/&gt;&lt;wsp:rsid wsp:val=&quot;0026524C&quot;/&gt;&lt;wsp:rsid wsp:val=&quot;0026763F&quot;/&gt;&lt;wsp:rsid wsp:val=&quot;00272F5A&quot;/&gt;&lt;wsp:rsid wsp:val=&quot;00275D89&quot;/&gt;&lt;wsp:rsid wsp:val=&quot;0027673B&quot;/&gt;&lt;wsp:rsid wsp:val=&quot;00280359&quot;/&gt;&lt;wsp:rsid wsp:val=&quot;00282F84&quot;/&gt;&lt;wsp:rsid wsp:val=&quot;00285AB0&quot;/&gt;&lt;wsp:rsid wsp:val=&quot;00290E8F&quot;/&gt;&lt;wsp:rsid wsp:val=&quot;002A3B76&quot;/&gt;&lt;wsp:rsid wsp:val=&quot;002A41BB&quot;/&gt;&lt;wsp:rsid wsp:val=&quot;002A6B50&quot;/&gt;&lt;wsp:rsid wsp:val=&quot;002A797B&quot;/&gt;&lt;wsp:rsid wsp:val=&quot;002B1C9A&quot;/&gt;&lt;wsp:rsid wsp:val=&quot;002B259A&quot;/&gt;&lt;wsp:rsid wsp:val=&quot;002B31ED&quot;/&gt;&lt;wsp:rsid wsp:val=&quot;002B3E82&quot;/&gt;&lt;wsp:rsid wsp:val=&quot;002B4916&quot;/&gt;&lt;wsp:rsid wsp:val=&quot;002B6D1F&quot;/&gt;&lt;wsp:rsid wsp:val=&quot;002D13D1&quot;/&gt;&lt;wsp:rsid wsp:val=&quot;002D5F4E&quot;/&gt;&lt;wsp:rsid wsp:val=&quot;002E1273&quot;/&gt;&lt;wsp:rsid wsp:val=&quot;002F14E8&quot;/&gt;&lt;wsp:rsid wsp:val=&quot;002F1523&quot;/&gt;&lt;wsp:rsid wsp:val=&quot;002F19D8&quot;/&gt;&lt;wsp:rsid wsp:val=&quot;002F2D4F&quot;/&gt;&lt;wsp:rsid wsp:val=&quot;002F3599&quot;/&gt;&lt;wsp:rsid wsp:val=&quot;002F406F&quot;/&gt;&lt;wsp:rsid wsp:val=&quot;002F4E28&quot;/&gt;&lt;wsp:rsid wsp:val=&quot;002F56F5&quot;/&gt;&lt;wsp:rsid wsp:val=&quot;002F729E&quot;/&gt;&lt;wsp:rsid wsp:val=&quot;0030164D&quot;/&gt;&lt;wsp:rsid wsp:val=&quot;00301FA7&quot;/&gt;&lt;wsp:rsid wsp:val=&quot;003105BD&quot;/&gt;&lt;wsp:rsid wsp:val=&quot;003120FA&quot;/&gt;&lt;wsp:rsid wsp:val=&quot;003151EC&quot;/&gt;&lt;wsp:rsid wsp:val=&quot;003222AF&quot;/&gt;&lt;wsp:rsid wsp:val=&quot;00322FE1&quot;/&gt;&lt;wsp:rsid wsp:val=&quot;003234B5&quot;/&gt;&lt;wsp:rsid wsp:val=&quot;00324652&quot;/&gt;&lt;wsp:rsid wsp:val=&quot;00324BB5&quot;/&gt;&lt;wsp:rsid wsp:val=&quot;0033253D&quot;/&gt;&lt;wsp:rsid wsp:val=&quot;00335FFD&quot;/&gt;&lt;wsp:rsid wsp:val=&quot;00337D25&quot;/&gt;&lt;wsp:rsid wsp:val=&quot;00344AC3&quot;/&gt;&lt;wsp:rsid wsp:val=&quot;00345899&quot;/&gt;&lt;wsp:rsid wsp:val=&quot;003468C0&quot;/&gt;&lt;wsp:rsid wsp:val=&quot;00346A28&quot;/&gt;&lt;wsp:rsid wsp:val=&quot;003479FB&quot;/&gt;&lt;wsp:rsid wsp:val=&quot;00350FCB&quot;/&gt;&lt;wsp:rsid wsp:val=&quot;00351685&quot;/&gt;&lt;wsp:rsid wsp:val=&quot;00351927&quot;/&gt;&lt;wsp:rsid wsp:val=&quot;0035309E&quot;/&gt;&lt;wsp:rsid wsp:val=&quot;003550CA&quot;/&gt;&lt;wsp:rsid wsp:val=&quot;00355236&quot;/&gt;&lt;wsp:rsid wsp:val=&quot;00355B51&quot;/&gt;&lt;wsp:rsid wsp:val=&quot;00357231&quot;/&gt;&lt;wsp:rsid wsp:val=&quot;0036222A&quot;/&gt;&lt;wsp:rsid wsp:val=&quot;00363D23&quot;/&gt;&lt;wsp:rsid wsp:val=&quot;00364AD6&quot;/&gt;&lt;wsp:rsid wsp:val=&quot;00367DFC&quot;/&gt;&lt;wsp:rsid wsp:val=&quot;00373BAE&quot;/&gt;&lt;wsp:rsid wsp:val=&quot;003807E2&quot;/&gt;&lt;wsp:rsid wsp:val=&quot;0038384C&quot;/&gt;&lt;wsp:rsid wsp:val=&quot;00383A18&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4FE6&quot;/&gt;&lt;wsp:rsid wsp:val=&quot;003B0F0F&quot;/&gt;&lt;wsp:rsid wsp:val=&quot;003B5115&quot;/&gt;&lt;wsp:rsid wsp:val=&quot;003B6067&quot;/&gt;&lt;wsp:rsid wsp:val=&quot;003B6BF2&quot;/&gt;&lt;wsp:rsid wsp:val=&quot;003C306E&quot;/&gt;&lt;wsp:rsid wsp:val=&quot;003C69E4&quot;/&gt;&lt;wsp:rsid wsp:val=&quot;003D0F6D&quot;/&gt;&lt;wsp:rsid wsp:val=&quot;003D27A1&quot;/&gt;&lt;wsp:rsid wsp:val=&quot;003D31A0&quot;/&gt;&lt;wsp:rsid wsp:val=&quot;003D462D&quot;/&gt;&lt;wsp:rsid wsp:val=&quot;003D6B7D&quot;/&gt;&lt;wsp:rsid wsp:val=&quot;003E1085&quot;/&gt;&lt;wsp:rsid wsp:val=&quot;003E3E78&quot;/&gt;&lt;wsp:rsid wsp:val=&quot;003E6014&quot;/&gt;&lt;wsp:rsid wsp:val=&quot;003F092B&quot;/&gt;&lt;wsp:rsid wsp:val=&quot;003F1650&quot;/&gt;&lt;wsp:rsid wsp:val=&quot;003F471D&quot;/&gt;&lt;wsp:rsid wsp:val=&quot;003F56F8&quot;/&gt;&lt;wsp:rsid wsp:val=&quot;003F5AB7&quot;/&gt;&lt;wsp:rsid wsp:val=&quot;003F695A&quot;/&gt;&lt;wsp:rsid wsp:val=&quot;003F6F97&quot;/&gt;&lt;wsp:rsid wsp:val=&quot;00404C34&quot;/&gt;&lt;wsp:rsid wsp:val=&quot;00405C52&quot;/&gt;&lt;wsp:rsid wsp:val=&quot;00406BFE&quot;/&gt;&lt;wsp:rsid wsp:val=&quot;00406D59&quot;/&gt;&lt;wsp:rsid wsp:val=&quot;0041377D&quot;/&gt;&lt;wsp:rsid wsp:val=&quot;00416F1C&quot;/&gt;&lt;wsp:rsid wsp:val=&quot;00424A10&quot;/&gt;&lt;wsp:rsid wsp:val=&quot;004315F6&quot;/&gt;&lt;wsp:rsid wsp:val=&quot;00432F5E&quot;/&gt;&lt;wsp:rsid wsp:val=&quot;0043416B&quot;/&gt;&lt;wsp:rsid wsp:val=&quot;004369B8&quot;/&gt;&lt;wsp:rsid wsp:val=&quot;0044700D&quot;/&gt;&lt;wsp:rsid wsp:val=&quot;00453AC8&quot;/&gt;&lt;wsp:rsid wsp:val=&quot;004546F7&quot;/&gt;&lt;wsp:rsid wsp:val=&quot;00455667&quot;/&gt;&lt;wsp:rsid wsp:val=&quot;00462B1D&quot;/&gt;&lt;wsp:rsid wsp:val=&quot;00462D07&quot;/&gt;&lt;wsp:rsid wsp:val=&quot;004651DF&quot;/&gt;&lt;wsp:rsid wsp:val=&quot;00467E17&quot;/&gt;&lt;wsp:rsid wsp:val=&quot;00467F8D&quot;/&gt;&lt;wsp:rsid wsp:val=&quot;00473717&quot;/&gt;&lt;wsp:rsid wsp:val=&quot;00482B89&quot;/&gt;&lt;wsp:rsid wsp:val=&quot;004841BA&quot;/&gt;&lt;wsp:rsid wsp:val=&quot;00491B03&quot;/&gt;&lt;wsp:rsid wsp:val=&quot;00491F11&quot;/&gt;&lt;wsp:rsid wsp:val=&quot;00494C04&quot;/&gt;&lt;wsp:rsid wsp:val=&quot;00497816&quot;/&gt;&lt;wsp:rsid wsp:val=&quot;004A16E3&quot;/&gt;&lt;wsp:rsid wsp:val=&quot;004A345A&quot;/&gt;&lt;wsp:rsid wsp:val=&quot;004A372D&quot;/&gt;&lt;wsp:rsid wsp:val=&quot;004A5D15&quot;/&gt;&lt;wsp:rsid wsp:val=&quot;004A788D&quot;/&gt;&lt;wsp:rsid wsp:val=&quot;004B13F6&quot;/&gt;&lt;wsp:rsid wsp:val=&quot;004B492D&quot;/&gt;&lt;wsp:rsid wsp:val=&quot;004B5A70&quot;/&gt;&lt;wsp:rsid wsp:val=&quot;004B6C0F&quot;/&gt;&lt;wsp:rsid wsp:val=&quot;004B7DB7&quot;/&gt;&lt;wsp:rsid wsp:val=&quot;004C17FD&quot;/&gt;&lt;wsp:rsid wsp:val=&quot;004C75AF&quot;/&gt;&lt;wsp:rsid wsp:val=&quot;004D7A3A&quot;/&gt;&lt;wsp:rsid wsp:val=&quot;004E3B8B&quot;/&gt;&lt;wsp:rsid wsp:val=&quot;004F05D8&quot;/&gt;&lt;wsp:rsid wsp:val=&quot;004F0EEA&quot;/&gt;&lt;wsp:rsid wsp:val=&quot;004F18A6&quot;/&gt;&lt;wsp:rsid wsp:val=&quot;004F3E8A&quot;/&gt;&lt;wsp:rsid wsp:val=&quot;00500530&quot;/&gt;&lt;wsp:rsid wsp:val=&quot;00500BAC&quot;/&gt;&lt;wsp:rsid wsp:val=&quot;005013E6&quot;/&gt;&lt;wsp:rsid wsp:val=&quot;0050310D&quot;/&gt;&lt;wsp:rsid wsp:val=&quot;00503A31&quot;/&gt;&lt;wsp:rsid wsp:val=&quot;00505DFB&quot;/&gt;&lt;wsp:rsid wsp:val=&quot;0051159F&quot;/&gt;&lt;wsp:rsid wsp:val=&quot;00513C2D&quot;/&gt;&lt;wsp:rsid wsp:val=&quot;00513DF5&quot;/&gt;&lt;wsp:rsid wsp:val=&quot;00514A71&quot;/&gt;&lt;wsp:rsid wsp:val=&quot;005167D8&quot;/&gt;&lt;wsp:rsid wsp:val=&quot;00520891&quot;/&gt;&lt;wsp:rsid wsp:val=&quot;00520FE5&quot;/&gt;&lt;wsp:rsid wsp:val=&quot;00521040&quot;/&gt;&lt;wsp:rsid wsp:val=&quot;00525944&quot;/&gt;&lt;wsp:rsid wsp:val=&quot;005451C4&quot;/&gt;&lt;wsp:rsid wsp:val=&quot;005459C0&quot;/&gt;&lt;wsp:rsid wsp:val=&quot;00552146&quot;/&gt;&lt;wsp:rsid wsp:val=&quot;00554878&quot;/&gt;&lt;wsp:rsid wsp:val=&quot;0055720F&quot;/&gt;&lt;wsp:rsid wsp:val=&quot;005617DB&quot;/&gt;&lt;wsp:rsid wsp:val=&quot;00570D43&quot;/&gt;&lt;wsp:rsid wsp:val=&quot;0057105D&quot;/&gt;&lt;wsp:rsid wsp:val=&quot;00574A76&quot;/&gt;&lt;wsp:rsid wsp:val=&quot;00574BCE&quot;/&gt;&lt;wsp:rsid wsp:val=&quot;00575B2F&quot;/&gt;&lt;wsp:rsid wsp:val=&quot;0058707D&quot;/&gt;&lt;wsp:rsid wsp:val=&quot;00590159&quot;/&gt;&lt;wsp:rsid wsp:val=&quot;00592C12&quot;/&gt;&lt;wsp:rsid wsp:val=&quot;005942D7&quot;/&gt;&lt;wsp:rsid wsp:val=&quot;0059565E&quot;/&gt;&lt;wsp:rsid wsp:val=&quot;005973FD&quot;/&gt;&lt;wsp:rsid wsp:val=&quot;005A51CF&quot;/&gt;&lt;wsp:rsid wsp:val=&quot;005A55F6&quot;/&gt;&lt;wsp:rsid wsp:val=&quot;005B3870&quot;/&gt;&lt;wsp:rsid wsp:val=&quot;005C5D2D&quot;/&gt;&lt;wsp:rsid wsp:val=&quot;005C6153&quot;/&gt;&lt;wsp:rsid wsp:val=&quot;005C6A09&quot;/&gt;&lt;wsp:rsid wsp:val=&quot;005D1453&quot;/&gt;&lt;wsp:rsid wsp:val=&quot;005E34E3&quot;/&gt;&lt;wsp:rsid wsp:val=&quot;005E4297&quot;/&gt;&lt;wsp:rsid wsp:val=&quot;005F2993&quot;/&gt;&lt;wsp:rsid wsp:val=&quot;005F6CF6&quot;/&gt;&lt;wsp:rsid wsp:val=&quot;006032D0&quot;/&gt;&lt;wsp:rsid wsp:val=&quot;00604A7A&quot;/&gt;&lt;wsp:rsid wsp:val=&quot;0060539A&quot;/&gt;&lt;wsp:rsid wsp:val=&quot;00606E4E&quot;/&gt;&lt;wsp:rsid wsp:val=&quot;006100EE&quot;/&gt;&lt;wsp:rsid wsp:val=&quot;00611F49&quot;/&gt;&lt;wsp:rsid wsp:val=&quot;006155F3&quot;/&gt;&lt;wsp:rsid wsp:val=&quot;006231DB&quot;/&gt;&lt;wsp:rsid wsp:val=&quot;0062339D&quot;/&gt;&lt;wsp:rsid wsp:val=&quot;0062487F&quot;/&gt;&lt;wsp:rsid wsp:val=&quot;00626D7B&quot;/&gt;&lt;wsp:rsid wsp:val=&quot;006276F8&quot;/&gt;&lt;wsp:rsid wsp:val=&quot;00630B56&quot;/&gt;&lt;wsp:rsid wsp:val=&quot;0063149D&quot;/&gt;&lt;wsp:rsid wsp:val=&quot;00633311&quot;/&gt;&lt;wsp:rsid wsp:val=&quot;00634CE9&quot;/&gt;&lt;wsp:rsid wsp:val=&quot;006358BF&quot;/&gt;&lt;wsp:rsid wsp:val=&quot;0063791D&quot;/&gt;&lt;wsp:rsid wsp:val=&quot;00641AA1&quot;/&gt;&lt;wsp:rsid wsp:val=&quot;00643F81&quot;/&gt;&lt;wsp:rsid wsp:val=&quot;006540A6&quot;/&gt;&lt;wsp:rsid wsp:val=&quot;0065557B&quot;/&gt;&lt;wsp:rsid wsp:val=&quot;00656FAE&quot;/&gt;&lt;wsp:rsid wsp:val=&quot;00670420&quot;/&gt;&lt;wsp:rsid wsp:val=&quot;006706B2&quot;/&gt;&lt;wsp:rsid wsp:val=&quot;00672B03&quot;/&gt;&lt;wsp:rsid wsp:val=&quot;006739B4&quot;/&gt;&lt;wsp:rsid wsp:val=&quot;00675763&quot;/&gt;&lt;wsp:rsid wsp:val=&quot;00676867&quot;/&gt;&lt;wsp:rsid wsp:val=&quot;0068130F&quot;/&gt;&lt;wsp:rsid wsp:val=&quot;00682015&quot;/&gt;&lt;wsp:rsid wsp:val=&quot;00684A21&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A73F4&quot;/&gt;&lt;wsp:rsid wsp:val=&quot;006B0D5C&quot;/&gt;&lt;wsp:rsid wsp:val=&quot;006B23F6&quot;/&gt;&lt;wsp:rsid wsp:val=&quot;006B6CE2&quot;/&gt;&lt;wsp:rsid wsp:val=&quot;006C1A8E&quot;/&gt;&lt;wsp:rsid wsp:val=&quot;006C1DB8&quot;/&gt;&lt;wsp:rsid wsp:val=&quot;006C552D&quot;/&gt;&lt;wsp:rsid wsp:val=&quot;006D3AF9&quot;/&gt;&lt;wsp:rsid wsp:val=&quot;006D6754&quot;/&gt;&lt;wsp:rsid wsp:val=&quot;006E1087&quot;/&gt;&lt;wsp:rsid wsp:val=&quot;006E4EEA&quot;/&gt;&lt;wsp:rsid wsp:val=&quot;006E7DB2&quot;/&gt;&lt;wsp:rsid wsp:val=&quot;006F0702&quot;/&gt;&lt;wsp:rsid wsp:val=&quot;006F09DC&quot;/&gt;&lt;wsp:rsid wsp:val=&quot;006F35A4&quot;/&gt;&lt;wsp:rsid wsp:val=&quot;006F52F4&quot;/&gt;&lt;wsp:rsid wsp:val=&quot;006F67FD&quot;/&gt;&lt;wsp:rsid wsp:val=&quot;006F7AF0&quot;/&gt;&lt;wsp:rsid wsp:val=&quot;007005FC&quot;/&gt;&lt;wsp:rsid wsp:val=&quot;00701D63&quot;/&gt;&lt;wsp:rsid wsp:val=&quot;0070453E&quot;/&gt;&lt;wsp:rsid wsp:val=&quot;007058AC&quot;/&gt;&lt;wsp:rsid wsp:val=&quot;00707731&quot;/&gt;&lt;wsp:rsid wsp:val=&quot;0071345D&quot;/&gt;&lt;wsp:rsid wsp:val=&quot;00713B20&quot;/&gt;&lt;wsp:rsid wsp:val=&quot;00716155&quot;/&gt;&lt;wsp:rsid wsp:val=&quot;00723FF9&quot;/&gt;&lt;wsp:rsid wsp:val=&quot;0072474A&quot;/&gt;&lt;wsp:rsid wsp:val=&quot;0072682E&quot;/&gt;&lt;wsp:rsid wsp:val=&quot;0073441C&quot;/&gt;&lt;wsp:rsid wsp:val=&quot;00741EE1&quot;/&gt;&lt;wsp:rsid wsp:val=&quot;0074458F&quot;/&gt;&lt;wsp:rsid wsp:val=&quot;00746CFF&quot;/&gt;&lt;wsp:rsid wsp:val=&quot;00755D0F&quot;/&gt;&lt;wsp:rsid wsp:val=&quot;007658F5&quot;/&gt;&lt;wsp:rsid wsp:val=&quot;0077247C&quot;/&gt;&lt;wsp:rsid wsp:val=&quot;00774057&quot;/&gt;&lt;wsp:rsid wsp:val=&quot;0077408B&quot;/&gt;&lt;wsp:rsid wsp:val=&quot;00776E1E&quot;/&gt;&lt;wsp:rsid wsp:val=&quot;007770A6&quot;/&gt;&lt;wsp:rsid wsp:val=&quot;00786711&quot;/&gt;&lt;wsp:rsid wsp:val=&quot;00786C97&quot;/&gt;&lt;wsp:rsid wsp:val=&quot;007871A7&quot;/&gt;&lt;wsp:rsid wsp:val=&quot;00792CF3&quot;/&gt;&lt;wsp:rsid wsp:val=&quot;007A388D&quot;/&gt;&lt;wsp:rsid wsp:val=&quot;007A4FED&quot;/&gt;&lt;wsp:rsid wsp:val=&quot;007A5CB2&quot;/&gt;&lt;wsp:rsid wsp:val=&quot;007A5CBE&quot;/&gt;&lt;wsp:rsid wsp:val=&quot;007B5F3F&quot;/&gt;&lt;wsp:rsid wsp:val=&quot;007B6FBC&quot;/&gt;&lt;wsp:rsid wsp:val=&quot;007C0741&quot;/&gt;&lt;wsp:rsid wsp:val=&quot;007C0A0D&quot;/&gt;&lt;wsp:rsid wsp:val=&quot;007C135B&quot;/&gt;&lt;wsp:rsid wsp:val=&quot;007C18DB&quot;/&gt;&lt;wsp:rsid wsp:val=&quot;007C4628&quot;/&gt;&lt;wsp:rsid wsp:val=&quot;007C4E5D&quot;/&gt;&lt;wsp:rsid wsp:val=&quot;007C716D&quot;/&gt;&lt;wsp:rsid wsp:val=&quot;007C7E1C&quot;/&gt;&lt;wsp:rsid wsp:val=&quot;007D4BFF&quot;/&gt;&lt;wsp:rsid wsp:val=&quot;007D4D65&quot;/&gt;&lt;wsp:rsid wsp:val=&quot;007D53DA&quot;/&gt;&lt;wsp:rsid wsp:val=&quot;007D7CC9&quot;/&gt;&lt;wsp:rsid wsp:val=&quot;007E7E05&quot;/&gt;&lt;wsp:rsid wsp:val=&quot;007F3A54&quot;/&gt;&lt;wsp:rsid wsp:val=&quot;007F43E3&quot;/&gt;&lt;wsp:rsid wsp:val=&quot;007F7AAC&quot;/&gt;&lt;wsp:rsid wsp:val=&quot;00802CC5&quot;/&gt;&lt;wsp:rsid wsp:val=&quot;0080467C&quot;/&gt;&lt;wsp:rsid wsp:val=&quot;0080612E&quot;/&gt;&lt;wsp:rsid wsp:val=&quot;00806AA5&quot;/&gt;&lt;wsp:rsid wsp:val=&quot;0080783E&quot;/&gt;&lt;wsp:rsid wsp:val=&quot;00827253&quot;/&gt;&lt;wsp:rsid wsp:val=&quot;00830767&quot;/&gt;&lt;wsp:rsid wsp:val=&quot;0083189B&quot;/&gt;&lt;wsp:rsid wsp:val=&quot;00834872&quot;/&gt;&lt;wsp:rsid wsp:val=&quot;00834ADC&quot;/&gt;&lt;wsp:rsid wsp:val=&quot;0083583B&quot;/&gt;&lt;wsp:rsid wsp:val=&quot;008478DC&quot;/&gt;&lt;wsp:rsid wsp:val=&quot;0085110F&quot;/&gt;&lt;wsp:rsid wsp:val=&quot;00852935&quot;/&gt;&lt;wsp:rsid wsp:val=&quot;00857148&quot;/&gt;&lt;wsp:rsid wsp:val=&quot;008615C2&quot;/&gt;&lt;wsp:rsid wsp:val=&quot;008656C8&quot;/&gt;&lt;wsp:rsid wsp:val=&quot;00865B33&quot;/&gt;&lt;wsp:rsid wsp:val=&quot;00866B1D&quot;/&gt;&lt;wsp:rsid wsp:val=&quot;00870252&quot;/&gt;&lt;wsp:rsid wsp:val=&quot;00870E15&quot;/&gt;&lt;wsp:rsid wsp:val=&quot;00874614&quot;/&gt;&lt;wsp:rsid wsp:val=&quot;00882806&quot;/&gt;&lt;wsp:rsid wsp:val=&quot;0088455B&quot;/&gt;&lt;wsp:rsid wsp:val=&quot;00895892&quot;/&gt;&lt;wsp:rsid wsp:val=&quot;008A1D24&quot;/&gt;&lt;wsp:rsid wsp:val=&quot;008A5349&quot;/&gt;&lt;wsp:rsid wsp:val=&quot;008A6494&quot;/&gt;&lt;wsp:rsid wsp:val=&quot;008A6704&quot;/&gt;&lt;wsp:rsid wsp:val=&quot;008B18FF&quot;/&gt;&lt;wsp:rsid wsp:val=&quot;008B2FCB&quot;/&gt;&lt;wsp:rsid wsp:val=&quot;008B3567&quot;/&gt;&lt;wsp:rsid wsp:val=&quot;008B3DC1&quot;/&gt;&lt;wsp:rsid wsp:val=&quot;008B59D1&quot;/&gt;&lt;wsp:rsid wsp:val=&quot;008C0285&quot;/&gt;&lt;wsp:rsid wsp:val=&quot;008C0E28&quot;/&gt;&lt;wsp:rsid wsp:val=&quot;008D1AB4&quot;/&gt;&lt;wsp:rsid wsp:val=&quot;008D37D9&quot;/&gt;&lt;wsp:rsid wsp:val=&quot;008D79C7&quot;/&gt;&lt;wsp:rsid wsp:val=&quot;008E0063&quot;/&gt;&lt;wsp:rsid wsp:val=&quot;008E1925&quot;/&gt;&lt;wsp:rsid wsp:val=&quot;008E5A72&quot;/&gt;&lt;wsp:rsid wsp:val=&quot;008F1696&quot;/&gt;&lt;wsp:rsid wsp:val=&quot;008F2B71&quot;/&gt;&lt;wsp:rsid wsp:val=&quot;00905A76&quot;/&gt;&lt;wsp:rsid wsp:val=&quot;00905B4C&quot;/&gt;&lt;wsp:rsid wsp:val=&quot;00912BB5&quot;/&gt;&lt;wsp:rsid wsp:val=&quot;0091443F&quot;/&gt;&lt;wsp:rsid wsp:val=&quot;0091448E&quot;/&gt;&lt;wsp:rsid wsp:val=&quot;00921028&quot;/&gt;&lt;wsp:rsid wsp:val=&quot;0092315C&quot;/&gt;&lt;wsp:rsid wsp:val=&quot;009274A9&quot;/&gt;&lt;wsp:rsid wsp:val=&quot;00927DD0&quot;/&gt;&lt;wsp:rsid wsp:val=&quot;009300F6&quot;/&gt;&lt;wsp:rsid wsp:val=&quot;00930C6B&quot;/&gt;&lt;wsp:rsid wsp:val=&quot;00931340&quot;/&gt;&lt;wsp:rsid wsp:val=&quot;009331A0&quot;/&gt;&lt;wsp:rsid wsp:val=&quot;00933B8D&quot;/&gt;&lt;wsp:rsid wsp:val=&quot;009341D5&quot;/&gt;&lt;wsp:rsid wsp:val=&quot;00934390&quot;/&gt;&lt;wsp:rsid wsp:val=&quot;00935C27&quot;/&gt;&lt;wsp:rsid wsp:val=&quot;00940EC3&quot;/&gt;&lt;wsp:rsid wsp:val=&quot;00962675&quot;/&gt;&lt;wsp:rsid wsp:val=&quot;00972FE3&quot;/&gt;&lt;wsp:rsid wsp:val=&quot;00974696&quot;/&gt;&lt;wsp:rsid wsp:val=&quot;00976E82&quot;/&gt;&lt;wsp:rsid wsp:val=&quot;0097740E&quot;/&gt;&lt;wsp:rsid wsp:val=&quot;00980C2E&quot;/&gt;&lt;wsp:rsid wsp:val=&quot;009816BF&quot;/&gt;&lt;wsp:rsid wsp:val=&quot;00983CD1&quot;/&gt;&lt;wsp:rsid wsp:val=&quot;00986F65&quot;/&gt;&lt;wsp:rsid wsp:val=&quot;00987028&quot;/&gt;&lt;wsp:rsid wsp:val=&quot;009923C8&quot;/&gt;&lt;wsp:rsid wsp:val=&quot;00994198&quot;/&gt;&lt;wsp:rsid wsp:val=&quot;0099556F&quot;/&gt;&lt;wsp:rsid wsp:val=&quot;009961CD&quot;/&gt;&lt;wsp:rsid wsp:val=&quot;009A1BC9&quot;/&gt;&lt;wsp:rsid wsp:val=&quot;009A41B8&quot;/&gt;&lt;wsp:rsid wsp:val=&quot;009A4FAF&quot;/&gt;&lt;wsp:rsid wsp:val=&quot;009A770E&quot;/&gt;&lt;wsp:rsid wsp:val=&quot;009B19DA&quot;/&gt;&lt;wsp:rsid wsp:val=&quot;009B7950&quot;/&gt;&lt;wsp:rsid wsp:val=&quot;009C08B5&quot;/&gt;&lt;wsp:rsid wsp:val=&quot;009C3D5C&quot;/&gt;&lt;wsp:rsid wsp:val=&quot;009C740B&quot;/&gt;&lt;wsp:rsid wsp:val=&quot;009C7C80&quot;/&gt;&lt;wsp:rsid wsp:val=&quot;009D3E2F&quot;/&gt;&lt;wsp:rsid wsp:val=&quot;009D5509&quot;/&gt;&lt;wsp:rsid wsp:val=&quot;009D682B&quot;/&gt;&lt;wsp:rsid wsp:val=&quot;009D7724&quot;/&gt;&lt;wsp:rsid wsp:val=&quot;009F01E2&quot;/&gt;&lt;wsp:rsid wsp:val=&quot;00A00A53&quot;/&gt;&lt;wsp:rsid wsp:val=&quot;00A03417&quot;/&gt;&lt;wsp:rsid wsp:val=&quot;00A069F9&quot;/&gt;&lt;wsp:rsid wsp:val=&quot;00A128BF&quot;/&gt;&lt;wsp:rsid wsp:val=&quot;00A12DDD&quot;/&gt;&lt;wsp:rsid wsp:val=&quot;00A15EAB&quot;/&gt;&lt;wsp:rsid wsp:val=&quot;00A200AA&quot;/&gt;&lt;wsp:rsid wsp:val=&quot;00A20951&quot;/&gt;&lt;wsp:rsid wsp:val=&quot;00A21F61&quot;/&gt;&lt;wsp:rsid wsp:val=&quot;00A25726&quot;/&gt;&lt;wsp:rsid wsp:val=&quot;00A27BC8&quot;/&gt;&lt;wsp:rsid wsp:val=&quot;00A32933&quot;/&gt;&lt;wsp:rsid wsp:val=&quot;00A41102&quot;/&gt;&lt;wsp:rsid wsp:val=&quot;00A46AE3&quot;/&gt;&lt;wsp:rsid wsp:val=&quot;00A5254B&quot;/&gt;&lt;wsp:rsid wsp:val=&quot;00A565EE&quot;/&gt;&lt;wsp:rsid wsp:val=&quot;00A56F8F&quot;/&gt;&lt;wsp:rsid wsp:val=&quot;00A63D62&quot;/&gt;&lt;wsp:rsid wsp:val=&quot;00A6426A&quot;/&gt;&lt;wsp:rsid wsp:val=&quot;00A6441B&quot;/&gt;&lt;wsp:rsid wsp:val=&quot;00A66057&quot;/&gt;&lt;wsp:rsid wsp:val=&quot;00A67CCA&quot;/&gt;&lt;wsp:rsid wsp:val=&quot;00A67F9F&quot;/&gt;&lt;wsp:rsid wsp:val=&quot;00A70DF1&quot;/&gt;&lt;wsp:rsid wsp:val=&quot;00A72029&quot;/&gt;&lt;wsp:rsid wsp:val=&quot;00A720B9&quot;/&gt;&lt;wsp:rsid wsp:val=&quot;00A739BE&quot;/&gt;&lt;wsp:rsid wsp:val=&quot;00A8366C&quot;/&gt;&lt;wsp:rsid wsp:val=&quot;00A87AB3&quot;/&gt;&lt;wsp:rsid wsp:val=&quot;00A924B6&quot;/&gt;&lt;wsp:rsid wsp:val=&quot;00A92747&quot;/&gt;&lt;wsp:rsid wsp:val=&quot;00A93F73&quot;/&gt;&lt;wsp:rsid wsp:val=&quot;00A96D4C&quot;/&gt;&lt;wsp:rsid wsp:val=&quot;00AA1061&quot;/&gt;&lt;wsp:rsid wsp:val=&quot;00AA14B9&quot;/&gt;&lt;wsp:rsid wsp:val=&quot;00AB008E&quot;/&gt;&lt;wsp:rsid wsp:val=&quot;00AB0432&quot;/&gt;&lt;wsp:rsid wsp:val=&quot;00AB0607&quot;/&gt;&lt;wsp:rsid wsp:val=&quot;00AB0C8F&quot;/&gt;&lt;wsp:rsid wsp:val=&quot;00AB6149&quot;/&gt;&lt;wsp:rsid wsp:val=&quot;00AB7F09&quot;/&gt;&lt;wsp:rsid wsp:val=&quot;00AC0F9C&quot;/&gt;&lt;wsp:rsid wsp:val=&quot;00AC178B&quot;/&gt;&lt;wsp:rsid wsp:val=&quot;00AC715C&quot;/&gt;&lt;wsp:rsid wsp:val=&quot;00AC7C84&quot;/&gt;&lt;wsp:rsid wsp:val=&quot;00AD2B13&quot;/&gt;&lt;wsp:rsid wsp:val=&quot;00AD3974&quot;/&gt;&lt;wsp:rsid wsp:val=&quot;00AD3E02&quot;/&gt;&lt;wsp:rsid wsp:val=&quot;00AD5BB2&quot;/&gt;&lt;wsp:rsid wsp:val=&quot;00AE0CB0&quot;/&gt;&lt;wsp:rsid wsp:val=&quot;00AF6F71&quot;/&gt;&lt;wsp:rsid wsp:val=&quot;00B00264&quot;/&gt;&lt;wsp:rsid wsp:val=&quot;00B02BC9&quot;/&gt;&lt;wsp:rsid wsp:val=&quot;00B07152&quot;/&gt;&lt;wsp:rsid wsp:val=&quot;00B112F6&quot;/&gt;&lt;wsp:rsid wsp:val=&quot;00B11C65&quot;/&gt;&lt;wsp:rsid wsp:val=&quot;00B12B09&quot;/&gt;&lt;wsp:rsid wsp:val=&quot;00B13B15&quot;/&gt;&lt;wsp:rsid wsp:val=&quot;00B21883&quot;/&gt;&lt;wsp:rsid wsp:val=&quot;00B22F39&quot;/&gt;&lt;wsp:rsid wsp:val=&quot;00B23A57&quot;/&gt;&lt;wsp:rsid wsp:val=&quot;00B31059&quot;/&gt;&lt;wsp:rsid wsp:val=&quot;00B3191E&quot;/&gt;&lt;wsp:rsid wsp:val=&quot;00B341AB&quot;/&gt;&lt;wsp:rsid wsp:val=&quot;00B42994&quot;/&gt;&lt;wsp:rsid wsp:val=&quot;00B475D8&quot;/&gt;&lt;wsp:rsid wsp:val=&quot;00B51BEC&quot;/&gt;&lt;wsp:rsid wsp:val=&quot;00B550D8&quot;/&gt;&lt;wsp:rsid wsp:val=&quot;00B5770A&quot;/&gt;&lt;wsp:rsid wsp:val=&quot;00B57A21&quot;/&gt;&lt;wsp:rsid wsp:val=&quot;00B61F40&quot;/&gt;&lt;wsp:rsid wsp:val=&quot;00B63266&quot;/&gt;&lt;wsp:rsid wsp:val=&quot;00B65782&quot;/&gt;&lt;wsp:rsid wsp:val=&quot;00B73166&quot;/&gt;&lt;wsp:rsid wsp:val=&quot;00B756B0&quot;/&gt;&lt;wsp:rsid wsp:val=&quot;00B77DC9&quot;/&gt;&lt;wsp:rsid wsp:val=&quot;00B83F85&quot;/&gt;&lt;wsp:rsid wsp:val=&quot;00B85591&quot;/&gt;&lt;wsp:rsid wsp:val=&quot;00B92DC9&quot;/&gt;&lt;wsp:rsid wsp:val=&quot;00B95463&quot;/&gt;&lt;wsp:rsid wsp:val=&quot;00BA1627&quot;/&gt;&lt;wsp:rsid wsp:val=&quot;00BA1734&quot;/&gt;&lt;wsp:rsid wsp:val=&quot;00BB0064&quot;/&gt;&lt;wsp:rsid wsp:val=&quot;00BC0017&quot;/&gt;&lt;wsp:rsid wsp:val=&quot;00BC401D&quot;/&gt;&lt;wsp:rsid wsp:val=&quot;00BC4FAD&quot;/&gt;&lt;wsp:rsid wsp:val=&quot;00BC5732&quot;/&gt;&lt;wsp:rsid wsp:val=&quot;00BC74E4&quot;/&gt;&lt;wsp:rsid wsp:val=&quot;00BC77DF&quot;/&gt;&lt;wsp:rsid wsp:val=&quot;00BD500E&quot;/&gt;&lt;wsp:rsid wsp:val=&quot;00BD513C&quot;/&gt;&lt;wsp:rsid wsp:val=&quot;00BD5CC2&quot;/&gt;&lt;wsp:rsid wsp:val=&quot;00BD6C8D&quot;/&gt;&lt;wsp:rsid wsp:val=&quot;00BD7240&quot;/&gt;&lt;wsp:rsid wsp:val=&quot;00BE3178&quot;/&gt;&lt;wsp:rsid wsp:val=&quot;00BE3421&quot;/&gt;&lt;wsp:rsid wsp:val=&quot;00BE4CAC&quot;/&gt;&lt;wsp:rsid wsp:val=&quot;00BF2AA4&quot;/&gt;&lt;wsp:rsid wsp:val=&quot;00C00592&quot;/&gt;&lt;wsp:rsid wsp:val=&quot;00C014A3&quot;/&gt;&lt;wsp:rsid wsp:val=&quot;00C020CC&quot;/&gt;&lt;wsp:rsid wsp:val=&quot;00C036FF&quot;/&gt;&lt;wsp:rsid wsp:val=&quot;00C0411E&quot;/&gt;&lt;wsp:rsid wsp:val=&quot;00C07C1F&quot;/&gt;&lt;wsp:rsid wsp:val=&quot;00C07C4E&quot;/&gt;&lt;wsp:rsid wsp:val=&quot;00C14629&quot;/&gt;&lt;wsp:rsid wsp:val=&quot;00C14D82&quot;/&gt;&lt;wsp:rsid wsp:val=&quot;00C150E9&quot;/&gt;&lt;wsp:rsid wsp:val=&quot;00C2316E&quot;/&gt;&lt;wsp:rsid wsp:val=&quot;00C24BBE&quot;/&gt;&lt;wsp:rsid wsp:val=&quot;00C307C0&quot;/&gt;&lt;wsp:rsid wsp:val=&quot;00C32808&quot;/&gt;&lt;wsp:rsid wsp:val=&quot;00C33277&quot;/&gt;&lt;wsp:rsid wsp:val=&quot;00C33841&quot;/&gt;&lt;wsp:rsid wsp:val=&quot;00C33FB2&quot;/&gt;&lt;wsp:rsid wsp:val=&quot;00C41DB2&quot;/&gt;&lt;wsp:rsid wsp:val=&quot;00C42A3C&quot;/&gt;&lt;wsp:rsid wsp:val=&quot;00C464AD&quot;/&gt;&lt;wsp:rsid wsp:val=&quot;00C5071B&quot;/&gt;&lt;wsp:rsid wsp:val=&quot;00C551B0&quot;/&gt;&lt;wsp:rsid wsp:val=&quot;00C64543&quot;/&gt;&lt;wsp:rsid wsp:val=&quot;00C654AC&quot;/&gt;&lt;wsp:rsid wsp:val=&quot;00C71E6E&quot;/&gt;&lt;wsp:rsid wsp:val=&quot;00C8289D&quot;/&gt;&lt;wsp:rsid wsp:val=&quot;00C912CB&quot;/&gt;&lt;wsp:rsid wsp:val=&quot;00C9178B&quot;/&gt;&lt;wsp:rsid wsp:val=&quot;00C943A5&quot;/&gt;&lt;wsp:rsid wsp:val=&quot;00C948D5&quot;/&gt;&lt;wsp:rsid wsp:val=&quot;00C96C4C&quot;/&gt;&lt;wsp:rsid wsp:val=&quot;00CA4F09&quot;/&gt;&lt;wsp:rsid wsp:val=&quot;00CB2A2C&quot;/&gt;&lt;wsp:rsid wsp:val=&quot;00CB5A7C&quot;/&gt;&lt;wsp:rsid wsp:val=&quot;00CC3203&quot;/&gt;&lt;wsp:rsid wsp:val=&quot;00CC5420&quot;/&gt;&lt;wsp:rsid wsp:val=&quot;00CC5836&quot;/&gt;&lt;wsp:rsid wsp:val=&quot;00CD0B91&quot;/&gt;&lt;wsp:rsid wsp:val=&quot;00CD1B29&quot;/&gt;&lt;wsp:rsid wsp:val=&quot;00CE1469&quot;/&gt;&lt;wsp:rsid wsp:val=&quot;00CE237A&quot;/&gt;&lt;wsp:rsid wsp:val=&quot;00CE2575&quot;/&gt;&lt;wsp:rsid wsp:val=&quot;00CE47B5&quot;/&gt;&lt;wsp:rsid wsp:val=&quot;00CE4F4E&quot;/&gt;&lt;wsp:rsid wsp:val=&quot;00CE66A9&quot;/&gt;&lt;wsp:rsid wsp:val=&quot;00CF18CF&quot;/&gt;&lt;wsp:rsid wsp:val=&quot;00CF31BF&quot;/&gt;&lt;wsp:rsid wsp:val=&quot;00CF7E99&quot;/&gt;&lt;wsp:rsid wsp:val=&quot;00D04CF6&quot;/&gt;&lt;wsp:rsid wsp:val=&quot;00D0641F&quot;/&gt;&lt;wsp:rsid wsp:val=&quot;00D101C6&quot;/&gt;&lt;wsp:rsid wsp:val=&quot;00D11219&quot;/&gt;&lt;wsp:rsid wsp:val=&quot;00D12A82&quot;/&gt;&lt;wsp:rsid wsp:val=&quot;00D17CAC&quot;/&gt;&lt;wsp:rsid wsp:val=&quot;00D22D8E&quot;/&gt;&lt;wsp:rsid wsp:val=&quot;00D24329&quot;/&gt;&lt;wsp:rsid wsp:val=&quot;00D25437&quot;/&gt;&lt;wsp:rsid wsp:val=&quot;00D25EDC&quot;/&gt;&lt;wsp:rsid wsp:val=&quot;00D262AB&quot;/&gt;&lt;wsp:rsid wsp:val=&quot;00D30189&quot;/&gt;&lt;wsp:rsid wsp:val=&quot;00D31237&quot;/&gt;&lt;wsp:rsid wsp:val=&quot;00D334A9&quot;/&gt;&lt;wsp:rsid wsp:val=&quot;00D346BC&quot;/&gt;&lt;wsp:rsid wsp:val=&quot;00D41ACC&quot;/&gt;&lt;wsp:rsid wsp:val=&quot;00D450BC&quot;/&gt;&lt;wsp:rsid wsp:val=&quot;00D46E19&quot;/&gt;&lt;wsp:rsid wsp:val=&quot;00D57C28&quot;/&gt;&lt;wsp:rsid wsp:val=&quot;00D628A9&quot;/&gt;&lt;wsp:rsid wsp:val=&quot;00D631AB&quot;/&gt;&lt;wsp:rsid wsp:val=&quot;00D64E15&quot;/&gt;&lt;wsp:rsid wsp:val=&quot;00D66D11&quot;/&gt;&lt;wsp:rsid wsp:val=&quot;00D70A52&quot;/&gt;&lt;wsp:rsid wsp:val=&quot;00D72543&quot;/&gt;&lt;wsp:rsid wsp:val=&quot;00D73032&quot;/&gt;&lt;wsp:rsid wsp:val=&quot;00D7589D&quot;/&gt;&lt;wsp:rsid wsp:val=&quot;00D76F5E&quot;/&gt;&lt;wsp:rsid wsp:val=&quot;00D837DA&quot;/&gt;&lt;wsp:rsid wsp:val=&quot;00D83BF5&quot;/&gt;&lt;wsp:rsid wsp:val=&quot;00D84EED&quot;/&gt;&lt;wsp:rsid wsp:val=&quot;00D87BD3&quot;/&gt;&lt;wsp:rsid wsp:val=&quot;00D87C4D&quot;/&gt;&lt;wsp:rsid wsp:val=&quot;00D92C3A&quot;/&gt;&lt;wsp:rsid wsp:val=&quot;00DA1BF2&quot;/&gt;&lt;wsp:rsid wsp:val=&quot;00DA23F3&quot;/&gt;&lt;wsp:rsid wsp:val=&quot;00DA2EA1&quot;/&gt;&lt;wsp:rsid wsp:val=&quot;00DA5620&quot;/&gt;&lt;wsp:rsid wsp:val=&quot;00DA6FDC&quot;/&gt;&lt;wsp:rsid wsp:val=&quot;00DB26A7&quot;/&gt;&lt;wsp:rsid wsp:val=&quot;00DC0020&quot;/&gt;&lt;wsp:rsid wsp:val=&quot;00DC073F&quot;/&gt;&lt;wsp:rsid wsp:val=&quot;00DC13E3&quot;/&gt;&lt;wsp:rsid wsp:val=&quot;00DC1D16&quot;/&gt;&lt;wsp:rsid wsp:val=&quot;00DC30E0&quot;/&gt;&lt;wsp:rsid wsp:val=&quot;00DC4FDD&quot;/&gt;&lt;wsp:rsid wsp:val=&quot;00DD19F4&quot;/&gt;&lt;wsp:rsid wsp:val=&quot;00DD34C3&quot;/&gt;&lt;wsp:rsid wsp:val=&quot;00DD35F5&quot;/&gt;&lt;wsp:rsid wsp:val=&quot;00DD499E&quot;/&gt;&lt;wsp:rsid wsp:val=&quot;00DE293C&quot;/&gt;&lt;wsp:rsid wsp:val=&quot;00DF09EE&quot;/&gt;&lt;wsp:rsid wsp:val=&quot;00DF1FD5&quot;/&gt;&lt;wsp:rsid wsp:val=&quot;00DF2EF3&quot;/&gt;&lt;wsp:rsid wsp:val=&quot;00E013B2&quot;/&gt;&lt;wsp:rsid wsp:val=&quot;00E026AD&quot;/&gt;&lt;wsp:rsid wsp:val=&quot;00E03352&quot;/&gt;&lt;wsp:rsid wsp:val=&quot;00E03D96&quot;/&gt;&lt;wsp:rsid wsp:val=&quot;00E05AEE&quot;/&gt;&lt;wsp:rsid wsp:val=&quot;00E065FA&quot;/&gt;&lt;wsp:rsid wsp:val=&quot;00E115FB&quot;/&gt;&lt;wsp:rsid wsp:val=&quot;00E165FD&quot;/&gt;&lt;wsp:rsid wsp:val=&quot;00E20AA4&quot;/&gt;&lt;wsp:rsid wsp:val=&quot;00E22BB4&quot;/&gt;&lt;wsp:rsid wsp:val=&quot;00E250EB&quot;/&gt;&lt;wsp:rsid wsp:val=&quot;00E3109C&quot;/&gt;&lt;wsp:rsid wsp:val=&quot;00E33D14&quot;/&gt;&lt;wsp:rsid wsp:val=&quot;00E37624&quot;/&gt;&lt;wsp:rsid wsp:val=&quot;00E41434&quot;/&gt;&lt;wsp:rsid wsp:val=&quot;00E42895&quot;/&gt;&lt;wsp:rsid wsp:val=&quot;00E51E7B&quot;/&gt;&lt;wsp:rsid wsp:val=&quot;00E525B4&quot;/&gt;&lt;wsp:rsid wsp:val=&quot;00E56D4A&quot;/&gt;&lt;wsp:rsid wsp:val=&quot;00E611CE&quot;/&gt;&lt;wsp:rsid wsp:val=&quot;00E6397A&quot;/&gt;&lt;wsp:rsid wsp:val=&quot;00E659A9&quot;/&gt;&lt;wsp:rsid wsp:val=&quot;00E67FEC&quot;/&gt;&lt;wsp:rsid wsp:val=&quot;00E70F2E&quot;/&gt;&lt;wsp:rsid wsp:val=&quot;00E714C7&quot;/&gt;&lt;wsp:rsid wsp:val=&quot;00E73513&quot;/&gt;&lt;wsp:rsid wsp:val=&quot;00E8205C&quot;/&gt;&lt;wsp:rsid wsp:val=&quot;00E82F4A&quot;/&gt;&lt;wsp:rsid wsp:val=&quot;00E8335C&quot;/&gt;&lt;wsp:rsid wsp:val=&quot;00E8343D&quot;/&gt;&lt;wsp:rsid wsp:val=&quot;00E83F2B&quot;/&gt;&lt;wsp:rsid wsp:val=&quot;00E84A02&quot;/&gt;&lt;wsp:rsid wsp:val=&quot;00E8590E&quot;/&gt;&lt;wsp:rsid wsp:val=&quot;00E9074D&quot;/&gt;&lt;wsp:rsid wsp:val=&quot;00E93647&quot;/&gt;&lt;wsp:rsid wsp:val=&quot;00E9558C&quot;/&gt;&lt;wsp:rsid wsp:val=&quot;00E97C16&quot;/&gt;&lt;wsp:rsid wsp:val=&quot;00EA7A8E&quot;/&gt;&lt;wsp:rsid wsp:val=&quot;00EB1306&quot;/&gt;&lt;wsp:rsid wsp:val=&quot;00EB2932&quot;/&gt;&lt;wsp:rsid wsp:val=&quot;00EB459E&quot;/&gt;&lt;wsp:rsid wsp:val=&quot;00EB7AEC&quot;/&gt;&lt;wsp:rsid wsp:val=&quot;00EB7B1B&quot;/&gt;&lt;wsp:rsid wsp:val=&quot;00EB7C58&quot;/&gt;&lt;wsp:rsid wsp:val=&quot;00EC276A&quot;/&gt;&lt;wsp:rsid wsp:val=&quot;00EC2ABF&quot;/&gt;&lt;wsp:rsid wsp:val=&quot;00EC594B&quot;/&gt;&lt;wsp:rsid wsp:val=&quot;00EC7884&quot;/&gt;&lt;wsp:rsid wsp:val=&quot;00ED6868&quot;/&gt;&lt;wsp:rsid wsp:val=&quot;00ED6E0E&quot;/&gt;&lt;wsp:rsid wsp:val=&quot;00ED7F4C&quot;/&gt;&lt;wsp:rsid wsp:val=&quot;00EE126A&quot;/&gt;&lt;wsp:rsid wsp:val=&quot;00EE2489&quot;/&gt;&lt;wsp:rsid wsp:val=&quot;00EE720B&quot;/&gt;&lt;wsp:rsid wsp:val=&quot;00EE7791&quot;/&gt;&lt;wsp:rsid wsp:val=&quot;00EF03D2&quot;/&gt;&lt;wsp:rsid wsp:val=&quot;00EF62FC&quot;/&gt;&lt;wsp:rsid wsp:val=&quot;00F0132D&quot;/&gt;&lt;wsp:rsid wsp:val=&quot;00F02545&quot;/&gt;&lt;wsp:rsid wsp:val=&quot;00F04084&quot;/&gt;&lt;wsp:rsid wsp:val=&quot;00F04441&quot;/&gt;&lt;wsp:rsid wsp:val=&quot;00F1202B&quot;/&gt;&lt;wsp:rsid wsp:val=&quot;00F21367&quot;/&gt;&lt;wsp:rsid wsp:val=&quot;00F26474&quot;/&gt;&lt;wsp:rsid wsp:val=&quot;00F30DDF&quot;/&gt;&lt;wsp:rsid wsp:val=&quot;00F317E5&quot;/&gt;&lt;wsp:rsid wsp:val=&quot;00F337C3&quot;/&gt;&lt;wsp:rsid wsp:val=&quot;00F35BDD&quot;/&gt;&lt;wsp:rsid wsp:val=&quot;00F37DE8&quot;/&gt;&lt;wsp:rsid wsp:val=&quot;00F419AB&quot;/&gt;&lt;wsp:rsid wsp:val=&quot;00F41A59&quot;/&gt;&lt;wsp:rsid wsp:val=&quot;00F44D86&quot;/&gt;&lt;wsp:rsid wsp:val=&quot;00F46B83&quot;/&gt;&lt;wsp:rsid wsp:val=&quot;00F46D60&quot;/&gt;&lt;wsp:rsid wsp:val=&quot;00F5242F&quot;/&gt;&lt;wsp:rsid wsp:val=&quot;00F537D5&quot;/&gt;&lt;wsp:rsid wsp:val=&quot;00F6569A&quot;/&gt;&lt;wsp:rsid wsp:val=&quot;00F73C2E&quot;/&gt;&lt;wsp:rsid wsp:val=&quot;00F842A3&quot;/&gt;&lt;wsp:rsid wsp:val=&quot;00F915A5&quot;/&gt;&lt;wsp:rsid wsp:val=&quot;00F928EA&quot;/&gt;&lt;wsp:rsid wsp:val=&quot;00F9647A&quot;/&gt;&lt;wsp:rsid wsp:val=&quot;00FA08E1&quot;/&gt;&lt;wsp:rsid wsp:val=&quot;00FA4F99&quot;/&gt;&lt;wsp:rsid wsp:val=&quot;00FA635A&quot;/&gt;&lt;wsp:rsid wsp:val=&quot;00FB19B2&quot;/&gt;&lt;wsp:rsid wsp:val=&quot;00FB2508&quot;/&gt;&lt;wsp:rsid wsp:val=&quot;00FB2CA3&quot;/&gt;&lt;wsp:rsid wsp:val=&quot;00FB3D75&quot;/&gt;&lt;wsp:rsid wsp:val=&quot;00FB583F&quot;/&gt;&lt;wsp:rsid wsp:val=&quot;00FB62F7&quot;/&gt;&lt;wsp:rsid wsp:val=&quot;00FB7DD7&quot;/&gt;&lt;wsp:rsid wsp:val=&quot;00FC241A&quot;/&gt;&lt;wsp:rsid wsp:val=&quot;00FC346F&quot;/&gt;&lt;wsp:rsid wsp:val=&quot;00FC3594&quot;/&gt;&lt;wsp:rsid wsp:val=&quot;00FC3932&quot;/&gt;&lt;wsp:rsid wsp:val=&quot;00FD05AE&quot;/&gt;&lt;wsp:rsid wsp:val=&quot;00FE238C&quot;/&gt;&lt;wsp:rsid wsp:val=&quot;00FE6DA4&quot;/&gt;&lt;wsp:rsid wsp:val=&quot;00FF3F9C&quot;/&gt;&lt;/wsp:rsids&gt;&lt;/w:docPr&gt;&lt;w:body&gt;&lt;wx:sect&gt;&lt;w:p wsp:rsidR=&quot;00000000&quot; wsp:rsidRDefault=&quot;00CE66A9&quot; wsp:rsidP=&quot;00CE66A9&quot;&gt;&lt;m:oMathPara&gt;&lt;m:oMath&gt;&lt;m:r&gt;&lt;w:rPr&gt;&lt;w:rFonts w:ascii=&quot;Cambria Math&quot; w:fareast=&quot;Calibri&quot; w:h-ansi=&quot;Cambria Math&quot;/&gt;&lt;wx:font wx:val=&quot;Cambria Math&quot;/&gt;&lt;w:i/&gt;&lt;w:sz w:val=&quot;28&quot;/&gt;&lt;w:sz-cs w:val=&quot;28&quot;/&gt;&lt;w:lang w:fareast=&quot;EN-US&quot;/&gt;&lt;/w:rPr&gt;&lt;m:t&gt;tr&lt;/m:t&gt;&lt;/m:r&gt;&lt;m:r&gt;&lt;w:rPr&gt;&lt;w:rFonts w:ascii=&quot;Cambria Math&quot; w:fareast=&quot;Calibri&quot; w:h-ansi=&quot;Cambria Math&quot;/&gt;&lt;wx:font wx:val=&quot;Cambria Math&quot;/&gt;&lt;w:i/&gt;&lt;w:sz w:val=&quot;28&quot;/&gt;&lt;w:sz-cs w:val=&quot;28&quot;/&gt;&lt;w:lang w:val=&quot;KZ&quot; w:fareast=&quot;EN-US&quot;/&gt;&lt;/w:rPr&gt;&lt;m:t&gt;Iµ&lt;/m:t&gt;&lt;/m:r&gt;&lt;m:r&gt;&lt;w:rPr&gt;&lt;w:rFonts w:ascii=&quot;Cambria Math&quot; w:fareast=&quot;Calibri&quot; w:h-ansi=&quot;Cambria Math&quot;/&gt;&lt;wx:font wx:val=&quot;Cambria Math&quot;/&gt;&lt;w:i/&gt;&lt;w:sz w:val=&quot;28&quot;/&gt;&lt;w:sz-cs w:val=&quot;28&quot;/&gt;&lt;w:lang w:fareast=&quot;EN-US&quot;/&gt;&lt;/w:rPr&gt;&lt;m:t&gt;TR&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35460D">
        <w:rPr>
          <w:rFonts w:eastAsia="Calibri"/>
          <w:sz w:val="28"/>
          <w:szCs w:val="28"/>
          <w:lang w:eastAsia="en-US"/>
        </w:rPr>
        <w:instrText xml:space="preserve"> </w:instrText>
      </w:r>
      <w:r w:rsidRPr="0035460D">
        <w:rPr>
          <w:rFonts w:eastAsia="Calibri"/>
          <w:sz w:val="28"/>
          <w:szCs w:val="28"/>
          <w:lang w:eastAsia="en-US"/>
        </w:rPr>
        <w:fldChar w:fldCharType="end"/>
      </w:r>
      <w:r w:rsidRPr="0035460D">
        <w:rPr>
          <w:rFonts w:eastAsia="Calibri"/>
          <w:sz w:val="28"/>
          <w:szCs w:val="28"/>
          <w:lang w:eastAsia="en-US"/>
        </w:rPr>
        <w:t xml:space="preserve">  үшін неғұрлым жоғары деңгейлі қауіпті анықтауға белгілі</w:t>
      </w:r>
      <w:r w:rsidR="00886374" w:rsidRPr="00886374">
        <w:rPr>
          <w:rFonts w:eastAsia="Calibri"/>
          <w:sz w:val="28"/>
          <w:szCs w:val="28"/>
          <w:lang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1</m:t>
            </m:r>
          </m:sub>
        </m:sSub>
        <m: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n</m:t>
            </m:r>
          </m:sub>
        </m:sSub>
        <m:r>
          <w:rPr>
            <w:rFonts w:ascii="Cambria Math" w:eastAsia="Calibri" w:hAnsi="Cambria Math"/>
            <w:sz w:val="28"/>
            <w:szCs w:val="28"/>
            <w:lang w:eastAsia="en-US"/>
          </w:rPr>
          <m:t>∊A</m:t>
        </m:r>
      </m:oMath>
      <w:r w:rsidRPr="0035460D">
        <w:rPr>
          <w:rFonts w:eastAsia="Calibri"/>
          <w:sz w:val="28"/>
          <w:szCs w:val="28"/>
          <w:lang w:eastAsia="en-US"/>
        </w:rPr>
        <w:t xml:space="preserve"> </w:t>
      </w:r>
      <w:r w:rsidRPr="0035460D">
        <w:rPr>
          <w:rFonts w:eastAsia="Calibri"/>
          <w:sz w:val="28"/>
          <w:szCs w:val="28"/>
          <w:lang w:eastAsia="en-US"/>
        </w:rPr>
        <w:fldChar w:fldCharType="begin"/>
      </w:r>
      <w:r w:rsidRPr="0035460D">
        <w:rPr>
          <w:rFonts w:eastAsia="Calibri"/>
          <w:sz w:val="28"/>
          <w:szCs w:val="28"/>
          <w:lang w:eastAsia="en-US"/>
        </w:rPr>
        <w:instrText xml:space="preserve"> QUOTE </w:instrText>
      </w:r>
      <w:r w:rsidR="00A8657F">
        <w:rPr>
          <w:rFonts w:eastAsia="Calibri"/>
          <w:position w:val="-6"/>
          <w:sz w:val="28"/>
          <w:szCs w:val="28"/>
        </w:rPr>
        <w:pict w14:anchorId="01FB3E1A">
          <v:shape id="_x0000_i1031" type="#_x0000_t75" style="width:6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1A44&quot;/&gt;&lt;wsp:rsid wsp:val=&quot;00003D66&quot;/&gt;&lt;wsp:rsid wsp:val=&quot;00012865&quot;/&gt;&lt;wsp:rsid wsp:val=&quot;00021ADE&quot;/&gt;&lt;wsp:rsid wsp:val=&quot;00021CF7&quot;/&gt;&lt;wsp:rsid wsp:val=&quot;0002324E&quot;/&gt;&lt;wsp:rsid wsp:val=&quot;00023850&quot;/&gt;&lt;wsp:rsid wsp:val=&quot;00024135&quot;/&gt;&lt;wsp:rsid wsp:val=&quot;000272DB&quot;/&gt;&lt;wsp:rsid wsp:val=&quot;00032C5F&quot;/&gt;&lt;wsp:rsid wsp:val=&quot;00034328&quot;/&gt;&lt;wsp:rsid wsp:val=&quot;00042968&quot;/&gt;&lt;wsp:rsid wsp:val=&quot;0004521A&quot;/&gt;&lt;wsp:rsid wsp:val=&quot;0004585E&quot;/&gt;&lt;wsp:rsid wsp:val=&quot;00046BD6&quot;/&gt;&lt;wsp:rsid wsp:val=&quot;000479AA&quot;/&gt;&lt;wsp:rsid wsp:val=&quot;00047B0A&quot;/&gt;&lt;wsp:rsid wsp:val=&quot;0005341A&quot;/&gt;&lt;wsp:rsid wsp:val=&quot;00053ECE&quot;/&gt;&lt;wsp:rsid wsp:val=&quot;00065A07&quot;/&gt;&lt;wsp:rsid wsp:val=&quot;00070116&quot;/&gt;&lt;wsp:rsid wsp:val=&quot;0007366C&quot;/&gt;&lt;wsp:rsid wsp:val=&quot;00085AA6&quot;/&gt;&lt;wsp:rsid wsp:val=&quot;00086021&quot;/&gt;&lt;wsp:rsid wsp:val=&quot;00086E5E&quot;/&gt;&lt;wsp:rsid wsp:val=&quot;00086F5B&quot;/&gt;&lt;wsp:rsid wsp:val=&quot;00087C7C&quot;/&gt;&lt;wsp:rsid wsp:val=&quot;0009170A&quot;/&gt;&lt;wsp:rsid wsp:val=&quot;00095663&quot;/&gt;&lt;wsp:rsid wsp:val=&quot;000969DD&quot;/&gt;&lt;wsp:rsid wsp:val=&quot;00097017&quot;/&gt;&lt;wsp:rsid wsp:val=&quot;000A06EC&quot;/&gt;&lt;wsp:rsid wsp:val=&quot;000A2571&quot;/&gt;&lt;wsp:rsid wsp:val=&quot;000B43FE&quot;/&gt;&lt;wsp:rsid wsp:val=&quot;000C1239&quot;/&gt;&lt;wsp:rsid wsp:val=&quot;000C1CCD&quot;/&gt;&lt;wsp:rsid wsp:val=&quot;000C3CD2&quot;/&gt;&lt;wsp:rsid wsp:val=&quot;000C681E&quot;/&gt;&lt;wsp:rsid wsp:val=&quot;000C76C8&quot;/&gt;&lt;wsp:rsid wsp:val=&quot;000D2FDF&quot;/&gt;&lt;wsp:rsid wsp:val=&quot;000D66C4&quot;/&gt;&lt;wsp:rsid wsp:val=&quot;000D7E79&quot;/&gt;&lt;wsp:rsid wsp:val=&quot;000E311B&quot;/&gt;&lt;wsp:rsid wsp:val=&quot;000E440A&quot;/&gt;&lt;wsp:rsid wsp:val=&quot;000E477D&quot;/&gt;&lt;wsp:rsid wsp:val=&quot;000F1397&quot;/&gt;&lt;wsp:rsid wsp:val=&quot;000F3A8F&quot;/&gt;&lt;wsp:rsid wsp:val=&quot;000F6551&quot;/&gt;&lt;wsp:rsid wsp:val=&quot;0010504C&quot;/&gt;&lt;wsp:rsid wsp:val=&quot;00105DFF&quot;/&gt;&lt;wsp:rsid wsp:val=&quot;001133AE&quot;/&gt;&lt;wsp:rsid wsp:val=&quot;00113C3C&quot;/&gt;&lt;wsp:rsid wsp:val=&quot;00113D52&quot;/&gt;&lt;wsp:rsid wsp:val=&quot;00114399&quot;/&gt;&lt;wsp:rsid wsp:val=&quot;00116CDB&quot;/&gt;&lt;wsp:rsid wsp:val=&quot;00124ED2&quot;/&gt;&lt;wsp:rsid wsp:val=&quot;00126254&quot;/&gt;&lt;wsp:rsid wsp:val=&quot;0012745B&quot;/&gt;&lt;wsp:rsid wsp:val=&quot;0013011F&quot;/&gt;&lt;wsp:rsid wsp:val=&quot;00132C57&quot;/&gt;&lt;wsp:rsid wsp:val=&quot;00133354&quot;/&gt;&lt;wsp:rsid wsp:val=&quot;001405E5&quot;/&gt;&lt;wsp:rsid wsp:val=&quot;001413BD&quot;/&gt;&lt;wsp:rsid wsp:val=&quot;00143DE1&quot;/&gt;&lt;wsp:rsid wsp:val=&quot;00145CC3&quot;/&gt;&lt;wsp:rsid wsp:val=&quot;001468A3&quot;/&gt;&lt;wsp:rsid wsp:val=&quot;00150B4A&quot;/&gt;&lt;wsp:rsid wsp:val=&quot;001537BB&quot;/&gt;&lt;wsp:rsid wsp:val=&quot;001570D5&quot;/&gt;&lt;wsp:rsid wsp:val=&quot;00160758&quot;/&gt;&lt;wsp:rsid wsp:val=&quot;00163855&quot;/&gt;&lt;wsp:rsid wsp:val=&quot;00165069&quot;/&gt;&lt;wsp:rsid wsp:val=&quot;00167CA7&quot;/&gt;&lt;wsp:rsid wsp:val=&quot;0017385F&quot;/&gt;&lt;wsp:rsid wsp:val=&quot;0018084E&quot;/&gt;&lt;wsp:rsid wsp:val=&quot;00182521&quot;/&gt;&lt;wsp:rsid wsp:val=&quot;001863F7&quot;/&gt;&lt;wsp:rsid wsp:val=&quot;00190B66&quot;/&gt;&lt;wsp:rsid wsp:val=&quot;001961DE&quot;/&gt;&lt;wsp:rsid wsp:val=&quot;00196788&quot;/&gt;&lt;wsp:rsid wsp:val=&quot;001A1781&quot;/&gt;&lt;wsp:rsid wsp:val=&quot;001A48E8&quot;/&gt;&lt;wsp:rsid wsp:val=&quot;001A6484&quot;/&gt;&lt;wsp:rsid wsp:val=&quot;001B3450&quot;/&gt;&lt;wsp:rsid wsp:val=&quot;001B7A59&quot;/&gt;&lt;wsp:rsid wsp:val=&quot;001C2F1D&quot;/&gt;&lt;wsp:rsid wsp:val=&quot;001C5AEE&quot;/&gt;&lt;wsp:rsid wsp:val=&quot;001D1545&quot;/&gt;&lt;wsp:rsid wsp:val=&quot;001D2310&quot;/&gt;&lt;wsp:rsid wsp:val=&quot;001D3D90&quot;/&gt;&lt;wsp:rsid wsp:val=&quot;001D40AF&quot;/&gt;&lt;wsp:rsid wsp:val=&quot;001D5F0B&quot;/&gt;&lt;wsp:rsid wsp:val=&quot;001D6007&quot;/&gt;&lt;wsp:rsid wsp:val=&quot;001E14CE&quot;/&gt;&lt;wsp:rsid wsp:val=&quot;001E534A&quot;/&gt;&lt;wsp:rsid wsp:val=&quot;001E537E&quot;/&gt;&lt;wsp:rsid wsp:val=&quot;001F76AF&quot;/&gt;&lt;wsp:rsid wsp:val=&quot;002061B5&quot;/&gt;&lt;wsp:rsid wsp:val=&quot;002104E0&quot;/&gt;&lt;wsp:rsid wsp:val=&quot;00212248&quot;/&gt;&lt;wsp:rsid wsp:val=&quot;00213EE1&quot;/&gt;&lt;wsp:rsid wsp:val=&quot;00216538&quot;/&gt;&lt;wsp:rsid wsp:val=&quot;002170AB&quot;/&gt;&lt;wsp:rsid wsp:val=&quot;00220B45&quot;/&gt;&lt;wsp:rsid wsp:val=&quot;002230E2&quot;/&gt;&lt;wsp:rsid wsp:val=&quot;002245E5&quot;/&gt;&lt;wsp:rsid wsp:val=&quot;00226029&quot;/&gt;&lt;wsp:rsid wsp:val=&quot;002338D1&quot;/&gt;&lt;wsp:rsid wsp:val=&quot;0023682D&quot;/&gt;&lt;wsp:rsid wsp:val=&quot;00240E51&quot;/&gt;&lt;wsp:rsid wsp:val=&quot;002410CF&quot;/&gt;&lt;wsp:rsid wsp:val=&quot;0024270B&quot;/&gt;&lt;wsp:rsid wsp:val=&quot;00246B42&quot;/&gt;&lt;wsp:rsid wsp:val=&quot;00250070&quot;/&gt;&lt;wsp:rsid wsp:val=&quot;00251F1C&quot;/&gt;&lt;wsp:rsid wsp:val=&quot;00254531&quot;/&gt;&lt;wsp:rsid wsp:val=&quot;00260F13&quot;/&gt;&lt;wsp:rsid wsp:val=&quot;00261F61&quot;/&gt;&lt;wsp:rsid wsp:val=&quot;0026524C&quot;/&gt;&lt;wsp:rsid wsp:val=&quot;0026763F&quot;/&gt;&lt;wsp:rsid wsp:val=&quot;00272F5A&quot;/&gt;&lt;wsp:rsid wsp:val=&quot;00275D89&quot;/&gt;&lt;wsp:rsid wsp:val=&quot;0027673B&quot;/&gt;&lt;wsp:rsid wsp:val=&quot;00280359&quot;/&gt;&lt;wsp:rsid wsp:val=&quot;00282F84&quot;/&gt;&lt;wsp:rsid wsp:val=&quot;00285AB0&quot;/&gt;&lt;wsp:rsid wsp:val=&quot;00290E8F&quot;/&gt;&lt;wsp:rsid wsp:val=&quot;002A3B76&quot;/&gt;&lt;wsp:rsid wsp:val=&quot;002A41BB&quot;/&gt;&lt;wsp:rsid wsp:val=&quot;002A6B50&quot;/&gt;&lt;wsp:rsid wsp:val=&quot;002A797B&quot;/&gt;&lt;wsp:rsid wsp:val=&quot;002B1C9A&quot;/&gt;&lt;wsp:rsid wsp:val=&quot;002B259A&quot;/&gt;&lt;wsp:rsid wsp:val=&quot;002B31ED&quot;/&gt;&lt;wsp:rsid wsp:val=&quot;002B3E82&quot;/&gt;&lt;wsp:rsid wsp:val=&quot;002B4916&quot;/&gt;&lt;wsp:rsid wsp:val=&quot;002B6D1F&quot;/&gt;&lt;wsp:rsid wsp:val=&quot;002D13D1&quot;/&gt;&lt;wsp:rsid wsp:val=&quot;002D5F4E&quot;/&gt;&lt;wsp:rsid wsp:val=&quot;002E1273&quot;/&gt;&lt;wsp:rsid wsp:val=&quot;002F14E8&quot;/&gt;&lt;wsp:rsid wsp:val=&quot;002F1523&quot;/&gt;&lt;wsp:rsid wsp:val=&quot;002F19D8&quot;/&gt;&lt;wsp:rsid wsp:val=&quot;002F2D4F&quot;/&gt;&lt;wsp:rsid wsp:val=&quot;002F3599&quot;/&gt;&lt;wsp:rsid wsp:val=&quot;002F406F&quot;/&gt;&lt;wsp:rsid wsp:val=&quot;002F4E28&quot;/&gt;&lt;wsp:rsid wsp:val=&quot;002F56F5&quot;/&gt;&lt;wsp:rsid wsp:val=&quot;002F729E&quot;/&gt;&lt;wsp:rsid wsp:val=&quot;0030164D&quot;/&gt;&lt;wsp:rsid wsp:val=&quot;00301FA7&quot;/&gt;&lt;wsp:rsid wsp:val=&quot;003105BD&quot;/&gt;&lt;wsp:rsid wsp:val=&quot;003120FA&quot;/&gt;&lt;wsp:rsid wsp:val=&quot;003151EC&quot;/&gt;&lt;wsp:rsid wsp:val=&quot;003222AF&quot;/&gt;&lt;wsp:rsid wsp:val=&quot;00322FE1&quot;/&gt;&lt;wsp:rsid wsp:val=&quot;003234B5&quot;/&gt;&lt;wsp:rsid wsp:val=&quot;00324652&quot;/&gt;&lt;wsp:rsid wsp:val=&quot;00324BB5&quot;/&gt;&lt;wsp:rsid wsp:val=&quot;00330257&quot;/&gt;&lt;wsp:rsid wsp:val=&quot;0033253D&quot;/&gt;&lt;wsp:rsid wsp:val=&quot;00335FFD&quot;/&gt;&lt;wsp:rsid wsp:val=&quot;00337D25&quot;/&gt;&lt;wsp:rsid wsp:val=&quot;00344AC3&quot;/&gt;&lt;wsp:rsid wsp:val=&quot;00345899&quot;/&gt;&lt;wsp:rsid wsp:val=&quot;003468C0&quot;/&gt;&lt;wsp:rsid wsp:val=&quot;00346A28&quot;/&gt;&lt;wsp:rsid wsp:val=&quot;003479FB&quot;/&gt;&lt;wsp:rsid wsp:val=&quot;00350FCB&quot;/&gt;&lt;wsp:rsid wsp:val=&quot;00351685&quot;/&gt;&lt;wsp:rsid wsp:val=&quot;00351927&quot;/&gt;&lt;wsp:rsid wsp:val=&quot;0035309E&quot;/&gt;&lt;wsp:rsid wsp:val=&quot;003550CA&quot;/&gt;&lt;wsp:rsid wsp:val=&quot;00355236&quot;/&gt;&lt;wsp:rsid wsp:val=&quot;00355B51&quot;/&gt;&lt;wsp:rsid wsp:val=&quot;00357231&quot;/&gt;&lt;wsp:rsid wsp:val=&quot;0036222A&quot;/&gt;&lt;wsp:rsid wsp:val=&quot;00363D23&quot;/&gt;&lt;wsp:rsid wsp:val=&quot;00364AD6&quot;/&gt;&lt;wsp:rsid wsp:val=&quot;00367DFC&quot;/&gt;&lt;wsp:rsid wsp:val=&quot;00373BAE&quot;/&gt;&lt;wsp:rsid wsp:val=&quot;003807E2&quot;/&gt;&lt;wsp:rsid wsp:val=&quot;0038384C&quot;/&gt;&lt;wsp:rsid wsp:val=&quot;00383A18&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4FE6&quot;/&gt;&lt;wsp:rsid wsp:val=&quot;003B0F0F&quot;/&gt;&lt;wsp:rsid wsp:val=&quot;003B5115&quot;/&gt;&lt;wsp:rsid wsp:val=&quot;003B6067&quot;/&gt;&lt;wsp:rsid wsp:val=&quot;003B6BF2&quot;/&gt;&lt;wsp:rsid wsp:val=&quot;003C306E&quot;/&gt;&lt;wsp:rsid wsp:val=&quot;003C69E4&quot;/&gt;&lt;wsp:rsid wsp:val=&quot;003D0F6D&quot;/&gt;&lt;wsp:rsid wsp:val=&quot;003D27A1&quot;/&gt;&lt;wsp:rsid wsp:val=&quot;003D31A0&quot;/&gt;&lt;wsp:rsid wsp:val=&quot;003D462D&quot;/&gt;&lt;wsp:rsid wsp:val=&quot;003D6B7D&quot;/&gt;&lt;wsp:rsid wsp:val=&quot;003E1085&quot;/&gt;&lt;wsp:rsid wsp:val=&quot;003E3E78&quot;/&gt;&lt;wsp:rsid wsp:val=&quot;003E6014&quot;/&gt;&lt;wsp:rsid wsp:val=&quot;003F092B&quot;/&gt;&lt;wsp:rsid wsp:val=&quot;003F1650&quot;/&gt;&lt;wsp:rsid wsp:val=&quot;003F471D&quot;/&gt;&lt;wsp:rsid wsp:val=&quot;003F56F8&quot;/&gt;&lt;wsp:rsid wsp:val=&quot;003F5AB7&quot;/&gt;&lt;wsp:rsid wsp:val=&quot;003F695A&quot;/&gt;&lt;wsp:rsid wsp:val=&quot;003F6F97&quot;/&gt;&lt;wsp:rsid wsp:val=&quot;00404C34&quot;/&gt;&lt;wsp:rsid wsp:val=&quot;00405C52&quot;/&gt;&lt;wsp:rsid wsp:val=&quot;00406BFE&quot;/&gt;&lt;wsp:rsid wsp:val=&quot;00406D59&quot;/&gt;&lt;wsp:rsid wsp:val=&quot;0041377D&quot;/&gt;&lt;wsp:rsid wsp:val=&quot;00416F1C&quot;/&gt;&lt;wsp:rsid wsp:val=&quot;00424A10&quot;/&gt;&lt;wsp:rsid wsp:val=&quot;004315F6&quot;/&gt;&lt;wsp:rsid wsp:val=&quot;00432F5E&quot;/&gt;&lt;wsp:rsid wsp:val=&quot;0043416B&quot;/&gt;&lt;wsp:rsid wsp:val=&quot;004369B8&quot;/&gt;&lt;wsp:rsid wsp:val=&quot;0044700D&quot;/&gt;&lt;wsp:rsid wsp:val=&quot;00453AC8&quot;/&gt;&lt;wsp:rsid wsp:val=&quot;004546F7&quot;/&gt;&lt;wsp:rsid wsp:val=&quot;00455667&quot;/&gt;&lt;wsp:rsid wsp:val=&quot;00462B1D&quot;/&gt;&lt;wsp:rsid wsp:val=&quot;00462D07&quot;/&gt;&lt;wsp:rsid wsp:val=&quot;004651DF&quot;/&gt;&lt;wsp:rsid wsp:val=&quot;00467E17&quot;/&gt;&lt;wsp:rsid wsp:val=&quot;00467F8D&quot;/&gt;&lt;wsp:rsid wsp:val=&quot;00473717&quot;/&gt;&lt;wsp:rsid wsp:val=&quot;00482B89&quot;/&gt;&lt;wsp:rsid wsp:val=&quot;004841BA&quot;/&gt;&lt;wsp:rsid wsp:val=&quot;00491B03&quot;/&gt;&lt;wsp:rsid wsp:val=&quot;00491F11&quot;/&gt;&lt;wsp:rsid wsp:val=&quot;00494C04&quot;/&gt;&lt;wsp:rsid wsp:val=&quot;00497816&quot;/&gt;&lt;wsp:rsid wsp:val=&quot;004A16E3&quot;/&gt;&lt;wsp:rsid wsp:val=&quot;004A345A&quot;/&gt;&lt;wsp:rsid wsp:val=&quot;004A372D&quot;/&gt;&lt;wsp:rsid wsp:val=&quot;004A5D15&quot;/&gt;&lt;wsp:rsid wsp:val=&quot;004A788D&quot;/&gt;&lt;wsp:rsid wsp:val=&quot;004B13F6&quot;/&gt;&lt;wsp:rsid wsp:val=&quot;004B492D&quot;/&gt;&lt;wsp:rsid wsp:val=&quot;004B5A70&quot;/&gt;&lt;wsp:rsid wsp:val=&quot;004B6C0F&quot;/&gt;&lt;wsp:rsid wsp:val=&quot;004B7DB7&quot;/&gt;&lt;wsp:rsid wsp:val=&quot;004C17FD&quot;/&gt;&lt;wsp:rsid wsp:val=&quot;004C75AF&quot;/&gt;&lt;wsp:rsid wsp:val=&quot;004D7A3A&quot;/&gt;&lt;wsp:rsid wsp:val=&quot;004E3B8B&quot;/&gt;&lt;wsp:rsid wsp:val=&quot;004F05D8&quot;/&gt;&lt;wsp:rsid wsp:val=&quot;004F0EEA&quot;/&gt;&lt;wsp:rsid wsp:val=&quot;004F18A6&quot;/&gt;&lt;wsp:rsid wsp:val=&quot;004F3E8A&quot;/&gt;&lt;wsp:rsid wsp:val=&quot;00500530&quot;/&gt;&lt;wsp:rsid wsp:val=&quot;00500BAC&quot;/&gt;&lt;wsp:rsid wsp:val=&quot;005013E6&quot;/&gt;&lt;wsp:rsid wsp:val=&quot;0050310D&quot;/&gt;&lt;wsp:rsid wsp:val=&quot;00503A31&quot;/&gt;&lt;wsp:rsid wsp:val=&quot;00505DFB&quot;/&gt;&lt;wsp:rsid wsp:val=&quot;0051159F&quot;/&gt;&lt;wsp:rsid wsp:val=&quot;00513C2D&quot;/&gt;&lt;wsp:rsid wsp:val=&quot;00513DF5&quot;/&gt;&lt;wsp:rsid wsp:val=&quot;00514A71&quot;/&gt;&lt;wsp:rsid wsp:val=&quot;005167D8&quot;/&gt;&lt;wsp:rsid wsp:val=&quot;00520891&quot;/&gt;&lt;wsp:rsid wsp:val=&quot;00520FE5&quot;/&gt;&lt;wsp:rsid wsp:val=&quot;00521040&quot;/&gt;&lt;wsp:rsid wsp:val=&quot;00525944&quot;/&gt;&lt;wsp:rsid wsp:val=&quot;005451C4&quot;/&gt;&lt;wsp:rsid wsp:val=&quot;005459C0&quot;/&gt;&lt;wsp:rsid wsp:val=&quot;00552146&quot;/&gt;&lt;wsp:rsid wsp:val=&quot;00554878&quot;/&gt;&lt;wsp:rsid wsp:val=&quot;0055720F&quot;/&gt;&lt;wsp:rsid wsp:val=&quot;005617DB&quot;/&gt;&lt;wsp:rsid wsp:val=&quot;00570D43&quot;/&gt;&lt;wsp:rsid wsp:val=&quot;0057105D&quot;/&gt;&lt;wsp:rsid wsp:val=&quot;00574A76&quot;/&gt;&lt;wsp:rsid wsp:val=&quot;00574BCE&quot;/&gt;&lt;wsp:rsid wsp:val=&quot;00575B2F&quot;/&gt;&lt;wsp:rsid wsp:val=&quot;0058707D&quot;/&gt;&lt;wsp:rsid wsp:val=&quot;00590159&quot;/&gt;&lt;wsp:rsid wsp:val=&quot;00592C12&quot;/&gt;&lt;wsp:rsid wsp:val=&quot;005942D7&quot;/&gt;&lt;wsp:rsid wsp:val=&quot;0059565E&quot;/&gt;&lt;wsp:rsid wsp:val=&quot;005973FD&quot;/&gt;&lt;wsp:rsid wsp:val=&quot;005A51CF&quot;/&gt;&lt;wsp:rsid wsp:val=&quot;005A55F6&quot;/&gt;&lt;wsp:rsid wsp:val=&quot;005B3870&quot;/&gt;&lt;wsp:rsid wsp:val=&quot;005C5D2D&quot;/&gt;&lt;wsp:rsid wsp:val=&quot;005C6153&quot;/&gt;&lt;wsp:rsid wsp:val=&quot;005C6A09&quot;/&gt;&lt;wsp:rsid wsp:val=&quot;005D1453&quot;/&gt;&lt;wsp:rsid wsp:val=&quot;005E34E3&quot;/&gt;&lt;wsp:rsid wsp:val=&quot;005E4297&quot;/&gt;&lt;wsp:rsid wsp:val=&quot;005F2993&quot;/&gt;&lt;wsp:rsid wsp:val=&quot;005F6CF6&quot;/&gt;&lt;wsp:rsid wsp:val=&quot;006032D0&quot;/&gt;&lt;wsp:rsid wsp:val=&quot;00604A7A&quot;/&gt;&lt;wsp:rsid wsp:val=&quot;0060539A&quot;/&gt;&lt;wsp:rsid wsp:val=&quot;00606E4E&quot;/&gt;&lt;wsp:rsid wsp:val=&quot;006100EE&quot;/&gt;&lt;wsp:rsid wsp:val=&quot;00611F49&quot;/&gt;&lt;wsp:rsid wsp:val=&quot;006155F3&quot;/&gt;&lt;wsp:rsid wsp:val=&quot;006231DB&quot;/&gt;&lt;wsp:rsid wsp:val=&quot;0062339D&quot;/&gt;&lt;wsp:rsid wsp:val=&quot;0062487F&quot;/&gt;&lt;wsp:rsid wsp:val=&quot;00626D7B&quot;/&gt;&lt;wsp:rsid wsp:val=&quot;006276F8&quot;/&gt;&lt;wsp:rsid wsp:val=&quot;00630B56&quot;/&gt;&lt;wsp:rsid wsp:val=&quot;0063149D&quot;/&gt;&lt;wsp:rsid wsp:val=&quot;00633311&quot;/&gt;&lt;wsp:rsid wsp:val=&quot;00634CE9&quot;/&gt;&lt;wsp:rsid wsp:val=&quot;006358BF&quot;/&gt;&lt;wsp:rsid wsp:val=&quot;0063791D&quot;/&gt;&lt;wsp:rsid wsp:val=&quot;00641AA1&quot;/&gt;&lt;wsp:rsid wsp:val=&quot;00643F81&quot;/&gt;&lt;wsp:rsid wsp:val=&quot;006540A6&quot;/&gt;&lt;wsp:rsid wsp:val=&quot;0065557B&quot;/&gt;&lt;wsp:rsid wsp:val=&quot;00656FAE&quot;/&gt;&lt;wsp:rsid wsp:val=&quot;00670420&quot;/&gt;&lt;wsp:rsid wsp:val=&quot;006706B2&quot;/&gt;&lt;wsp:rsid wsp:val=&quot;00672B03&quot;/&gt;&lt;wsp:rsid wsp:val=&quot;006739B4&quot;/&gt;&lt;wsp:rsid wsp:val=&quot;00675763&quot;/&gt;&lt;wsp:rsid wsp:val=&quot;00676867&quot;/&gt;&lt;wsp:rsid wsp:val=&quot;0068130F&quot;/&gt;&lt;wsp:rsid wsp:val=&quot;00682015&quot;/&gt;&lt;wsp:rsid wsp:val=&quot;00684A21&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A73F4&quot;/&gt;&lt;wsp:rsid wsp:val=&quot;006B0D5C&quot;/&gt;&lt;wsp:rsid wsp:val=&quot;006B23F6&quot;/&gt;&lt;wsp:rsid wsp:val=&quot;006B6CE2&quot;/&gt;&lt;wsp:rsid wsp:val=&quot;006C1A8E&quot;/&gt;&lt;wsp:rsid wsp:val=&quot;006C1DB8&quot;/&gt;&lt;wsp:rsid wsp:val=&quot;006C552D&quot;/&gt;&lt;wsp:rsid wsp:val=&quot;006D3AF9&quot;/&gt;&lt;wsp:rsid wsp:val=&quot;006D6754&quot;/&gt;&lt;wsp:rsid wsp:val=&quot;006E1087&quot;/&gt;&lt;wsp:rsid wsp:val=&quot;006E4EEA&quot;/&gt;&lt;wsp:rsid wsp:val=&quot;006E7DB2&quot;/&gt;&lt;wsp:rsid wsp:val=&quot;006F0702&quot;/&gt;&lt;wsp:rsid wsp:val=&quot;006F09DC&quot;/&gt;&lt;wsp:rsid wsp:val=&quot;006F35A4&quot;/&gt;&lt;wsp:rsid wsp:val=&quot;006F52F4&quot;/&gt;&lt;wsp:rsid wsp:val=&quot;006F67FD&quot;/&gt;&lt;wsp:rsid wsp:val=&quot;006F7AF0&quot;/&gt;&lt;wsp:rsid wsp:val=&quot;007005FC&quot;/&gt;&lt;wsp:rsid wsp:val=&quot;00701D63&quot;/&gt;&lt;wsp:rsid wsp:val=&quot;0070453E&quot;/&gt;&lt;wsp:rsid wsp:val=&quot;007058AC&quot;/&gt;&lt;wsp:rsid wsp:val=&quot;00707731&quot;/&gt;&lt;wsp:rsid wsp:val=&quot;0071345D&quot;/&gt;&lt;wsp:rsid wsp:val=&quot;00713B20&quot;/&gt;&lt;wsp:rsid wsp:val=&quot;00716155&quot;/&gt;&lt;wsp:rsid wsp:val=&quot;00723FF9&quot;/&gt;&lt;wsp:rsid wsp:val=&quot;0072474A&quot;/&gt;&lt;wsp:rsid wsp:val=&quot;0072682E&quot;/&gt;&lt;wsp:rsid wsp:val=&quot;0073441C&quot;/&gt;&lt;wsp:rsid wsp:val=&quot;00741EE1&quot;/&gt;&lt;wsp:rsid wsp:val=&quot;0074458F&quot;/&gt;&lt;wsp:rsid wsp:val=&quot;00746CFF&quot;/&gt;&lt;wsp:rsid wsp:val=&quot;00755D0F&quot;/&gt;&lt;wsp:rsid wsp:val=&quot;007658F5&quot;/&gt;&lt;wsp:rsid wsp:val=&quot;0077247C&quot;/&gt;&lt;wsp:rsid wsp:val=&quot;00774057&quot;/&gt;&lt;wsp:rsid wsp:val=&quot;0077408B&quot;/&gt;&lt;wsp:rsid wsp:val=&quot;00776E1E&quot;/&gt;&lt;wsp:rsid wsp:val=&quot;007770A6&quot;/&gt;&lt;wsp:rsid wsp:val=&quot;00786711&quot;/&gt;&lt;wsp:rsid wsp:val=&quot;00786C97&quot;/&gt;&lt;wsp:rsid wsp:val=&quot;007871A7&quot;/&gt;&lt;wsp:rsid wsp:val=&quot;00792CF3&quot;/&gt;&lt;wsp:rsid wsp:val=&quot;007A388D&quot;/&gt;&lt;wsp:rsid wsp:val=&quot;007A4FED&quot;/&gt;&lt;wsp:rsid wsp:val=&quot;007A5CB2&quot;/&gt;&lt;wsp:rsid wsp:val=&quot;007A5CBE&quot;/&gt;&lt;wsp:rsid wsp:val=&quot;007B5F3F&quot;/&gt;&lt;wsp:rsid wsp:val=&quot;007B6FBC&quot;/&gt;&lt;wsp:rsid wsp:val=&quot;007C0741&quot;/&gt;&lt;wsp:rsid wsp:val=&quot;007C0A0D&quot;/&gt;&lt;wsp:rsid wsp:val=&quot;007C135B&quot;/&gt;&lt;wsp:rsid wsp:val=&quot;007C18DB&quot;/&gt;&lt;wsp:rsid wsp:val=&quot;007C4628&quot;/&gt;&lt;wsp:rsid wsp:val=&quot;007C4E5D&quot;/&gt;&lt;wsp:rsid wsp:val=&quot;007C716D&quot;/&gt;&lt;wsp:rsid wsp:val=&quot;007C7E1C&quot;/&gt;&lt;wsp:rsid wsp:val=&quot;007D4BFF&quot;/&gt;&lt;wsp:rsid wsp:val=&quot;007D4D65&quot;/&gt;&lt;wsp:rsid wsp:val=&quot;007D53DA&quot;/&gt;&lt;wsp:rsid wsp:val=&quot;007D7CC9&quot;/&gt;&lt;wsp:rsid wsp:val=&quot;007E7E05&quot;/&gt;&lt;wsp:rsid wsp:val=&quot;007F3A54&quot;/&gt;&lt;wsp:rsid wsp:val=&quot;007F43E3&quot;/&gt;&lt;wsp:rsid wsp:val=&quot;007F7AAC&quot;/&gt;&lt;wsp:rsid wsp:val=&quot;00802CC5&quot;/&gt;&lt;wsp:rsid wsp:val=&quot;0080467C&quot;/&gt;&lt;wsp:rsid wsp:val=&quot;0080612E&quot;/&gt;&lt;wsp:rsid wsp:val=&quot;00806AA5&quot;/&gt;&lt;wsp:rsid wsp:val=&quot;0080783E&quot;/&gt;&lt;wsp:rsid wsp:val=&quot;00827253&quot;/&gt;&lt;wsp:rsid wsp:val=&quot;00830767&quot;/&gt;&lt;wsp:rsid wsp:val=&quot;0083189B&quot;/&gt;&lt;wsp:rsid wsp:val=&quot;00834872&quot;/&gt;&lt;wsp:rsid wsp:val=&quot;00834ADC&quot;/&gt;&lt;wsp:rsid wsp:val=&quot;0083583B&quot;/&gt;&lt;wsp:rsid wsp:val=&quot;008478DC&quot;/&gt;&lt;wsp:rsid wsp:val=&quot;0085110F&quot;/&gt;&lt;wsp:rsid wsp:val=&quot;00852935&quot;/&gt;&lt;wsp:rsid wsp:val=&quot;00857148&quot;/&gt;&lt;wsp:rsid wsp:val=&quot;008615C2&quot;/&gt;&lt;wsp:rsid wsp:val=&quot;008656C8&quot;/&gt;&lt;wsp:rsid wsp:val=&quot;00865B33&quot;/&gt;&lt;wsp:rsid wsp:val=&quot;00866B1D&quot;/&gt;&lt;wsp:rsid wsp:val=&quot;00870252&quot;/&gt;&lt;wsp:rsid wsp:val=&quot;00870E15&quot;/&gt;&lt;wsp:rsid wsp:val=&quot;00874614&quot;/&gt;&lt;wsp:rsid wsp:val=&quot;00882806&quot;/&gt;&lt;wsp:rsid wsp:val=&quot;0088455B&quot;/&gt;&lt;wsp:rsid wsp:val=&quot;00895892&quot;/&gt;&lt;wsp:rsid wsp:val=&quot;008A1D24&quot;/&gt;&lt;wsp:rsid wsp:val=&quot;008A5349&quot;/&gt;&lt;wsp:rsid wsp:val=&quot;008A6494&quot;/&gt;&lt;wsp:rsid wsp:val=&quot;008A6704&quot;/&gt;&lt;wsp:rsid wsp:val=&quot;008B18FF&quot;/&gt;&lt;wsp:rsid wsp:val=&quot;008B2FCB&quot;/&gt;&lt;wsp:rsid wsp:val=&quot;008B3567&quot;/&gt;&lt;wsp:rsid wsp:val=&quot;008B3DC1&quot;/&gt;&lt;wsp:rsid wsp:val=&quot;008B59D1&quot;/&gt;&lt;wsp:rsid wsp:val=&quot;008C0285&quot;/&gt;&lt;wsp:rsid wsp:val=&quot;008C0E28&quot;/&gt;&lt;wsp:rsid wsp:val=&quot;008D1AB4&quot;/&gt;&lt;wsp:rsid wsp:val=&quot;008D37D9&quot;/&gt;&lt;wsp:rsid wsp:val=&quot;008D79C7&quot;/&gt;&lt;wsp:rsid wsp:val=&quot;008E0063&quot;/&gt;&lt;wsp:rsid wsp:val=&quot;008E1925&quot;/&gt;&lt;wsp:rsid wsp:val=&quot;008E5A72&quot;/&gt;&lt;wsp:rsid wsp:val=&quot;008F1696&quot;/&gt;&lt;wsp:rsid wsp:val=&quot;008F2B71&quot;/&gt;&lt;wsp:rsid wsp:val=&quot;00905A76&quot;/&gt;&lt;wsp:rsid wsp:val=&quot;00905B4C&quot;/&gt;&lt;wsp:rsid wsp:val=&quot;00912BB5&quot;/&gt;&lt;wsp:rsid wsp:val=&quot;0091443F&quot;/&gt;&lt;wsp:rsid wsp:val=&quot;0091448E&quot;/&gt;&lt;wsp:rsid wsp:val=&quot;00921028&quot;/&gt;&lt;wsp:rsid wsp:val=&quot;0092315C&quot;/&gt;&lt;wsp:rsid wsp:val=&quot;009274A9&quot;/&gt;&lt;wsp:rsid wsp:val=&quot;00927DD0&quot;/&gt;&lt;wsp:rsid wsp:val=&quot;009300F6&quot;/&gt;&lt;wsp:rsid wsp:val=&quot;00930C6B&quot;/&gt;&lt;wsp:rsid wsp:val=&quot;00931340&quot;/&gt;&lt;wsp:rsid wsp:val=&quot;009331A0&quot;/&gt;&lt;wsp:rsid wsp:val=&quot;00933B8D&quot;/&gt;&lt;wsp:rsid wsp:val=&quot;009341D5&quot;/&gt;&lt;wsp:rsid wsp:val=&quot;00934390&quot;/&gt;&lt;wsp:rsid wsp:val=&quot;00935C27&quot;/&gt;&lt;wsp:rsid wsp:val=&quot;00940EC3&quot;/&gt;&lt;wsp:rsid wsp:val=&quot;00962675&quot;/&gt;&lt;wsp:rsid wsp:val=&quot;00972FE3&quot;/&gt;&lt;wsp:rsid wsp:val=&quot;00974696&quot;/&gt;&lt;wsp:rsid wsp:val=&quot;00976E82&quot;/&gt;&lt;wsp:rsid wsp:val=&quot;0097740E&quot;/&gt;&lt;wsp:rsid wsp:val=&quot;00980C2E&quot;/&gt;&lt;wsp:rsid wsp:val=&quot;009816BF&quot;/&gt;&lt;wsp:rsid wsp:val=&quot;00983CD1&quot;/&gt;&lt;wsp:rsid wsp:val=&quot;00986F65&quot;/&gt;&lt;wsp:rsid wsp:val=&quot;00987028&quot;/&gt;&lt;wsp:rsid wsp:val=&quot;009923C8&quot;/&gt;&lt;wsp:rsid wsp:val=&quot;00994198&quot;/&gt;&lt;wsp:rsid wsp:val=&quot;0099556F&quot;/&gt;&lt;wsp:rsid wsp:val=&quot;009961CD&quot;/&gt;&lt;wsp:rsid wsp:val=&quot;009A1BC9&quot;/&gt;&lt;wsp:rsid wsp:val=&quot;009A41B8&quot;/&gt;&lt;wsp:rsid wsp:val=&quot;009A4FAF&quot;/&gt;&lt;wsp:rsid wsp:val=&quot;009A770E&quot;/&gt;&lt;wsp:rsid wsp:val=&quot;009B19DA&quot;/&gt;&lt;wsp:rsid wsp:val=&quot;009B7950&quot;/&gt;&lt;wsp:rsid wsp:val=&quot;009C08B5&quot;/&gt;&lt;wsp:rsid wsp:val=&quot;009C3D5C&quot;/&gt;&lt;wsp:rsid wsp:val=&quot;009C740B&quot;/&gt;&lt;wsp:rsid wsp:val=&quot;009C7C80&quot;/&gt;&lt;wsp:rsid wsp:val=&quot;009D3E2F&quot;/&gt;&lt;wsp:rsid wsp:val=&quot;009D5509&quot;/&gt;&lt;wsp:rsid wsp:val=&quot;009D682B&quot;/&gt;&lt;wsp:rsid wsp:val=&quot;009D7724&quot;/&gt;&lt;wsp:rsid wsp:val=&quot;009F01E2&quot;/&gt;&lt;wsp:rsid wsp:val=&quot;00A00A53&quot;/&gt;&lt;wsp:rsid wsp:val=&quot;00A03417&quot;/&gt;&lt;wsp:rsid wsp:val=&quot;00A069F9&quot;/&gt;&lt;wsp:rsid wsp:val=&quot;00A128BF&quot;/&gt;&lt;wsp:rsid wsp:val=&quot;00A12DDD&quot;/&gt;&lt;wsp:rsid wsp:val=&quot;00A15EAB&quot;/&gt;&lt;wsp:rsid wsp:val=&quot;00A200AA&quot;/&gt;&lt;wsp:rsid wsp:val=&quot;00A20951&quot;/&gt;&lt;wsp:rsid wsp:val=&quot;00A21F61&quot;/&gt;&lt;wsp:rsid wsp:val=&quot;00A25726&quot;/&gt;&lt;wsp:rsid wsp:val=&quot;00A27BC8&quot;/&gt;&lt;wsp:rsid wsp:val=&quot;00A32933&quot;/&gt;&lt;wsp:rsid wsp:val=&quot;00A41102&quot;/&gt;&lt;wsp:rsid wsp:val=&quot;00A46AE3&quot;/&gt;&lt;wsp:rsid wsp:val=&quot;00A5254B&quot;/&gt;&lt;wsp:rsid wsp:val=&quot;00A565EE&quot;/&gt;&lt;wsp:rsid wsp:val=&quot;00A56F8F&quot;/&gt;&lt;wsp:rsid wsp:val=&quot;00A63D62&quot;/&gt;&lt;wsp:rsid wsp:val=&quot;00A6426A&quot;/&gt;&lt;wsp:rsid wsp:val=&quot;00A6441B&quot;/&gt;&lt;wsp:rsid wsp:val=&quot;00A66057&quot;/&gt;&lt;wsp:rsid wsp:val=&quot;00A67CCA&quot;/&gt;&lt;wsp:rsid wsp:val=&quot;00A67F9F&quot;/&gt;&lt;wsp:rsid wsp:val=&quot;00A70DF1&quot;/&gt;&lt;wsp:rsid wsp:val=&quot;00A72029&quot;/&gt;&lt;wsp:rsid wsp:val=&quot;00A720B9&quot;/&gt;&lt;wsp:rsid wsp:val=&quot;00A739BE&quot;/&gt;&lt;wsp:rsid wsp:val=&quot;00A8366C&quot;/&gt;&lt;wsp:rsid wsp:val=&quot;00A87AB3&quot;/&gt;&lt;wsp:rsid wsp:val=&quot;00A924B6&quot;/&gt;&lt;wsp:rsid wsp:val=&quot;00A92747&quot;/&gt;&lt;wsp:rsid wsp:val=&quot;00A93F73&quot;/&gt;&lt;wsp:rsid wsp:val=&quot;00A96D4C&quot;/&gt;&lt;wsp:rsid wsp:val=&quot;00AA1061&quot;/&gt;&lt;wsp:rsid wsp:val=&quot;00AA14B9&quot;/&gt;&lt;wsp:rsid wsp:val=&quot;00AB008E&quot;/&gt;&lt;wsp:rsid wsp:val=&quot;00AB0432&quot;/&gt;&lt;wsp:rsid wsp:val=&quot;00AB0607&quot;/&gt;&lt;wsp:rsid wsp:val=&quot;00AB0C8F&quot;/&gt;&lt;wsp:rsid wsp:val=&quot;00AB6149&quot;/&gt;&lt;wsp:rsid wsp:val=&quot;00AB7F09&quot;/&gt;&lt;wsp:rsid wsp:val=&quot;00AC0F9C&quot;/&gt;&lt;wsp:rsid wsp:val=&quot;00AC178B&quot;/&gt;&lt;wsp:rsid wsp:val=&quot;00AC715C&quot;/&gt;&lt;wsp:rsid wsp:val=&quot;00AC7C84&quot;/&gt;&lt;wsp:rsid wsp:val=&quot;00AD2B13&quot;/&gt;&lt;wsp:rsid wsp:val=&quot;00AD3974&quot;/&gt;&lt;wsp:rsid wsp:val=&quot;00AD3E02&quot;/&gt;&lt;wsp:rsid wsp:val=&quot;00AD5BB2&quot;/&gt;&lt;wsp:rsid wsp:val=&quot;00AE0CB0&quot;/&gt;&lt;wsp:rsid wsp:val=&quot;00AF6F71&quot;/&gt;&lt;wsp:rsid wsp:val=&quot;00B00264&quot;/&gt;&lt;wsp:rsid wsp:val=&quot;00B02BC9&quot;/&gt;&lt;wsp:rsid wsp:val=&quot;00B07152&quot;/&gt;&lt;wsp:rsid wsp:val=&quot;00B112F6&quot;/&gt;&lt;wsp:rsid wsp:val=&quot;00B11C65&quot;/&gt;&lt;wsp:rsid wsp:val=&quot;00B12B09&quot;/&gt;&lt;wsp:rsid wsp:val=&quot;00B13B15&quot;/&gt;&lt;wsp:rsid wsp:val=&quot;00B21883&quot;/&gt;&lt;wsp:rsid wsp:val=&quot;00B22F39&quot;/&gt;&lt;wsp:rsid wsp:val=&quot;00B23A57&quot;/&gt;&lt;wsp:rsid wsp:val=&quot;00B31059&quot;/&gt;&lt;wsp:rsid wsp:val=&quot;00B3191E&quot;/&gt;&lt;wsp:rsid wsp:val=&quot;00B341AB&quot;/&gt;&lt;wsp:rsid wsp:val=&quot;00B42994&quot;/&gt;&lt;wsp:rsid wsp:val=&quot;00B475D8&quot;/&gt;&lt;wsp:rsid wsp:val=&quot;00B51BEC&quot;/&gt;&lt;wsp:rsid wsp:val=&quot;00B550D8&quot;/&gt;&lt;wsp:rsid wsp:val=&quot;00B5770A&quot;/&gt;&lt;wsp:rsid wsp:val=&quot;00B57A21&quot;/&gt;&lt;wsp:rsid wsp:val=&quot;00B61F40&quot;/&gt;&lt;wsp:rsid wsp:val=&quot;00B63266&quot;/&gt;&lt;wsp:rsid wsp:val=&quot;00B65782&quot;/&gt;&lt;wsp:rsid wsp:val=&quot;00B73166&quot;/&gt;&lt;wsp:rsid wsp:val=&quot;00B756B0&quot;/&gt;&lt;wsp:rsid wsp:val=&quot;00B77DC9&quot;/&gt;&lt;wsp:rsid wsp:val=&quot;00B83F85&quot;/&gt;&lt;wsp:rsid wsp:val=&quot;00B85591&quot;/&gt;&lt;wsp:rsid wsp:val=&quot;00B92DC9&quot;/&gt;&lt;wsp:rsid wsp:val=&quot;00B95463&quot;/&gt;&lt;wsp:rsid wsp:val=&quot;00BA1627&quot;/&gt;&lt;wsp:rsid wsp:val=&quot;00BA1734&quot;/&gt;&lt;wsp:rsid wsp:val=&quot;00BB0064&quot;/&gt;&lt;wsp:rsid wsp:val=&quot;00BC0017&quot;/&gt;&lt;wsp:rsid wsp:val=&quot;00BC401D&quot;/&gt;&lt;wsp:rsid wsp:val=&quot;00BC4FAD&quot;/&gt;&lt;wsp:rsid wsp:val=&quot;00BC5732&quot;/&gt;&lt;wsp:rsid wsp:val=&quot;00BC74E4&quot;/&gt;&lt;wsp:rsid wsp:val=&quot;00BC77DF&quot;/&gt;&lt;wsp:rsid wsp:val=&quot;00BD500E&quot;/&gt;&lt;wsp:rsid wsp:val=&quot;00BD513C&quot;/&gt;&lt;wsp:rsid wsp:val=&quot;00BD5CC2&quot;/&gt;&lt;wsp:rsid wsp:val=&quot;00BD6C8D&quot;/&gt;&lt;wsp:rsid wsp:val=&quot;00BD7240&quot;/&gt;&lt;wsp:rsid wsp:val=&quot;00BE3178&quot;/&gt;&lt;wsp:rsid wsp:val=&quot;00BE3421&quot;/&gt;&lt;wsp:rsid wsp:val=&quot;00BE4CAC&quot;/&gt;&lt;wsp:rsid wsp:val=&quot;00BF2AA4&quot;/&gt;&lt;wsp:rsid wsp:val=&quot;00C00592&quot;/&gt;&lt;wsp:rsid wsp:val=&quot;00C014A3&quot;/&gt;&lt;wsp:rsid wsp:val=&quot;00C020CC&quot;/&gt;&lt;wsp:rsid wsp:val=&quot;00C036FF&quot;/&gt;&lt;wsp:rsid wsp:val=&quot;00C0411E&quot;/&gt;&lt;wsp:rsid wsp:val=&quot;00C07C1F&quot;/&gt;&lt;wsp:rsid wsp:val=&quot;00C07C4E&quot;/&gt;&lt;wsp:rsid wsp:val=&quot;00C14629&quot;/&gt;&lt;wsp:rsid wsp:val=&quot;00C14D82&quot;/&gt;&lt;wsp:rsid wsp:val=&quot;00C150E9&quot;/&gt;&lt;wsp:rsid wsp:val=&quot;00C2316E&quot;/&gt;&lt;wsp:rsid wsp:val=&quot;00C24BBE&quot;/&gt;&lt;wsp:rsid wsp:val=&quot;00C307C0&quot;/&gt;&lt;wsp:rsid wsp:val=&quot;00C32808&quot;/&gt;&lt;wsp:rsid wsp:val=&quot;00C33277&quot;/&gt;&lt;wsp:rsid wsp:val=&quot;00C33841&quot;/&gt;&lt;wsp:rsid wsp:val=&quot;00C33FB2&quot;/&gt;&lt;wsp:rsid wsp:val=&quot;00C41DB2&quot;/&gt;&lt;wsp:rsid wsp:val=&quot;00C42A3C&quot;/&gt;&lt;wsp:rsid wsp:val=&quot;00C464AD&quot;/&gt;&lt;wsp:rsid wsp:val=&quot;00C5071B&quot;/&gt;&lt;wsp:rsid wsp:val=&quot;00C551B0&quot;/&gt;&lt;wsp:rsid wsp:val=&quot;00C64543&quot;/&gt;&lt;wsp:rsid wsp:val=&quot;00C654AC&quot;/&gt;&lt;wsp:rsid wsp:val=&quot;00C71E6E&quot;/&gt;&lt;wsp:rsid wsp:val=&quot;00C8289D&quot;/&gt;&lt;wsp:rsid wsp:val=&quot;00C912CB&quot;/&gt;&lt;wsp:rsid wsp:val=&quot;00C9178B&quot;/&gt;&lt;wsp:rsid wsp:val=&quot;00C943A5&quot;/&gt;&lt;wsp:rsid wsp:val=&quot;00C948D5&quot;/&gt;&lt;wsp:rsid wsp:val=&quot;00C96C4C&quot;/&gt;&lt;wsp:rsid wsp:val=&quot;00CA4F09&quot;/&gt;&lt;wsp:rsid wsp:val=&quot;00CB2A2C&quot;/&gt;&lt;wsp:rsid wsp:val=&quot;00CB5A7C&quot;/&gt;&lt;wsp:rsid wsp:val=&quot;00CC3203&quot;/&gt;&lt;wsp:rsid wsp:val=&quot;00CC5420&quot;/&gt;&lt;wsp:rsid wsp:val=&quot;00CC5836&quot;/&gt;&lt;wsp:rsid wsp:val=&quot;00CD0B91&quot;/&gt;&lt;wsp:rsid wsp:val=&quot;00CD1B29&quot;/&gt;&lt;wsp:rsid wsp:val=&quot;00CE1469&quot;/&gt;&lt;wsp:rsid wsp:val=&quot;00CE237A&quot;/&gt;&lt;wsp:rsid wsp:val=&quot;00CE2575&quot;/&gt;&lt;wsp:rsid wsp:val=&quot;00CE47B5&quot;/&gt;&lt;wsp:rsid wsp:val=&quot;00CE4F4E&quot;/&gt;&lt;wsp:rsid wsp:val=&quot;00CF18CF&quot;/&gt;&lt;wsp:rsid wsp:val=&quot;00CF31BF&quot;/&gt;&lt;wsp:rsid wsp:val=&quot;00CF7E99&quot;/&gt;&lt;wsp:rsid wsp:val=&quot;00D04CF6&quot;/&gt;&lt;wsp:rsid wsp:val=&quot;00D0641F&quot;/&gt;&lt;wsp:rsid wsp:val=&quot;00D101C6&quot;/&gt;&lt;wsp:rsid wsp:val=&quot;00D11219&quot;/&gt;&lt;wsp:rsid wsp:val=&quot;00D12A82&quot;/&gt;&lt;wsp:rsid wsp:val=&quot;00D17CAC&quot;/&gt;&lt;wsp:rsid wsp:val=&quot;00D22D8E&quot;/&gt;&lt;wsp:rsid wsp:val=&quot;00D24329&quot;/&gt;&lt;wsp:rsid wsp:val=&quot;00D25437&quot;/&gt;&lt;wsp:rsid wsp:val=&quot;00D25EDC&quot;/&gt;&lt;wsp:rsid wsp:val=&quot;00D262AB&quot;/&gt;&lt;wsp:rsid wsp:val=&quot;00D30189&quot;/&gt;&lt;wsp:rsid wsp:val=&quot;00D31237&quot;/&gt;&lt;wsp:rsid wsp:val=&quot;00D334A9&quot;/&gt;&lt;wsp:rsid wsp:val=&quot;00D346BC&quot;/&gt;&lt;wsp:rsid wsp:val=&quot;00D41ACC&quot;/&gt;&lt;wsp:rsid wsp:val=&quot;00D450BC&quot;/&gt;&lt;wsp:rsid wsp:val=&quot;00D46E19&quot;/&gt;&lt;wsp:rsid wsp:val=&quot;00D57C28&quot;/&gt;&lt;wsp:rsid wsp:val=&quot;00D628A9&quot;/&gt;&lt;wsp:rsid wsp:val=&quot;00D631AB&quot;/&gt;&lt;wsp:rsid wsp:val=&quot;00D64E15&quot;/&gt;&lt;wsp:rsid wsp:val=&quot;00D66D11&quot;/&gt;&lt;wsp:rsid wsp:val=&quot;00D70A52&quot;/&gt;&lt;wsp:rsid wsp:val=&quot;00D72543&quot;/&gt;&lt;wsp:rsid wsp:val=&quot;00D73032&quot;/&gt;&lt;wsp:rsid wsp:val=&quot;00D7589D&quot;/&gt;&lt;wsp:rsid wsp:val=&quot;00D76F5E&quot;/&gt;&lt;wsp:rsid wsp:val=&quot;00D837DA&quot;/&gt;&lt;wsp:rsid wsp:val=&quot;00D83BF5&quot;/&gt;&lt;wsp:rsid wsp:val=&quot;00D84EED&quot;/&gt;&lt;wsp:rsid wsp:val=&quot;00D87BD3&quot;/&gt;&lt;wsp:rsid wsp:val=&quot;00D87C4D&quot;/&gt;&lt;wsp:rsid wsp:val=&quot;00D92C3A&quot;/&gt;&lt;wsp:rsid wsp:val=&quot;00DA1BF2&quot;/&gt;&lt;wsp:rsid wsp:val=&quot;00DA23F3&quot;/&gt;&lt;wsp:rsid wsp:val=&quot;00DA2EA1&quot;/&gt;&lt;wsp:rsid wsp:val=&quot;00DA5620&quot;/&gt;&lt;wsp:rsid wsp:val=&quot;00DA6FDC&quot;/&gt;&lt;wsp:rsid wsp:val=&quot;00DB26A7&quot;/&gt;&lt;wsp:rsid wsp:val=&quot;00DC0020&quot;/&gt;&lt;wsp:rsid wsp:val=&quot;00DC073F&quot;/&gt;&lt;wsp:rsid wsp:val=&quot;00DC13E3&quot;/&gt;&lt;wsp:rsid wsp:val=&quot;00DC1D16&quot;/&gt;&lt;wsp:rsid wsp:val=&quot;00DC30E0&quot;/&gt;&lt;wsp:rsid wsp:val=&quot;00DC4FDD&quot;/&gt;&lt;wsp:rsid wsp:val=&quot;00DD19F4&quot;/&gt;&lt;wsp:rsid wsp:val=&quot;00DD34C3&quot;/&gt;&lt;wsp:rsid wsp:val=&quot;00DD35F5&quot;/&gt;&lt;wsp:rsid wsp:val=&quot;00DD499E&quot;/&gt;&lt;wsp:rsid wsp:val=&quot;00DE293C&quot;/&gt;&lt;wsp:rsid wsp:val=&quot;00DF09EE&quot;/&gt;&lt;wsp:rsid wsp:val=&quot;00DF1FD5&quot;/&gt;&lt;wsp:rsid wsp:val=&quot;00DF2EF3&quot;/&gt;&lt;wsp:rsid wsp:val=&quot;00E013B2&quot;/&gt;&lt;wsp:rsid wsp:val=&quot;00E026AD&quot;/&gt;&lt;wsp:rsid wsp:val=&quot;00E03352&quot;/&gt;&lt;wsp:rsid wsp:val=&quot;00E03D96&quot;/&gt;&lt;wsp:rsid wsp:val=&quot;00E05AEE&quot;/&gt;&lt;wsp:rsid wsp:val=&quot;00E065FA&quot;/&gt;&lt;wsp:rsid wsp:val=&quot;00E115FB&quot;/&gt;&lt;wsp:rsid wsp:val=&quot;00E165FD&quot;/&gt;&lt;wsp:rsid wsp:val=&quot;00E20AA4&quot;/&gt;&lt;wsp:rsid wsp:val=&quot;00E22BB4&quot;/&gt;&lt;wsp:rsid wsp:val=&quot;00E250EB&quot;/&gt;&lt;wsp:rsid wsp:val=&quot;00E3109C&quot;/&gt;&lt;wsp:rsid wsp:val=&quot;00E33D14&quot;/&gt;&lt;wsp:rsid wsp:val=&quot;00E37624&quot;/&gt;&lt;wsp:rsid wsp:val=&quot;00E41434&quot;/&gt;&lt;wsp:rsid wsp:val=&quot;00E42895&quot;/&gt;&lt;wsp:rsid wsp:val=&quot;00E51E7B&quot;/&gt;&lt;wsp:rsid wsp:val=&quot;00E525B4&quot;/&gt;&lt;wsp:rsid wsp:val=&quot;00E56D4A&quot;/&gt;&lt;wsp:rsid wsp:val=&quot;00E611CE&quot;/&gt;&lt;wsp:rsid wsp:val=&quot;00E6397A&quot;/&gt;&lt;wsp:rsid wsp:val=&quot;00E659A9&quot;/&gt;&lt;wsp:rsid wsp:val=&quot;00E67FEC&quot;/&gt;&lt;wsp:rsid wsp:val=&quot;00E70F2E&quot;/&gt;&lt;wsp:rsid wsp:val=&quot;00E714C7&quot;/&gt;&lt;wsp:rsid wsp:val=&quot;00E73513&quot;/&gt;&lt;wsp:rsid wsp:val=&quot;00E8205C&quot;/&gt;&lt;wsp:rsid wsp:val=&quot;00E82F4A&quot;/&gt;&lt;wsp:rsid wsp:val=&quot;00E8335C&quot;/&gt;&lt;wsp:rsid wsp:val=&quot;00E8343D&quot;/&gt;&lt;wsp:rsid wsp:val=&quot;00E83F2B&quot;/&gt;&lt;wsp:rsid wsp:val=&quot;00E84A02&quot;/&gt;&lt;wsp:rsid wsp:val=&quot;00E8590E&quot;/&gt;&lt;wsp:rsid wsp:val=&quot;00E9074D&quot;/&gt;&lt;wsp:rsid wsp:val=&quot;00E93647&quot;/&gt;&lt;wsp:rsid wsp:val=&quot;00E9558C&quot;/&gt;&lt;wsp:rsid wsp:val=&quot;00E97C16&quot;/&gt;&lt;wsp:rsid wsp:val=&quot;00EA7A8E&quot;/&gt;&lt;wsp:rsid wsp:val=&quot;00EB1306&quot;/&gt;&lt;wsp:rsid wsp:val=&quot;00EB2932&quot;/&gt;&lt;wsp:rsid wsp:val=&quot;00EB459E&quot;/&gt;&lt;wsp:rsid wsp:val=&quot;00EB7AEC&quot;/&gt;&lt;wsp:rsid wsp:val=&quot;00EB7B1B&quot;/&gt;&lt;wsp:rsid wsp:val=&quot;00EB7C58&quot;/&gt;&lt;wsp:rsid wsp:val=&quot;00EC276A&quot;/&gt;&lt;wsp:rsid wsp:val=&quot;00EC2ABF&quot;/&gt;&lt;wsp:rsid wsp:val=&quot;00EC594B&quot;/&gt;&lt;wsp:rsid wsp:val=&quot;00EC7884&quot;/&gt;&lt;wsp:rsid wsp:val=&quot;00ED6868&quot;/&gt;&lt;wsp:rsid wsp:val=&quot;00ED6E0E&quot;/&gt;&lt;wsp:rsid wsp:val=&quot;00ED7F4C&quot;/&gt;&lt;wsp:rsid wsp:val=&quot;00EE126A&quot;/&gt;&lt;wsp:rsid wsp:val=&quot;00EE2489&quot;/&gt;&lt;wsp:rsid wsp:val=&quot;00EE720B&quot;/&gt;&lt;wsp:rsid wsp:val=&quot;00EE7791&quot;/&gt;&lt;wsp:rsid wsp:val=&quot;00EF03D2&quot;/&gt;&lt;wsp:rsid wsp:val=&quot;00EF62FC&quot;/&gt;&lt;wsp:rsid wsp:val=&quot;00F0132D&quot;/&gt;&lt;wsp:rsid wsp:val=&quot;00F02545&quot;/&gt;&lt;wsp:rsid wsp:val=&quot;00F04084&quot;/&gt;&lt;wsp:rsid wsp:val=&quot;00F04441&quot;/&gt;&lt;wsp:rsid wsp:val=&quot;00F1202B&quot;/&gt;&lt;wsp:rsid wsp:val=&quot;00F21367&quot;/&gt;&lt;wsp:rsid wsp:val=&quot;00F26474&quot;/&gt;&lt;wsp:rsid wsp:val=&quot;00F30DDF&quot;/&gt;&lt;wsp:rsid wsp:val=&quot;00F317E5&quot;/&gt;&lt;wsp:rsid wsp:val=&quot;00F337C3&quot;/&gt;&lt;wsp:rsid wsp:val=&quot;00F35BDD&quot;/&gt;&lt;wsp:rsid wsp:val=&quot;00F37DE8&quot;/&gt;&lt;wsp:rsid wsp:val=&quot;00F419AB&quot;/&gt;&lt;wsp:rsid wsp:val=&quot;00F41A59&quot;/&gt;&lt;wsp:rsid wsp:val=&quot;00F44D86&quot;/&gt;&lt;wsp:rsid wsp:val=&quot;00F46B83&quot;/&gt;&lt;wsp:rsid wsp:val=&quot;00F46D60&quot;/&gt;&lt;wsp:rsid wsp:val=&quot;00F5242F&quot;/&gt;&lt;wsp:rsid wsp:val=&quot;00F537D5&quot;/&gt;&lt;wsp:rsid wsp:val=&quot;00F6569A&quot;/&gt;&lt;wsp:rsid wsp:val=&quot;00F73C2E&quot;/&gt;&lt;wsp:rsid wsp:val=&quot;00F842A3&quot;/&gt;&lt;wsp:rsid wsp:val=&quot;00F915A5&quot;/&gt;&lt;wsp:rsid wsp:val=&quot;00F928EA&quot;/&gt;&lt;wsp:rsid wsp:val=&quot;00F9647A&quot;/&gt;&lt;wsp:rsid wsp:val=&quot;00FA08E1&quot;/&gt;&lt;wsp:rsid wsp:val=&quot;00FA4F99&quot;/&gt;&lt;wsp:rsid wsp:val=&quot;00FA635A&quot;/&gt;&lt;wsp:rsid wsp:val=&quot;00FB19B2&quot;/&gt;&lt;wsp:rsid wsp:val=&quot;00FB2508&quot;/&gt;&lt;wsp:rsid wsp:val=&quot;00FB2CA3&quot;/&gt;&lt;wsp:rsid wsp:val=&quot;00FB3D75&quot;/&gt;&lt;wsp:rsid wsp:val=&quot;00FB583F&quot;/&gt;&lt;wsp:rsid wsp:val=&quot;00FB62F7&quot;/&gt;&lt;wsp:rsid wsp:val=&quot;00FB7DD7&quot;/&gt;&lt;wsp:rsid wsp:val=&quot;00FC241A&quot;/&gt;&lt;wsp:rsid wsp:val=&quot;00FC346F&quot;/&gt;&lt;wsp:rsid wsp:val=&quot;00FC3594&quot;/&gt;&lt;wsp:rsid wsp:val=&quot;00FC3932&quot;/&gt;&lt;wsp:rsid wsp:val=&quot;00FD05AE&quot;/&gt;&lt;wsp:rsid wsp:val=&quot;00FE238C&quot;/&gt;&lt;wsp:rsid wsp:val=&quot;00FE6DA4&quot;/&gt;&lt;wsp:rsid wsp:val=&quot;00FF3F9C&quot;/&gt;&lt;/wsp:rsids&gt;&lt;/w:docPr&gt;&lt;w:body&gt;&lt;wx:sect&gt;&lt;w:p wsp:rsidR=&quot;00000000&quot; wsp:rsidRDefault=&quot;00330257&quot; wsp:rsidP=&quot;00330257&quot;&gt;&lt;m:oMathPara&gt;&lt;m:oMath&gt;&lt;m:sSub&gt;&lt;m:sSubPr&gt;&lt;m:ctrlPr&gt;&lt;w:rPr&gt;&lt;w:rFonts w:ascii=&quot;Cambria Math&quot; w:fareast=&quot;Calibri&quot; w:h-ansi=&quot;Cambria Math&quot;/&gt;&lt;wx:font wx:val=&quot;Cambria Math&quot;/&gt;&lt;w:i/&gt;&lt;w:sz w:val=&quot;28&quot;/&gt;&lt;w:sz-cs w:val=&quot;28&quot;/&gt;&lt;w:lang w:fareast=&quot;EN-US&quot;/&gt;&lt;/w:rPr&gt;&lt;/m:ctrlPr&gt;&lt;/m:sSubPr&gt;&lt;m:e&gt;&lt;m:r&gt;&lt;w:rPr&gt;&lt;w:rFonts w:ascii=&quot;Cambria Math&quot; w:fareast=&quot;Calibri&quot; w:h-ansi=&quot;Cambria Math&quot;/&gt;&lt;wx:font wx:val=&quot;Cambria Math&quot;/&gt;&lt;w:i/&gt;&lt;w:sz w:val=&quot;28&quot;/&gt;&lt;w:sz-cs w:val=&quot;28&quot;/&gt;&lt;w:lang w:fareast=&quot;EN-US&quot;/&gt;&lt;/w:rPr&gt;&lt;m:t&gt;a&lt;/m:t&gt;&lt;/m:r&gt;&lt;/m:e&gt;&lt;m:sub&gt;&lt;m:r&gt;&lt;w:rPr&gt;&lt;w:rFonts w:ascii=&quot;Cambria Math&quot; w:fareast=&quot;Calibri&quot; w:h-ansi=&quot;Cambria Math&quot;/&gt;&lt;wx:font wx:val=&quot;Cambria Math&quot;/&gt;&lt;w:i/&gt;&lt;w:sz w:val=&quot;28&quot;/&gt;&lt;w:sz-cs w:val=&quot;28&quot;/&gt;&lt;w:lang w:fareast=&quot;EN-US&quot;/&gt;&lt;/w:rPr&gt;&lt;m:t&gt;1&lt;/m:t&gt;&lt;/m:r&gt;&lt;/m:sub&gt;&lt;/m:sSub&gt;&lt;m:r&gt;&lt;w:rPr&gt;&lt;w:rFonts w:ascii=&quot;Cambria Math&quot; w:fareast=&quot;Calibri&quot; w:h-ansi=&quot;Cambria Math&quot;/&gt;&lt;wx:font wx:val=&quot;Cambria Math&quot;/&gt;&lt;w:i/&gt;&lt;w:sz w:val=&quot;28&quot;/&gt;&lt;w:sz-cs w:val=&quot;28&quot;/&gt;&lt;w:lang w:fareast=&quot;EN-US&quot;/&gt;&lt;/w:rPr&gt;&lt;m:t&gt;,a€¦,&lt;/m:t&gt;&lt;/m:r&gt;&lt;m:sSub&gt;&lt;m:sSubPr&gt;&lt;m:ctrlPr&gt;&lt;w:rPr&gt;&lt;w:rFonts w:ascii=&quot;Cambria Math&quot; w:fareast=&quot;Calibri&quot; w:h-ansi=&quot;Cambria Math&quot;/&gt;&lt;wx:font wx:val=&quot;Cambria Math&quot;/&gt;&lt;w:i/&gt;&lt;w:sz w:val=&quot;28&quot;/&gt;&lt;w:sz-cs w:val=&quot;28&quot;/&gt;&lt;w:lang w:fareast=&quot;EN-US&quot;/&gt;&lt;/w:rPr&gt;&lt;/m:ctrlPr&gt;&lt;/m:sSubPr&gt;&lt;m:e&gt;&lt;m:r&gt;&lt;w:rPr&gt;&lt;w:rFonts w:ascii=&quot;Cambria Math&quot; w:fareast=&quot;Calibri&quot; w:h-ansi=&quot;Cambria Math&quot;/&gt;&lt;wx:font wx:val=&quot;Cambria Math&quot;/&gt;&lt;w:i/&gt;&lt;w:sz w:val=&quot;28&quot;/&gt;&lt;w:sz-cs w:val=&quot;28&quot;/&gt;&lt;w:lang w:fareast=&quot;EN-US&quot;/&gt;&lt;/w:rPr&gt;&lt;m:t&gt;a&lt;/m:t&gt;&lt;/m:r&gt;&lt;/m:e&gt;&lt;m:sub&gt;&lt;m:r&gt;&lt;w:rPr&gt;&lt;w:rFonts w:ascii=&quot;Cambria Math&quot; w:fareast=&quot;Calibri&quot; w:h-ansi=&quot;Cambria Math&quot;/&gt;&lt;wx:font wx:val=&quot;Cambria Math&quot;/&gt;&lt;w:i/&gt;&lt;w:sz w:val=&quot;28&quot;/&gt;&lt;w:sz-cs w:val=&quot;28&quot;/&gt;&lt;w:lang w:fareast=&quot;EN-US&quot;/&gt;&lt;/w:rPr&gt;&lt;m:t&gt;n&lt;/m:t&gt;&lt;/m:r&gt;&lt;/m:sub&gt;&lt;/m:sSub&gt;&lt;m:r&gt;&lt;w:rPr&gt;&lt;w:rFonts w:ascii=&quot;Cambria Math&quot; w:fareast=&quot;Calibri&quot; w:h-ansi=&quot;Cambria Math&quot;/&gt;&lt;wx:font wx:val=&quot;Cambria Math&quot;/&gt;&lt;w:i/&gt;&lt;w:sz w:val=&quot;28&quot;/&gt;&lt;w:sz-cs w:val=&quot;28&quot;/&gt;&lt;w:lang w:val=&quot;KZ&quot; w:fareast=&quot;EN-US&quot;/&gt;&lt;/w:rPr&gt;&lt;m:t&gt;Iµ&lt;/m:t&gt;&lt;/m:r&gt;&lt;m:r&gt;&lt;w:rPr&gt;&lt;w:rFonts w:ascii=&quot;Cambria Math&quot; w:fareast=&quot;Calibri&quot; w:h-ansi=&quot;Cambria Math&quot;/&gt;&lt;wx:font wx:val=&quot;Cambria Math&quot;/&gt;&lt;w:i/&gt;&lt;w:sz w:val=&quot;28&quot;/&gt;&lt;w:sz-cs w:val=&quot;28&quot;/&gt;&lt;w:lang w:fareast=&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35460D">
        <w:rPr>
          <w:rFonts w:eastAsia="Calibri"/>
          <w:sz w:val="28"/>
          <w:szCs w:val="28"/>
          <w:lang w:eastAsia="en-US"/>
        </w:rPr>
        <w:instrText xml:space="preserve"> </w:instrText>
      </w:r>
      <w:r w:rsidRPr="0035460D">
        <w:rPr>
          <w:rFonts w:eastAsia="Calibri"/>
          <w:sz w:val="28"/>
          <w:szCs w:val="28"/>
          <w:lang w:eastAsia="en-US"/>
        </w:rPr>
        <w:fldChar w:fldCharType="end"/>
      </w:r>
      <w:r w:rsidRPr="0035460D">
        <w:rPr>
          <w:rFonts w:eastAsia="Calibri"/>
          <w:sz w:val="28"/>
          <w:szCs w:val="28"/>
          <w:lang w:eastAsia="en-US"/>
        </w:rPr>
        <w:t>факторлар жиынтығында осы қауіпті іске асыруға әкелуі мүмкін. Ол математикалық түрде төмендегідей өрнектеледі:</w:t>
      </w:r>
    </w:p>
    <w:p w14:paraId="1825064A" w14:textId="77777777" w:rsidR="00E16610" w:rsidRDefault="00E16610" w:rsidP="00DE003B">
      <w:pPr>
        <w:ind w:firstLine="720"/>
        <w:jc w:val="both"/>
        <w:rPr>
          <w:rFonts w:eastAsia="Calibri"/>
          <w:sz w:val="28"/>
          <w:szCs w:val="28"/>
          <w:lang w:eastAsia="en-US"/>
        </w:rPr>
      </w:pPr>
    </w:p>
    <w:p w14:paraId="2856A1D0" w14:textId="5F6F076B" w:rsidR="00DD509A" w:rsidRDefault="00422B04" w:rsidP="00DE003B">
      <w:pPr>
        <w:ind w:left="2880"/>
        <w:jc w:val="center"/>
        <w:rPr>
          <w:rFonts w:eastAsia="Calibri"/>
          <w:sz w:val="28"/>
          <w:szCs w:val="28"/>
          <w:lang w:eastAsia="en-US"/>
        </w:rPr>
      </w:pPr>
      <w:r w:rsidRPr="00422B04">
        <w:rPr>
          <w:rFonts w:eastAsia="Calibri"/>
          <w:sz w:val="28"/>
          <w:szCs w:val="28"/>
          <w:lang w:eastAsia="en-US"/>
        </w:rPr>
        <w:t xml:space="preserve">   </w:t>
      </w:r>
      <w:r w:rsidR="005D4C64">
        <w:rPr>
          <w:rFonts w:eastAsia="Calibri"/>
          <w:sz w:val="28"/>
          <w:szCs w:val="28"/>
          <w:lang w:val="kk-KZ" w:eastAsia="en-US"/>
        </w:rPr>
        <w:t xml:space="preserve"> </w:t>
      </w:r>
      <m:oMath>
        <m:r>
          <w:rPr>
            <w:rFonts w:ascii="Cambria Math" w:eastAsia="Calibri" w:hAnsi="Cambria Math"/>
            <w:sz w:val="28"/>
            <w:szCs w:val="28"/>
            <w:lang w:eastAsia="en-US"/>
          </w:rPr>
          <m:t>tr=arg</m:t>
        </m:r>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rPr>
                  <m:t>max</m:t>
                </m:r>
              </m:e>
              <m:lim>
                <m:r>
                  <w:rPr>
                    <w:rFonts w:ascii="Cambria Math" w:eastAsia="Calibri" w:hAnsi="Cambria Math"/>
                    <w:sz w:val="28"/>
                    <w:szCs w:val="28"/>
                    <w:lang w:eastAsia="en-US"/>
                  </w:rPr>
                  <m:t>TR</m:t>
                </m:r>
              </m:lim>
            </m:limLow>
          </m:fName>
          <m:e>
            <m:r>
              <w:rPr>
                <w:rFonts w:ascii="Cambria Math" w:eastAsia="Calibri" w:hAnsi="Cambria Math"/>
                <w:sz w:val="28"/>
                <w:szCs w:val="28"/>
                <w:lang w:eastAsia="en-US"/>
              </w:rPr>
              <m:t>P(TR⃓</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i</m:t>
                </m:r>
              </m:sub>
            </m:sSub>
            <m:r>
              <w:rPr>
                <w:rFonts w:ascii="Cambria Math" w:eastAsia="Calibri" w:hAnsi="Cambria Math"/>
                <w:sz w:val="28"/>
                <w:szCs w:val="28"/>
                <w:lang w:eastAsia="en-US"/>
              </w:rPr>
              <m:t>)</m:t>
            </m:r>
          </m:e>
        </m:func>
        <m:r>
          <w:rPr>
            <w:rFonts w:ascii="Cambria Math" w:eastAsia="Calibri" w:hAnsi="Cambria Math"/>
            <w:sz w:val="28"/>
            <w:szCs w:val="28"/>
            <w:lang w:eastAsia="en-US"/>
          </w:rPr>
          <m:t xml:space="preserve"> </m:t>
        </m:r>
      </m:oMath>
      <w:r w:rsidR="00DD509A" w:rsidRPr="0035460D">
        <w:rPr>
          <w:rFonts w:eastAsia="Calibri"/>
          <w:sz w:val="28"/>
          <w:szCs w:val="28"/>
          <w:lang w:eastAsia="en-US"/>
        </w:rPr>
        <w:t xml:space="preserve">                    </w:t>
      </w:r>
      <w:r w:rsidRPr="00422B04">
        <w:rPr>
          <w:rFonts w:eastAsia="Calibri"/>
          <w:sz w:val="28"/>
          <w:szCs w:val="28"/>
          <w:lang w:eastAsia="en-US"/>
        </w:rPr>
        <w:t xml:space="preserve">     </w:t>
      </w:r>
      <w:r>
        <w:rPr>
          <w:rFonts w:eastAsia="Calibri"/>
          <w:sz w:val="28"/>
          <w:szCs w:val="28"/>
          <w:lang w:eastAsia="en-US"/>
        </w:rPr>
        <w:t xml:space="preserve">           </w:t>
      </w:r>
      <w:r w:rsidR="00DD509A" w:rsidRPr="0035460D">
        <w:rPr>
          <w:rFonts w:eastAsia="Calibri"/>
          <w:sz w:val="28"/>
          <w:szCs w:val="28"/>
          <w:lang w:eastAsia="en-US"/>
        </w:rPr>
        <w:t xml:space="preserve">      (2.</w:t>
      </w:r>
      <w:r w:rsidR="00DD509A">
        <w:rPr>
          <w:rFonts w:eastAsia="Calibri"/>
          <w:sz w:val="28"/>
          <w:szCs w:val="28"/>
          <w:lang w:val="kk-KZ" w:eastAsia="en-US"/>
        </w:rPr>
        <w:t>4</w:t>
      </w:r>
      <w:r w:rsidR="00DD509A" w:rsidRPr="0035460D">
        <w:rPr>
          <w:rFonts w:eastAsia="Calibri"/>
          <w:sz w:val="28"/>
          <w:szCs w:val="28"/>
          <w:lang w:eastAsia="en-US"/>
        </w:rPr>
        <w:t>)</w:t>
      </w:r>
    </w:p>
    <w:p w14:paraId="417C7919" w14:textId="77777777" w:rsidR="00E16610" w:rsidRPr="0035460D" w:rsidRDefault="00E16610" w:rsidP="00DE003B">
      <w:pPr>
        <w:ind w:left="2880"/>
        <w:jc w:val="center"/>
        <w:rPr>
          <w:rFonts w:eastAsia="Calibri"/>
          <w:sz w:val="28"/>
          <w:szCs w:val="28"/>
          <w:lang w:eastAsia="en-US"/>
        </w:rPr>
      </w:pPr>
    </w:p>
    <w:p w14:paraId="1E8A7D29" w14:textId="5F3E9D21" w:rsidR="00DD509A" w:rsidRDefault="00DD509A" w:rsidP="00DE003B">
      <w:pPr>
        <w:ind w:firstLine="720"/>
        <w:jc w:val="both"/>
        <w:rPr>
          <w:rFonts w:eastAsia="Calibri"/>
          <w:sz w:val="28"/>
          <w:szCs w:val="28"/>
          <w:lang w:val="kk-KZ" w:eastAsia="en-US"/>
        </w:rPr>
      </w:pPr>
      <w:r w:rsidRPr="0035460D">
        <w:rPr>
          <w:rFonts w:eastAsia="Calibri"/>
          <w:sz w:val="28"/>
          <w:szCs w:val="28"/>
          <w:lang w:val="en-US" w:eastAsia="en-US"/>
        </w:rPr>
        <w:t>EM</w:t>
      </w:r>
      <w:r w:rsidRPr="0005566B">
        <w:rPr>
          <w:rFonts w:eastAsia="Calibri"/>
          <w:sz w:val="28"/>
          <w:szCs w:val="28"/>
          <w:lang w:eastAsia="en-US"/>
        </w:rPr>
        <w:t xml:space="preserve"> </w:t>
      </w:r>
      <w:r w:rsidRPr="0035460D">
        <w:rPr>
          <w:rFonts w:eastAsia="Calibri"/>
          <w:sz w:val="28"/>
          <w:szCs w:val="28"/>
          <w:lang w:eastAsia="en-US"/>
        </w:rPr>
        <w:t>алгоритмі</w:t>
      </w:r>
      <w:r w:rsidRPr="0005566B">
        <w:rPr>
          <w:rFonts w:eastAsia="Calibri"/>
          <w:sz w:val="28"/>
          <w:szCs w:val="28"/>
          <w:lang w:eastAsia="en-US"/>
        </w:rPr>
        <w:t xml:space="preserve"> </w:t>
      </w:r>
      <w:r w:rsidRPr="0035460D">
        <w:rPr>
          <w:rFonts w:eastAsia="Calibri"/>
          <w:sz w:val="28"/>
          <w:szCs w:val="28"/>
          <w:lang w:eastAsia="en-US"/>
        </w:rPr>
        <w:t>ықтималды</w:t>
      </w:r>
      <w:r w:rsidRPr="0005566B">
        <w:rPr>
          <w:rFonts w:eastAsia="Calibri"/>
          <w:sz w:val="28"/>
          <w:szCs w:val="28"/>
          <w:lang w:eastAsia="en-US"/>
        </w:rPr>
        <w:t xml:space="preserve"> </w:t>
      </w:r>
      <w:r w:rsidRPr="0035460D">
        <w:rPr>
          <w:rFonts w:eastAsia="Calibri"/>
          <w:sz w:val="28"/>
          <w:szCs w:val="28"/>
          <w:lang w:eastAsia="en-US"/>
        </w:rPr>
        <w:t>модель</w:t>
      </w:r>
      <w:r w:rsidRPr="0005566B">
        <w:rPr>
          <w:rFonts w:eastAsia="Calibri"/>
          <w:sz w:val="28"/>
          <w:szCs w:val="28"/>
          <w:lang w:eastAsia="en-US"/>
        </w:rPr>
        <w:t xml:space="preserve"> </w:t>
      </w:r>
      <w:r w:rsidRPr="0035460D">
        <w:rPr>
          <w:rFonts w:eastAsia="Calibri"/>
          <w:sz w:val="28"/>
          <w:szCs w:val="28"/>
          <w:lang w:eastAsia="en-US"/>
        </w:rPr>
        <w:t>параметрлерінің</w:t>
      </w:r>
      <w:r w:rsidRPr="0005566B">
        <w:rPr>
          <w:rFonts w:eastAsia="Calibri"/>
          <w:sz w:val="28"/>
          <w:szCs w:val="28"/>
          <w:lang w:eastAsia="en-US"/>
        </w:rPr>
        <w:t xml:space="preserve"> </w:t>
      </w:r>
      <w:r w:rsidRPr="0035460D">
        <w:rPr>
          <w:rFonts w:eastAsia="Calibri"/>
          <w:sz w:val="28"/>
          <w:szCs w:val="28"/>
          <w:lang w:eastAsia="en-US"/>
        </w:rPr>
        <w:t>максималды</w:t>
      </w:r>
      <w:r w:rsidRPr="0005566B">
        <w:rPr>
          <w:rFonts w:eastAsia="Calibri"/>
          <w:sz w:val="28"/>
          <w:szCs w:val="28"/>
          <w:lang w:eastAsia="en-US"/>
        </w:rPr>
        <w:t xml:space="preserve"> </w:t>
      </w:r>
      <w:r w:rsidRPr="0035460D">
        <w:rPr>
          <w:rFonts w:eastAsia="Calibri"/>
          <w:sz w:val="28"/>
          <w:szCs w:val="28"/>
          <w:lang w:eastAsia="en-US"/>
        </w:rPr>
        <w:t>сенімділігін</w:t>
      </w:r>
      <w:r w:rsidRPr="0005566B">
        <w:rPr>
          <w:rFonts w:eastAsia="Calibri"/>
          <w:sz w:val="28"/>
          <w:szCs w:val="28"/>
          <w:lang w:eastAsia="en-US"/>
        </w:rPr>
        <w:t xml:space="preserve"> </w:t>
      </w:r>
      <w:r w:rsidRPr="0035460D">
        <w:rPr>
          <w:rFonts w:eastAsia="Calibri"/>
          <w:sz w:val="28"/>
          <w:szCs w:val="28"/>
          <w:lang w:eastAsia="en-US"/>
        </w:rPr>
        <w:t>бағалау</w:t>
      </w:r>
      <w:r w:rsidRPr="0005566B">
        <w:rPr>
          <w:rFonts w:eastAsia="Calibri"/>
          <w:sz w:val="28"/>
          <w:szCs w:val="28"/>
          <w:lang w:eastAsia="en-US"/>
        </w:rPr>
        <w:t xml:space="preserve"> </w:t>
      </w:r>
      <w:r w:rsidRPr="0035460D">
        <w:rPr>
          <w:rFonts w:eastAsia="Calibri"/>
          <w:sz w:val="28"/>
          <w:szCs w:val="28"/>
          <w:lang w:eastAsia="en-US"/>
        </w:rPr>
        <w:t>үшін</w:t>
      </w:r>
      <w:r w:rsidRPr="0005566B">
        <w:rPr>
          <w:rFonts w:eastAsia="Calibri"/>
          <w:sz w:val="28"/>
          <w:szCs w:val="28"/>
          <w:lang w:eastAsia="en-US"/>
        </w:rPr>
        <w:t xml:space="preserve"> </w:t>
      </w:r>
      <w:r w:rsidRPr="0035460D">
        <w:rPr>
          <w:rFonts w:eastAsia="Calibri"/>
          <w:sz w:val="28"/>
          <w:szCs w:val="28"/>
          <w:lang w:eastAsia="en-US"/>
        </w:rPr>
        <w:t>қолданылады</w:t>
      </w:r>
      <w:r w:rsidRPr="0005566B">
        <w:rPr>
          <w:rFonts w:eastAsia="Calibri"/>
          <w:sz w:val="28"/>
          <w:szCs w:val="28"/>
          <w:lang w:eastAsia="en-US"/>
        </w:rPr>
        <w:t xml:space="preserve"> </w:t>
      </w:r>
      <w:r w:rsidRPr="0035460D">
        <w:rPr>
          <w:rFonts w:eastAsia="Calibri"/>
          <w:sz w:val="28"/>
          <w:szCs w:val="28"/>
          <w:lang w:eastAsia="en-US"/>
        </w:rPr>
        <w:t>және</w:t>
      </w:r>
      <w:r w:rsidRPr="0005566B">
        <w:rPr>
          <w:rFonts w:eastAsia="Calibri"/>
          <w:sz w:val="28"/>
          <w:szCs w:val="28"/>
          <w:lang w:eastAsia="en-US"/>
        </w:rPr>
        <w:t xml:space="preserve"> </w:t>
      </w:r>
      <w:r w:rsidRPr="0035460D">
        <w:rPr>
          <w:rFonts w:eastAsia="Calibri"/>
          <w:sz w:val="28"/>
          <w:szCs w:val="28"/>
          <w:lang w:eastAsia="en-US"/>
        </w:rPr>
        <w:t>жаһандық</w:t>
      </w:r>
      <w:r w:rsidRPr="0005566B">
        <w:rPr>
          <w:rFonts w:eastAsia="Calibri"/>
          <w:sz w:val="28"/>
          <w:szCs w:val="28"/>
          <w:lang w:eastAsia="en-US"/>
        </w:rPr>
        <w:t xml:space="preserve"> </w:t>
      </w:r>
      <w:r w:rsidRPr="0035460D">
        <w:rPr>
          <w:rFonts w:eastAsia="Calibri"/>
          <w:sz w:val="28"/>
          <w:szCs w:val="28"/>
          <w:lang w:eastAsia="en-US"/>
        </w:rPr>
        <w:t>экстремумға</w:t>
      </w:r>
      <w:r w:rsidRPr="0005566B">
        <w:rPr>
          <w:rFonts w:eastAsia="Calibri"/>
          <w:sz w:val="28"/>
          <w:szCs w:val="28"/>
          <w:lang w:eastAsia="en-US"/>
        </w:rPr>
        <w:t xml:space="preserve"> </w:t>
      </w:r>
      <w:r w:rsidRPr="0035460D">
        <w:rPr>
          <w:rFonts w:eastAsia="Calibri"/>
          <w:sz w:val="28"/>
          <w:szCs w:val="28"/>
          <w:lang w:eastAsia="en-US"/>
        </w:rPr>
        <w:t>жетуге</w:t>
      </w:r>
      <w:r w:rsidRPr="0005566B">
        <w:rPr>
          <w:rFonts w:eastAsia="Calibri"/>
          <w:sz w:val="28"/>
          <w:szCs w:val="28"/>
          <w:lang w:eastAsia="en-US"/>
        </w:rPr>
        <w:t xml:space="preserve"> </w:t>
      </w:r>
      <w:r w:rsidRPr="0035460D">
        <w:rPr>
          <w:rFonts w:eastAsia="Calibri"/>
          <w:sz w:val="28"/>
          <w:szCs w:val="28"/>
          <w:lang w:eastAsia="en-US"/>
        </w:rPr>
        <w:t>мүмкіндік</w:t>
      </w:r>
      <w:r w:rsidRPr="0005566B">
        <w:rPr>
          <w:rFonts w:eastAsia="Calibri"/>
          <w:sz w:val="28"/>
          <w:szCs w:val="28"/>
          <w:lang w:eastAsia="en-US"/>
        </w:rPr>
        <w:t xml:space="preserve"> </w:t>
      </w:r>
      <w:r w:rsidRPr="0035460D">
        <w:rPr>
          <w:rFonts w:eastAsia="Calibri"/>
          <w:sz w:val="28"/>
          <w:szCs w:val="28"/>
          <w:lang w:eastAsia="en-US"/>
        </w:rPr>
        <w:t>береді</w:t>
      </w:r>
      <w:r w:rsidRPr="0005566B">
        <w:rPr>
          <w:rFonts w:eastAsia="Calibri"/>
          <w:sz w:val="28"/>
          <w:szCs w:val="28"/>
          <w:lang w:eastAsia="en-US"/>
        </w:rPr>
        <w:t xml:space="preserve"> [71]. </w:t>
      </w:r>
      <w:r w:rsidRPr="0035460D">
        <w:rPr>
          <w:rFonts w:eastAsia="Calibri"/>
          <w:sz w:val="28"/>
          <w:szCs w:val="28"/>
          <w:lang w:eastAsia="en-US"/>
        </w:rPr>
        <w:t>Бұл жағдайда негіз ретінде Байес формуласы (2.</w:t>
      </w:r>
      <w:r>
        <w:rPr>
          <w:rFonts w:eastAsia="Calibri"/>
          <w:sz w:val="28"/>
          <w:szCs w:val="28"/>
          <w:lang w:val="kk-KZ" w:eastAsia="en-US"/>
        </w:rPr>
        <w:t>5</w:t>
      </w:r>
      <w:r w:rsidRPr="0035460D">
        <w:rPr>
          <w:rFonts w:eastAsia="Calibri"/>
          <w:sz w:val="28"/>
          <w:szCs w:val="28"/>
          <w:lang w:eastAsia="en-US"/>
        </w:rPr>
        <w:t xml:space="preserve">) алынады. Бұл жанама ықтималдықтарға өту арқылы іздеу </w:t>
      </w:r>
      <m:oMath>
        <m:r>
          <w:rPr>
            <w:rFonts w:ascii="Cambria Math" w:eastAsia="Calibri" w:hAnsi="Cambria Math"/>
            <w:sz w:val="28"/>
            <w:szCs w:val="28"/>
            <w:lang w:val="kk-KZ" w:eastAsia="en-US"/>
          </w:rPr>
          <m:t>P</m:t>
        </m:r>
        <m:r>
          <w:rPr>
            <w:rFonts w:ascii="Cambria Math" w:eastAsia="Calibri" w:hAnsi="Cambria Math"/>
            <w:sz w:val="28"/>
            <w:szCs w:val="28"/>
            <w:lang w:eastAsia="en-US"/>
          </w:rPr>
          <m:t>(TR⃓</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i</m:t>
            </m:r>
          </m:sub>
        </m:sSub>
        <m:r>
          <w:rPr>
            <w:rFonts w:ascii="Cambria Math" w:eastAsia="Calibri" w:hAnsi="Cambria Math"/>
            <w:sz w:val="28"/>
            <w:szCs w:val="28"/>
            <w:lang w:eastAsia="en-US"/>
          </w:rPr>
          <m:t>)</m:t>
        </m:r>
      </m:oMath>
      <w:r w:rsidRPr="0035460D">
        <w:rPr>
          <w:rFonts w:eastAsia="Calibri"/>
          <w:sz w:val="28"/>
          <w:szCs w:val="28"/>
          <w:lang w:eastAsia="en-US"/>
        </w:rPr>
        <w:t xml:space="preserve"> </w:t>
      </w:r>
      <w:r w:rsidR="00DA75C5" w:rsidRPr="00DA75C5">
        <w:rPr>
          <w:rFonts w:eastAsia="Calibri"/>
          <w:sz w:val="28"/>
          <w:szCs w:val="28"/>
          <w:lang w:eastAsia="en-US"/>
        </w:rPr>
        <w:t xml:space="preserve"> </w:t>
      </w:r>
      <w:r w:rsidRPr="0035460D">
        <w:rPr>
          <w:rFonts w:eastAsia="Calibri"/>
          <w:sz w:val="28"/>
          <w:szCs w:val="28"/>
          <w:lang w:eastAsia="en-US"/>
        </w:rPr>
        <w:t>мәс</w:t>
      </w:r>
      <w:r w:rsidR="005D4C64">
        <w:rPr>
          <w:rFonts w:eastAsia="Calibri"/>
          <w:sz w:val="28"/>
          <w:szCs w:val="28"/>
          <w:lang w:eastAsia="en-US"/>
        </w:rPr>
        <w:t>елесін шешуге  мүмкіндік береді</w:t>
      </w:r>
      <w:r w:rsidR="005D4C64">
        <w:rPr>
          <w:rFonts w:eastAsia="Calibri"/>
          <w:sz w:val="28"/>
          <w:szCs w:val="28"/>
          <w:lang w:val="kk-KZ" w:eastAsia="en-US"/>
        </w:rPr>
        <w:t>:</w:t>
      </w:r>
    </w:p>
    <w:p w14:paraId="001EEE28" w14:textId="77777777" w:rsidR="00E16610" w:rsidRPr="005D4C64" w:rsidRDefault="00E16610" w:rsidP="00DE003B">
      <w:pPr>
        <w:ind w:firstLine="720"/>
        <w:jc w:val="both"/>
        <w:rPr>
          <w:rFonts w:eastAsia="Calibri"/>
          <w:sz w:val="28"/>
          <w:szCs w:val="28"/>
          <w:lang w:val="kk-KZ" w:eastAsia="en-US"/>
        </w:rPr>
      </w:pPr>
    </w:p>
    <w:p w14:paraId="384DFA60" w14:textId="77777777" w:rsidR="00E16610" w:rsidRDefault="005D4C64" w:rsidP="00422B04">
      <w:pPr>
        <w:ind w:firstLine="720"/>
        <w:jc w:val="center"/>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 xml:space="preserve"> </w:t>
      </w:r>
      <w:r w:rsidR="00422B04" w:rsidRPr="00422B04">
        <w:rPr>
          <w:rFonts w:eastAsia="Calibri"/>
          <w:sz w:val="28"/>
          <w:szCs w:val="28"/>
          <w:lang w:eastAsia="en-US"/>
        </w:rPr>
        <w:t xml:space="preserve">  </w:t>
      </w:r>
      <m:oMath>
        <m:r>
          <w:rPr>
            <w:rFonts w:ascii="Cambria Math" w:eastAsia="Calibri" w:hAnsi="Cambria Math"/>
            <w:sz w:val="28"/>
            <w:szCs w:val="28"/>
            <w:lang w:eastAsia="en-US"/>
          </w:rPr>
          <m:t xml:space="preserve">      </m:t>
        </m:r>
        <m:r>
          <w:rPr>
            <w:rFonts w:ascii="Cambria Math" w:eastAsia="Calibri" w:hAnsi="Cambria Math"/>
            <w:sz w:val="28"/>
            <w:szCs w:val="28"/>
            <w:lang w:val="kk-KZ" w:eastAsia="en-US"/>
          </w:rPr>
          <m:t>P</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TR⃓</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i</m:t>
                </m:r>
              </m:sub>
            </m:sSub>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P(</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i</m:t>
                </m:r>
              </m:sub>
            </m:sSub>
            <m:r>
              <w:rPr>
                <w:rFonts w:ascii="Cambria Math" w:eastAsia="Calibri" w:hAnsi="Cambria Math"/>
                <w:sz w:val="28"/>
                <w:szCs w:val="28"/>
                <w:lang w:eastAsia="en-US"/>
              </w:rPr>
              <m:t>⃓TR)</m:t>
            </m:r>
            <m:r>
              <w:rPr>
                <w:rFonts w:ascii="Cambria Math" w:eastAsia="Calibri" w:hAnsi="Cambria Math"/>
                <w:sz w:val="28"/>
                <w:szCs w:val="28"/>
                <w:lang w:val="kk-KZ" w:eastAsia="en-US"/>
              </w:rPr>
              <m:t>⋅P(TR)</m:t>
            </m:r>
          </m:num>
          <m:den>
            <m:r>
              <w:rPr>
                <w:rFonts w:ascii="Cambria Math" w:eastAsia="Calibri" w:hAnsi="Cambria Math"/>
                <w:sz w:val="28"/>
                <w:szCs w:val="28"/>
                <w:lang w:eastAsia="en-US"/>
              </w:rPr>
              <m:t>P(</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i</m:t>
                </m:r>
              </m:sub>
            </m:sSub>
            <m:r>
              <w:rPr>
                <w:rFonts w:ascii="Cambria Math" w:eastAsia="Calibri" w:hAnsi="Cambria Math"/>
                <w:sz w:val="28"/>
                <w:szCs w:val="28"/>
                <w:lang w:eastAsia="en-US"/>
              </w:rPr>
              <m:t>)</m:t>
            </m:r>
          </m:den>
        </m:f>
      </m:oMath>
      <w:r w:rsidR="00DD509A" w:rsidRPr="0035460D">
        <w:rPr>
          <w:rFonts w:eastAsia="Calibri"/>
          <w:sz w:val="28"/>
          <w:szCs w:val="28"/>
          <w:lang w:eastAsia="en-US"/>
        </w:rPr>
        <w:t xml:space="preserve">           </w:t>
      </w:r>
      <w:r w:rsidR="00422B04">
        <w:rPr>
          <w:rFonts w:eastAsia="Calibri"/>
          <w:sz w:val="28"/>
          <w:szCs w:val="28"/>
          <w:lang w:eastAsia="en-US"/>
        </w:rPr>
        <w:t xml:space="preserve">       </w:t>
      </w:r>
      <w:r w:rsidR="00422B04" w:rsidRPr="00422B04">
        <w:rPr>
          <w:rFonts w:eastAsia="Calibri"/>
          <w:sz w:val="28"/>
          <w:szCs w:val="28"/>
          <w:lang w:eastAsia="en-US"/>
        </w:rPr>
        <w:t xml:space="preserve">                    </w:t>
      </w:r>
      <w:r w:rsidR="00422B04">
        <w:rPr>
          <w:rFonts w:eastAsia="Calibri"/>
          <w:sz w:val="28"/>
          <w:szCs w:val="28"/>
          <w:lang w:eastAsia="en-US"/>
        </w:rPr>
        <w:t xml:space="preserve">   </w:t>
      </w:r>
      <w:r w:rsidR="00422B04" w:rsidRPr="00422B04">
        <w:rPr>
          <w:rFonts w:eastAsia="Calibri"/>
          <w:sz w:val="28"/>
          <w:szCs w:val="28"/>
          <w:lang w:eastAsia="en-US"/>
        </w:rPr>
        <w:t>(2.</w:t>
      </w:r>
      <w:r w:rsidR="00422B04" w:rsidRPr="00422B04">
        <w:rPr>
          <w:rFonts w:eastAsia="Calibri"/>
          <w:sz w:val="28"/>
          <w:szCs w:val="28"/>
          <w:lang w:val="kk-KZ" w:eastAsia="en-US"/>
        </w:rPr>
        <w:t>5</w:t>
      </w:r>
      <w:r w:rsidR="00422B04" w:rsidRPr="00422B04">
        <w:rPr>
          <w:rFonts w:eastAsia="Calibri"/>
          <w:sz w:val="28"/>
          <w:szCs w:val="28"/>
          <w:lang w:eastAsia="en-US"/>
        </w:rPr>
        <w:t>)</w:t>
      </w:r>
      <w:r w:rsidR="00422B04">
        <w:rPr>
          <w:rFonts w:eastAsia="Calibri"/>
          <w:sz w:val="28"/>
          <w:szCs w:val="28"/>
          <w:lang w:eastAsia="en-US"/>
        </w:rPr>
        <w:t xml:space="preserve">  </w:t>
      </w:r>
    </w:p>
    <w:p w14:paraId="41F04425" w14:textId="3DA32EFA" w:rsidR="00DD509A" w:rsidRPr="0035460D" w:rsidRDefault="00422B04" w:rsidP="00422B04">
      <w:pPr>
        <w:ind w:firstLine="720"/>
        <w:jc w:val="center"/>
        <w:rPr>
          <w:rFonts w:eastAsia="Calibri"/>
          <w:sz w:val="28"/>
          <w:szCs w:val="28"/>
          <w:lang w:eastAsia="en-US"/>
        </w:rPr>
      </w:pPr>
      <w:r>
        <w:rPr>
          <w:rFonts w:eastAsia="Calibri"/>
          <w:sz w:val="28"/>
          <w:szCs w:val="28"/>
          <w:lang w:eastAsia="en-US"/>
        </w:rPr>
        <w:t xml:space="preserve">                   </w:t>
      </w:r>
      <w:r w:rsidR="00DD509A" w:rsidRPr="0035460D">
        <w:rPr>
          <w:rFonts w:eastAsia="Calibri"/>
          <w:sz w:val="28"/>
          <w:szCs w:val="28"/>
          <w:lang w:eastAsia="en-US"/>
        </w:rPr>
        <w:t xml:space="preserve">  </w:t>
      </w:r>
    </w:p>
    <w:p w14:paraId="39730666" w14:textId="77777777" w:rsidR="00DD509A" w:rsidRPr="0035460D" w:rsidRDefault="00DD509A" w:rsidP="00DD509A">
      <w:pPr>
        <w:ind w:firstLine="720"/>
        <w:jc w:val="both"/>
        <w:rPr>
          <w:rFonts w:eastAsia="Calibri"/>
          <w:sz w:val="28"/>
          <w:szCs w:val="28"/>
          <w:lang w:eastAsia="en-US"/>
        </w:rPr>
      </w:pPr>
      <w:r w:rsidRPr="0035460D">
        <w:rPr>
          <w:rFonts w:eastAsia="Calibri"/>
          <w:sz w:val="28"/>
          <w:szCs w:val="28"/>
          <w:lang w:eastAsia="en-US"/>
        </w:rPr>
        <w:t>БЖ құрылымын оқыту алгоритмдері айнымалылар арасындағы шартты тәуелсіздікті іздеуді және графтың тиісті құрылымын таңдауды қарастырады.</w:t>
      </w:r>
    </w:p>
    <w:p w14:paraId="0CC9516C" w14:textId="5573A932" w:rsidR="00DD509A" w:rsidRDefault="00DD509A" w:rsidP="00DD509A">
      <w:pPr>
        <w:ind w:firstLine="720"/>
        <w:jc w:val="both"/>
        <w:rPr>
          <w:rFonts w:eastAsia="Calibri"/>
          <w:sz w:val="28"/>
          <w:szCs w:val="28"/>
          <w:lang w:eastAsia="en-US"/>
        </w:rPr>
      </w:pPr>
      <w:r>
        <w:rPr>
          <w:rFonts w:eastAsia="Calibri"/>
          <w:sz w:val="28"/>
          <w:szCs w:val="28"/>
          <w:lang w:eastAsia="en-US"/>
        </w:rPr>
        <w:t xml:space="preserve">Кесте </w:t>
      </w:r>
      <w:r w:rsidRPr="0035460D">
        <w:rPr>
          <w:rFonts w:eastAsia="Calibri"/>
          <w:sz w:val="28"/>
          <w:szCs w:val="28"/>
          <w:lang w:eastAsia="en-US"/>
        </w:rPr>
        <w:t>2.1</w:t>
      </w:r>
      <w:r>
        <w:rPr>
          <w:rFonts w:eastAsia="Calibri"/>
          <w:sz w:val="28"/>
          <w:szCs w:val="28"/>
          <w:lang w:eastAsia="en-US"/>
        </w:rPr>
        <w:t xml:space="preserve"> </w:t>
      </w:r>
      <w:r w:rsidRPr="0035460D">
        <w:rPr>
          <w:rFonts w:eastAsia="Calibri"/>
          <w:sz w:val="28"/>
          <w:szCs w:val="28"/>
          <w:lang w:eastAsia="en-US"/>
        </w:rPr>
        <w:t>–</w:t>
      </w:r>
      <w:r w:rsidRPr="00342EA2">
        <w:rPr>
          <w:rFonts w:eastAsia="Calibri"/>
          <w:sz w:val="28"/>
          <w:szCs w:val="28"/>
          <w:lang w:eastAsia="en-US"/>
        </w:rPr>
        <w:t xml:space="preserve"> </w:t>
      </w:r>
      <w:r>
        <w:rPr>
          <w:rFonts w:eastAsia="Calibri"/>
          <w:sz w:val="28"/>
          <w:szCs w:val="28"/>
          <w:lang w:eastAsia="en-US"/>
        </w:rPr>
        <w:t xml:space="preserve">де </w:t>
      </w:r>
      <w:r w:rsidRPr="0035460D">
        <w:rPr>
          <w:rFonts w:eastAsia="Calibri"/>
          <w:sz w:val="28"/>
          <w:szCs w:val="28"/>
          <w:lang w:eastAsia="en-US"/>
        </w:rPr>
        <w:t>ЕМ-алгоритмді қолдана отырып, желіні оқыту нәтижелері көрсетілген.</w:t>
      </w:r>
    </w:p>
    <w:p w14:paraId="512ECC4A" w14:textId="77777777" w:rsidR="003E63A7" w:rsidRPr="0035460D" w:rsidRDefault="003E63A7" w:rsidP="00DD509A">
      <w:pPr>
        <w:ind w:firstLine="720"/>
        <w:jc w:val="both"/>
        <w:rPr>
          <w:rFonts w:eastAsia="Calibri"/>
          <w:sz w:val="28"/>
          <w:szCs w:val="28"/>
          <w:lang w:eastAsia="en-US"/>
        </w:rPr>
      </w:pPr>
    </w:p>
    <w:p w14:paraId="224551F6" w14:textId="612D2DD2" w:rsidR="00DD509A" w:rsidRPr="0035460D" w:rsidRDefault="00DD509A" w:rsidP="00600F2D">
      <w:pPr>
        <w:rPr>
          <w:rFonts w:eastAsia="Calibri"/>
          <w:sz w:val="28"/>
          <w:szCs w:val="28"/>
          <w:lang w:eastAsia="en-US"/>
        </w:rPr>
      </w:pPr>
      <w:r>
        <w:rPr>
          <w:rFonts w:eastAsia="Calibri"/>
          <w:sz w:val="28"/>
          <w:szCs w:val="28"/>
          <w:lang w:eastAsia="en-US"/>
        </w:rPr>
        <w:t>К</w:t>
      </w:r>
      <w:r w:rsidRPr="0035460D">
        <w:rPr>
          <w:rFonts w:eastAsia="Calibri"/>
          <w:sz w:val="28"/>
          <w:szCs w:val="28"/>
          <w:lang w:eastAsia="en-US"/>
        </w:rPr>
        <w:t>есте</w:t>
      </w:r>
      <w:r>
        <w:rPr>
          <w:rFonts w:eastAsia="Calibri"/>
          <w:sz w:val="28"/>
          <w:szCs w:val="28"/>
          <w:lang w:eastAsia="en-US"/>
        </w:rPr>
        <w:t xml:space="preserve"> </w:t>
      </w:r>
      <w:r w:rsidRPr="0035460D">
        <w:rPr>
          <w:rFonts w:eastAsia="Calibri"/>
          <w:sz w:val="28"/>
          <w:szCs w:val="28"/>
          <w:lang w:eastAsia="en-US"/>
        </w:rPr>
        <w:t>2.1</w:t>
      </w:r>
      <w:r w:rsidRPr="00342EA2">
        <w:rPr>
          <w:rFonts w:eastAsia="Calibri"/>
          <w:sz w:val="28"/>
          <w:szCs w:val="28"/>
          <w:lang w:eastAsia="en-US"/>
        </w:rPr>
        <w:t xml:space="preserve"> </w:t>
      </w:r>
      <w:r w:rsidRPr="0035460D">
        <w:rPr>
          <w:rFonts w:eastAsia="Calibri"/>
          <w:sz w:val="28"/>
          <w:szCs w:val="28"/>
          <w:lang w:eastAsia="en-US"/>
        </w:rPr>
        <w:t>–</w:t>
      </w:r>
      <w:r>
        <w:rPr>
          <w:rFonts w:eastAsia="Calibri"/>
          <w:sz w:val="28"/>
          <w:szCs w:val="28"/>
          <w:lang w:eastAsia="en-US"/>
        </w:rPr>
        <w:t xml:space="preserve"> </w:t>
      </w:r>
      <w:r w:rsidRPr="0035460D">
        <w:rPr>
          <w:rFonts w:eastAsia="Calibri"/>
          <w:sz w:val="28"/>
          <w:szCs w:val="28"/>
          <w:lang w:eastAsia="en-US"/>
        </w:rPr>
        <w:t>«Ақпараттық жүйедегі д</w:t>
      </w:r>
      <w:r>
        <w:rPr>
          <w:rFonts w:eastAsia="Calibri"/>
          <w:sz w:val="28"/>
          <w:szCs w:val="28"/>
          <w:lang w:eastAsia="en-US"/>
        </w:rPr>
        <w:t xml:space="preserve">еректерді </w:t>
      </w:r>
      <w:r w:rsidR="003E335A" w:rsidRPr="003E335A">
        <w:rPr>
          <w:rFonts w:eastAsia="Calibri"/>
          <w:sz w:val="28"/>
          <w:szCs w:val="28"/>
          <w:lang w:eastAsia="en-US"/>
        </w:rPr>
        <w:t>модификациялау</w:t>
      </w:r>
      <w:r>
        <w:rPr>
          <w:rFonts w:eastAsia="Calibri"/>
          <w:sz w:val="28"/>
          <w:szCs w:val="28"/>
          <w:lang w:eastAsia="en-US"/>
        </w:rPr>
        <w:t xml:space="preserve">» қаупі </w:t>
      </w:r>
      <w:r w:rsidRPr="0035460D">
        <w:rPr>
          <w:rFonts w:eastAsia="Calibri"/>
          <w:sz w:val="28"/>
          <w:szCs w:val="28"/>
          <w:lang w:eastAsia="en-US"/>
        </w:rPr>
        <w:t>үшін шартты ықтималдықтар кестесінің бөлігі, (EM-алгоритм бойынша есептеу)</w:t>
      </w:r>
    </w:p>
    <w:p w14:paraId="586606E8" w14:textId="77777777" w:rsidR="00DD509A" w:rsidRDefault="00DD509A" w:rsidP="00600F2D">
      <w:pPr>
        <w:rPr>
          <w:rFonts w:eastAsia="Calibri"/>
          <w:sz w:val="28"/>
          <w:szCs w:val="28"/>
          <w:lang w:eastAsia="en-US"/>
        </w:rPr>
      </w:pPr>
    </w:p>
    <w:tbl>
      <w:tblPr>
        <w:tblW w:w="9496" w:type="dxa"/>
        <w:jc w:val="center"/>
        <w:tblLayout w:type="fixed"/>
        <w:tblCellMar>
          <w:left w:w="0" w:type="dxa"/>
          <w:right w:w="0" w:type="dxa"/>
        </w:tblCellMar>
        <w:tblLook w:val="01E0" w:firstRow="1" w:lastRow="1" w:firstColumn="1" w:lastColumn="1" w:noHBand="0" w:noVBand="0"/>
      </w:tblPr>
      <w:tblGrid>
        <w:gridCol w:w="466"/>
        <w:gridCol w:w="2232"/>
        <w:gridCol w:w="949"/>
        <w:gridCol w:w="1350"/>
        <w:gridCol w:w="1099"/>
        <w:gridCol w:w="1089"/>
        <w:gridCol w:w="1222"/>
        <w:gridCol w:w="1089"/>
      </w:tblGrid>
      <w:tr w:rsidR="00DD509A" w:rsidRPr="00207F49" w14:paraId="5DC03FB0" w14:textId="77777777" w:rsidTr="00600F2D">
        <w:trPr>
          <w:trHeight w:val="256"/>
          <w:jc w:val="center"/>
        </w:trPr>
        <w:tc>
          <w:tcPr>
            <w:tcW w:w="466" w:type="dxa"/>
            <w:vMerge w:val="restart"/>
            <w:tcBorders>
              <w:top w:val="single" w:sz="4" w:space="0" w:color="000000"/>
              <w:left w:val="single" w:sz="4" w:space="0" w:color="000000"/>
              <w:right w:val="single" w:sz="4" w:space="0" w:color="000000"/>
            </w:tcBorders>
            <w:shd w:val="clear" w:color="auto" w:fill="auto"/>
            <w:textDirection w:val="btLr"/>
            <w:vAlign w:val="center"/>
          </w:tcPr>
          <w:p w14:paraId="5D23E97E" w14:textId="77777777" w:rsidR="00DD509A" w:rsidRPr="00600F2D" w:rsidRDefault="00DD509A" w:rsidP="00DD509A">
            <w:pPr>
              <w:widowControl w:val="0"/>
              <w:autoSpaceDE w:val="0"/>
              <w:autoSpaceDN w:val="0"/>
              <w:jc w:val="center"/>
              <w:rPr>
                <w:rFonts w:eastAsia="Calibri"/>
                <w:sz w:val="28"/>
                <w:szCs w:val="28"/>
              </w:rPr>
            </w:pPr>
            <w:r w:rsidRPr="00600F2D">
              <w:rPr>
                <w:rFonts w:eastAsia="Calibri"/>
                <w:sz w:val="28"/>
                <w:szCs w:val="28"/>
              </w:rPr>
              <w:t>Факторлар</w:t>
            </w:r>
          </w:p>
        </w:tc>
        <w:tc>
          <w:tcPr>
            <w:tcW w:w="2232" w:type="dxa"/>
            <w:tcBorders>
              <w:top w:val="single" w:sz="4" w:space="0" w:color="000000"/>
              <w:left w:val="single" w:sz="4" w:space="0" w:color="000000"/>
              <w:bottom w:val="single" w:sz="4" w:space="0" w:color="auto"/>
              <w:right w:val="single" w:sz="4" w:space="0" w:color="000000"/>
            </w:tcBorders>
            <w:shd w:val="clear" w:color="auto" w:fill="auto"/>
            <w:vAlign w:val="center"/>
          </w:tcPr>
          <w:p w14:paraId="45C1603D" w14:textId="77777777" w:rsidR="00DD509A" w:rsidRPr="003E63A7" w:rsidRDefault="00DD509A" w:rsidP="00DD509A">
            <w:pPr>
              <w:widowControl w:val="0"/>
              <w:autoSpaceDE w:val="0"/>
              <w:autoSpaceDN w:val="0"/>
              <w:jc w:val="center"/>
              <w:rPr>
                <w:rFonts w:eastAsia="Calibri"/>
                <w:sz w:val="28"/>
                <w:szCs w:val="28"/>
              </w:rPr>
            </w:pPr>
            <w:r w:rsidRPr="003E63A7">
              <w:rPr>
                <w:rFonts w:eastAsia="Calibri"/>
                <w:i/>
                <w:sz w:val="28"/>
                <w:szCs w:val="28"/>
              </w:rPr>
              <w:t>p_availability</w:t>
            </w:r>
          </w:p>
        </w:tc>
        <w:tc>
          <w:tcPr>
            <w:tcW w:w="6798"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14:paraId="2695D95B" w14:textId="77777777" w:rsidR="00DD509A" w:rsidRPr="00600F2D" w:rsidRDefault="00DD509A" w:rsidP="00DD509A">
            <w:pPr>
              <w:widowControl w:val="0"/>
              <w:autoSpaceDE w:val="0"/>
              <w:autoSpaceDN w:val="0"/>
              <w:ind w:left="284"/>
              <w:jc w:val="center"/>
              <w:rPr>
                <w:rFonts w:eastAsia="Calibri"/>
                <w:sz w:val="28"/>
                <w:szCs w:val="28"/>
              </w:rPr>
            </w:pPr>
            <w:r w:rsidRPr="00600F2D">
              <w:rPr>
                <w:rFonts w:eastAsia="Calibri"/>
                <w:w w:val="95"/>
                <w:sz w:val="28"/>
                <w:szCs w:val="28"/>
              </w:rPr>
              <w:t>Орташа</w:t>
            </w:r>
          </w:p>
        </w:tc>
      </w:tr>
      <w:tr w:rsidR="00DD509A" w:rsidRPr="00207F49" w14:paraId="005E46CF" w14:textId="77777777" w:rsidTr="00600F2D">
        <w:trPr>
          <w:trHeight w:val="230"/>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335835A7" w14:textId="77777777" w:rsidR="00DD509A" w:rsidRPr="00600F2D"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5A0F2507" w14:textId="77777777" w:rsidR="00DD509A" w:rsidRPr="003E63A7" w:rsidRDefault="00DD509A" w:rsidP="00DD509A">
            <w:pPr>
              <w:widowControl w:val="0"/>
              <w:autoSpaceDE w:val="0"/>
              <w:autoSpaceDN w:val="0"/>
              <w:jc w:val="center"/>
              <w:rPr>
                <w:rFonts w:eastAsia="Calibri"/>
                <w:i/>
                <w:sz w:val="28"/>
                <w:szCs w:val="28"/>
              </w:rPr>
            </w:pPr>
            <w:r w:rsidRPr="003E63A7">
              <w:rPr>
                <w:rFonts w:eastAsia="Calibri"/>
                <w:i/>
                <w:sz w:val="28"/>
                <w:szCs w:val="28"/>
              </w:rPr>
              <w:t>p_integrity</w:t>
            </w:r>
          </w:p>
        </w:tc>
        <w:tc>
          <w:tcPr>
            <w:tcW w:w="6798" w:type="dxa"/>
            <w:gridSpan w:val="6"/>
            <w:tcBorders>
              <w:top w:val="single" w:sz="4" w:space="0" w:color="auto"/>
              <w:left w:val="single" w:sz="4" w:space="0" w:color="000000"/>
              <w:bottom w:val="single" w:sz="4" w:space="0" w:color="auto"/>
              <w:right w:val="single" w:sz="4" w:space="0" w:color="000000"/>
            </w:tcBorders>
            <w:shd w:val="clear" w:color="auto" w:fill="auto"/>
            <w:vAlign w:val="center"/>
          </w:tcPr>
          <w:p w14:paraId="120C63D3" w14:textId="77777777" w:rsidR="00DD509A" w:rsidRPr="00600F2D" w:rsidRDefault="00DD509A" w:rsidP="00DD509A">
            <w:pPr>
              <w:widowControl w:val="0"/>
              <w:autoSpaceDE w:val="0"/>
              <w:autoSpaceDN w:val="0"/>
              <w:ind w:left="284"/>
              <w:jc w:val="center"/>
              <w:rPr>
                <w:rFonts w:eastAsia="Calibri"/>
                <w:sz w:val="28"/>
                <w:szCs w:val="28"/>
              </w:rPr>
            </w:pPr>
            <w:r w:rsidRPr="00600F2D">
              <w:rPr>
                <w:rFonts w:eastAsia="Calibri"/>
                <w:w w:val="95"/>
                <w:sz w:val="28"/>
                <w:szCs w:val="28"/>
              </w:rPr>
              <w:t>Орташа</w:t>
            </w:r>
          </w:p>
        </w:tc>
      </w:tr>
      <w:tr w:rsidR="00DD509A" w:rsidRPr="00207F49" w14:paraId="5E081C5E" w14:textId="77777777" w:rsidTr="00600F2D">
        <w:trPr>
          <w:trHeight w:val="241"/>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3BCF2CAB" w14:textId="77777777" w:rsidR="00DD509A" w:rsidRPr="00600F2D"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15F1822E" w14:textId="77777777" w:rsidR="00DD509A" w:rsidRPr="003E63A7" w:rsidRDefault="00DD509A" w:rsidP="00DD509A">
            <w:pPr>
              <w:widowControl w:val="0"/>
              <w:autoSpaceDE w:val="0"/>
              <w:autoSpaceDN w:val="0"/>
              <w:jc w:val="center"/>
              <w:rPr>
                <w:rFonts w:eastAsia="Calibri"/>
                <w:i/>
                <w:sz w:val="28"/>
                <w:szCs w:val="28"/>
              </w:rPr>
            </w:pPr>
            <w:r w:rsidRPr="003E63A7">
              <w:rPr>
                <w:rFonts w:eastAsia="Calibri"/>
                <w:i/>
                <w:sz w:val="28"/>
                <w:szCs w:val="28"/>
              </w:rPr>
              <w:t>a</w:t>
            </w:r>
            <w:r w:rsidRPr="003E63A7">
              <w:rPr>
                <w:rFonts w:eastAsia="Calibri"/>
                <w:sz w:val="28"/>
                <w:szCs w:val="28"/>
              </w:rPr>
              <w:t>_</w:t>
            </w:r>
            <w:r w:rsidRPr="003E63A7">
              <w:rPr>
                <w:rFonts w:eastAsia="Calibri"/>
                <w:i/>
                <w:sz w:val="28"/>
                <w:szCs w:val="28"/>
              </w:rPr>
              <w:t>qualification</w:t>
            </w:r>
          </w:p>
        </w:tc>
        <w:tc>
          <w:tcPr>
            <w:tcW w:w="6798" w:type="dxa"/>
            <w:gridSpan w:val="6"/>
            <w:tcBorders>
              <w:top w:val="single" w:sz="4" w:space="0" w:color="auto"/>
              <w:left w:val="single" w:sz="4" w:space="0" w:color="000000"/>
              <w:bottom w:val="single" w:sz="4" w:space="0" w:color="auto"/>
              <w:right w:val="single" w:sz="4" w:space="0" w:color="000000"/>
            </w:tcBorders>
            <w:shd w:val="clear" w:color="auto" w:fill="auto"/>
            <w:vAlign w:val="center"/>
          </w:tcPr>
          <w:p w14:paraId="6D1BC958" w14:textId="77777777" w:rsidR="00DD509A" w:rsidRPr="00600F2D" w:rsidRDefault="00DD509A" w:rsidP="00DD509A">
            <w:pPr>
              <w:widowControl w:val="0"/>
              <w:autoSpaceDE w:val="0"/>
              <w:autoSpaceDN w:val="0"/>
              <w:ind w:left="284"/>
              <w:jc w:val="center"/>
              <w:rPr>
                <w:rFonts w:eastAsia="Calibri"/>
                <w:sz w:val="28"/>
                <w:szCs w:val="28"/>
              </w:rPr>
            </w:pPr>
            <w:r w:rsidRPr="00600F2D">
              <w:rPr>
                <w:rFonts w:eastAsia="Calibri"/>
                <w:w w:val="95"/>
                <w:sz w:val="28"/>
                <w:szCs w:val="28"/>
              </w:rPr>
              <w:t>Орташа</w:t>
            </w:r>
          </w:p>
        </w:tc>
      </w:tr>
      <w:tr w:rsidR="00DD509A" w:rsidRPr="00207F49" w14:paraId="7BFBB438" w14:textId="77777777" w:rsidTr="00600F2D">
        <w:trPr>
          <w:trHeight w:val="243"/>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78353576" w14:textId="77777777" w:rsidR="00DD509A" w:rsidRPr="00600F2D"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2C50DE9D" w14:textId="77777777" w:rsidR="00DD509A" w:rsidRPr="003E63A7" w:rsidRDefault="00DD509A" w:rsidP="00DD509A">
            <w:pPr>
              <w:widowControl w:val="0"/>
              <w:autoSpaceDE w:val="0"/>
              <w:autoSpaceDN w:val="0"/>
              <w:jc w:val="center"/>
              <w:rPr>
                <w:rFonts w:eastAsia="Calibri"/>
                <w:i/>
                <w:sz w:val="28"/>
                <w:szCs w:val="28"/>
              </w:rPr>
            </w:pPr>
            <w:r w:rsidRPr="003E63A7">
              <w:rPr>
                <w:rFonts w:eastAsia="Calibri"/>
                <w:i/>
                <w:sz w:val="28"/>
                <w:szCs w:val="28"/>
              </w:rPr>
              <w:t>n_network</w:t>
            </w:r>
          </w:p>
        </w:tc>
        <w:tc>
          <w:tcPr>
            <w:tcW w:w="6798" w:type="dxa"/>
            <w:gridSpan w:val="6"/>
            <w:tcBorders>
              <w:top w:val="single" w:sz="4" w:space="0" w:color="auto"/>
              <w:left w:val="single" w:sz="4" w:space="0" w:color="000000"/>
              <w:bottom w:val="single" w:sz="4" w:space="0" w:color="auto"/>
              <w:right w:val="single" w:sz="4" w:space="0" w:color="000000"/>
            </w:tcBorders>
            <w:shd w:val="clear" w:color="auto" w:fill="auto"/>
            <w:vAlign w:val="center"/>
          </w:tcPr>
          <w:p w14:paraId="3578F27F" w14:textId="77777777" w:rsidR="00DD509A" w:rsidRPr="00600F2D" w:rsidRDefault="00DD509A" w:rsidP="00DD509A">
            <w:pPr>
              <w:widowControl w:val="0"/>
              <w:autoSpaceDE w:val="0"/>
              <w:autoSpaceDN w:val="0"/>
              <w:ind w:left="284"/>
              <w:jc w:val="center"/>
              <w:rPr>
                <w:rFonts w:eastAsia="Calibri"/>
                <w:sz w:val="28"/>
                <w:szCs w:val="28"/>
              </w:rPr>
            </w:pPr>
            <w:r w:rsidRPr="00600F2D">
              <w:rPr>
                <w:rFonts w:eastAsia="Calibri"/>
                <w:w w:val="95"/>
                <w:sz w:val="28"/>
                <w:szCs w:val="28"/>
              </w:rPr>
              <w:t>Сегментаралық</w:t>
            </w:r>
          </w:p>
        </w:tc>
      </w:tr>
      <w:tr w:rsidR="00DD509A" w:rsidRPr="00207F49" w14:paraId="0D4D529D" w14:textId="77777777" w:rsidTr="00600F2D">
        <w:trPr>
          <w:trHeight w:val="276"/>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023DD07E" w14:textId="77777777" w:rsidR="00DD509A" w:rsidRPr="00600F2D"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187426E6" w14:textId="77777777" w:rsidR="00DD509A" w:rsidRPr="003E63A7" w:rsidRDefault="00DD509A" w:rsidP="00DD509A">
            <w:pPr>
              <w:widowControl w:val="0"/>
              <w:autoSpaceDE w:val="0"/>
              <w:autoSpaceDN w:val="0"/>
              <w:jc w:val="center"/>
              <w:rPr>
                <w:rFonts w:eastAsia="Calibri"/>
                <w:i/>
                <w:sz w:val="28"/>
                <w:szCs w:val="28"/>
              </w:rPr>
            </w:pPr>
            <w:r w:rsidRPr="003E63A7">
              <w:rPr>
                <w:rFonts w:eastAsia="Calibri"/>
                <w:i/>
                <w:sz w:val="28"/>
                <w:szCs w:val="28"/>
              </w:rPr>
              <w:t>a_authentication</w:t>
            </w:r>
          </w:p>
        </w:tc>
        <w:tc>
          <w:tcPr>
            <w:tcW w:w="3398"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B051714" w14:textId="77777777" w:rsidR="00DD509A" w:rsidRPr="00600F2D" w:rsidRDefault="00DD509A" w:rsidP="00DD509A">
            <w:pPr>
              <w:widowControl w:val="0"/>
              <w:autoSpaceDE w:val="0"/>
              <w:autoSpaceDN w:val="0"/>
              <w:jc w:val="center"/>
              <w:rPr>
                <w:rFonts w:eastAsia="Calibri"/>
                <w:sz w:val="28"/>
                <w:szCs w:val="28"/>
              </w:rPr>
            </w:pPr>
            <w:r w:rsidRPr="00600F2D">
              <w:rPr>
                <w:rFonts w:eastAsia="Calibri"/>
                <w:sz w:val="28"/>
                <w:szCs w:val="28"/>
              </w:rPr>
              <w:t>Жоқ</w:t>
            </w:r>
          </w:p>
        </w:tc>
        <w:tc>
          <w:tcPr>
            <w:tcW w:w="3400"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4D533CB9" w14:textId="77777777" w:rsidR="00DD509A" w:rsidRPr="00600F2D" w:rsidRDefault="00DD509A" w:rsidP="00DD509A">
            <w:pPr>
              <w:widowControl w:val="0"/>
              <w:autoSpaceDE w:val="0"/>
              <w:autoSpaceDN w:val="0"/>
              <w:jc w:val="center"/>
              <w:rPr>
                <w:rFonts w:eastAsia="Calibri"/>
                <w:sz w:val="28"/>
                <w:szCs w:val="28"/>
              </w:rPr>
            </w:pPr>
            <w:r w:rsidRPr="00600F2D">
              <w:rPr>
                <w:rFonts w:eastAsia="Calibri"/>
                <w:sz w:val="28"/>
                <w:szCs w:val="28"/>
              </w:rPr>
              <w:t>Бар</w:t>
            </w:r>
          </w:p>
        </w:tc>
      </w:tr>
      <w:tr w:rsidR="00DD509A" w:rsidRPr="00207F49" w14:paraId="6758065B" w14:textId="77777777" w:rsidTr="00600F2D">
        <w:trPr>
          <w:trHeight w:val="149"/>
          <w:jc w:val="center"/>
        </w:trPr>
        <w:tc>
          <w:tcPr>
            <w:tcW w:w="466" w:type="dxa"/>
            <w:vMerge/>
            <w:tcBorders>
              <w:left w:val="single" w:sz="4" w:space="0" w:color="000000"/>
              <w:bottom w:val="single" w:sz="4" w:space="0" w:color="000000"/>
              <w:right w:val="single" w:sz="4" w:space="0" w:color="000000"/>
            </w:tcBorders>
            <w:shd w:val="clear" w:color="auto" w:fill="auto"/>
            <w:textDirection w:val="btLr"/>
            <w:vAlign w:val="center"/>
          </w:tcPr>
          <w:p w14:paraId="6A66F67F" w14:textId="77777777" w:rsidR="00DD509A" w:rsidRPr="00600F2D"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right w:val="single" w:sz="4" w:space="0" w:color="000000"/>
            </w:tcBorders>
            <w:shd w:val="clear" w:color="auto" w:fill="auto"/>
            <w:vAlign w:val="center"/>
          </w:tcPr>
          <w:p w14:paraId="0B0B5F73" w14:textId="77777777" w:rsidR="00DD509A" w:rsidRPr="003E63A7" w:rsidRDefault="00DD509A" w:rsidP="00DD509A">
            <w:pPr>
              <w:widowControl w:val="0"/>
              <w:autoSpaceDE w:val="0"/>
              <w:autoSpaceDN w:val="0"/>
              <w:jc w:val="center"/>
              <w:rPr>
                <w:rFonts w:eastAsia="Calibri"/>
                <w:sz w:val="28"/>
                <w:szCs w:val="28"/>
                <w:lang w:val="en-US"/>
              </w:rPr>
            </w:pPr>
            <w:r w:rsidRPr="003E63A7">
              <w:rPr>
                <w:rFonts w:eastAsia="Calibri"/>
                <w:i/>
                <w:sz w:val="28"/>
                <w:szCs w:val="28"/>
                <w:lang w:val="en-US"/>
              </w:rPr>
              <w:t>p_confidentiality</w:t>
            </w:r>
          </w:p>
        </w:tc>
        <w:tc>
          <w:tcPr>
            <w:tcW w:w="949" w:type="dxa"/>
            <w:tcBorders>
              <w:top w:val="single" w:sz="4" w:space="0" w:color="auto"/>
              <w:left w:val="single" w:sz="4" w:space="0" w:color="000000"/>
              <w:bottom w:val="single" w:sz="4" w:space="0" w:color="auto"/>
              <w:right w:val="single" w:sz="4" w:space="0" w:color="auto"/>
            </w:tcBorders>
            <w:shd w:val="clear" w:color="auto" w:fill="auto"/>
            <w:vAlign w:val="center"/>
          </w:tcPr>
          <w:p w14:paraId="4E59752D" w14:textId="77777777" w:rsidR="00DD509A" w:rsidRPr="00600F2D" w:rsidRDefault="00DD509A" w:rsidP="00DD509A">
            <w:pPr>
              <w:widowControl w:val="0"/>
              <w:autoSpaceDE w:val="0"/>
              <w:autoSpaceDN w:val="0"/>
              <w:jc w:val="center"/>
              <w:rPr>
                <w:rFonts w:eastAsia="Calibri"/>
                <w:w w:val="95"/>
                <w:sz w:val="28"/>
                <w:szCs w:val="28"/>
              </w:rPr>
            </w:pPr>
            <w:r w:rsidRPr="00600F2D">
              <w:rPr>
                <w:rFonts w:eastAsia="Calibri"/>
                <w:w w:val="95"/>
                <w:sz w:val="28"/>
                <w:szCs w:val="28"/>
              </w:rPr>
              <w:t>Төмен</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8F1143D" w14:textId="77777777" w:rsidR="00DD509A" w:rsidRPr="00600F2D" w:rsidRDefault="00DD509A" w:rsidP="00DD509A">
            <w:pPr>
              <w:widowControl w:val="0"/>
              <w:autoSpaceDE w:val="0"/>
              <w:autoSpaceDN w:val="0"/>
              <w:jc w:val="center"/>
              <w:rPr>
                <w:rFonts w:eastAsia="Calibri"/>
                <w:w w:val="95"/>
                <w:sz w:val="28"/>
                <w:szCs w:val="28"/>
              </w:rPr>
            </w:pPr>
            <w:r w:rsidRPr="00600F2D">
              <w:rPr>
                <w:rFonts w:eastAsia="Calibri"/>
                <w:w w:val="95"/>
                <w:sz w:val="28"/>
                <w:szCs w:val="28"/>
              </w:rPr>
              <w:t>Орташа</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33A260A5" w14:textId="77777777" w:rsidR="00DD509A" w:rsidRPr="00600F2D" w:rsidRDefault="00DD509A" w:rsidP="00DD509A">
            <w:pPr>
              <w:widowControl w:val="0"/>
              <w:autoSpaceDE w:val="0"/>
              <w:autoSpaceDN w:val="0"/>
              <w:jc w:val="center"/>
              <w:rPr>
                <w:rFonts w:eastAsia="Calibri"/>
                <w:sz w:val="28"/>
                <w:szCs w:val="28"/>
              </w:rPr>
            </w:pPr>
            <w:r w:rsidRPr="00600F2D">
              <w:rPr>
                <w:rFonts w:eastAsia="Calibri"/>
                <w:sz w:val="28"/>
                <w:szCs w:val="28"/>
              </w:rPr>
              <w:t>Жоғары</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776276C6" w14:textId="77777777" w:rsidR="00DD509A" w:rsidRPr="00600F2D" w:rsidRDefault="00DD509A" w:rsidP="00DD509A">
            <w:pPr>
              <w:widowControl w:val="0"/>
              <w:autoSpaceDE w:val="0"/>
              <w:autoSpaceDN w:val="0"/>
              <w:jc w:val="center"/>
              <w:rPr>
                <w:rFonts w:eastAsia="Calibri"/>
                <w:sz w:val="28"/>
                <w:szCs w:val="28"/>
              </w:rPr>
            </w:pPr>
            <w:r w:rsidRPr="00600F2D">
              <w:rPr>
                <w:rFonts w:eastAsia="Calibri"/>
                <w:sz w:val="28"/>
                <w:szCs w:val="28"/>
              </w:rPr>
              <w:t>Төмен</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7738C28" w14:textId="77777777" w:rsidR="00DD509A" w:rsidRPr="00600F2D" w:rsidRDefault="00DD509A" w:rsidP="00DD509A">
            <w:pPr>
              <w:widowControl w:val="0"/>
              <w:autoSpaceDE w:val="0"/>
              <w:autoSpaceDN w:val="0"/>
              <w:jc w:val="center"/>
              <w:rPr>
                <w:rFonts w:eastAsia="Calibri"/>
                <w:w w:val="95"/>
                <w:sz w:val="28"/>
                <w:szCs w:val="28"/>
              </w:rPr>
            </w:pPr>
            <w:r w:rsidRPr="00600F2D">
              <w:rPr>
                <w:rFonts w:eastAsia="Calibri"/>
                <w:w w:val="95"/>
                <w:sz w:val="28"/>
                <w:szCs w:val="28"/>
              </w:rPr>
              <w:t>Орташа</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46D4A8AE" w14:textId="77777777" w:rsidR="00DD509A" w:rsidRPr="00600F2D" w:rsidRDefault="00DD509A" w:rsidP="00DD509A">
            <w:pPr>
              <w:widowControl w:val="0"/>
              <w:autoSpaceDE w:val="0"/>
              <w:autoSpaceDN w:val="0"/>
              <w:jc w:val="center"/>
              <w:rPr>
                <w:rFonts w:eastAsia="Calibri"/>
                <w:sz w:val="28"/>
                <w:szCs w:val="28"/>
              </w:rPr>
            </w:pPr>
            <w:r w:rsidRPr="00600F2D">
              <w:rPr>
                <w:rFonts w:eastAsia="Calibri"/>
                <w:sz w:val="28"/>
                <w:szCs w:val="28"/>
              </w:rPr>
              <w:t>Жоғары</w:t>
            </w:r>
          </w:p>
        </w:tc>
      </w:tr>
      <w:tr w:rsidR="00DD509A" w:rsidRPr="00207F49" w14:paraId="2A4F6108" w14:textId="77777777" w:rsidTr="00600F2D">
        <w:trPr>
          <w:trHeight w:val="341"/>
          <w:jc w:val="center"/>
        </w:trPr>
        <w:tc>
          <w:tcPr>
            <w:tcW w:w="46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F8C785" w14:textId="77777777" w:rsidR="00DD509A" w:rsidRPr="00600F2D" w:rsidRDefault="00DD509A" w:rsidP="00DD509A">
            <w:pPr>
              <w:widowControl w:val="0"/>
              <w:autoSpaceDE w:val="0"/>
              <w:autoSpaceDN w:val="0"/>
              <w:jc w:val="center"/>
              <w:rPr>
                <w:rFonts w:eastAsia="Calibri"/>
                <w:sz w:val="28"/>
                <w:szCs w:val="28"/>
              </w:rPr>
            </w:pPr>
            <w:r w:rsidRPr="00600F2D">
              <w:rPr>
                <w:rFonts w:eastAsia="Calibri"/>
                <w:sz w:val="28"/>
                <w:szCs w:val="28"/>
              </w:rPr>
              <w:t>Қауіп деңгейі</w:t>
            </w:r>
          </w:p>
        </w:tc>
        <w:tc>
          <w:tcPr>
            <w:tcW w:w="2232" w:type="dxa"/>
            <w:tcBorders>
              <w:top w:val="single" w:sz="4" w:space="0" w:color="000000"/>
              <w:left w:val="single" w:sz="4" w:space="0" w:color="000000"/>
              <w:bottom w:val="single" w:sz="4" w:space="0" w:color="auto"/>
              <w:right w:val="single" w:sz="4" w:space="0" w:color="auto"/>
            </w:tcBorders>
            <w:shd w:val="clear" w:color="auto" w:fill="auto"/>
            <w:vAlign w:val="center"/>
          </w:tcPr>
          <w:p w14:paraId="010B19D4" w14:textId="77777777" w:rsidR="00DD509A" w:rsidRPr="003E63A7" w:rsidRDefault="00DD509A" w:rsidP="00DD509A">
            <w:pPr>
              <w:widowControl w:val="0"/>
              <w:autoSpaceDE w:val="0"/>
              <w:autoSpaceDN w:val="0"/>
              <w:spacing w:before="62"/>
              <w:jc w:val="center"/>
              <w:rPr>
                <w:rFonts w:eastAsia="Calibri"/>
                <w:i/>
                <w:sz w:val="28"/>
                <w:szCs w:val="28"/>
              </w:rPr>
            </w:pPr>
            <w:r w:rsidRPr="003E63A7">
              <w:rPr>
                <w:rFonts w:eastAsia="Calibri"/>
                <w:i/>
                <w:sz w:val="28"/>
                <w:szCs w:val="28"/>
              </w:rPr>
              <w:t>trivial</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1EA8BB2"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0.0005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DFDEF8D"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0.0001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51DBC8EE"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0.0012</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77B82661" w14:textId="77777777" w:rsidR="00DD509A" w:rsidRPr="003E63A7" w:rsidRDefault="00DD509A" w:rsidP="00DD509A">
            <w:pPr>
              <w:jc w:val="center"/>
              <w:rPr>
                <w:sz w:val="28"/>
                <w:szCs w:val="28"/>
                <w:lang w:val="kk-KZ"/>
              </w:rPr>
            </w:pPr>
            <w:r w:rsidRPr="003E63A7">
              <w:rPr>
                <w:sz w:val="28"/>
                <w:szCs w:val="28"/>
                <w:lang w:val="en-US"/>
              </w:rPr>
              <w:t>0.0008</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EA541DC" w14:textId="77777777" w:rsidR="00DD509A" w:rsidRPr="003E63A7" w:rsidRDefault="00DD509A" w:rsidP="00DD509A">
            <w:pPr>
              <w:jc w:val="center"/>
              <w:rPr>
                <w:sz w:val="28"/>
                <w:szCs w:val="28"/>
                <w:lang w:val="en-US"/>
              </w:rPr>
            </w:pPr>
            <w:r w:rsidRPr="003E63A7">
              <w:rPr>
                <w:sz w:val="28"/>
                <w:szCs w:val="28"/>
                <w:lang w:val="en-US"/>
              </w:rPr>
              <w:t>0.0008</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54DC810B" w14:textId="77777777" w:rsidR="00DD509A" w:rsidRPr="003E63A7" w:rsidRDefault="00DD509A" w:rsidP="00DD509A">
            <w:pPr>
              <w:jc w:val="center"/>
              <w:rPr>
                <w:sz w:val="28"/>
                <w:szCs w:val="28"/>
                <w:lang w:val="en-US"/>
              </w:rPr>
            </w:pPr>
            <w:r w:rsidRPr="003E63A7">
              <w:rPr>
                <w:sz w:val="28"/>
                <w:szCs w:val="28"/>
                <w:lang w:val="en-US"/>
              </w:rPr>
              <w:t>0.0012</w:t>
            </w:r>
          </w:p>
        </w:tc>
      </w:tr>
      <w:tr w:rsidR="00DD509A" w:rsidRPr="00207F49" w14:paraId="18682B09" w14:textId="77777777" w:rsidTr="00600F2D">
        <w:trPr>
          <w:trHeight w:val="307"/>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424A482C" w14:textId="77777777" w:rsidR="00DD509A" w:rsidRPr="003E63A7"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auto"/>
              <w:right w:val="single" w:sz="4" w:space="0" w:color="auto"/>
            </w:tcBorders>
            <w:shd w:val="clear" w:color="auto" w:fill="auto"/>
            <w:vAlign w:val="center"/>
          </w:tcPr>
          <w:p w14:paraId="36BF98C6" w14:textId="77777777" w:rsidR="00DD509A" w:rsidRPr="003E63A7" w:rsidRDefault="00DD509A" w:rsidP="00DD509A">
            <w:pPr>
              <w:widowControl w:val="0"/>
              <w:autoSpaceDE w:val="0"/>
              <w:autoSpaceDN w:val="0"/>
              <w:spacing w:before="31"/>
              <w:jc w:val="center"/>
              <w:rPr>
                <w:rFonts w:eastAsia="Calibri"/>
                <w:i/>
                <w:sz w:val="28"/>
                <w:szCs w:val="28"/>
              </w:rPr>
            </w:pPr>
            <w:r w:rsidRPr="003E63A7">
              <w:rPr>
                <w:rFonts w:eastAsia="Calibri"/>
                <w:i/>
                <w:sz w:val="28"/>
                <w:szCs w:val="28"/>
              </w:rPr>
              <w:t>low</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F54C722"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0.3843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685013"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0.3971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6D4B1F6"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0.3301</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78BBE1A9" w14:textId="77777777" w:rsidR="00DD509A" w:rsidRPr="003E63A7" w:rsidRDefault="00DD509A" w:rsidP="00DD509A">
            <w:pPr>
              <w:jc w:val="center"/>
              <w:rPr>
                <w:sz w:val="28"/>
                <w:szCs w:val="28"/>
                <w:lang w:val="en-US"/>
              </w:rPr>
            </w:pPr>
            <w:r w:rsidRPr="003E63A7">
              <w:rPr>
                <w:sz w:val="28"/>
                <w:szCs w:val="28"/>
                <w:lang w:val="en-US"/>
              </w:rPr>
              <w:t>0.5987</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ACD128B" w14:textId="77777777" w:rsidR="00DD509A" w:rsidRPr="003E63A7" w:rsidRDefault="00DD509A" w:rsidP="00DD509A">
            <w:pPr>
              <w:jc w:val="center"/>
              <w:rPr>
                <w:sz w:val="28"/>
                <w:szCs w:val="28"/>
                <w:lang w:val="en-US"/>
              </w:rPr>
            </w:pPr>
            <w:r w:rsidRPr="003E63A7">
              <w:rPr>
                <w:sz w:val="28"/>
                <w:szCs w:val="28"/>
                <w:lang w:val="en-US"/>
              </w:rPr>
              <w:t>0.3971</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084D4BF8" w14:textId="77777777" w:rsidR="00DD509A" w:rsidRPr="003E63A7" w:rsidRDefault="00DD509A" w:rsidP="00DD509A">
            <w:pPr>
              <w:jc w:val="center"/>
              <w:rPr>
                <w:sz w:val="28"/>
                <w:szCs w:val="28"/>
                <w:lang w:val="en-US"/>
              </w:rPr>
            </w:pPr>
            <w:r w:rsidRPr="003E63A7">
              <w:rPr>
                <w:sz w:val="28"/>
                <w:szCs w:val="28"/>
                <w:lang w:val="en-US"/>
              </w:rPr>
              <w:t>0.3305</w:t>
            </w:r>
          </w:p>
        </w:tc>
      </w:tr>
      <w:tr w:rsidR="00DD509A" w:rsidRPr="00207F49" w14:paraId="15DBF03C" w14:textId="77777777" w:rsidTr="00600F2D">
        <w:trPr>
          <w:trHeight w:val="306"/>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6F47A5C0" w14:textId="77777777" w:rsidR="00DD509A" w:rsidRPr="003E63A7"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auto"/>
              <w:right w:val="single" w:sz="4" w:space="0" w:color="auto"/>
            </w:tcBorders>
            <w:shd w:val="clear" w:color="auto" w:fill="auto"/>
            <w:vAlign w:val="center"/>
          </w:tcPr>
          <w:p w14:paraId="2AAE9A68" w14:textId="77777777" w:rsidR="00DD509A" w:rsidRPr="003E63A7" w:rsidRDefault="00DD509A" w:rsidP="00DD509A">
            <w:pPr>
              <w:widowControl w:val="0"/>
              <w:autoSpaceDE w:val="0"/>
              <w:autoSpaceDN w:val="0"/>
              <w:spacing w:before="30"/>
              <w:jc w:val="center"/>
              <w:rPr>
                <w:rFonts w:eastAsia="Calibri"/>
                <w:i/>
                <w:sz w:val="28"/>
                <w:szCs w:val="28"/>
              </w:rPr>
            </w:pPr>
            <w:r w:rsidRPr="003E63A7">
              <w:rPr>
                <w:rFonts w:eastAsia="Calibri"/>
                <w:i/>
                <w:sz w:val="28"/>
                <w:szCs w:val="28"/>
              </w:rPr>
              <w:t>medium</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76651BD"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0.3977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5A7DD9"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0.3566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599AE4E4"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0.4659</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264BF0CC" w14:textId="77777777" w:rsidR="00DD509A" w:rsidRPr="003E63A7" w:rsidRDefault="00DD509A" w:rsidP="00DD509A">
            <w:pPr>
              <w:jc w:val="center"/>
              <w:rPr>
                <w:sz w:val="28"/>
                <w:szCs w:val="28"/>
                <w:lang w:val="en-US"/>
              </w:rPr>
            </w:pPr>
            <w:r w:rsidRPr="003E63A7">
              <w:rPr>
                <w:sz w:val="28"/>
                <w:szCs w:val="28"/>
                <w:lang w:val="en-US"/>
              </w:rPr>
              <w:t>0.3977</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A618026" w14:textId="77777777" w:rsidR="00DD509A" w:rsidRPr="003E63A7" w:rsidRDefault="00DD509A" w:rsidP="00DD509A">
            <w:pPr>
              <w:jc w:val="center"/>
              <w:rPr>
                <w:sz w:val="28"/>
                <w:szCs w:val="28"/>
                <w:lang w:val="en-US"/>
              </w:rPr>
            </w:pPr>
            <w:r w:rsidRPr="003E63A7">
              <w:rPr>
                <w:sz w:val="28"/>
                <w:szCs w:val="28"/>
                <w:lang w:val="en-US"/>
              </w:rPr>
              <w:t>0.5996</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197E1AEF" w14:textId="77777777" w:rsidR="00DD509A" w:rsidRPr="003E63A7" w:rsidRDefault="00DD509A" w:rsidP="00DD509A">
            <w:pPr>
              <w:jc w:val="center"/>
              <w:rPr>
                <w:sz w:val="28"/>
                <w:szCs w:val="28"/>
                <w:lang w:val="en-US"/>
              </w:rPr>
            </w:pPr>
            <w:r w:rsidRPr="003E63A7">
              <w:rPr>
                <w:sz w:val="28"/>
                <w:szCs w:val="28"/>
                <w:lang w:val="en-US"/>
              </w:rPr>
              <w:t>0.6657</w:t>
            </w:r>
          </w:p>
        </w:tc>
      </w:tr>
      <w:tr w:rsidR="00DD509A" w:rsidRPr="00207F49" w14:paraId="10469DC5" w14:textId="77777777" w:rsidTr="00600F2D">
        <w:trPr>
          <w:trHeight w:val="306"/>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319BE41F" w14:textId="77777777" w:rsidR="00DD509A" w:rsidRPr="003E63A7"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auto"/>
              <w:right w:val="single" w:sz="4" w:space="0" w:color="auto"/>
            </w:tcBorders>
            <w:shd w:val="clear" w:color="auto" w:fill="auto"/>
            <w:vAlign w:val="center"/>
          </w:tcPr>
          <w:p w14:paraId="448B4730" w14:textId="77777777" w:rsidR="00DD509A" w:rsidRPr="003E63A7" w:rsidRDefault="00DD509A" w:rsidP="00DD509A">
            <w:pPr>
              <w:widowControl w:val="0"/>
              <w:autoSpaceDE w:val="0"/>
              <w:autoSpaceDN w:val="0"/>
              <w:spacing w:before="30"/>
              <w:jc w:val="center"/>
              <w:rPr>
                <w:rFonts w:eastAsia="Calibri"/>
                <w:i/>
                <w:sz w:val="28"/>
                <w:szCs w:val="28"/>
              </w:rPr>
            </w:pPr>
            <w:r w:rsidRPr="003E63A7">
              <w:rPr>
                <w:rFonts w:eastAsia="Calibri"/>
                <w:i/>
                <w:sz w:val="28"/>
                <w:szCs w:val="28"/>
              </w:rPr>
              <w:t>high</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E36D2AE"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0.0057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83D39AD"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0.0046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2FDA5ADF"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0.0129</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66DCD941" w14:textId="77777777" w:rsidR="00DD509A" w:rsidRPr="003E63A7" w:rsidRDefault="00DD509A" w:rsidP="00DD509A">
            <w:pPr>
              <w:jc w:val="center"/>
              <w:rPr>
                <w:sz w:val="28"/>
                <w:szCs w:val="28"/>
                <w:lang w:val="en-US"/>
              </w:rPr>
            </w:pPr>
            <w:r w:rsidRPr="003E63A7">
              <w:rPr>
                <w:sz w:val="28"/>
                <w:szCs w:val="28"/>
                <w:lang w:val="en-US"/>
              </w:rPr>
              <w:t>0.0023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1876DF3" w14:textId="77777777" w:rsidR="00DD509A" w:rsidRPr="003E63A7" w:rsidRDefault="00DD509A" w:rsidP="00DD509A">
            <w:pPr>
              <w:jc w:val="center"/>
              <w:rPr>
                <w:sz w:val="28"/>
                <w:szCs w:val="28"/>
                <w:lang w:val="en-US"/>
              </w:rPr>
            </w:pPr>
            <w:r w:rsidRPr="003E63A7">
              <w:rPr>
                <w:sz w:val="28"/>
                <w:szCs w:val="28"/>
                <w:lang w:val="en-US"/>
              </w:rPr>
              <w:t>0.0021</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0391ED3B" w14:textId="77777777" w:rsidR="00DD509A" w:rsidRPr="003E63A7" w:rsidRDefault="00DD509A" w:rsidP="00DD509A">
            <w:pPr>
              <w:jc w:val="center"/>
              <w:rPr>
                <w:sz w:val="28"/>
                <w:szCs w:val="28"/>
                <w:lang w:val="en-US"/>
              </w:rPr>
            </w:pPr>
            <w:r w:rsidRPr="003E63A7">
              <w:rPr>
                <w:sz w:val="28"/>
                <w:szCs w:val="28"/>
                <w:lang w:val="en-US"/>
              </w:rPr>
              <w:t>0.0023</w:t>
            </w:r>
          </w:p>
        </w:tc>
      </w:tr>
      <w:tr w:rsidR="00DD509A" w:rsidRPr="00207F49" w14:paraId="230BAC9A" w14:textId="77777777" w:rsidTr="00600F2D">
        <w:trPr>
          <w:trHeight w:val="273"/>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001F3DED" w14:textId="77777777" w:rsidR="00DD509A" w:rsidRPr="003E63A7" w:rsidRDefault="00DD509A" w:rsidP="00DD509A">
            <w:pPr>
              <w:widowControl w:val="0"/>
              <w:autoSpaceDE w:val="0"/>
              <w:autoSpaceDN w:val="0"/>
              <w:jc w:val="center"/>
              <w:rPr>
                <w:rFonts w:eastAsia="Calibri"/>
                <w:sz w:val="28"/>
                <w:szCs w:val="28"/>
              </w:rPr>
            </w:pPr>
          </w:p>
        </w:tc>
        <w:tc>
          <w:tcPr>
            <w:tcW w:w="2232" w:type="dxa"/>
            <w:tcBorders>
              <w:top w:val="single" w:sz="4" w:space="0" w:color="auto"/>
              <w:left w:val="single" w:sz="4" w:space="0" w:color="000000"/>
              <w:bottom w:val="single" w:sz="4" w:space="0" w:color="000000"/>
              <w:right w:val="single" w:sz="4" w:space="0" w:color="auto"/>
            </w:tcBorders>
            <w:shd w:val="clear" w:color="auto" w:fill="auto"/>
            <w:vAlign w:val="center"/>
          </w:tcPr>
          <w:p w14:paraId="499758C8" w14:textId="77777777" w:rsidR="00DD509A" w:rsidRPr="003E63A7" w:rsidRDefault="00DD509A" w:rsidP="00DD509A">
            <w:pPr>
              <w:widowControl w:val="0"/>
              <w:autoSpaceDE w:val="0"/>
              <w:autoSpaceDN w:val="0"/>
              <w:spacing w:before="30"/>
              <w:jc w:val="center"/>
              <w:rPr>
                <w:rFonts w:eastAsia="Calibri"/>
                <w:i/>
                <w:sz w:val="28"/>
                <w:szCs w:val="28"/>
              </w:rPr>
            </w:pPr>
            <w:r w:rsidRPr="003E63A7">
              <w:rPr>
                <w:rFonts w:eastAsia="Calibri"/>
                <w:i/>
                <w:sz w:val="28"/>
                <w:szCs w:val="28"/>
              </w:rPr>
              <w:t>critical</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E35C686"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0.2118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00DF10E"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0.2416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31E5488E" w14:textId="77777777" w:rsidR="00DD509A" w:rsidRPr="003E63A7" w:rsidRDefault="00DD509A" w:rsidP="00DD509A">
            <w:pPr>
              <w:widowControl w:val="0"/>
              <w:autoSpaceDE w:val="0"/>
              <w:autoSpaceDN w:val="0"/>
              <w:jc w:val="center"/>
              <w:rPr>
                <w:rFonts w:eastAsia="Calibri"/>
                <w:sz w:val="28"/>
                <w:szCs w:val="28"/>
              </w:rPr>
            </w:pPr>
            <w:r w:rsidRPr="003E63A7">
              <w:rPr>
                <w:sz w:val="28"/>
                <w:szCs w:val="28"/>
                <w:lang w:val="en-US"/>
              </w:rPr>
              <w:t>0.1899</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441D3858" w14:textId="77777777" w:rsidR="00DD509A" w:rsidRPr="003E63A7" w:rsidRDefault="00DD509A" w:rsidP="00DD509A">
            <w:pPr>
              <w:jc w:val="center"/>
              <w:rPr>
                <w:sz w:val="28"/>
                <w:szCs w:val="28"/>
                <w:lang w:val="en-US"/>
              </w:rPr>
            </w:pPr>
            <w:r w:rsidRPr="003E63A7">
              <w:rPr>
                <w:sz w:val="28"/>
                <w:szCs w:val="28"/>
                <w:lang w:val="en-US"/>
              </w:rPr>
              <w:t>0.0008</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0075765" w14:textId="77777777" w:rsidR="00DD509A" w:rsidRPr="003E63A7" w:rsidRDefault="00DD509A" w:rsidP="00DD509A">
            <w:pPr>
              <w:jc w:val="center"/>
              <w:rPr>
                <w:sz w:val="28"/>
                <w:szCs w:val="28"/>
                <w:lang w:val="en-US"/>
              </w:rPr>
            </w:pPr>
            <w:r w:rsidRPr="003E63A7">
              <w:rPr>
                <w:sz w:val="28"/>
                <w:szCs w:val="28"/>
                <w:lang w:val="en-US"/>
              </w:rPr>
              <w:t>0.0008</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24B085D9" w14:textId="77777777" w:rsidR="00DD509A" w:rsidRPr="003E63A7" w:rsidRDefault="00DD509A" w:rsidP="00DD509A">
            <w:pPr>
              <w:jc w:val="center"/>
              <w:rPr>
                <w:sz w:val="28"/>
                <w:szCs w:val="28"/>
                <w:lang w:val="en-US"/>
              </w:rPr>
            </w:pPr>
            <w:r w:rsidRPr="003E63A7">
              <w:rPr>
                <w:sz w:val="28"/>
                <w:szCs w:val="28"/>
                <w:lang w:val="en-US"/>
              </w:rPr>
              <w:t>0.0013</w:t>
            </w:r>
          </w:p>
        </w:tc>
      </w:tr>
    </w:tbl>
    <w:p w14:paraId="11E95076" w14:textId="77777777" w:rsidR="00DD509A" w:rsidRPr="0035460D" w:rsidRDefault="00DD509A" w:rsidP="00DD509A">
      <w:pPr>
        <w:jc w:val="both"/>
        <w:rPr>
          <w:rFonts w:eastAsia="Calibri"/>
          <w:sz w:val="28"/>
          <w:szCs w:val="28"/>
          <w:lang w:eastAsia="en-US"/>
        </w:rPr>
      </w:pPr>
    </w:p>
    <w:p w14:paraId="3EC08167" w14:textId="77777777" w:rsidR="00DD509A" w:rsidRPr="0035460D" w:rsidRDefault="00DD509A" w:rsidP="00DD509A">
      <w:pPr>
        <w:ind w:firstLine="709"/>
        <w:jc w:val="both"/>
        <w:rPr>
          <w:rFonts w:eastAsia="Calibri"/>
          <w:sz w:val="28"/>
          <w:szCs w:val="28"/>
          <w:lang w:eastAsia="en-US"/>
        </w:rPr>
      </w:pPr>
      <w:r w:rsidRPr="0035460D">
        <w:rPr>
          <w:rFonts w:eastAsia="Calibri"/>
          <w:sz w:val="28"/>
          <w:szCs w:val="28"/>
          <w:lang w:eastAsia="en-US"/>
        </w:rPr>
        <w:t>Кестеден көрініп тұрғандай, кейбір жағдайлар тең ықтималды. Сонымен қатар, жоғарыда көрсетілген алгоритмдерді пайдалана отырып, қауіп-қатерлерді іске асыру ықтималдығын болжау үшін желі құрылымын оқыту жүргізілді.</w:t>
      </w:r>
    </w:p>
    <w:p w14:paraId="7A3131A5" w14:textId="71E659AC" w:rsidR="00DD509A" w:rsidRDefault="00DD509A" w:rsidP="00DD509A">
      <w:pPr>
        <w:ind w:firstLine="709"/>
        <w:jc w:val="both"/>
        <w:rPr>
          <w:rFonts w:eastAsia="Calibri"/>
          <w:sz w:val="28"/>
          <w:szCs w:val="28"/>
          <w:lang w:eastAsia="en-US"/>
        </w:rPr>
      </w:pPr>
      <w:r w:rsidRPr="0035460D">
        <w:rPr>
          <w:rFonts w:eastAsia="Calibri"/>
          <w:sz w:val="28"/>
          <w:szCs w:val="28"/>
          <w:lang w:eastAsia="en-US"/>
        </w:rPr>
        <w:lastRenderedPageBreak/>
        <w:t>БЖ құру үшін белгілі бір оқиғалардың пайда болуының априорлық шартты ықтималдығы</w:t>
      </w:r>
      <w:r w:rsidR="00C9277F">
        <w:rPr>
          <w:rFonts w:eastAsia="Calibri"/>
          <w:sz w:val="28"/>
          <w:szCs w:val="28"/>
          <w:lang w:eastAsia="en-US"/>
        </w:rPr>
        <w:t xml:space="preserve"> </w:t>
      </w:r>
      <w:r w:rsidRPr="0035460D">
        <w:rPr>
          <w:rFonts w:eastAsia="Calibri"/>
          <w:sz w:val="28"/>
          <w:szCs w:val="28"/>
          <w:lang w:val="kk-KZ" w:eastAsia="en-US"/>
        </w:rPr>
        <w:t>сурет</w:t>
      </w:r>
      <w:r w:rsidRPr="0035460D">
        <w:rPr>
          <w:rFonts w:eastAsia="Calibri"/>
          <w:sz w:val="28"/>
          <w:szCs w:val="28"/>
          <w:lang w:eastAsia="en-US"/>
        </w:rPr>
        <w:t xml:space="preserve"> 2.3</w:t>
      </w:r>
      <w:r>
        <w:rPr>
          <w:rFonts w:eastAsia="Calibri"/>
          <w:sz w:val="28"/>
          <w:szCs w:val="28"/>
          <w:lang w:eastAsia="en-US"/>
        </w:rPr>
        <w:t xml:space="preserve"> </w:t>
      </w:r>
      <w:r w:rsidRPr="0035460D">
        <w:rPr>
          <w:rFonts w:eastAsia="Calibri"/>
          <w:sz w:val="28"/>
          <w:szCs w:val="28"/>
          <w:lang w:eastAsia="en-US"/>
        </w:rPr>
        <w:t>–</w:t>
      </w:r>
      <w:r>
        <w:rPr>
          <w:rFonts w:eastAsia="Calibri"/>
          <w:sz w:val="28"/>
          <w:szCs w:val="28"/>
          <w:lang w:eastAsia="en-US"/>
        </w:rPr>
        <w:t xml:space="preserve"> те</w:t>
      </w:r>
      <w:r w:rsidRPr="0035460D">
        <w:rPr>
          <w:rFonts w:eastAsia="Calibri"/>
          <w:sz w:val="28"/>
          <w:szCs w:val="28"/>
          <w:lang w:eastAsia="en-US"/>
        </w:rPr>
        <w:t xml:space="preserve"> көрсетілген. Содан кейін статистикалық деректер негізінде желі</w:t>
      </w:r>
      <w:r>
        <w:rPr>
          <w:rFonts w:eastAsia="Calibri"/>
          <w:sz w:val="28"/>
          <w:szCs w:val="28"/>
          <w:lang w:eastAsia="en-US"/>
        </w:rPr>
        <w:t xml:space="preserve">ні оқыту жүргізілді [72]. </w:t>
      </w:r>
      <w:r w:rsidRPr="0035460D">
        <w:rPr>
          <w:rFonts w:eastAsia="Calibri"/>
          <w:sz w:val="28"/>
          <w:szCs w:val="28"/>
          <w:lang w:eastAsia="en-US"/>
        </w:rPr>
        <w:t xml:space="preserve">Деректер АҚШ-тың Ұлттық осалдық базасының (US National Vulnerability Database) сайтындағы ақпарат негізінде қабылданды. Бетте АКЖ-ның өзекті осалдықтары, олардың туындау шарттары және осы осалдықтарды келтіруі мүмкін салдарлары туралы ақпарат орналастырылған. Бұл осалдықтардың дерекқоры үнемі толықтырылып отырады және жаңа осалдықтар ашылған сайын деректер қорындағы деректер саны өседі. Бұл оны өз жұмысын әртүрлі АКЖ ақпараттық қауіпсіздігін қамтамасыз ету мәселелеріне арнаған бүкіл әлем зерттеушілері үшін </w:t>
      </w:r>
      <w:r w:rsidR="003E63A7" w:rsidRPr="003E63A7">
        <w:rPr>
          <w:rFonts w:eastAsia="Calibri"/>
          <w:sz w:val="28"/>
          <w:szCs w:val="28"/>
          <w:lang w:eastAsia="en-US"/>
        </w:rPr>
        <w:t xml:space="preserve"> </w:t>
      </w:r>
      <w:r w:rsidRPr="0035460D">
        <w:rPr>
          <w:rFonts w:eastAsia="Calibri"/>
          <w:sz w:val="28"/>
          <w:szCs w:val="28"/>
          <w:lang w:eastAsia="en-US"/>
        </w:rPr>
        <w:t>ыңғайлы құрал етеді.</w:t>
      </w:r>
    </w:p>
    <w:p w14:paraId="4C4A6FFE" w14:textId="77777777" w:rsidR="00DD509A" w:rsidRPr="0035460D" w:rsidRDefault="00DD509A" w:rsidP="00DD509A">
      <w:pPr>
        <w:ind w:firstLine="709"/>
        <w:jc w:val="both"/>
        <w:rPr>
          <w:rFonts w:eastAsia="Calibri"/>
          <w:sz w:val="28"/>
          <w:szCs w:val="28"/>
          <w:lang w:eastAsia="en-US"/>
        </w:rPr>
      </w:pPr>
    </w:p>
    <w:p w14:paraId="5EB73039" w14:textId="77777777" w:rsidR="00DD509A" w:rsidRDefault="00DD509A" w:rsidP="00DD509A">
      <w:pPr>
        <w:jc w:val="center"/>
        <w:rPr>
          <w:rFonts w:eastAsia="Calibri"/>
          <w:sz w:val="28"/>
          <w:szCs w:val="28"/>
          <w:lang w:eastAsia="en-US"/>
        </w:rPr>
      </w:pPr>
      <w:r>
        <w:rPr>
          <w:rFonts w:eastAsia="Calibri"/>
          <w:noProof/>
          <w:sz w:val="28"/>
          <w:szCs w:val="28"/>
          <w:lang w:val="en-US" w:eastAsia="en-US"/>
        </w:rPr>
        <w:drawing>
          <wp:inline distT="0" distB="0" distL="0" distR="0" wp14:anchorId="7ECAB76D" wp14:editId="11F75908">
            <wp:extent cx="3075038" cy="2870752"/>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3">
                      <a:extLst>
                        <a:ext uri="{28A0092B-C50C-407E-A947-70E740481C1C}">
                          <a14:useLocalDpi xmlns:a14="http://schemas.microsoft.com/office/drawing/2010/main" val="0"/>
                        </a:ext>
                      </a:extLst>
                    </a:blip>
                    <a:srcRect t="877"/>
                    <a:stretch>
                      <a:fillRect/>
                    </a:stretch>
                  </pic:blipFill>
                  <pic:spPr bwMode="auto">
                    <a:xfrm>
                      <a:off x="0" y="0"/>
                      <a:ext cx="3134893" cy="2926631"/>
                    </a:xfrm>
                    <a:prstGeom prst="rect">
                      <a:avLst/>
                    </a:prstGeom>
                    <a:noFill/>
                    <a:ln>
                      <a:noFill/>
                    </a:ln>
                  </pic:spPr>
                </pic:pic>
              </a:graphicData>
            </a:graphic>
          </wp:inline>
        </w:drawing>
      </w:r>
    </w:p>
    <w:p w14:paraId="34C1E974" w14:textId="77777777" w:rsidR="00DD509A" w:rsidRPr="0035460D" w:rsidRDefault="00DD509A" w:rsidP="00DD509A">
      <w:pPr>
        <w:jc w:val="center"/>
        <w:rPr>
          <w:rFonts w:eastAsia="Calibri"/>
          <w:sz w:val="28"/>
          <w:szCs w:val="28"/>
          <w:lang w:eastAsia="en-US"/>
        </w:rPr>
      </w:pPr>
      <w:r w:rsidRPr="00605A99">
        <w:rPr>
          <w:rFonts w:eastAsia="Calibri"/>
          <w:sz w:val="28"/>
          <w:szCs w:val="28"/>
          <w:lang w:eastAsia="en-US"/>
        </w:rPr>
        <w:t xml:space="preserve"> </w:t>
      </w:r>
      <w:r w:rsidRPr="0035460D">
        <w:rPr>
          <w:rFonts w:eastAsia="Calibri"/>
          <w:sz w:val="28"/>
          <w:szCs w:val="28"/>
          <w:lang w:eastAsia="en-US"/>
        </w:rPr>
        <w:t>а)</w:t>
      </w:r>
    </w:p>
    <w:p w14:paraId="0E25CC74" w14:textId="77777777" w:rsidR="00DD509A" w:rsidRPr="0035460D" w:rsidRDefault="00DD509A" w:rsidP="00DD509A">
      <w:pPr>
        <w:jc w:val="center"/>
        <w:rPr>
          <w:rFonts w:eastAsia="Calibri"/>
          <w:sz w:val="28"/>
          <w:szCs w:val="28"/>
          <w:lang w:eastAsia="en-US"/>
        </w:rPr>
      </w:pPr>
      <w:r>
        <w:rPr>
          <w:rFonts w:eastAsia="Calibri"/>
          <w:noProof/>
          <w:sz w:val="28"/>
          <w:szCs w:val="28"/>
          <w:lang w:val="en-US" w:eastAsia="en-US"/>
        </w:rPr>
        <w:drawing>
          <wp:inline distT="0" distB="0" distL="0" distR="0" wp14:anchorId="0DF2A304" wp14:editId="3FCC32CA">
            <wp:extent cx="3256112" cy="2883309"/>
            <wp:effectExtent l="0" t="0" r="190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484" cy="2974845"/>
                    </a:xfrm>
                    <a:prstGeom prst="rect">
                      <a:avLst/>
                    </a:prstGeom>
                    <a:noFill/>
                    <a:ln>
                      <a:noFill/>
                    </a:ln>
                  </pic:spPr>
                </pic:pic>
              </a:graphicData>
            </a:graphic>
          </wp:inline>
        </w:drawing>
      </w:r>
    </w:p>
    <w:p w14:paraId="5B21324A" w14:textId="77777777" w:rsidR="00DD509A" w:rsidRPr="0035460D" w:rsidRDefault="00DD509A" w:rsidP="00DD509A">
      <w:pPr>
        <w:jc w:val="center"/>
        <w:rPr>
          <w:rFonts w:eastAsia="Calibri"/>
          <w:sz w:val="28"/>
          <w:szCs w:val="28"/>
          <w:lang w:eastAsia="en-US"/>
        </w:rPr>
      </w:pPr>
      <w:r w:rsidRPr="0035460D">
        <w:rPr>
          <w:rFonts w:eastAsia="Calibri"/>
          <w:sz w:val="28"/>
          <w:szCs w:val="28"/>
          <w:lang w:eastAsia="en-US"/>
        </w:rPr>
        <w:t>б)</w:t>
      </w:r>
    </w:p>
    <w:p w14:paraId="23932AE9" w14:textId="51F9F6C0" w:rsidR="00DD509A" w:rsidRPr="00A7252B" w:rsidRDefault="00DD509A" w:rsidP="00600F2D">
      <w:pPr>
        <w:rPr>
          <w:rFonts w:eastAsia="Calibri"/>
          <w:szCs w:val="28"/>
          <w:lang w:eastAsia="en-US"/>
        </w:rPr>
      </w:pPr>
      <w:r w:rsidRPr="00A7252B">
        <w:rPr>
          <w:rFonts w:eastAsia="Calibri"/>
          <w:szCs w:val="28"/>
          <w:lang w:eastAsia="en-US"/>
        </w:rPr>
        <w:t>а –жел</w:t>
      </w:r>
      <w:r w:rsidRPr="00A7252B">
        <w:rPr>
          <w:rFonts w:eastAsia="Calibri"/>
          <w:szCs w:val="28"/>
          <w:lang w:val="kk-KZ" w:eastAsia="en-US"/>
        </w:rPr>
        <w:t>іні жобалау</w:t>
      </w:r>
      <w:r w:rsidRPr="00A7252B">
        <w:rPr>
          <w:rFonts w:eastAsia="Calibri"/>
          <w:szCs w:val="28"/>
          <w:lang w:eastAsia="en-US"/>
        </w:rPr>
        <w:t xml:space="preserve"> </w:t>
      </w:r>
    </w:p>
    <w:p w14:paraId="5FE1E0F1" w14:textId="68FAC575" w:rsidR="00DD509A" w:rsidRDefault="00DD509A" w:rsidP="00600F2D">
      <w:pPr>
        <w:rPr>
          <w:rFonts w:eastAsia="Calibri"/>
          <w:szCs w:val="28"/>
          <w:lang w:eastAsia="en-US"/>
        </w:rPr>
      </w:pPr>
      <w:r w:rsidRPr="00A7252B">
        <w:rPr>
          <w:rFonts w:eastAsia="Calibri"/>
          <w:szCs w:val="28"/>
          <w:lang w:eastAsia="en-US"/>
        </w:rPr>
        <w:t xml:space="preserve">б – Genie (v2.0) пакетіндегі модельдеу нәтижелерін визуализациялау </w:t>
      </w:r>
    </w:p>
    <w:p w14:paraId="777601F3" w14:textId="77777777" w:rsidR="00744A03" w:rsidRPr="00A7252B" w:rsidRDefault="00744A03" w:rsidP="00600F2D">
      <w:pPr>
        <w:rPr>
          <w:rFonts w:eastAsia="Calibri"/>
          <w:szCs w:val="28"/>
          <w:lang w:eastAsia="en-US"/>
        </w:rPr>
      </w:pPr>
    </w:p>
    <w:p w14:paraId="777F7582" w14:textId="77777777" w:rsidR="00DD509A" w:rsidRPr="0035460D" w:rsidRDefault="00DD509A" w:rsidP="00DD509A">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2.2 – </w:t>
      </w:r>
      <w:r w:rsidRPr="0035460D">
        <w:rPr>
          <w:rFonts w:eastAsia="Calibri"/>
          <w:sz w:val="28"/>
          <w:szCs w:val="28"/>
          <w:lang w:eastAsia="en-US"/>
        </w:rPr>
        <w:t>Бейестік іздеу</w:t>
      </w:r>
    </w:p>
    <w:p w14:paraId="7E83466F" w14:textId="77777777" w:rsidR="00DD509A" w:rsidRPr="0035460D" w:rsidRDefault="00DD509A" w:rsidP="0083088D">
      <w:pPr>
        <w:jc w:val="center"/>
        <w:rPr>
          <w:rFonts w:eastAsia="Calibri"/>
          <w:sz w:val="28"/>
          <w:szCs w:val="28"/>
          <w:lang w:eastAsia="en-US"/>
        </w:rPr>
      </w:pPr>
      <w:r>
        <w:rPr>
          <w:rFonts w:eastAsia="Calibri"/>
          <w:noProof/>
          <w:sz w:val="28"/>
          <w:szCs w:val="28"/>
          <w:lang w:val="en-US" w:eastAsia="en-US"/>
        </w:rPr>
        <w:lastRenderedPageBreak/>
        <w:drawing>
          <wp:inline distT="0" distB="0" distL="0" distR="0" wp14:anchorId="1DE093B6" wp14:editId="3BF5797E">
            <wp:extent cx="5996940" cy="6325015"/>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4814" cy="6364961"/>
                    </a:xfrm>
                    <a:prstGeom prst="rect">
                      <a:avLst/>
                    </a:prstGeom>
                    <a:noFill/>
                    <a:ln>
                      <a:noFill/>
                    </a:ln>
                  </pic:spPr>
                </pic:pic>
              </a:graphicData>
            </a:graphic>
          </wp:inline>
        </w:drawing>
      </w:r>
    </w:p>
    <w:p w14:paraId="0D320225" w14:textId="77777777" w:rsidR="00DD509A" w:rsidRPr="0035460D" w:rsidRDefault="00DD509A" w:rsidP="00DD509A">
      <w:pPr>
        <w:jc w:val="both"/>
        <w:rPr>
          <w:rFonts w:eastAsia="Calibri"/>
          <w:sz w:val="28"/>
          <w:szCs w:val="28"/>
          <w:lang w:eastAsia="en-US"/>
        </w:rPr>
      </w:pPr>
    </w:p>
    <w:p w14:paraId="5288F59F" w14:textId="77777777" w:rsidR="00DD509A" w:rsidRPr="0035460D" w:rsidRDefault="00DD509A" w:rsidP="00DD509A">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w:t>
      </w:r>
      <w:r w:rsidRPr="0035460D">
        <w:rPr>
          <w:rFonts w:eastAsia="Calibri"/>
          <w:sz w:val="28"/>
          <w:szCs w:val="28"/>
          <w:lang w:eastAsia="en-US"/>
        </w:rPr>
        <w:t>2.3 –</w:t>
      </w:r>
      <w:r>
        <w:rPr>
          <w:rFonts w:eastAsia="Calibri"/>
          <w:sz w:val="28"/>
          <w:szCs w:val="28"/>
          <w:lang w:eastAsia="en-US"/>
        </w:rPr>
        <w:t xml:space="preserve"> </w:t>
      </w:r>
      <w:r w:rsidRPr="0035460D">
        <w:rPr>
          <w:rFonts w:eastAsia="Calibri"/>
          <w:sz w:val="28"/>
          <w:szCs w:val="28"/>
          <w:lang w:eastAsia="en-US"/>
        </w:rPr>
        <w:t xml:space="preserve">РС </w:t>
      </w:r>
      <w:r>
        <w:rPr>
          <w:rFonts w:eastAsia="Calibri"/>
          <w:sz w:val="28"/>
          <w:szCs w:val="28"/>
          <w:lang w:eastAsia="en-US"/>
        </w:rPr>
        <w:t xml:space="preserve">(Петер-Кларк) </w:t>
      </w:r>
      <w:r w:rsidRPr="0035460D">
        <w:rPr>
          <w:rFonts w:eastAsia="Calibri"/>
          <w:sz w:val="28"/>
          <w:szCs w:val="28"/>
          <w:lang w:eastAsia="en-US"/>
        </w:rPr>
        <w:t>алгоритмі</w:t>
      </w:r>
    </w:p>
    <w:p w14:paraId="6B43A6BB" w14:textId="77777777" w:rsidR="00DD509A" w:rsidRPr="0035460D" w:rsidRDefault="00DD509A" w:rsidP="00DD509A">
      <w:pPr>
        <w:jc w:val="both"/>
        <w:rPr>
          <w:rFonts w:eastAsia="Calibri"/>
          <w:sz w:val="28"/>
          <w:szCs w:val="28"/>
          <w:lang w:eastAsia="en-US"/>
        </w:rPr>
      </w:pPr>
    </w:p>
    <w:p w14:paraId="1D604933" w14:textId="00CF2FF9" w:rsidR="00DD509A" w:rsidRPr="0035460D" w:rsidRDefault="00DD509A" w:rsidP="00DD509A">
      <w:pPr>
        <w:ind w:firstLine="720"/>
        <w:jc w:val="both"/>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w:t>
      </w:r>
      <w:r w:rsidRPr="0035460D">
        <w:rPr>
          <w:rFonts w:eastAsia="Calibri"/>
          <w:sz w:val="28"/>
          <w:szCs w:val="28"/>
          <w:lang w:eastAsia="en-US"/>
        </w:rPr>
        <w:t>2.4 және</w:t>
      </w:r>
      <w:r w:rsidRPr="00846961">
        <w:rPr>
          <w:rFonts w:eastAsia="Calibri"/>
          <w:sz w:val="28"/>
          <w:szCs w:val="28"/>
          <w:lang w:eastAsia="en-US"/>
        </w:rPr>
        <w:t xml:space="preserve"> </w:t>
      </w: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2.5 </w:t>
      </w:r>
      <w:r w:rsidRPr="0035460D">
        <w:rPr>
          <w:rFonts w:eastAsia="Calibri"/>
          <w:sz w:val="28"/>
          <w:szCs w:val="28"/>
          <w:lang w:eastAsia="en-US"/>
        </w:rPr>
        <w:t>–</w:t>
      </w:r>
      <w:r>
        <w:rPr>
          <w:rFonts w:eastAsia="Calibri"/>
          <w:sz w:val="28"/>
          <w:szCs w:val="28"/>
          <w:lang w:eastAsia="en-US"/>
        </w:rPr>
        <w:t xml:space="preserve"> те </w:t>
      </w:r>
      <w:r w:rsidRPr="0035460D">
        <w:rPr>
          <w:rFonts w:eastAsia="Calibri"/>
          <w:sz w:val="28"/>
          <w:szCs w:val="28"/>
          <w:lang w:eastAsia="en-US"/>
        </w:rPr>
        <w:t>оқытылған желілер үшін ШҚҚЖ қауіп-қатерін (1-ші типтегі қателер) қолдана отырып, дұрыс анықтау және түсіндіру ықтималдығын модельдеу PC алгоритмінің көмегімен (1-жол); аңғалдық Байес жіктеуіші (2-жол), Байестік іздеу (3-жол); ЕМ алгоритм (4-жол) нәтижелерін көрсетеді.</w:t>
      </w:r>
    </w:p>
    <w:p w14:paraId="158BEF31" w14:textId="0A5D73D9" w:rsidR="00DD509A" w:rsidRPr="0035460D" w:rsidRDefault="00891A14" w:rsidP="00167759">
      <w:pPr>
        <w:ind w:firstLine="720"/>
        <w:jc w:val="both"/>
        <w:rPr>
          <w:rFonts w:eastAsia="Calibri"/>
          <w:sz w:val="28"/>
          <w:szCs w:val="28"/>
          <w:lang w:eastAsia="en-US"/>
        </w:rPr>
      </w:pPr>
      <w:r>
        <w:rPr>
          <w:rFonts w:eastAsia="Calibri"/>
          <w:sz w:val="28"/>
          <w:szCs w:val="28"/>
          <w:lang w:eastAsia="en-US"/>
        </w:rPr>
        <w:t>Диссертацияның осы бөлімінде</w:t>
      </w:r>
      <w:r w:rsidRPr="00891A14">
        <w:rPr>
          <w:rFonts w:eastAsia="Calibri"/>
          <w:sz w:val="28"/>
          <w:szCs w:val="28"/>
          <w:lang w:eastAsia="en-US"/>
        </w:rPr>
        <w:t xml:space="preserve"> </w:t>
      </w:r>
      <w:r w:rsidR="00DD509A" w:rsidRPr="0035460D">
        <w:rPr>
          <w:rFonts w:eastAsia="Calibri"/>
          <w:sz w:val="28"/>
          <w:szCs w:val="28"/>
          <w:lang w:eastAsia="en-US"/>
        </w:rPr>
        <w:t>төменде ШҚҚЖ жасаған модель</w:t>
      </w:r>
      <w:r>
        <w:rPr>
          <w:rFonts w:eastAsia="Calibri"/>
          <w:sz w:val="28"/>
          <w:szCs w:val="28"/>
          <w:lang w:eastAsia="en-US"/>
        </w:rPr>
        <w:t xml:space="preserve">деу және түсіндіру нәтижелері, </w:t>
      </w:r>
      <w:r>
        <w:rPr>
          <w:rFonts w:eastAsia="Calibri"/>
          <w:sz w:val="28"/>
          <w:szCs w:val="28"/>
          <w:lang w:val="kk-KZ" w:eastAsia="en-US"/>
        </w:rPr>
        <w:t>«</w:t>
      </w:r>
      <w:r w:rsidR="00DD509A" w:rsidRPr="0035460D">
        <w:rPr>
          <w:rFonts w:eastAsia="Calibri"/>
          <w:sz w:val="28"/>
          <w:szCs w:val="28"/>
          <w:lang w:eastAsia="en-US"/>
        </w:rPr>
        <w:t xml:space="preserve">Ақпараттық жүйеде деректерді </w:t>
      </w:r>
      <w:r w:rsidR="003E335A" w:rsidRPr="003E335A">
        <w:rPr>
          <w:rFonts w:eastAsia="Calibri"/>
          <w:sz w:val="28"/>
          <w:szCs w:val="28"/>
          <w:lang w:eastAsia="en-US"/>
        </w:rPr>
        <w:t>модификациялау</w:t>
      </w:r>
      <w:r>
        <w:rPr>
          <w:rFonts w:eastAsia="Calibri"/>
          <w:sz w:val="28"/>
          <w:szCs w:val="28"/>
          <w:lang w:val="kk-KZ" w:eastAsia="en-US"/>
        </w:rPr>
        <w:t>»</w:t>
      </w:r>
      <w:r>
        <w:rPr>
          <w:rFonts w:eastAsia="Calibri"/>
          <w:sz w:val="28"/>
          <w:szCs w:val="28"/>
          <w:lang w:eastAsia="en-US"/>
        </w:rPr>
        <w:t xml:space="preserve"> қауіп</w:t>
      </w:r>
      <w:r>
        <w:rPr>
          <w:rFonts w:eastAsia="Calibri"/>
          <w:sz w:val="28"/>
          <w:szCs w:val="28"/>
          <w:lang w:val="kk-KZ" w:eastAsia="en-US"/>
        </w:rPr>
        <w:t xml:space="preserve">тері </w:t>
      </w:r>
      <w:r w:rsidR="00DD509A" w:rsidRPr="0035460D">
        <w:rPr>
          <w:rFonts w:eastAsia="Calibri"/>
          <w:sz w:val="28"/>
          <w:szCs w:val="28"/>
          <w:lang w:eastAsia="en-US"/>
        </w:rPr>
        <w:t>қарастырылған.</w:t>
      </w:r>
      <w:r w:rsidR="00167759" w:rsidRPr="00167759">
        <w:rPr>
          <w:rFonts w:eastAsia="Calibri"/>
          <w:sz w:val="28"/>
          <w:szCs w:val="28"/>
          <w:lang w:eastAsia="en-US"/>
        </w:rPr>
        <w:t xml:space="preserve"> </w:t>
      </w:r>
      <w:r w:rsidR="00DD509A" w:rsidRPr="0035460D">
        <w:rPr>
          <w:rFonts w:eastAsia="Calibri"/>
          <w:sz w:val="28"/>
          <w:szCs w:val="28"/>
          <w:lang w:eastAsia="en-US"/>
        </w:rPr>
        <w:t>Тест үлгісінде 30 жазба болды.</w:t>
      </w:r>
    </w:p>
    <w:p w14:paraId="3463E492" w14:textId="77777777" w:rsidR="00DD509A" w:rsidRPr="0035460D" w:rsidRDefault="00DD509A" w:rsidP="00DD509A">
      <w:pPr>
        <w:jc w:val="both"/>
        <w:rPr>
          <w:rFonts w:eastAsia="Calibri"/>
          <w:sz w:val="28"/>
          <w:szCs w:val="28"/>
          <w:lang w:eastAsia="en-US"/>
        </w:rPr>
      </w:pPr>
    </w:p>
    <w:p w14:paraId="77449099" w14:textId="77777777" w:rsidR="00DD509A" w:rsidRPr="0035460D" w:rsidRDefault="00DD509A" w:rsidP="00DD509A">
      <w:pPr>
        <w:jc w:val="center"/>
        <w:rPr>
          <w:rFonts w:eastAsia="Calibri"/>
          <w:sz w:val="28"/>
          <w:szCs w:val="28"/>
          <w:lang w:eastAsia="en-US"/>
        </w:rPr>
      </w:pPr>
      <w:r>
        <w:rPr>
          <w:rFonts w:eastAsia="Calibri"/>
          <w:noProof/>
          <w:sz w:val="28"/>
          <w:szCs w:val="28"/>
          <w:lang w:val="en-US" w:eastAsia="en-US"/>
        </w:rPr>
        <w:lastRenderedPageBreak/>
        <w:drawing>
          <wp:inline distT="0" distB="0" distL="0" distR="0" wp14:anchorId="55CFE085" wp14:editId="288692EA">
            <wp:extent cx="4591050" cy="287748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3873" cy="2891794"/>
                    </a:xfrm>
                    <a:prstGeom prst="rect">
                      <a:avLst/>
                    </a:prstGeom>
                    <a:noFill/>
                    <a:ln>
                      <a:noFill/>
                    </a:ln>
                  </pic:spPr>
                </pic:pic>
              </a:graphicData>
            </a:graphic>
          </wp:inline>
        </w:drawing>
      </w:r>
    </w:p>
    <w:p w14:paraId="1C6C3C70" w14:textId="77777777" w:rsidR="00DD509A" w:rsidRDefault="00DD509A" w:rsidP="00DD509A">
      <w:pPr>
        <w:jc w:val="center"/>
        <w:rPr>
          <w:rFonts w:eastAsia="Calibri"/>
          <w:sz w:val="28"/>
          <w:szCs w:val="28"/>
          <w:lang w:eastAsia="en-US"/>
        </w:rPr>
      </w:pPr>
    </w:p>
    <w:p w14:paraId="7F575C17" w14:textId="77777777" w:rsidR="00DD509A" w:rsidRPr="00600F2D" w:rsidRDefault="00DD509A" w:rsidP="00600F2D">
      <w:pPr>
        <w:rPr>
          <w:rFonts w:eastAsia="Calibri"/>
          <w:szCs w:val="24"/>
          <w:lang w:eastAsia="en-US"/>
        </w:rPr>
      </w:pPr>
      <w:r w:rsidRPr="00600F2D">
        <w:rPr>
          <w:rFonts w:eastAsia="Calibri"/>
          <w:szCs w:val="24"/>
          <w:lang w:eastAsia="en-US"/>
        </w:rPr>
        <w:t>1 – ЕМ алгоритмі; 2 – аңғалдық Байес жіктеуішісі;</w:t>
      </w:r>
    </w:p>
    <w:p w14:paraId="5574E287" w14:textId="77777777" w:rsidR="00DD509A" w:rsidRPr="00600F2D" w:rsidRDefault="00DD509A" w:rsidP="00600F2D">
      <w:pPr>
        <w:rPr>
          <w:rFonts w:eastAsia="Calibri"/>
          <w:szCs w:val="24"/>
          <w:lang w:eastAsia="en-US"/>
        </w:rPr>
      </w:pPr>
      <w:r w:rsidRPr="00600F2D">
        <w:rPr>
          <w:rFonts w:eastAsia="Calibri"/>
          <w:szCs w:val="24"/>
          <w:lang w:eastAsia="en-US"/>
        </w:rPr>
        <w:t>3 – байестік іздеу; 4 – PC алгоритмі</w:t>
      </w:r>
    </w:p>
    <w:p w14:paraId="560E5E37" w14:textId="77777777" w:rsidR="00600F2D" w:rsidRDefault="00600F2D" w:rsidP="00DD509A">
      <w:pPr>
        <w:jc w:val="center"/>
        <w:rPr>
          <w:rFonts w:eastAsia="Calibri"/>
          <w:sz w:val="28"/>
          <w:szCs w:val="28"/>
          <w:lang w:eastAsia="en-US"/>
        </w:rPr>
      </w:pPr>
    </w:p>
    <w:p w14:paraId="00233EC5" w14:textId="15BAD254" w:rsidR="00DD509A" w:rsidRDefault="00DD509A" w:rsidP="00DD509A">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2.4 – </w:t>
      </w:r>
      <w:r w:rsidRPr="0035460D">
        <w:rPr>
          <w:rFonts w:eastAsia="Calibri"/>
          <w:sz w:val="28"/>
          <w:szCs w:val="28"/>
          <w:lang w:eastAsia="en-US"/>
        </w:rPr>
        <w:t>Әртүрлі алгоритмдерді қолдана отырып оқыты</w:t>
      </w:r>
      <w:r w:rsidR="00167759">
        <w:rPr>
          <w:rFonts w:eastAsia="Calibri"/>
          <w:sz w:val="28"/>
          <w:szCs w:val="28"/>
          <w:lang w:eastAsia="en-US"/>
        </w:rPr>
        <w:t>лған БЖ үшін ШҚҚЖ қауіптер</w:t>
      </w:r>
      <w:r w:rsidR="00167759">
        <w:rPr>
          <w:rFonts w:eastAsia="Calibri"/>
          <w:sz w:val="28"/>
          <w:szCs w:val="28"/>
          <w:lang w:val="kk-KZ" w:eastAsia="en-US"/>
        </w:rPr>
        <w:t>ін</w:t>
      </w:r>
      <w:r w:rsidRPr="0035460D">
        <w:rPr>
          <w:rFonts w:eastAsia="Calibri"/>
          <w:sz w:val="28"/>
          <w:szCs w:val="28"/>
          <w:lang w:eastAsia="en-US"/>
        </w:rPr>
        <w:t xml:space="preserve"> түсіндіру кезінде 1-типті қатені дұрыс анықтау ықтималдығы</w:t>
      </w:r>
    </w:p>
    <w:p w14:paraId="632BCA5B" w14:textId="77777777" w:rsidR="00DD509A" w:rsidRPr="0035460D" w:rsidRDefault="00DD509A" w:rsidP="00DD509A">
      <w:pPr>
        <w:jc w:val="center"/>
        <w:rPr>
          <w:rFonts w:eastAsia="Calibri"/>
          <w:sz w:val="28"/>
          <w:szCs w:val="28"/>
          <w:lang w:eastAsia="en-US"/>
        </w:rPr>
      </w:pPr>
    </w:p>
    <w:p w14:paraId="21FEE725" w14:textId="77777777" w:rsidR="00DD509A" w:rsidRPr="0035460D" w:rsidRDefault="00DD509A" w:rsidP="00DD509A">
      <w:pPr>
        <w:jc w:val="center"/>
        <w:rPr>
          <w:rFonts w:eastAsia="Calibri"/>
          <w:sz w:val="28"/>
          <w:szCs w:val="28"/>
          <w:lang w:eastAsia="en-US"/>
        </w:rPr>
      </w:pPr>
      <w:r>
        <w:rPr>
          <w:rFonts w:eastAsia="Calibri"/>
          <w:noProof/>
          <w:sz w:val="28"/>
          <w:szCs w:val="28"/>
          <w:lang w:val="en-US" w:eastAsia="en-US"/>
        </w:rPr>
        <w:drawing>
          <wp:inline distT="0" distB="0" distL="0" distR="0" wp14:anchorId="4E22629B" wp14:editId="6473880B">
            <wp:extent cx="4181475" cy="2925100"/>
            <wp:effectExtent l="0" t="0" r="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4866" cy="2934467"/>
                    </a:xfrm>
                    <a:prstGeom prst="rect">
                      <a:avLst/>
                    </a:prstGeom>
                    <a:noFill/>
                    <a:ln>
                      <a:noFill/>
                    </a:ln>
                  </pic:spPr>
                </pic:pic>
              </a:graphicData>
            </a:graphic>
          </wp:inline>
        </w:drawing>
      </w:r>
    </w:p>
    <w:p w14:paraId="4AF62F63" w14:textId="77777777" w:rsidR="00DD509A" w:rsidRDefault="00DD509A" w:rsidP="00DD509A">
      <w:pPr>
        <w:jc w:val="center"/>
        <w:rPr>
          <w:rFonts w:eastAsia="Calibri"/>
          <w:sz w:val="28"/>
          <w:szCs w:val="28"/>
          <w:lang w:eastAsia="en-US"/>
        </w:rPr>
      </w:pPr>
    </w:p>
    <w:p w14:paraId="6184C49A" w14:textId="77777777" w:rsidR="00DD509A" w:rsidRPr="00600F2D" w:rsidRDefault="00DD509A" w:rsidP="00600F2D">
      <w:pPr>
        <w:rPr>
          <w:rFonts w:eastAsia="Calibri"/>
          <w:szCs w:val="24"/>
          <w:lang w:eastAsia="en-US"/>
        </w:rPr>
      </w:pPr>
      <w:r w:rsidRPr="00600F2D">
        <w:rPr>
          <w:rFonts w:eastAsia="Calibri"/>
          <w:szCs w:val="24"/>
          <w:lang w:eastAsia="en-US"/>
        </w:rPr>
        <w:t>1 – ЕМ алгоритмі; 2 – аңғалдық Байес жіктеуішісі;</w:t>
      </w:r>
    </w:p>
    <w:p w14:paraId="3D772768" w14:textId="77777777" w:rsidR="00DD509A" w:rsidRPr="00600F2D" w:rsidRDefault="00DD509A" w:rsidP="00600F2D">
      <w:pPr>
        <w:rPr>
          <w:rFonts w:eastAsia="Calibri"/>
          <w:szCs w:val="24"/>
          <w:lang w:eastAsia="en-US"/>
        </w:rPr>
      </w:pPr>
      <w:r w:rsidRPr="00600F2D">
        <w:rPr>
          <w:rFonts w:eastAsia="Calibri"/>
          <w:szCs w:val="24"/>
          <w:lang w:eastAsia="en-US"/>
        </w:rPr>
        <w:t>3 – Байестік іздеу; 4 – PC алгоритмі</w:t>
      </w:r>
    </w:p>
    <w:p w14:paraId="3F36F9AB" w14:textId="77777777" w:rsidR="00600F2D" w:rsidRDefault="00600F2D" w:rsidP="00DD509A">
      <w:pPr>
        <w:jc w:val="center"/>
        <w:rPr>
          <w:rFonts w:eastAsia="Calibri"/>
          <w:sz w:val="28"/>
          <w:szCs w:val="28"/>
          <w:lang w:eastAsia="en-US"/>
        </w:rPr>
      </w:pPr>
    </w:p>
    <w:p w14:paraId="1F2F83FF" w14:textId="1F79BA8D" w:rsidR="00DD509A" w:rsidRPr="0035460D" w:rsidRDefault="00DD509A" w:rsidP="00DD509A">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2.5 – </w:t>
      </w:r>
      <w:r w:rsidRPr="0035460D">
        <w:rPr>
          <w:rFonts w:eastAsia="Calibri"/>
          <w:sz w:val="28"/>
          <w:szCs w:val="28"/>
          <w:lang w:eastAsia="en-US"/>
        </w:rPr>
        <w:t>Әртүрлі алгоритмдерді қо</w:t>
      </w:r>
      <w:r w:rsidR="00167759">
        <w:rPr>
          <w:rFonts w:eastAsia="Calibri"/>
          <w:sz w:val="28"/>
          <w:szCs w:val="28"/>
          <w:lang w:eastAsia="en-US"/>
        </w:rPr>
        <w:t>лдана отырып оқытылған БЖ үшін ШҚҚЖ қауіптер</w:t>
      </w:r>
      <w:r w:rsidR="00167759">
        <w:rPr>
          <w:rFonts w:eastAsia="Calibri"/>
          <w:sz w:val="28"/>
          <w:szCs w:val="28"/>
          <w:lang w:val="kk-KZ" w:eastAsia="en-US"/>
        </w:rPr>
        <w:t>ін</w:t>
      </w:r>
      <w:r w:rsidR="00167759" w:rsidRPr="0035460D">
        <w:rPr>
          <w:rFonts w:eastAsia="Calibri"/>
          <w:sz w:val="28"/>
          <w:szCs w:val="28"/>
          <w:lang w:eastAsia="en-US"/>
        </w:rPr>
        <w:t xml:space="preserve"> түсіндіру кезінде </w:t>
      </w:r>
      <w:r w:rsidR="00167759">
        <w:rPr>
          <w:rFonts w:eastAsia="Calibri"/>
          <w:sz w:val="28"/>
          <w:szCs w:val="28"/>
          <w:lang w:eastAsia="en-US"/>
        </w:rPr>
        <w:t>2-ші типті қате</w:t>
      </w:r>
      <w:r w:rsidR="00167759">
        <w:rPr>
          <w:rFonts w:eastAsia="Calibri"/>
          <w:sz w:val="28"/>
          <w:szCs w:val="28"/>
          <w:lang w:val="kk-KZ" w:eastAsia="en-US"/>
        </w:rPr>
        <w:t xml:space="preserve">ні </w:t>
      </w:r>
      <w:r w:rsidRPr="0035460D">
        <w:rPr>
          <w:rFonts w:eastAsia="Calibri"/>
          <w:sz w:val="28"/>
          <w:szCs w:val="28"/>
          <w:lang w:eastAsia="en-US"/>
        </w:rPr>
        <w:t xml:space="preserve">дұрыс анықтау ықтималдығы </w:t>
      </w:r>
    </w:p>
    <w:p w14:paraId="7CE77E7D" w14:textId="77777777" w:rsidR="00DD509A" w:rsidRDefault="00DD509A" w:rsidP="00DD509A">
      <w:pPr>
        <w:ind w:firstLine="720"/>
        <w:jc w:val="both"/>
        <w:rPr>
          <w:rFonts w:eastAsia="Calibri"/>
          <w:sz w:val="28"/>
          <w:szCs w:val="28"/>
          <w:lang w:eastAsia="en-US"/>
        </w:rPr>
      </w:pPr>
      <w:r>
        <w:rPr>
          <w:rFonts w:eastAsia="Calibri"/>
          <w:sz w:val="28"/>
          <w:szCs w:val="28"/>
          <w:lang w:eastAsia="en-US"/>
        </w:rPr>
        <w:t>Алынған БЖ сурет 2.2 және сурет 2.3</w:t>
      </w:r>
      <w:r w:rsidRPr="0035460D">
        <w:rPr>
          <w:rFonts w:eastAsia="Calibri"/>
          <w:sz w:val="28"/>
          <w:szCs w:val="28"/>
          <w:lang w:eastAsia="en-US"/>
        </w:rPr>
        <w:t>, ал есептеу эксперимент</w:t>
      </w:r>
      <w:r>
        <w:rPr>
          <w:rFonts w:eastAsia="Calibri"/>
          <w:sz w:val="28"/>
          <w:szCs w:val="28"/>
          <w:lang w:eastAsia="en-US"/>
        </w:rPr>
        <w:t xml:space="preserve">терінің нәтижелері </w:t>
      </w:r>
      <w:r w:rsidRPr="0035460D">
        <w:rPr>
          <w:rFonts w:eastAsia="Calibri"/>
          <w:sz w:val="28"/>
          <w:szCs w:val="28"/>
          <w:lang w:eastAsia="en-US"/>
        </w:rPr>
        <w:t>сурет</w:t>
      </w:r>
      <w:r>
        <w:rPr>
          <w:rFonts w:eastAsia="Calibri"/>
          <w:sz w:val="28"/>
          <w:szCs w:val="28"/>
          <w:lang w:eastAsia="en-US"/>
        </w:rPr>
        <w:t xml:space="preserve"> 2.4 және сурет 2.5 – те көрсетілген. Қабырғалар</w:t>
      </w:r>
      <w:r w:rsidRPr="00342EA2">
        <w:rPr>
          <w:rFonts w:eastAsia="Calibri"/>
          <w:sz w:val="28"/>
          <w:szCs w:val="28"/>
          <w:lang w:eastAsia="en-US"/>
        </w:rPr>
        <w:t>ы</w:t>
      </w:r>
      <w:r w:rsidRPr="0035460D">
        <w:rPr>
          <w:rFonts w:eastAsia="Calibri"/>
          <w:sz w:val="28"/>
          <w:szCs w:val="28"/>
          <w:lang w:eastAsia="en-US"/>
        </w:rPr>
        <w:t xml:space="preserve"> қарама-қарсы </w:t>
      </w:r>
      <w:r w:rsidRPr="0035460D">
        <w:rPr>
          <w:rFonts w:eastAsia="Calibri"/>
          <w:sz w:val="28"/>
          <w:szCs w:val="28"/>
          <w:lang w:eastAsia="en-US"/>
        </w:rPr>
        <w:lastRenderedPageBreak/>
        <w:t>бағытқа</w:t>
      </w:r>
      <w:r>
        <w:rPr>
          <w:rFonts w:eastAsia="Calibri"/>
          <w:sz w:val="28"/>
          <w:szCs w:val="28"/>
          <w:lang w:eastAsia="en-US"/>
        </w:rPr>
        <w:t xml:space="preserve"> бағытталғандығынан басқа </w:t>
      </w:r>
      <w:r w:rsidRPr="0035460D">
        <w:rPr>
          <w:rFonts w:eastAsia="Calibri"/>
          <w:sz w:val="28"/>
          <w:szCs w:val="28"/>
          <w:lang w:eastAsia="en-US"/>
        </w:rPr>
        <w:t>Байес классификаторы қолданылғ</w:t>
      </w:r>
      <w:r>
        <w:rPr>
          <w:rFonts w:eastAsia="Calibri"/>
          <w:sz w:val="28"/>
          <w:szCs w:val="28"/>
          <w:lang w:eastAsia="en-US"/>
        </w:rPr>
        <w:t xml:space="preserve">ан оқыту желісінің құрылымы </w:t>
      </w:r>
      <w:r>
        <w:rPr>
          <w:rFonts w:eastAsia="Calibri"/>
          <w:sz w:val="28"/>
          <w:szCs w:val="28"/>
          <w:lang w:val="kk-KZ" w:eastAsia="en-US"/>
        </w:rPr>
        <w:t>сурет</w:t>
      </w:r>
      <w:r w:rsidRPr="0035460D">
        <w:rPr>
          <w:rFonts w:eastAsia="Calibri"/>
          <w:sz w:val="28"/>
          <w:szCs w:val="28"/>
          <w:lang w:val="kk-KZ" w:eastAsia="en-US"/>
        </w:rPr>
        <w:t xml:space="preserve"> </w:t>
      </w:r>
      <w:r>
        <w:rPr>
          <w:rFonts w:eastAsia="Calibri"/>
          <w:sz w:val="28"/>
          <w:szCs w:val="28"/>
          <w:lang w:eastAsia="en-US"/>
        </w:rPr>
        <w:t xml:space="preserve">2.1 – ге </w:t>
      </w:r>
      <w:r w:rsidRPr="0035460D">
        <w:rPr>
          <w:rFonts w:eastAsia="Calibri"/>
          <w:sz w:val="28"/>
          <w:szCs w:val="28"/>
          <w:lang w:eastAsia="en-US"/>
        </w:rPr>
        <w:t xml:space="preserve">сәйкес келеді. </w:t>
      </w:r>
    </w:p>
    <w:p w14:paraId="57EC6BBB" w14:textId="7EC23980" w:rsidR="00DD509A" w:rsidRPr="0035460D" w:rsidRDefault="00DD509A" w:rsidP="00DD509A">
      <w:pPr>
        <w:ind w:firstLine="720"/>
        <w:jc w:val="both"/>
        <w:rPr>
          <w:rFonts w:eastAsia="Calibri"/>
          <w:sz w:val="28"/>
          <w:szCs w:val="28"/>
          <w:lang w:eastAsia="en-US"/>
        </w:rPr>
      </w:pPr>
      <w:r w:rsidRPr="0035460D">
        <w:rPr>
          <w:rFonts w:eastAsia="Calibri"/>
          <w:sz w:val="28"/>
          <w:szCs w:val="28"/>
          <w:lang w:eastAsia="en-US"/>
        </w:rPr>
        <w:t>БЖ құру және оларды оқыту кезінде Genie (v2.0) бағдар</w:t>
      </w:r>
      <w:r>
        <w:rPr>
          <w:rFonts w:eastAsia="Calibri"/>
          <w:sz w:val="28"/>
          <w:szCs w:val="28"/>
          <w:lang w:eastAsia="en-US"/>
        </w:rPr>
        <w:t xml:space="preserve">ламалық жасақтамасы қолданылды. </w:t>
      </w:r>
      <w:r w:rsidRPr="0035460D">
        <w:rPr>
          <w:rFonts w:eastAsia="Calibri"/>
          <w:sz w:val="28"/>
          <w:szCs w:val="28"/>
          <w:lang w:eastAsia="en-US"/>
        </w:rPr>
        <w:t>Бұл айнымалылар мен олардың арасындағы байланыстарды анықтауға, желінің параметрлері м</w:t>
      </w:r>
      <w:r w:rsidR="00167759">
        <w:rPr>
          <w:rFonts w:eastAsia="Calibri"/>
          <w:sz w:val="28"/>
          <w:szCs w:val="28"/>
          <w:lang w:eastAsia="en-US"/>
        </w:rPr>
        <w:t>ен құрылымын оқытуға</w:t>
      </w:r>
      <w:r w:rsidR="00167759">
        <w:rPr>
          <w:rFonts w:eastAsia="Calibri"/>
          <w:sz w:val="28"/>
          <w:szCs w:val="28"/>
          <w:lang w:val="kk-KZ" w:eastAsia="en-US"/>
        </w:rPr>
        <w:t xml:space="preserve"> және</w:t>
      </w:r>
      <w:r w:rsidRPr="0035460D">
        <w:rPr>
          <w:rFonts w:eastAsia="Calibri"/>
          <w:sz w:val="28"/>
          <w:szCs w:val="28"/>
          <w:lang w:eastAsia="en-US"/>
        </w:rPr>
        <w:t xml:space="preserve"> алынған мәліметтер негізінде ықтималды қорытынды жасауға мүмкіндік берді.</w:t>
      </w:r>
    </w:p>
    <w:p w14:paraId="23EDDB8C" w14:textId="7FADB2FE" w:rsidR="00DD509A" w:rsidRPr="0035460D" w:rsidRDefault="00DD509A" w:rsidP="00DD509A">
      <w:pPr>
        <w:ind w:firstLine="720"/>
        <w:jc w:val="both"/>
        <w:rPr>
          <w:rFonts w:eastAsia="Calibri"/>
          <w:sz w:val="28"/>
          <w:szCs w:val="28"/>
          <w:lang w:val="uk-UA" w:eastAsia="en-US"/>
        </w:rPr>
      </w:pPr>
      <w:r>
        <w:rPr>
          <w:rFonts w:eastAsia="Calibri"/>
          <w:sz w:val="28"/>
          <w:szCs w:val="28"/>
          <w:lang w:eastAsia="en-US"/>
        </w:rPr>
        <w:t>Сурет</w:t>
      </w:r>
      <w:r w:rsidRPr="0035460D">
        <w:rPr>
          <w:rFonts w:eastAsia="Calibri"/>
          <w:sz w:val="28"/>
          <w:szCs w:val="28"/>
          <w:lang w:eastAsia="en-US"/>
        </w:rPr>
        <w:t xml:space="preserve"> </w:t>
      </w:r>
      <w:r>
        <w:rPr>
          <w:rFonts w:eastAsia="Calibri"/>
          <w:sz w:val="28"/>
          <w:szCs w:val="28"/>
          <w:lang w:eastAsia="en-US"/>
        </w:rPr>
        <w:t>2.2 және сурет 2.3</w:t>
      </w:r>
      <w:r w:rsidRPr="0035460D">
        <w:rPr>
          <w:rFonts w:eastAsia="Calibri"/>
          <w:sz w:val="28"/>
          <w:szCs w:val="28"/>
          <w:lang w:eastAsia="en-US"/>
        </w:rPr>
        <w:t xml:space="preserve"> </w:t>
      </w:r>
      <w:r>
        <w:rPr>
          <w:rFonts w:eastAsia="Calibri"/>
          <w:sz w:val="28"/>
          <w:szCs w:val="28"/>
          <w:lang w:eastAsia="en-US"/>
        </w:rPr>
        <w:t xml:space="preserve">– те </w:t>
      </w:r>
      <w:r w:rsidRPr="0035460D">
        <w:rPr>
          <w:rFonts w:eastAsia="Calibri"/>
          <w:sz w:val="28"/>
          <w:szCs w:val="28"/>
          <w:lang w:eastAsia="en-US"/>
        </w:rPr>
        <w:t>туындаған БЖ көрсетілгендей, айнымалылар арасында бұрын сипатталған нәтижемен салыстырғанда сараптамалық әдісті қо</w:t>
      </w:r>
      <w:r w:rsidR="00AC274D">
        <w:rPr>
          <w:rFonts w:eastAsia="Calibri"/>
          <w:sz w:val="28"/>
          <w:szCs w:val="28"/>
          <w:lang w:eastAsia="en-US"/>
        </w:rPr>
        <w:t>лдану арқылы алынған</w:t>
      </w:r>
      <w:r w:rsidRPr="0035460D">
        <w:rPr>
          <w:rFonts w:eastAsia="Calibri"/>
          <w:sz w:val="28"/>
          <w:szCs w:val="28"/>
          <w:lang w:eastAsia="en-US"/>
        </w:rPr>
        <w:t xml:space="preserve"> күрделі байланыс бар (сурет 2.1).</w:t>
      </w:r>
      <w:r w:rsidRPr="0035460D">
        <w:rPr>
          <w:rFonts w:eastAsia="Calibri"/>
          <w:sz w:val="28"/>
          <w:szCs w:val="28"/>
          <w:lang w:val="uk-UA" w:eastAsia="en-US"/>
        </w:rPr>
        <w:t xml:space="preserve"> Алынған желілерде бірқатар ерекшеліктерді бөліп көрсету керек. Атап айтқанда, АО </w:t>
      </w:r>
      <w:r w:rsidRPr="0035460D">
        <w:rPr>
          <w:rFonts w:eastAsia="Calibri"/>
          <w:sz w:val="28"/>
          <w:szCs w:val="28"/>
          <w:lang w:val="kk-KZ" w:eastAsia="en-US"/>
        </w:rPr>
        <w:t>АКЖ</w:t>
      </w:r>
      <w:r w:rsidRPr="0035460D">
        <w:rPr>
          <w:rFonts w:eastAsia="Calibri"/>
          <w:sz w:val="28"/>
          <w:szCs w:val="28"/>
          <w:lang w:val="uk-UA" w:eastAsia="en-US"/>
        </w:rPr>
        <w:t>-дегі ақпараттық ресурстардың тұтастығын бұзуға бағытталған шабуылдар құпиялылық пен қо</w:t>
      </w:r>
      <w:r w:rsidR="00232CBB">
        <w:rPr>
          <w:rFonts w:eastAsia="Calibri"/>
          <w:sz w:val="28"/>
          <w:szCs w:val="28"/>
          <w:lang w:val="uk-UA" w:eastAsia="en-US"/>
        </w:rPr>
        <w:t>лжетімділіктің бұзылуына алып келеді</w:t>
      </w:r>
      <w:r w:rsidRPr="0035460D">
        <w:rPr>
          <w:rFonts w:eastAsia="Calibri"/>
          <w:sz w:val="28"/>
          <w:szCs w:val="28"/>
          <w:lang w:val="uk-UA" w:eastAsia="en-US"/>
        </w:rPr>
        <w:t xml:space="preserve">. Бұл сәт </w:t>
      </w:r>
      <w:r w:rsidR="00232CBB">
        <w:rPr>
          <w:rFonts w:eastAsia="Calibri"/>
          <w:sz w:val="28"/>
          <w:szCs w:val="28"/>
          <w:lang w:val="uk-UA" w:eastAsia="en-US"/>
        </w:rPr>
        <w:t>сурет 2.</w:t>
      </w:r>
      <w:r w:rsidR="00232CBB" w:rsidRPr="00232CBB">
        <w:rPr>
          <w:rFonts w:eastAsia="Calibri"/>
          <w:sz w:val="28"/>
          <w:szCs w:val="28"/>
          <w:lang w:val="uk-UA" w:eastAsia="en-US"/>
        </w:rPr>
        <w:t>2</w:t>
      </w:r>
      <w:r w:rsidRPr="00B739BB">
        <w:rPr>
          <w:rFonts w:eastAsia="Calibri"/>
          <w:sz w:val="28"/>
          <w:szCs w:val="28"/>
          <w:lang w:val="uk-UA" w:eastAsia="en-US"/>
        </w:rPr>
        <w:t xml:space="preserve"> </w:t>
      </w:r>
      <w:r w:rsidRPr="0035460D">
        <w:rPr>
          <w:rFonts w:eastAsia="Calibri"/>
          <w:sz w:val="28"/>
          <w:szCs w:val="28"/>
          <w:lang w:val="uk-UA" w:eastAsia="en-US"/>
        </w:rPr>
        <w:t>сараптама</w:t>
      </w:r>
      <w:r w:rsidR="00232CBB">
        <w:rPr>
          <w:rFonts w:eastAsia="Calibri"/>
          <w:sz w:val="28"/>
          <w:szCs w:val="28"/>
          <w:lang w:val="uk-UA" w:eastAsia="en-US"/>
        </w:rPr>
        <w:t>лық модельде көрініс т</w:t>
      </w:r>
      <w:r w:rsidR="00232CBB" w:rsidRPr="00232CBB">
        <w:rPr>
          <w:rFonts w:eastAsia="Calibri"/>
          <w:sz w:val="28"/>
          <w:szCs w:val="28"/>
          <w:lang w:val="uk-UA" w:eastAsia="en-US"/>
        </w:rPr>
        <w:t>абады</w:t>
      </w:r>
      <w:r w:rsidRPr="0035460D">
        <w:rPr>
          <w:rFonts w:eastAsia="Calibri"/>
          <w:sz w:val="28"/>
          <w:szCs w:val="28"/>
          <w:lang w:val="uk-UA" w:eastAsia="en-US"/>
        </w:rPr>
        <w:t>.</w:t>
      </w:r>
    </w:p>
    <w:p w14:paraId="770C51F0" w14:textId="0A88E5E6" w:rsidR="00DD509A" w:rsidRDefault="00DD509A" w:rsidP="00DD509A">
      <w:pPr>
        <w:ind w:firstLine="720"/>
        <w:jc w:val="both"/>
        <w:rPr>
          <w:rFonts w:eastAsia="Calibri"/>
          <w:sz w:val="28"/>
          <w:szCs w:val="28"/>
          <w:lang w:val="uk-UA" w:eastAsia="en-US"/>
        </w:rPr>
      </w:pPr>
      <w:r w:rsidRPr="0035460D">
        <w:rPr>
          <w:rFonts w:eastAsia="Calibri"/>
          <w:sz w:val="28"/>
          <w:szCs w:val="28"/>
          <w:lang w:val="uk-UA" w:eastAsia="en-US"/>
        </w:rPr>
        <w:t>Сонымен қатар, АО жергілікті же</w:t>
      </w:r>
      <w:r>
        <w:rPr>
          <w:rFonts w:eastAsia="Calibri"/>
          <w:sz w:val="28"/>
          <w:szCs w:val="28"/>
          <w:lang w:val="uk-UA" w:eastAsia="en-US"/>
        </w:rPr>
        <w:t>лісіндегі шабуылдардың 74-77%-</w:t>
      </w:r>
      <w:r w:rsidRPr="0035460D">
        <w:rPr>
          <w:rFonts w:eastAsia="Calibri"/>
          <w:sz w:val="28"/>
          <w:szCs w:val="28"/>
          <w:lang w:val="uk-UA" w:eastAsia="en-US"/>
        </w:rPr>
        <w:t xml:space="preserve">ы қолжетімділіктің бұзылуына </w:t>
      </w:r>
      <w:r w:rsidR="00232CBB">
        <w:rPr>
          <w:rFonts w:eastAsia="Calibri"/>
          <w:sz w:val="28"/>
          <w:szCs w:val="28"/>
          <w:lang w:val="uk-UA" w:eastAsia="en-US"/>
        </w:rPr>
        <w:t>алып келет</w:t>
      </w:r>
      <w:r w:rsidR="00232CBB">
        <w:rPr>
          <w:rFonts w:eastAsia="Calibri"/>
          <w:sz w:val="28"/>
          <w:szCs w:val="28"/>
          <w:lang w:val="kk-KZ" w:eastAsia="en-US"/>
        </w:rPr>
        <w:t>інін</w:t>
      </w:r>
      <w:r w:rsidRPr="0035460D">
        <w:rPr>
          <w:rFonts w:eastAsia="Calibri"/>
          <w:sz w:val="28"/>
          <w:szCs w:val="28"/>
          <w:lang w:val="uk-UA" w:eastAsia="en-US"/>
        </w:rPr>
        <w:t xml:space="preserve"> атап өткен жөн. Сонымен қатар</w:t>
      </w:r>
      <w:r w:rsidRPr="0035460D">
        <w:rPr>
          <w:rFonts w:eastAsia="Calibri"/>
          <w:sz w:val="28"/>
          <w:szCs w:val="28"/>
          <w:lang w:val="kk-KZ" w:eastAsia="en-US"/>
        </w:rPr>
        <w:t>,</w:t>
      </w:r>
      <w:r>
        <w:rPr>
          <w:rFonts w:eastAsia="Calibri"/>
          <w:sz w:val="28"/>
          <w:szCs w:val="28"/>
          <w:lang w:val="uk-UA" w:eastAsia="en-US"/>
        </w:rPr>
        <w:t xml:space="preserve"> қашықтағы</w:t>
      </w:r>
      <w:r w:rsidRPr="0005566B">
        <w:rPr>
          <w:rFonts w:eastAsia="Calibri"/>
          <w:sz w:val="28"/>
          <w:szCs w:val="28"/>
          <w:lang w:val="uk-UA" w:eastAsia="en-US"/>
        </w:rPr>
        <w:t xml:space="preserve"> </w:t>
      </w:r>
      <w:r w:rsidRPr="0035460D">
        <w:rPr>
          <w:rFonts w:eastAsia="Calibri"/>
          <w:sz w:val="28"/>
          <w:szCs w:val="28"/>
          <w:lang w:val="uk-UA" w:eastAsia="en-US"/>
        </w:rPr>
        <w:t>желіден шабуылдар 45-46% деңге</w:t>
      </w:r>
      <w:r>
        <w:rPr>
          <w:rFonts w:eastAsia="Calibri"/>
          <w:sz w:val="28"/>
          <w:szCs w:val="28"/>
          <w:lang w:val="uk-UA" w:eastAsia="en-US"/>
        </w:rPr>
        <w:t>йде нәтиже көрсетті.</w:t>
      </w:r>
      <w:r w:rsidRPr="00342EA2">
        <w:rPr>
          <w:rFonts w:eastAsia="Calibri"/>
          <w:sz w:val="28"/>
          <w:szCs w:val="28"/>
          <w:lang w:val="uk-UA" w:eastAsia="en-US"/>
        </w:rPr>
        <w:t xml:space="preserve"> Жалпы алғанда</w:t>
      </w:r>
      <w:r w:rsidR="008142CB">
        <w:rPr>
          <w:rFonts w:eastAsia="Calibri"/>
          <w:sz w:val="28"/>
          <w:szCs w:val="28"/>
          <w:lang w:val="uk-UA" w:eastAsia="en-US"/>
        </w:rPr>
        <w:t xml:space="preserve"> «</w:t>
      </w:r>
      <w:r w:rsidRPr="0035460D">
        <w:rPr>
          <w:rFonts w:eastAsia="Calibri"/>
          <w:sz w:val="28"/>
          <w:szCs w:val="28"/>
          <w:lang w:val="uk-UA" w:eastAsia="en-US"/>
        </w:rPr>
        <w:t>қарапайым</w:t>
      </w:r>
      <w:r w:rsidR="008142CB">
        <w:rPr>
          <w:rFonts w:eastAsia="Calibri"/>
          <w:sz w:val="28"/>
          <w:szCs w:val="28"/>
          <w:lang w:val="uk-UA" w:eastAsia="en-US"/>
        </w:rPr>
        <w:t>»</w:t>
      </w:r>
      <w:r w:rsidRPr="0035460D">
        <w:rPr>
          <w:rFonts w:eastAsia="Calibri"/>
          <w:sz w:val="28"/>
          <w:szCs w:val="28"/>
          <w:lang w:val="kk-KZ" w:eastAsia="en-US"/>
        </w:rPr>
        <w:t xml:space="preserve"> жүзеге асырылған</w:t>
      </w:r>
      <w:r w:rsidRPr="0035460D">
        <w:rPr>
          <w:rFonts w:eastAsia="Calibri"/>
          <w:sz w:val="28"/>
          <w:szCs w:val="28"/>
          <w:lang w:val="uk-UA" w:eastAsia="en-US"/>
        </w:rPr>
        <w:t xml:space="preserve"> шабуылдар үлкен шығындарға </w:t>
      </w:r>
      <w:r w:rsidR="00232CBB">
        <w:rPr>
          <w:rFonts w:eastAsia="Calibri"/>
          <w:sz w:val="28"/>
          <w:szCs w:val="28"/>
          <w:lang w:val="uk-UA" w:eastAsia="en-US"/>
        </w:rPr>
        <w:t>алып келуі</w:t>
      </w:r>
      <w:r w:rsidRPr="0035460D">
        <w:rPr>
          <w:rFonts w:eastAsia="Calibri"/>
          <w:sz w:val="28"/>
          <w:szCs w:val="28"/>
          <w:lang w:val="uk-UA" w:eastAsia="en-US"/>
        </w:rPr>
        <w:t xml:space="preserve"> мүмкін. Бұл мұндай шабуылдарды жүргізу үшін шабуылдаушының жоғары дайындығын қажет етпейтіндігімен түсін</w:t>
      </w:r>
      <w:r>
        <w:rPr>
          <w:rFonts w:eastAsia="Calibri"/>
          <w:sz w:val="28"/>
          <w:szCs w:val="28"/>
          <w:lang w:val="uk-UA" w:eastAsia="en-US"/>
        </w:rPr>
        <w:t>діріледі.</w:t>
      </w:r>
    </w:p>
    <w:p w14:paraId="2EB05A5A" w14:textId="446A94F5" w:rsidR="00DD509A" w:rsidRPr="007B4FA8" w:rsidRDefault="00DD509A" w:rsidP="00DD509A">
      <w:pPr>
        <w:ind w:firstLine="720"/>
        <w:jc w:val="both"/>
        <w:rPr>
          <w:rFonts w:eastAsia="Calibri"/>
          <w:sz w:val="28"/>
          <w:szCs w:val="28"/>
          <w:lang w:val="uk-UA" w:eastAsia="en-US"/>
        </w:rPr>
      </w:pPr>
      <w:r>
        <w:rPr>
          <w:rFonts w:eastAsia="Calibri"/>
          <w:sz w:val="28"/>
          <w:szCs w:val="28"/>
          <w:lang w:val="uk-UA" w:eastAsia="en-US"/>
        </w:rPr>
        <w:t>Алынған</w:t>
      </w:r>
      <w:r w:rsidRPr="0035460D">
        <w:rPr>
          <w:rFonts w:eastAsia="Calibri"/>
          <w:sz w:val="28"/>
          <w:szCs w:val="28"/>
          <w:lang w:val="uk-UA" w:eastAsia="en-US"/>
        </w:rPr>
        <w:t xml:space="preserve"> БЖ үшін модельдеу нәтижелерін одан әрі талдау 1-ші және 2-ші типтегі қателерді бағалау бағытында жүргізілді. </w:t>
      </w:r>
      <w:r w:rsidRPr="0035460D">
        <w:rPr>
          <w:rFonts w:eastAsia="Calibri"/>
          <w:sz w:val="28"/>
          <w:szCs w:val="28"/>
          <w:lang w:val="kk-KZ" w:eastAsia="en-US"/>
        </w:rPr>
        <w:t>ШҚҚЖ</w:t>
      </w:r>
      <w:r w:rsidRPr="00FA0813">
        <w:rPr>
          <w:rFonts w:eastAsia="Calibri"/>
          <w:sz w:val="28"/>
          <w:szCs w:val="28"/>
          <w:lang w:val="uk-UA" w:eastAsia="en-US"/>
        </w:rPr>
        <w:t>-</w:t>
      </w:r>
      <w:r w:rsidRPr="0035460D">
        <w:rPr>
          <w:rFonts w:eastAsia="Calibri"/>
          <w:sz w:val="28"/>
          <w:szCs w:val="28"/>
          <w:lang w:val="uk-UA" w:eastAsia="en-US"/>
        </w:rPr>
        <w:t>де қолданылған және БЖ-н</w:t>
      </w:r>
      <w:r w:rsidRPr="0035460D">
        <w:rPr>
          <w:rFonts w:eastAsia="Calibri"/>
          <w:sz w:val="28"/>
          <w:szCs w:val="28"/>
          <w:lang w:val="kk-KZ" w:eastAsia="en-US"/>
        </w:rPr>
        <w:t xml:space="preserve">і </w:t>
      </w:r>
      <w:r w:rsidRPr="0035460D">
        <w:rPr>
          <w:rFonts w:eastAsia="Calibri"/>
          <w:sz w:val="28"/>
          <w:szCs w:val="28"/>
          <w:lang w:val="uk-UA" w:eastAsia="en-US"/>
        </w:rPr>
        <w:t>оқытуға қатыспаған 60 жазбаның ішінде алғашқы 30 жазба- қатердің (2-ші типтегі қате) бар екендігін тексеру үшін дұрыс деректер</w:t>
      </w:r>
      <w:r w:rsidRPr="0035460D">
        <w:rPr>
          <w:rFonts w:eastAsia="Calibri"/>
          <w:sz w:val="28"/>
          <w:szCs w:val="28"/>
          <w:lang w:val="kk-KZ" w:eastAsia="en-US"/>
        </w:rPr>
        <w:t xml:space="preserve"> болып табылады</w:t>
      </w:r>
      <w:r w:rsidRPr="0035460D">
        <w:rPr>
          <w:rFonts w:eastAsia="Calibri"/>
          <w:sz w:val="28"/>
          <w:szCs w:val="28"/>
          <w:lang w:val="uk-UA" w:eastAsia="en-US"/>
        </w:rPr>
        <w:t>.</w:t>
      </w:r>
      <w:r w:rsidRPr="0035460D">
        <w:rPr>
          <w:rFonts w:eastAsia="Calibri"/>
          <w:sz w:val="28"/>
          <w:szCs w:val="28"/>
          <w:lang w:val="kk-KZ" w:eastAsia="en-US"/>
        </w:rPr>
        <w:t xml:space="preserve"> </w:t>
      </w:r>
      <w:r w:rsidRPr="0035460D">
        <w:rPr>
          <w:rFonts w:eastAsia="Calibri"/>
          <w:sz w:val="28"/>
          <w:szCs w:val="28"/>
          <w:lang w:val="uk-UA" w:eastAsia="en-US"/>
        </w:rPr>
        <w:t xml:space="preserve">Қалған 30 жазба жалған позитивтерді тексеру үшін қолданылды (1-ші </w:t>
      </w:r>
      <w:r w:rsidRPr="0035460D">
        <w:rPr>
          <w:rFonts w:eastAsia="Calibri"/>
          <w:sz w:val="28"/>
          <w:szCs w:val="28"/>
          <w:lang w:val="kk-KZ" w:eastAsia="en-US"/>
        </w:rPr>
        <w:t xml:space="preserve">типтегі </w:t>
      </w:r>
      <w:r w:rsidRPr="0035460D">
        <w:rPr>
          <w:rFonts w:eastAsia="Calibri"/>
          <w:sz w:val="28"/>
          <w:szCs w:val="28"/>
          <w:lang w:val="uk-UA" w:eastAsia="en-US"/>
        </w:rPr>
        <w:t xml:space="preserve">қате). </w:t>
      </w:r>
      <w:r>
        <w:rPr>
          <w:rFonts w:eastAsia="Calibri"/>
          <w:sz w:val="28"/>
          <w:szCs w:val="28"/>
          <w:lang w:val="uk-UA" w:eastAsia="en-US"/>
        </w:rPr>
        <w:t xml:space="preserve">Сурет </w:t>
      </w:r>
      <w:r w:rsidRPr="0035460D">
        <w:rPr>
          <w:rFonts w:eastAsia="Calibri"/>
          <w:sz w:val="28"/>
          <w:szCs w:val="28"/>
          <w:lang w:val="uk-UA" w:eastAsia="en-US"/>
        </w:rPr>
        <w:t xml:space="preserve">2.4 және </w:t>
      </w:r>
      <w:r>
        <w:rPr>
          <w:rFonts w:eastAsia="Calibri"/>
          <w:sz w:val="28"/>
          <w:szCs w:val="28"/>
          <w:lang w:val="uk-UA" w:eastAsia="en-US"/>
        </w:rPr>
        <w:t>сурет</w:t>
      </w:r>
      <w:r w:rsidRPr="0035460D">
        <w:rPr>
          <w:rFonts w:eastAsia="Calibri"/>
          <w:sz w:val="28"/>
          <w:szCs w:val="28"/>
          <w:lang w:val="uk-UA" w:eastAsia="en-US"/>
        </w:rPr>
        <w:t xml:space="preserve"> 2.5 </w:t>
      </w:r>
      <w:r w:rsidRPr="00955086">
        <w:rPr>
          <w:rFonts w:eastAsia="Calibri"/>
          <w:sz w:val="28"/>
          <w:szCs w:val="28"/>
          <w:lang w:val="uk-UA" w:eastAsia="en-US"/>
        </w:rPr>
        <w:t>–</w:t>
      </w:r>
      <w:r>
        <w:rPr>
          <w:rFonts w:eastAsia="Calibri"/>
          <w:sz w:val="28"/>
          <w:szCs w:val="28"/>
          <w:lang w:val="uk-UA" w:eastAsia="en-US"/>
        </w:rPr>
        <w:t xml:space="preserve"> </w:t>
      </w:r>
      <w:r w:rsidRPr="00955086">
        <w:rPr>
          <w:rFonts w:eastAsia="Calibri"/>
          <w:sz w:val="28"/>
          <w:szCs w:val="28"/>
          <w:lang w:val="uk-UA" w:eastAsia="en-US"/>
        </w:rPr>
        <w:t xml:space="preserve">те </w:t>
      </w:r>
      <w:r w:rsidRPr="0035460D">
        <w:rPr>
          <w:rFonts w:eastAsia="Calibri"/>
          <w:sz w:val="28"/>
          <w:szCs w:val="28"/>
          <w:lang w:val="uk-UA" w:eastAsia="en-US"/>
        </w:rPr>
        <w:t>сәйкесінше 2-ші және 1-ші типтегі қателер ұсынылған.</w:t>
      </w:r>
      <w:r w:rsidRPr="0035460D">
        <w:rPr>
          <w:rFonts w:eastAsia="Calibri"/>
          <w:sz w:val="28"/>
          <w:szCs w:val="28"/>
          <w:lang w:val="kk-KZ" w:eastAsia="en-US"/>
        </w:rPr>
        <w:t xml:space="preserve"> Ақпараттық жүйеде деректерді </w:t>
      </w:r>
      <w:r w:rsidR="00611BCC" w:rsidRPr="00611BCC">
        <w:rPr>
          <w:sz w:val="28"/>
          <w:szCs w:val="28"/>
          <w:lang w:val="kk-KZ"/>
        </w:rPr>
        <w:t xml:space="preserve">деректерді </w:t>
      </w:r>
      <w:r w:rsidR="00611BCC">
        <w:rPr>
          <w:sz w:val="28"/>
          <w:szCs w:val="28"/>
          <w:lang w:val="kk-KZ"/>
        </w:rPr>
        <w:t>модификациялауда</w:t>
      </w:r>
      <w:r w:rsidRPr="0035460D">
        <w:rPr>
          <w:rFonts w:eastAsia="Calibri"/>
          <w:sz w:val="28"/>
          <w:szCs w:val="28"/>
          <w:lang w:val="kk-KZ" w:eastAsia="en-US"/>
        </w:rPr>
        <w:t xml:space="preserve"> ең тиімдісі РС және ЕМ алгоритмдері болды, олар 94-95% – дан астам дәлдікпен талданған қауіптің ықтималдығын дұрыс анықтады.</w:t>
      </w:r>
    </w:p>
    <w:p w14:paraId="3E86F368"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Осылайша, жүргізілген есе</w:t>
      </w:r>
      <w:r>
        <w:rPr>
          <w:rFonts w:eastAsia="Calibri"/>
          <w:sz w:val="28"/>
          <w:szCs w:val="28"/>
          <w:lang w:val="kk-KZ" w:eastAsia="en-US"/>
        </w:rPr>
        <w:t xml:space="preserve">птеу эксперименттері Байестің </w:t>
      </w:r>
      <w:r w:rsidRPr="0035460D">
        <w:rPr>
          <w:rFonts w:eastAsia="Calibri"/>
          <w:sz w:val="28"/>
          <w:szCs w:val="28"/>
          <w:lang w:val="kk-KZ" w:eastAsia="en-US"/>
        </w:rPr>
        <w:t>пайымдауы схемадағы әр компоненттің ықтимал көрінісін анықтауға мүмкіндік беретінін растайды.</w:t>
      </w:r>
      <w:r w:rsidRPr="0035460D">
        <w:rPr>
          <w:rFonts w:eastAsia="Calibri"/>
          <w:sz w:val="28"/>
          <w:szCs w:val="28"/>
          <w:lang w:val="uk-UA" w:eastAsia="en-US"/>
        </w:rPr>
        <w:t xml:space="preserve"> </w:t>
      </w:r>
      <w:r w:rsidRPr="0035460D">
        <w:rPr>
          <w:rFonts w:eastAsia="Calibri"/>
          <w:sz w:val="28"/>
          <w:szCs w:val="28"/>
          <w:lang w:val="kk-KZ" w:eastAsia="en-US"/>
        </w:rPr>
        <w:t>Сонымен қатар, мұндай идея белгілі бір пайдаланушының жинақталған білімі мен тәжірибесіне қатысты беріледі.</w:t>
      </w:r>
    </w:p>
    <w:p w14:paraId="5A34A5E9" w14:textId="50B141B8"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ШҚҚЖ алынған түсініктемелердің ұсынылуы пайдаланушылардың ақпараттық қажеттіліктеріне сәйкес келетініне кепілдік бермейді.</w:t>
      </w:r>
    </w:p>
    <w:p w14:paraId="30CDC046" w14:textId="77777777"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kk-KZ" w:eastAsia="en-US"/>
        </w:rPr>
        <w:t>Алайда, біздің зерттеулерімізде ұсынылған БЖ модельдерін және ШҚҚЖ есептеу ядросына арналған тиісті модельдерді әзірлеу тәсілі пайдаланушыларға ақпараттық технологиялар мен тиісті бағдарламалық өнімдерді қауіптер мен осалдықтар туралы мәліметтер әлсіз құрылымдалған немесе толық статистикалық бағалау үшін олардың саны аз болатын жағдайларды түсіндіру мәселесін шешуге қолдау көрсетуге мүмкіндік береді.</w:t>
      </w:r>
    </w:p>
    <w:p w14:paraId="60561518" w14:textId="1DB6ABDB" w:rsidR="00DD509A" w:rsidRPr="007B4FA8" w:rsidRDefault="00CC23B0" w:rsidP="00DD509A">
      <w:pPr>
        <w:ind w:firstLine="720"/>
        <w:jc w:val="both"/>
        <w:rPr>
          <w:rFonts w:eastAsia="Calibri"/>
          <w:sz w:val="28"/>
          <w:szCs w:val="28"/>
          <w:lang w:val="kk-KZ" w:eastAsia="en-US"/>
        </w:rPr>
      </w:pPr>
      <w:r>
        <w:rPr>
          <w:rFonts w:eastAsia="Calibri"/>
          <w:sz w:val="28"/>
          <w:szCs w:val="28"/>
          <w:lang w:val="kk-KZ" w:eastAsia="en-US"/>
        </w:rPr>
        <w:t>Ш</w:t>
      </w:r>
      <w:r w:rsidR="00DD509A" w:rsidRPr="0035460D">
        <w:rPr>
          <w:rFonts w:eastAsia="Calibri"/>
          <w:sz w:val="28"/>
          <w:szCs w:val="28"/>
          <w:lang w:val="kk-KZ" w:eastAsia="en-US"/>
        </w:rPr>
        <w:t>абуылдаушының АКЖ-дағы рұқсатсыз әрекет</w:t>
      </w:r>
      <w:r>
        <w:rPr>
          <w:rFonts w:eastAsia="Calibri"/>
          <w:sz w:val="28"/>
          <w:szCs w:val="28"/>
          <w:lang w:val="kk-KZ" w:eastAsia="en-US"/>
        </w:rPr>
        <w:t>тері, оның жұмысында тиісті ауытқуларды</w:t>
      </w:r>
      <w:r w:rsidR="00DD509A">
        <w:rPr>
          <w:rFonts w:eastAsia="Calibri"/>
          <w:sz w:val="28"/>
          <w:szCs w:val="28"/>
          <w:lang w:val="kk-KZ" w:eastAsia="en-US"/>
        </w:rPr>
        <w:t xml:space="preserve"> тудырады. </w:t>
      </w:r>
      <w:r w:rsidR="00DD509A" w:rsidRPr="0035460D">
        <w:rPr>
          <w:rFonts w:eastAsia="Calibri"/>
          <w:sz w:val="28"/>
          <w:szCs w:val="28"/>
          <w:lang w:val="kk-KZ" w:eastAsia="en-US"/>
        </w:rPr>
        <w:t>Бұл тұрғыда АКЖ-нің өзі мүлдем оқшауланған ортада емес, белгілі бір сыртқы орта</w:t>
      </w:r>
      <w:r w:rsidR="00C835DC">
        <w:rPr>
          <w:rFonts w:eastAsia="Calibri"/>
          <w:sz w:val="28"/>
          <w:szCs w:val="28"/>
          <w:lang w:val="kk-KZ" w:eastAsia="en-US"/>
        </w:rPr>
        <w:t xml:space="preserve">да </w:t>
      </w:r>
      <w:r w:rsidR="00DD509A" w:rsidRPr="0035460D">
        <w:rPr>
          <w:rFonts w:eastAsia="Calibri"/>
          <w:sz w:val="28"/>
          <w:szCs w:val="28"/>
          <w:lang w:val="kk-KZ" w:eastAsia="en-US"/>
        </w:rPr>
        <w:t>болады.</w:t>
      </w:r>
      <w:r w:rsidR="00DD509A" w:rsidRPr="0035460D">
        <w:rPr>
          <w:rFonts w:eastAsia="Calibri"/>
          <w:sz w:val="28"/>
          <w:szCs w:val="28"/>
          <w:lang w:val="uk-UA" w:eastAsia="en-US"/>
        </w:rPr>
        <w:t xml:space="preserve"> </w:t>
      </w:r>
      <w:r w:rsidR="00DD509A" w:rsidRPr="0035460D">
        <w:rPr>
          <w:rFonts w:eastAsia="Calibri"/>
          <w:sz w:val="28"/>
          <w:szCs w:val="28"/>
          <w:lang w:val="kk-KZ" w:eastAsia="en-US"/>
        </w:rPr>
        <w:t>Мұнд</w:t>
      </w:r>
      <w:r w:rsidR="00960962">
        <w:rPr>
          <w:rFonts w:eastAsia="Calibri"/>
          <w:sz w:val="28"/>
          <w:szCs w:val="28"/>
          <w:lang w:val="kk-KZ" w:eastAsia="en-US"/>
        </w:rPr>
        <w:t xml:space="preserve">ай орта </w:t>
      </w:r>
      <w:r w:rsidR="00DD509A" w:rsidRPr="0035460D">
        <w:rPr>
          <w:rFonts w:eastAsia="Calibri"/>
          <w:sz w:val="28"/>
          <w:szCs w:val="28"/>
          <w:lang w:val="kk-KZ" w:eastAsia="en-US"/>
        </w:rPr>
        <w:t xml:space="preserve">өте әлсіз құрылған, өйткені компоненттер арасындағы байланыс әрдайым нақты анықталмайды және </w:t>
      </w:r>
      <w:r w:rsidR="00DD509A" w:rsidRPr="0035460D">
        <w:rPr>
          <w:rFonts w:eastAsia="Calibri"/>
          <w:sz w:val="28"/>
          <w:szCs w:val="28"/>
          <w:lang w:val="kk-KZ" w:eastAsia="en-US"/>
        </w:rPr>
        <w:lastRenderedPageBreak/>
        <w:t>осы ортада аномалиялар тудырған кибершабуылдарды анықтау мәселелерін шешу үшін тиісті құралдар мен әдістер қажет.</w:t>
      </w:r>
      <w:r w:rsidR="00DD509A" w:rsidRPr="0035460D">
        <w:rPr>
          <w:rFonts w:eastAsia="Calibri"/>
          <w:sz w:val="28"/>
          <w:szCs w:val="28"/>
          <w:lang w:val="uk-UA" w:eastAsia="en-US"/>
        </w:rPr>
        <w:t xml:space="preserve"> </w:t>
      </w:r>
      <w:r w:rsidR="00DD509A" w:rsidRPr="0035460D">
        <w:rPr>
          <w:rFonts w:eastAsia="Calibri"/>
          <w:sz w:val="28"/>
          <w:szCs w:val="28"/>
          <w:lang w:val="kk-KZ" w:eastAsia="en-US"/>
        </w:rPr>
        <w:t>Басып кіру белгілері мен олардың параметрлерін таңдаудың негізгі критерийі статистикалық маңыздылық деңгейі болып табылады. Бірақ, желіге кірудің белгілері KDD</w:t>
      </w:r>
      <w:r w:rsidR="00DD509A" w:rsidRPr="0035460D">
        <w:rPr>
          <w:rFonts w:eastAsia="Calibri"/>
          <w:sz w:val="28"/>
          <w:szCs w:val="28"/>
          <w:lang w:val="uk-UA" w:eastAsia="en-US"/>
        </w:rPr>
        <w:t>99 41 (</w:t>
      </w:r>
      <w:r w:rsidR="00DD509A">
        <w:rPr>
          <w:rFonts w:eastAsia="Calibri"/>
          <w:sz w:val="28"/>
          <w:szCs w:val="28"/>
          <w:lang w:val="uk-UA" w:eastAsia="en-US"/>
        </w:rPr>
        <w:t>кесте 2.2</w:t>
      </w:r>
      <w:r w:rsidR="00DD509A" w:rsidRPr="0035460D">
        <w:rPr>
          <w:rFonts w:eastAsia="Calibri"/>
          <w:sz w:val="28"/>
          <w:szCs w:val="28"/>
          <w:lang w:val="kk-KZ" w:eastAsia="en-US"/>
        </w:rPr>
        <w:t>,</w:t>
      </w:r>
      <w:r w:rsidR="00DD509A" w:rsidRPr="0035460D">
        <w:rPr>
          <w:rFonts w:eastAsia="Calibri"/>
          <w:sz w:val="28"/>
          <w:szCs w:val="28"/>
          <w:lang w:val="uk-UA" w:eastAsia="en-US"/>
        </w:rPr>
        <w:t xml:space="preserve"> [73</w:t>
      </w:r>
      <w:r w:rsidR="00DD509A" w:rsidRPr="0035460D">
        <w:rPr>
          <w:rFonts w:eastAsia="Calibri"/>
          <w:sz w:val="28"/>
          <w:szCs w:val="28"/>
          <w:lang w:val="kk-KZ" w:eastAsia="en-US"/>
        </w:rPr>
        <w:t xml:space="preserve">] сәйкес келетіндіктен, осы </w:t>
      </w:r>
      <w:r w:rsidR="00DD509A" w:rsidRPr="0035460D">
        <w:rPr>
          <w:rFonts w:eastAsia="Calibri"/>
          <w:sz w:val="28"/>
          <w:szCs w:val="28"/>
          <w:lang w:val="uk-UA" w:eastAsia="en-US"/>
        </w:rPr>
        <w:t xml:space="preserve">белгілердің ішіндегі ең ақпараттыларының санын азайту кезеңі қажет. Алайда, отандық [74] және шетелдік ғалымдардың еңбектерінде көрсетілгендей [75] ақпараттық белгілердің санын азайтуға болады. Мұндай </w:t>
      </w:r>
      <w:r w:rsidR="009B710B">
        <w:rPr>
          <w:rFonts w:eastAsia="Calibri"/>
          <w:sz w:val="28"/>
          <w:szCs w:val="28"/>
          <w:lang w:val="kk-KZ" w:eastAsia="en-US"/>
        </w:rPr>
        <w:t>қысқарту</w:t>
      </w:r>
      <w:r w:rsidR="00DD509A" w:rsidRPr="0035460D">
        <w:rPr>
          <w:rFonts w:eastAsia="Calibri"/>
          <w:sz w:val="28"/>
          <w:szCs w:val="28"/>
          <w:lang w:val="uk-UA" w:eastAsia="en-US"/>
        </w:rPr>
        <w:t xml:space="preserve"> </w:t>
      </w:r>
      <w:r w:rsidR="00DD509A" w:rsidRPr="0035460D">
        <w:rPr>
          <w:rFonts w:eastAsia="Calibri"/>
          <w:sz w:val="28"/>
          <w:szCs w:val="28"/>
          <w:lang w:val="kk-KZ" w:eastAsia="en-US"/>
        </w:rPr>
        <w:t>БКАЖ</w:t>
      </w:r>
      <w:r w:rsidR="00DD509A" w:rsidRPr="0035460D">
        <w:rPr>
          <w:rFonts w:eastAsia="Calibri"/>
          <w:sz w:val="28"/>
          <w:szCs w:val="28"/>
          <w:lang w:val="uk-UA" w:eastAsia="en-US"/>
        </w:rPr>
        <w:t xml:space="preserve"> үшін басып кіруді анықтау логикасын модельдеу үшін Байес ж</w:t>
      </w:r>
      <w:r w:rsidR="00DD509A">
        <w:rPr>
          <w:rFonts w:eastAsia="Calibri"/>
          <w:sz w:val="28"/>
          <w:szCs w:val="28"/>
          <w:lang w:val="uk-UA" w:eastAsia="en-US"/>
        </w:rPr>
        <w:t xml:space="preserve">елісін құруға мүмкіндік береді. </w:t>
      </w:r>
      <w:r w:rsidR="009B710B">
        <w:rPr>
          <w:rFonts w:eastAsia="Calibri"/>
          <w:sz w:val="28"/>
          <w:szCs w:val="28"/>
          <w:lang w:val="kk-KZ" w:eastAsia="en-US"/>
        </w:rPr>
        <w:t>Е</w:t>
      </w:r>
      <w:r w:rsidR="00DD509A" w:rsidRPr="0035460D">
        <w:rPr>
          <w:rFonts w:eastAsia="Calibri"/>
          <w:sz w:val="28"/>
          <w:szCs w:val="28"/>
          <w:lang w:val="kk-KZ" w:eastAsia="en-US"/>
        </w:rPr>
        <w:t xml:space="preserve">ң ақпараттық сипаттамаларды талдау және іріктеу үшін параметрлердің жалпы санын азайту процедурасынан кейін параметрлер саны 41-ден (2.2-кесте) 8-ге дейін азайды. </w:t>
      </w:r>
      <w:r w:rsidR="00DD509A">
        <w:rPr>
          <w:rFonts w:eastAsia="Calibri"/>
          <w:sz w:val="28"/>
          <w:szCs w:val="28"/>
          <w:lang w:val="uk-UA" w:eastAsia="en-US"/>
        </w:rPr>
        <w:t>К</w:t>
      </w:r>
      <w:r w:rsidR="00DD509A" w:rsidRPr="007B4FA8">
        <w:rPr>
          <w:rFonts w:eastAsia="Calibri"/>
          <w:sz w:val="28"/>
          <w:szCs w:val="28"/>
          <w:lang w:val="uk-UA" w:eastAsia="en-US"/>
        </w:rPr>
        <w:t>есте</w:t>
      </w:r>
      <w:r w:rsidR="00DD509A">
        <w:rPr>
          <w:rFonts w:eastAsia="Calibri"/>
          <w:sz w:val="28"/>
          <w:szCs w:val="28"/>
          <w:lang w:val="uk-UA" w:eastAsia="en-US"/>
        </w:rPr>
        <w:t xml:space="preserve"> 2.2 – де </w:t>
      </w:r>
      <w:r w:rsidR="00DD509A" w:rsidRPr="0035460D">
        <w:rPr>
          <w:rFonts w:eastAsia="Calibri"/>
          <w:sz w:val="28"/>
          <w:szCs w:val="28"/>
          <w:lang w:val="kk-KZ" w:eastAsia="en-US"/>
        </w:rPr>
        <w:t>сұр түспен толтыру желілік шабуылдарды анықтау үшін ең ақпаратты деп танылған белгілері бар жолдарды көрсетеді.</w:t>
      </w:r>
      <w:r w:rsidR="00DD509A" w:rsidRPr="0035460D">
        <w:rPr>
          <w:rFonts w:eastAsia="Calibri"/>
          <w:sz w:val="28"/>
          <w:szCs w:val="28"/>
          <w:lang w:val="uk-UA" w:eastAsia="en-US"/>
        </w:rPr>
        <w:t xml:space="preserve"> </w:t>
      </w:r>
      <w:r w:rsidR="00DD509A" w:rsidRPr="0035460D">
        <w:rPr>
          <w:rFonts w:eastAsia="Calibri"/>
          <w:sz w:val="28"/>
          <w:szCs w:val="28"/>
          <w:lang w:val="kk-KZ" w:eastAsia="en-US"/>
        </w:rPr>
        <w:t xml:space="preserve">Дәл осы 8 белгі </w:t>
      </w:r>
      <w:r w:rsidR="00DD509A" w:rsidRPr="0035460D">
        <w:rPr>
          <w:rFonts w:eastAsia="Calibri"/>
          <w:sz w:val="28"/>
          <w:szCs w:val="28"/>
          <w:lang w:eastAsia="en-US"/>
        </w:rPr>
        <w:t>Probe</w:t>
      </w:r>
      <w:r w:rsidR="00DD509A" w:rsidRPr="0035460D">
        <w:rPr>
          <w:rFonts w:eastAsia="Calibri"/>
          <w:sz w:val="28"/>
          <w:szCs w:val="28"/>
          <w:lang w:val="uk-UA" w:eastAsia="en-US"/>
        </w:rPr>
        <w:t xml:space="preserve">, </w:t>
      </w:r>
      <w:r w:rsidR="00DD509A" w:rsidRPr="0035460D">
        <w:rPr>
          <w:rFonts w:eastAsia="Calibri"/>
          <w:sz w:val="28"/>
          <w:szCs w:val="28"/>
          <w:lang w:eastAsia="en-US"/>
        </w:rPr>
        <w:t>U</w:t>
      </w:r>
      <w:r w:rsidR="00DD509A" w:rsidRPr="0035460D">
        <w:rPr>
          <w:rFonts w:eastAsia="Calibri"/>
          <w:sz w:val="28"/>
          <w:szCs w:val="28"/>
          <w:lang w:val="uk-UA" w:eastAsia="en-US"/>
        </w:rPr>
        <w:t>2</w:t>
      </w:r>
      <w:r w:rsidR="00DD509A" w:rsidRPr="0035460D">
        <w:rPr>
          <w:rFonts w:eastAsia="Calibri"/>
          <w:sz w:val="28"/>
          <w:szCs w:val="28"/>
          <w:lang w:eastAsia="en-US"/>
        </w:rPr>
        <w:t>R</w:t>
      </w:r>
      <w:r w:rsidR="00DD509A" w:rsidRPr="0035460D">
        <w:rPr>
          <w:rFonts w:eastAsia="Calibri"/>
          <w:sz w:val="28"/>
          <w:szCs w:val="28"/>
          <w:lang w:val="uk-UA" w:eastAsia="en-US"/>
        </w:rPr>
        <w:t xml:space="preserve">, </w:t>
      </w:r>
      <w:r w:rsidR="00DD509A" w:rsidRPr="0035460D">
        <w:rPr>
          <w:rFonts w:eastAsia="Calibri"/>
          <w:sz w:val="28"/>
          <w:szCs w:val="28"/>
          <w:lang w:eastAsia="en-US"/>
        </w:rPr>
        <w:t>R</w:t>
      </w:r>
      <w:r w:rsidR="00DD509A" w:rsidRPr="0035460D">
        <w:rPr>
          <w:rFonts w:eastAsia="Calibri"/>
          <w:sz w:val="28"/>
          <w:szCs w:val="28"/>
          <w:lang w:val="uk-UA" w:eastAsia="en-US"/>
        </w:rPr>
        <w:t>2</w:t>
      </w:r>
      <w:r w:rsidR="00DD509A" w:rsidRPr="0035460D">
        <w:rPr>
          <w:rFonts w:eastAsia="Calibri"/>
          <w:sz w:val="28"/>
          <w:szCs w:val="28"/>
          <w:lang w:eastAsia="en-US"/>
        </w:rPr>
        <w:t>L</w:t>
      </w:r>
      <w:r w:rsidR="00DD509A" w:rsidRPr="0035460D">
        <w:rPr>
          <w:rFonts w:eastAsia="Calibri"/>
          <w:sz w:val="28"/>
          <w:szCs w:val="28"/>
          <w:lang w:val="uk-UA" w:eastAsia="en-US"/>
        </w:rPr>
        <w:t xml:space="preserve">, </w:t>
      </w:r>
      <w:r w:rsidR="00DD509A" w:rsidRPr="0035460D">
        <w:rPr>
          <w:rFonts w:eastAsia="Calibri"/>
          <w:sz w:val="28"/>
          <w:szCs w:val="28"/>
          <w:lang w:eastAsia="en-US"/>
        </w:rPr>
        <w:t>Dos</w:t>
      </w:r>
      <w:r w:rsidR="00DD509A" w:rsidRPr="0035460D">
        <w:rPr>
          <w:rFonts w:eastAsia="Calibri"/>
          <w:sz w:val="28"/>
          <w:szCs w:val="28"/>
          <w:lang w:val="uk-UA" w:eastAsia="en-US"/>
        </w:rPr>
        <w:t>/</w:t>
      </w:r>
      <w:r w:rsidR="00DD509A" w:rsidRPr="0035460D">
        <w:rPr>
          <w:rFonts w:eastAsia="Calibri"/>
          <w:sz w:val="28"/>
          <w:szCs w:val="28"/>
          <w:lang w:eastAsia="en-US"/>
        </w:rPr>
        <w:t>DDos</w:t>
      </w:r>
      <w:r w:rsidR="00DD509A" w:rsidRPr="0035460D">
        <w:rPr>
          <w:rFonts w:eastAsia="Calibri"/>
          <w:sz w:val="28"/>
          <w:szCs w:val="28"/>
          <w:lang w:val="kk-KZ" w:eastAsia="en-US"/>
        </w:rPr>
        <w:t xml:space="preserve"> типті типтік желілік шабуылдардың болуын 99% дәлдікпен тануға мүмкіндік береді.</w:t>
      </w:r>
    </w:p>
    <w:p w14:paraId="6174277D" w14:textId="77777777" w:rsidR="00DD509A" w:rsidRPr="0035460D" w:rsidRDefault="00DD509A" w:rsidP="00DD509A">
      <w:pPr>
        <w:ind w:firstLine="720"/>
        <w:jc w:val="both"/>
        <w:rPr>
          <w:rFonts w:eastAsia="Calibri"/>
          <w:sz w:val="28"/>
          <w:szCs w:val="28"/>
          <w:lang w:val="kk-KZ" w:eastAsia="en-US"/>
        </w:rPr>
      </w:pPr>
    </w:p>
    <w:p w14:paraId="401BC438" w14:textId="77777777" w:rsidR="00DD509A" w:rsidRDefault="00DD509A" w:rsidP="00600F2D">
      <w:pPr>
        <w:jc w:val="both"/>
        <w:rPr>
          <w:rFonts w:eastAsia="Calibri"/>
          <w:sz w:val="28"/>
          <w:szCs w:val="28"/>
          <w:lang w:val="uk-UA" w:eastAsia="en-US"/>
        </w:rPr>
      </w:pPr>
      <w:r>
        <w:rPr>
          <w:rFonts w:eastAsia="Calibri"/>
          <w:sz w:val="28"/>
          <w:szCs w:val="28"/>
          <w:lang w:val="uk-UA" w:eastAsia="en-US"/>
        </w:rPr>
        <w:t>К</w:t>
      </w:r>
      <w:r w:rsidRPr="007B4FA8">
        <w:rPr>
          <w:rFonts w:eastAsia="Calibri"/>
          <w:sz w:val="28"/>
          <w:szCs w:val="28"/>
          <w:lang w:val="uk-UA" w:eastAsia="en-US"/>
        </w:rPr>
        <w:t>есте</w:t>
      </w:r>
      <w:r>
        <w:rPr>
          <w:rFonts w:eastAsia="Calibri"/>
          <w:sz w:val="28"/>
          <w:szCs w:val="28"/>
          <w:lang w:val="uk-UA" w:eastAsia="en-US"/>
        </w:rPr>
        <w:t xml:space="preserve"> 2.2 – </w:t>
      </w:r>
      <w:r w:rsidRPr="007B4FA8">
        <w:rPr>
          <w:rFonts w:eastAsia="Calibri"/>
          <w:sz w:val="28"/>
          <w:szCs w:val="28"/>
          <w:lang w:val="uk-UA" w:eastAsia="en-US"/>
        </w:rPr>
        <w:t>БЖ құру үшін желілік трафик параметрлері</w:t>
      </w:r>
    </w:p>
    <w:p w14:paraId="04438212" w14:textId="77777777" w:rsidR="00DD509A" w:rsidRPr="007B4FA8" w:rsidRDefault="00DD509A" w:rsidP="00DD509A">
      <w:pPr>
        <w:jc w:val="center"/>
        <w:rPr>
          <w:bCs/>
          <w:sz w:val="28"/>
          <w:szCs w:val="28"/>
          <w:lang w:val="uk-UA"/>
        </w:rPr>
      </w:pPr>
    </w:p>
    <w:tbl>
      <w:tblPr>
        <w:tblW w:w="96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33"/>
        <w:gridCol w:w="2540"/>
        <w:gridCol w:w="6237"/>
      </w:tblGrid>
      <w:tr w:rsidR="00DD509A" w:rsidRPr="0035460D" w14:paraId="00E7CA4D" w14:textId="77777777" w:rsidTr="00336D5A">
        <w:trPr>
          <w:trHeight w:hRule="exact" w:val="406"/>
        </w:trPr>
        <w:tc>
          <w:tcPr>
            <w:tcW w:w="833" w:type="dxa"/>
          </w:tcPr>
          <w:p w14:paraId="2CE1AB55" w14:textId="77777777" w:rsidR="00DD509A" w:rsidRPr="0035460D" w:rsidRDefault="00DD509A" w:rsidP="00DD509A">
            <w:pPr>
              <w:widowControl w:val="0"/>
              <w:kinsoku w:val="0"/>
              <w:overflowPunct w:val="0"/>
              <w:jc w:val="center"/>
              <w:rPr>
                <w:rFonts w:eastAsia="Calibri"/>
                <w:sz w:val="28"/>
                <w:szCs w:val="28"/>
                <w:lang w:eastAsia="en-US"/>
              </w:rPr>
            </w:pPr>
            <w:r w:rsidRPr="0035460D">
              <w:rPr>
                <w:rFonts w:eastAsia="Calibri"/>
                <w:w w:val="105"/>
                <w:sz w:val="28"/>
                <w:szCs w:val="28"/>
                <w:lang w:eastAsia="en-US"/>
              </w:rPr>
              <w:t>№ п</w:t>
            </w:r>
            <w:r w:rsidRPr="0035460D">
              <w:rPr>
                <w:rFonts w:eastAsia="Calibri"/>
                <w:sz w:val="28"/>
                <w:szCs w:val="28"/>
                <w:lang w:eastAsia="en-US"/>
              </w:rPr>
              <w:t>/п</w:t>
            </w:r>
          </w:p>
        </w:tc>
        <w:tc>
          <w:tcPr>
            <w:tcW w:w="2540" w:type="dxa"/>
          </w:tcPr>
          <w:p w14:paraId="68769798" w14:textId="77777777" w:rsidR="00DD509A" w:rsidRPr="0035460D" w:rsidRDefault="00DD509A" w:rsidP="00DD509A">
            <w:pPr>
              <w:widowControl w:val="0"/>
              <w:kinsoku w:val="0"/>
              <w:overflowPunct w:val="0"/>
              <w:jc w:val="center"/>
              <w:rPr>
                <w:rFonts w:eastAsia="Calibri"/>
                <w:sz w:val="28"/>
                <w:szCs w:val="28"/>
                <w:lang w:eastAsia="en-US"/>
              </w:rPr>
            </w:pPr>
            <w:r w:rsidRPr="0035460D">
              <w:rPr>
                <w:rFonts w:eastAsia="Calibri"/>
                <w:w w:val="105"/>
                <w:sz w:val="28"/>
                <w:szCs w:val="28"/>
                <w:lang w:eastAsia="en-US"/>
              </w:rPr>
              <w:t>Параметр</w:t>
            </w:r>
          </w:p>
        </w:tc>
        <w:tc>
          <w:tcPr>
            <w:tcW w:w="6237" w:type="dxa"/>
          </w:tcPr>
          <w:p w14:paraId="28A29982" w14:textId="77777777" w:rsidR="00DD509A" w:rsidRPr="0035460D" w:rsidRDefault="00DD509A" w:rsidP="00DD509A">
            <w:pPr>
              <w:widowControl w:val="0"/>
              <w:kinsoku w:val="0"/>
              <w:overflowPunct w:val="0"/>
              <w:jc w:val="center"/>
              <w:rPr>
                <w:rFonts w:eastAsia="Calibri"/>
                <w:sz w:val="28"/>
                <w:szCs w:val="28"/>
                <w:lang w:val="kk-KZ" w:eastAsia="en-US"/>
              </w:rPr>
            </w:pPr>
            <w:r w:rsidRPr="0035460D">
              <w:rPr>
                <w:rFonts w:eastAsia="Calibri"/>
                <w:w w:val="105"/>
                <w:sz w:val="28"/>
                <w:szCs w:val="28"/>
                <w:lang w:val="kk-KZ" w:eastAsia="en-US"/>
              </w:rPr>
              <w:t>Сипаттамасы</w:t>
            </w:r>
          </w:p>
        </w:tc>
      </w:tr>
      <w:tr w:rsidR="00DD509A" w:rsidRPr="0035460D" w14:paraId="16CA5557" w14:textId="77777777" w:rsidTr="00336D5A">
        <w:trPr>
          <w:trHeight w:hRule="exact" w:val="417"/>
        </w:trPr>
        <w:tc>
          <w:tcPr>
            <w:tcW w:w="833" w:type="dxa"/>
          </w:tcPr>
          <w:p w14:paraId="574896AE"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1.</w:t>
            </w:r>
          </w:p>
        </w:tc>
        <w:tc>
          <w:tcPr>
            <w:tcW w:w="2540" w:type="dxa"/>
          </w:tcPr>
          <w:p w14:paraId="16C97F96"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duration</w:t>
            </w:r>
          </w:p>
        </w:tc>
        <w:tc>
          <w:tcPr>
            <w:tcW w:w="6237" w:type="dxa"/>
          </w:tcPr>
          <w:p w14:paraId="4B304B6C"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Байланыс ұзақтығы (секундпен)</w:t>
            </w:r>
          </w:p>
        </w:tc>
      </w:tr>
      <w:tr w:rsidR="00DD509A" w:rsidRPr="0035460D" w14:paraId="07937358" w14:textId="77777777" w:rsidTr="00336D5A">
        <w:trPr>
          <w:trHeight w:hRule="exact" w:val="422"/>
        </w:trPr>
        <w:tc>
          <w:tcPr>
            <w:tcW w:w="833" w:type="dxa"/>
            <w:shd w:val="clear" w:color="auto" w:fill="D9D9D9"/>
          </w:tcPr>
          <w:p w14:paraId="6B389BAE"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2.</w:t>
            </w:r>
          </w:p>
        </w:tc>
        <w:tc>
          <w:tcPr>
            <w:tcW w:w="2540" w:type="dxa"/>
            <w:shd w:val="clear" w:color="auto" w:fill="D9D9D9"/>
          </w:tcPr>
          <w:p w14:paraId="75B96170"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protocol_type</w:t>
            </w:r>
          </w:p>
        </w:tc>
        <w:tc>
          <w:tcPr>
            <w:tcW w:w="6237" w:type="dxa"/>
            <w:shd w:val="clear" w:color="auto" w:fill="D9D9D9"/>
          </w:tcPr>
          <w:p w14:paraId="63DBF002"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Хаттама түрлері (TCP, UDP, т.б.)</w:t>
            </w:r>
          </w:p>
        </w:tc>
      </w:tr>
      <w:tr w:rsidR="00DD509A" w:rsidRPr="0035460D" w14:paraId="3B555FC6" w14:textId="77777777" w:rsidTr="00336D5A">
        <w:trPr>
          <w:trHeight w:hRule="exact" w:val="429"/>
        </w:trPr>
        <w:tc>
          <w:tcPr>
            <w:tcW w:w="833" w:type="dxa"/>
            <w:shd w:val="clear" w:color="auto" w:fill="D9D9D9"/>
          </w:tcPr>
          <w:p w14:paraId="3EBC98B0"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3.</w:t>
            </w:r>
          </w:p>
        </w:tc>
        <w:tc>
          <w:tcPr>
            <w:tcW w:w="2540" w:type="dxa"/>
            <w:shd w:val="clear" w:color="auto" w:fill="D9D9D9"/>
          </w:tcPr>
          <w:p w14:paraId="643A67BC"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service</w:t>
            </w:r>
          </w:p>
        </w:tc>
        <w:tc>
          <w:tcPr>
            <w:tcW w:w="6237" w:type="dxa"/>
            <w:shd w:val="clear" w:color="auto" w:fill="D9D9D9"/>
          </w:tcPr>
          <w:p w14:paraId="2FAA824C"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Шабуыл жасалатын сервис</w:t>
            </w:r>
          </w:p>
        </w:tc>
      </w:tr>
      <w:tr w:rsidR="00DD509A" w:rsidRPr="0035460D" w14:paraId="35803FFC" w14:textId="77777777" w:rsidTr="00336D5A">
        <w:trPr>
          <w:trHeight w:hRule="exact" w:val="417"/>
        </w:trPr>
        <w:tc>
          <w:tcPr>
            <w:tcW w:w="833" w:type="dxa"/>
            <w:shd w:val="clear" w:color="auto" w:fill="D9D9D9"/>
          </w:tcPr>
          <w:p w14:paraId="5547F151"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4.</w:t>
            </w:r>
          </w:p>
        </w:tc>
        <w:tc>
          <w:tcPr>
            <w:tcW w:w="2540" w:type="dxa"/>
            <w:shd w:val="clear" w:color="auto" w:fill="D9D9D9"/>
          </w:tcPr>
          <w:p w14:paraId="440187B8"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src_bytes</w:t>
            </w:r>
          </w:p>
        </w:tc>
        <w:tc>
          <w:tcPr>
            <w:tcW w:w="6237" w:type="dxa"/>
            <w:shd w:val="clear" w:color="auto" w:fill="D9D9D9"/>
          </w:tcPr>
          <w:p w14:paraId="09C068C7"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Көзден қабылдағышқа дейін байттар саны</w:t>
            </w:r>
          </w:p>
        </w:tc>
      </w:tr>
      <w:tr w:rsidR="00DD509A" w:rsidRPr="0035460D" w14:paraId="3CE343A3" w14:textId="77777777" w:rsidTr="00336D5A">
        <w:trPr>
          <w:trHeight w:hRule="exact" w:val="380"/>
        </w:trPr>
        <w:tc>
          <w:tcPr>
            <w:tcW w:w="833" w:type="dxa"/>
          </w:tcPr>
          <w:p w14:paraId="1423680A"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5.</w:t>
            </w:r>
          </w:p>
        </w:tc>
        <w:tc>
          <w:tcPr>
            <w:tcW w:w="2540" w:type="dxa"/>
          </w:tcPr>
          <w:p w14:paraId="2D5AF1AB"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dst_bytes</w:t>
            </w:r>
          </w:p>
        </w:tc>
        <w:tc>
          <w:tcPr>
            <w:tcW w:w="6237" w:type="dxa"/>
          </w:tcPr>
          <w:p w14:paraId="14F60324"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Клиентке жауап байттарының саны</w:t>
            </w:r>
          </w:p>
        </w:tc>
      </w:tr>
      <w:tr w:rsidR="00DD509A" w:rsidRPr="0035460D" w14:paraId="37149A64" w14:textId="77777777" w:rsidTr="00336D5A">
        <w:trPr>
          <w:trHeight w:hRule="exact" w:val="411"/>
        </w:trPr>
        <w:tc>
          <w:tcPr>
            <w:tcW w:w="833" w:type="dxa"/>
          </w:tcPr>
          <w:p w14:paraId="75A68998"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6.</w:t>
            </w:r>
          </w:p>
        </w:tc>
        <w:tc>
          <w:tcPr>
            <w:tcW w:w="2540" w:type="dxa"/>
          </w:tcPr>
          <w:p w14:paraId="10F99411"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flag</w:t>
            </w:r>
          </w:p>
        </w:tc>
        <w:tc>
          <w:tcPr>
            <w:tcW w:w="6237" w:type="dxa"/>
          </w:tcPr>
          <w:p w14:paraId="51B20FCA"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Байланыс жалаулары (флагтары)</w:t>
            </w:r>
          </w:p>
        </w:tc>
      </w:tr>
      <w:tr w:rsidR="00DD509A" w:rsidRPr="0035460D" w14:paraId="6D105187" w14:textId="77777777" w:rsidTr="00520E1D">
        <w:trPr>
          <w:trHeight w:hRule="exact" w:val="435"/>
        </w:trPr>
        <w:tc>
          <w:tcPr>
            <w:tcW w:w="833" w:type="dxa"/>
          </w:tcPr>
          <w:p w14:paraId="2C73B849"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7.</w:t>
            </w:r>
          </w:p>
        </w:tc>
        <w:tc>
          <w:tcPr>
            <w:tcW w:w="2540" w:type="dxa"/>
          </w:tcPr>
          <w:p w14:paraId="6E7186B5"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land</w:t>
            </w:r>
          </w:p>
        </w:tc>
        <w:tc>
          <w:tcPr>
            <w:tcW w:w="6237" w:type="dxa"/>
          </w:tcPr>
          <w:p w14:paraId="1449C4D1" w14:textId="4E7023DF" w:rsidR="00DD509A" w:rsidRPr="0035460D" w:rsidRDefault="00520E1D" w:rsidP="00520E1D">
            <w:pPr>
              <w:widowControl w:val="0"/>
              <w:kinsoku w:val="0"/>
              <w:overflowPunct w:val="0"/>
              <w:jc w:val="both"/>
              <w:rPr>
                <w:rFonts w:eastAsia="Calibri"/>
                <w:sz w:val="28"/>
                <w:szCs w:val="28"/>
                <w:lang w:eastAsia="en-US"/>
              </w:rPr>
            </w:pPr>
            <w:r>
              <w:rPr>
                <w:rFonts w:eastAsia="Calibri"/>
                <w:sz w:val="28"/>
                <w:szCs w:val="28"/>
                <w:lang w:val="kk-KZ" w:eastAsia="en-US"/>
              </w:rPr>
              <w:t>Е</w:t>
            </w:r>
            <w:r w:rsidRPr="0035460D">
              <w:rPr>
                <w:rFonts w:eastAsia="Calibri"/>
                <w:sz w:val="28"/>
                <w:szCs w:val="28"/>
                <w:lang w:eastAsia="en-US"/>
              </w:rPr>
              <w:t>гер байланыс бір хостт</w:t>
            </w:r>
            <w:r>
              <w:rPr>
                <w:rFonts w:eastAsia="Calibri"/>
                <w:sz w:val="28"/>
                <w:szCs w:val="28"/>
                <w:lang w:eastAsia="en-US"/>
              </w:rPr>
              <w:t>ан</w:t>
            </w:r>
            <w:r>
              <w:rPr>
                <w:rFonts w:eastAsia="Calibri"/>
                <w:sz w:val="28"/>
                <w:szCs w:val="28"/>
                <w:lang w:val="kk-KZ" w:eastAsia="en-US"/>
              </w:rPr>
              <w:t xml:space="preserve"> </w:t>
            </w:r>
            <w:r>
              <w:rPr>
                <w:rFonts w:eastAsia="Calibri"/>
                <w:sz w:val="28"/>
                <w:szCs w:val="28"/>
                <w:lang w:eastAsia="en-US"/>
              </w:rPr>
              <w:t>бір хостқа дейін болса</w:t>
            </w:r>
            <w:r w:rsidRPr="0035460D">
              <w:rPr>
                <w:rFonts w:eastAsia="Calibri"/>
                <w:sz w:val="28"/>
                <w:szCs w:val="28"/>
                <w:lang w:eastAsia="en-US"/>
              </w:rPr>
              <w:t xml:space="preserve"> </w:t>
            </w:r>
            <w:r>
              <w:rPr>
                <w:rFonts w:eastAsia="Calibri"/>
                <w:sz w:val="28"/>
                <w:szCs w:val="28"/>
                <w:lang w:eastAsia="en-US"/>
              </w:rPr>
              <w:t>1</w:t>
            </w:r>
            <w:r w:rsidR="00DD509A" w:rsidRPr="0035460D">
              <w:rPr>
                <w:rFonts w:eastAsia="Calibri"/>
                <w:sz w:val="28"/>
                <w:szCs w:val="28"/>
                <w:lang w:eastAsia="en-US"/>
              </w:rPr>
              <w:t xml:space="preserve"> </w:t>
            </w:r>
          </w:p>
        </w:tc>
      </w:tr>
      <w:tr w:rsidR="00DD509A" w:rsidRPr="0035460D" w14:paraId="105A81C2" w14:textId="77777777" w:rsidTr="00336D5A">
        <w:trPr>
          <w:trHeight w:hRule="exact" w:val="433"/>
        </w:trPr>
        <w:tc>
          <w:tcPr>
            <w:tcW w:w="833" w:type="dxa"/>
          </w:tcPr>
          <w:p w14:paraId="26148C73"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8.</w:t>
            </w:r>
          </w:p>
        </w:tc>
        <w:tc>
          <w:tcPr>
            <w:tcW w:w="2540" w:type="dxa"/>
          </w:tcPr>
          <w:p w14:paraId="7D5CDA89"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wrong_fragment</w:t>
            </w:r>
          </w:p>
        </w:tc>
        <w:tc>
          <w:tcPr>
            <w:tcW w:w="6237" w:type="dxa"/>
          </w:tcPr>
          <w:p w14:paraId="6E38B3E6" w14:textId="2A74B17B" w:rsidR="00DD509A" w:rsidRPr="0035460D" w:rsidRDefault="00336D5A" w:rsidP="00DD509A">
            <w:pPr>
              <w:widowControl w:val="0"/>
              <w:kinsoku w:val="0"/>
              <w:overflowPunct w:val="0"/>
              <w:jc w:val="both"/>
              <w:rPr>
                <w:rFonts w:eastAsia="Calibri"/>
                <w:sz w:val="28"/>
                <w:szCs w:val="28"/>
                <w:lang w:eastAsia="en-US"/>
              </w:rPr>
            </w:pPr>
            <w:r>
              <w:rPr>
                <w:rFonts w:eastAsia="Calibri"/>
                <w:sz w:val="28"/>
                <w:szCs w:val="28"/>
                <w:lang w:eastAsia="en-US"/>
              </w:rPr>
              <w:t>Жалған</w:t>
            </w:r>
            <w:r w:rsidR="00DD509A" w:rsidRPr="0035460D">
              <w:rPr>
                <w:rFonts w:eastAsia="Calibri"/>
                <w:sz w:val="28"/>
                <w:szCs w:val="28"/>
                <w:lang w:eastAsia="en-US"/>
              </w:rPr>
              <w:t xml:space="preserve"> фрагменттер саны</w:t>
            </w:r>
          </w:p>
        </w:tc>
      </w:tr>
      <w:tr w:rsidR="00DD509A" w:rsidRPr="0035460D" w14:paraId="58E98FC9" w14:textId="77777777" w:rsidTr="00336D5A">
        <w:trPr>
          <w:trHeight w:hRule="exact" w:val="423"/>
        </w:trPr>
        <w:tc>
          <w:tcPr>
            <w:tcW w:w="833" w:type="dxa"/>
          </w:tcPr>
          <w:p w14:paraId="7B30A50C"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9.</w:t>
            </w:r>
          </w:p>
        </w:tc>
        <w:tc>
          <w:tcPr>
            <w:tcW w:w="2540" w:type="dxa"/>
          </w:tcPr>
          <w:p w14:paraId="1438B8B2"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urgent</w:t>
            </w:r>
          </w:p>
        </w:tc>
        <w:tc>
          <w:tcPr>
            <w:tcW w:w="6237" w:type="dxa"/>
          </w:tcPr>
          <w:p w14:paraId="5F12378A"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Шұғыл пакеттер саны</w:t>
            </w:r>
          </w:p>
        </w:tc>
      </w:tr>
      <w:tr w:rsidR="00DD509A" w:rsidRPr="0035460D" w14:paraId="4BBA4715" w14:textId="77777777" w:rsidTr="00336D5A">
        <w:trPr>
          <w:trHeight w:hRule="exact" w:val="455"/>
        </w:trPr>
        <w:tc>
          <w:tcPr>
            <w:tcW w:w="833" w:type="dxa"/>
          </w:tcPr>
          <w:p w14:paraId="133DE604"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10.</w:t>
            </w:r>
          </w:p>
        </w:tc>
        <w:tc>
          <w:tcPr>
            <w:tcW w:w="2540" w:type="dxa"/>
          </w:tcPr>
          <w:p w14:paraId="48ADF2AE"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hot</w:t>
            </w:r>
          </w:p>
        </w:tc>
        <w:tc>
          <w:tcPr>
            <w:tcW w:w="6237" w:type="dxa"/>
          </w:tcPr>
          <w:p w14:paraId="5443E523" w14:textId="73FB667F" w:rsidR="00DD509A" w:rsidRPr="0035460D" w:rsidRDefault="00336D5A" w:rsidP="00DD509A">
            <w:pPr>
              <w:widowControl w:val="0"/>
              <w:kinsoku w:val="0"/>
              <w:overflowPunct w:val="0"/>
              <w:jc w:val="both"/>
              <w:rPr>
                <w:rFonts w:eastAsia="Calibri"/>
                <w:sz w:val="28"/>
                <w:szCs w:val="28"/>
                <w:lang w:eastAsia="en-US"/>
              </w:rPr>
            </w:pPr>
            <w:r>
              <w:rPr>
                <w:rFonts w:eastAsia="Calibri"/>
                <w:sz w:val="28"/>
                <w:szCs w:val="28"/>
                <w:lang w:eastAsia="en-US"/>
              </w:rPr>
              <w:t>Ыстық</w:t>
            </w:r>
            <w:r w:rsidR="00DD509A" w:rsidRPr="0035460D">
              <w:rPr>
                <w:rFonts w:eastAsia="Calibri"/>
                <w:sz w:val="28"/>
                <w:szCs w:val="28"/>
                <w:lang w:eastAsia="en-US"/>
              </w:rPr>
              <w:t xml:space="preserve"> индикаторлардың саны</w:t>
            </w:r>
          </w:p>
        </w:tc>
      </w:tr>
      <w:tr w:rsidR="00DD509A" w:rsidRPr="0035460D" w14:paraId="5506BA73" w14:textId="77777777" w:rsidTr="00336D5A">
        <w:trPr>
          <w:trHeight w:hRule="exact" w:val="403"/>
        </w:trPr>
        <w:tc>
          <w:tcPr>
            <w:tcW w:w="833" w:type="dxa"/>
          </w:tcPr>
          <w:p w14:paraId="4445C287"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11.</w:t>
            </w:r>
          </w:p>
        </w:tc>
        <w:tc>
          <w:tcPr>
            <w:tcW w:w="2540" w:type="dxa"/>
          </w:tcPr>
          <w:p w14:paraId="43447CF9"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num_failed_logins</w:t>
            </w:r>
          </w:p>
        </w:tc>
        <w:tc>
          <w:tcPr>
            <w:tcW w:w="6237" w:type="dxa"/>
          </w:tcPr>
          <w:p w14:paraId="357B44AF"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Тіркелудің сәтсіз әрекеттерінің саны</w:t>
            </w:r>
          </w:p>
        </w:tc>
      </w:tr>
      <w:tr w:rsidR="00DD509A" w:rsidRPr="0035460D" w14:paraId="5CA73779" w14:textId="77777777" w:rsidTr="00336D5A">
        <w:trPr>
          <w:trHeight w:hRule="exact" w:val="365"/>
        </w:trPr>
        <w:tc>
          <w:tcPr>
            <w:tcW w:w="833" w:type="dxa"/>
          </w:tcPr>
          <w:p w14:paraId="7E2BB58D"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12.</w:t>
            </w:r>
          </w:p>
        </w:tc>
        <w:tc>
          <w:tcPr>
            <w:tcW w:w="2540" w:type="dxa"/>
          </w:tcPr>
          <w:p w14:paraId="6DE0D203"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logged_in</w:t>
            </w:r>
          </w:p>
        </w:tc>
        <w:tc>
          <w:tcPr>
            <w:tcW w:w="6237" w:type="dxa"/>
          </w:tcPr>
          <w:p w14:paraId="64E5BD97" w14:textId="76FA052A" w:rsidR="00DD509A" w:rsidRPr="0035460D" w:rsidRDefault="00520E1D" w:rsidP="00DD509A">
            <w:pPr>
              <w:widowControl w:val="0"/>
              <w:kinsoku w:val="0"/>
              <w:overflowPunct w:val="0"/>
              <w:jc w:val="both"/>
              <w:rPr>
                <w:rFonts w:eastAsia="Calibri"/>
                <w:sz w:val="28"/>
                <w:szCs w:val="28"/>
                <w:lang w:eastAsia="en-US"/>
              </w:rPr>
            </w:pPr>
            <w:r>
              <w:rPr>
                <w:rFonts w:eastAsia="Calibri"/>
                <w:sz w:val="28"/>
                <w:szCs w:val="28"/>
                <w:lang w:val="kk-KZ" w:eastAsia="en-US"/>
              </w:rPr>
              <w:t>Е</w:t>
            </w:r>
            <w:r w:rsidR="00DD509A" w:rsidRPr="0035460D">
              <w:rPr>
                <w:rFonts w:eastAsia="Calibri"/>
                <w:sz w:val="28"/>
                <w:szCs w:val="28"/>
                <w:lang w:eastAsia="en-US"/>
              </w:rPr>
              <w:t>гер сәтті кіру болса</w:t>
            </w:r>
            <w:r w:rsidR="00DD509A">
              <w:rPr>
                <w:rFonts w:eastAsia="Calibri"/>
                <w:sz w:val="28"/>
                <w:szCs w:val="28"/>
                <w:lang w:eastAsia="en-US"/>
              </w:rPr>
              <w:t>1</w:t>
            </w:r>
            <w:r w:rsidR="00DD509A" w:rsidRPr="0035460D">
              <w:rPr>
                <w:rFonts w:eastAsia="Calibri"/>
                <w:sz w:val="28"/>
                <w:szCs w:val="28"/>
                <w:lang w:eastAsia="en-US"/>
              </w:rPr>
              <w:t>; сәтсіз</w:t>
            </w:r>
            <w:r w:rsidR="00DD509A">
              <w:rPr>
                <w:rFonts w:eastAsia="Calibri"/>
                <w:sz w:val="28"/>
                <w:szCs w:val="28"/>
                <w:lang w:eastAsia="en-US"/>
              </w:rPr>
              <w:t xml:space="preserve"> </w:t>
            </w:r>
            <w:r w:rsidR="00DD509A" w:rsidRPr="0035460D">
              <w:rPr>
                <w:rFonts w:eastAsia="Calibri"/>
                <w:sz w:val="28"/>
                <w:szCs w:val="28"/>
                <w:lang w:eastAsia="en-US"/>
              </w:rPr>
              <w:t>0</w:t>
            </w:r>
          </w:p>
        </w:tc>
      </w:tr>
      <w:tr w:rsidR="00DD509A" w:rsidRPr="0035460D" w14:paraId="59432A6F" w14:textId="77777777" w:rsidTr="00336D5A">
        <w:trPr>
          <w:trHeight w:hRule="exact" w:val="342"/>
        </w:trPr>
        <w:tc>
          <w:tcPr>
            <w:tcW w:w="833" w:type="dxa"/>
          </w:tcPr>
          <w:p w14:paraId="16081332"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13.</w:t>
            </w:r>
          </w:p>
        </w:tc>
        <w:tc>
          <w:tcPr>
            <w:tcW w:w="2540" w:type="dxa"/>
          </w:tcPr>
          <w:p w14:paraId="4ED530C4"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num_compromised</w:t>
            </w:r>
          </w:p>
        </w:tc>
        <w:tc>
          <w:tcPr>
            <w:tcW w:w="6237" w:type="dxa"/>
          </w:tcPr>
          <w:p w14:paraId="63BCB39B" w14:textId="62E12DAB" w:rsidR="00DD509A" w:rsidRPr="0035460D" w:rsidRDefault="00336D5A" w:rsidP="00DD509A">
            <w:pPr>
              <w:widowControl w:val="0"/>
              <w:kinsoku w:val="0"/>
              <w:overflowPunct w:val="0"/>
              <w:jc w:val="both"/>
              <w:rPr>
                <w:rFonts w:eastAsia="Calibri"/>
                <w:sz w:val="28"/>
                <w:szCs w:val="28"/>
                <w:lang w:eastAsia="en-US"/>
              </w:rPr>
            </w:pPr>
            <w:r>
              <w:rPr>
                <w:rFonts w:eastAsia="Calibri"/>
                <w:sz w:val="28"/>
                <w:szCs w:val="28"/>
                <w:lang w:eastAsia="en-US"/>
              </w:rPr>
              <w:t>Ымыраға келу</w:t>
            </w:r>
            <w:r w:rsidR="00DD509A" w:rsidRPr="0035460D">
              <w:rPr>
                <w:rFonts w:eastAsia="Calibri"/>
                <w:sz w:val="28"/>
                <w:szCs w:val="28"/>
                <w:lang w:eastAsia="en-US"/>
              </w:rPr>
              <w:t xml:space="preserve"> шарттарының саны</w:t>
            </w:r>
          </w:p>
        </w:tc>
      </w:tr>
      <w:tr w:rsidR="00DD509A" w:rsidRPr="0035460D" w14:paraId="4FF56D76" w14:textId="77777777" w:rsidTr="00336D5A">
        <w:trPr>
          <w:trHeight w:hRule="exact" w:val="435"/>
        </w:trPr>
        <w:tc>
          <w:tcPr>
            <w:tcW w:w="833" w:type="dxa"/>
          </w:tcPr>
          <w:p w14:paraId="00BFB819"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14.</w:t>
            </w:r>
          </w:p>
        </w:tc>
        <w:tc>
          <w:tcPr>
            <w:tcW w:w="2540" w:type="dxa"/>
          </w:tcPr>
          <w:p w14:paraId="56064D67"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root_shell</w:t>
            </w:r>
          </w:p>
        </w:tc>
        <w:tc>
          <w:tcPr>
            <w:tcW w:w="6237" w:type="dxa"/>
          </w:tcPr>
          <w:p w14:paraId="4AD45CB5" w14:textId="79140729" w:rsidR="00DD509A" w:rsidRPr="0035460D" w:rsidRDefault="00520E1D" w:rsidP="00DD509A">
            <w:pPr>
              <w:widowControl w:val="0"/>
              <w:kinsoku w:val="0"/>
              <w:overflowPunct w:val="0"/>
              <w:jc w:val="both"/>
              <w:rPr>
                <w:rFonts w:eastAsia="Calibri"/>
                <w:sz w:val="28"/>
                <w:szCs w:val="28"/>
                <w:lang w:eastAsia="en-US"/>
              </w:rPr>
            </w:pPr>
            <w:r>
              <w:rPr>
                <w:rFonts w:eastAsia="Calibri"/>
                <w:sz w:val="28"/>
                <w:szCs w:val="28"/>
                <w:lang w:val="kk-KZ" w:eastAsia="en-US"/>
              </w:rPr>
              <w:t>Е</w:t>
            </w:r>
            <w:r w:rsidR="00DD509A" w:rsidRPr="0035460D">
              <w:rPr>
                <w:rFonts w:eastAsia="Calibri"/>
                <w:sz w:val="28"/>
                <w:szCs w:val="28"/>
                <w:lang w:eastAsia="en-US"/>
              </w:rPr>
              <w:t>гер root shell алынса</w:t>
            </w:r>
            <w:r w:rsidR="00DD509A">
              <w:rPr>
                <w:rFonts w:eastAsia="Calibri"/>
                <w:sz w:val="28"/>
                <w:szCs w:val="28"/>
                <w:lang w:eastAsia="en-US"/>
              </w:rPr>
              <w:t xml:space="preserve"> 1</w:t>
            </w:r>
            <w:r w:rsidR="00DD509A" w:rsidRPr="0035460D">
              <w:rPr>
                <w:rFonts w:eastAsia="Calibri"/>
                <w:sz w:val="28"/>
                <w:szCs w:val="28"/>
                <w:lang w:eastAsia="en-US"/>
              </w:rPr>
              <w:t>; болмаса 0</w:t>
            </w:r>
          </w:p>
        </w:tc>
      </w:tr>
      <w:tr w:rsidR="00336D5A" w:rsidRPr="0035460D" w14:paraId="5FAD34B0" w14:textId="77777777" w:rsidTr="00336D5A">
        <w:trPr>
          <w:trHeight w:hRule="exact" w:val="435"/>
        </w:trPr>
        <w:tc>
          <w:tcPr>
            <w:tcW w:w="833" w:type="dxa"/>
            <w:tcBorders>
              <w:top w:val="single" w:sz="6" w:space="0" w:color="000000"/>
              <w:left w:val="single" w:sz="12" w:space="0" w:color="000000"/>
              <w:bottom w:val="single" w:sz="6" w:space="0" w:color="000000"/>
              <w:right w:val="single" w:sz="6" w:space="0" w:color="000000"/>
            </w:tcBorders>
          </w:tcPr>
          <w:p w14:paraId="0309DCF1" w14:textId="77777777" w:rsidR="00336D5A" w:rsidRPr="0035460D" w:rsidRDefault="00336D5A" w:rsidP="001369FF">
            <w:pPr>
              <w:widowControl w:val="0"/>
              <w:kinsoku w:val="0"/>
              <w:overflowPunct w:val="0"/>
              <w:jc w:val="both"/>
              <w:rPr>
                <w:rFonts w:eastAsia="Calibri"/>
                <w:sz w:val="28"/>
                <w:szCs w:val="28"/>
                <w:lang w:eastAsia="en-US"/>
              </w:rPr>
            </w:pPr>
            <w:r w:rsidRPr="0035460D">
              <w:rPr>
                <w:rFonts w:eastAsia="Calibri"/>
                <w:sz w:val="28"/>
                <w:szCs w:val="28"/>
                <w:lang w:eastAsia="en-US"/>
              </w:rPr>
              <w:t>15.</w:t>
            </w:r>
          </w:p>
        </w:tc>
        <w:tc>
          <w:tcPr>
            <w:tcW w:w="2540" w:type="dxa"/>
            <w:tcBorders>
              <w:top w:val="single" w:sz="6" w:space="0" w:color="000000"/>
              <w:left w:val="single" w:sz="6" w:space="0" w:color="000000"/>
              <w:bottom w:val="single" w:sz="6" w:space="0" w:color="000000"/>
              <w:right w:val="single" w:sz="6" w:space="0" w:color="000000"/>
            </w:tcBorders>
          </w:tcPr>
          <w:p w14:paraId="2C6DC5B8" w14:textId="77777777" w:rsidR="00336D5A" w:rsidRPr="00336D5A" w:rsidRDefault="00336D5A" w:rsidP="001369FF">
            <w:pPr>
              <w:widowControl w:val="0"/>
              <w:kinsoku w:val="0"/>
              <w:overflowPunct w:val="0"/>
              <w:jc w:val="both"/>
              <w:rPr>
                <w:rFonts w:eastAsia="Calibri"/>
                <w:i/>
                <w:iCs/>
                <w:sz w:val="28"/>
                <w:szCs w:val="28"/>
                <w:lang w:eastAsia="en-US"/>
              </w:rPr>
            </w:pPr>
            <w:r w:rsidRPr="0035460D">
              <w:rPr>
                <w:rFonts w:eastAsia="Calibri"/>
                <w:i/>
                <w:iCs/>
                <w:sz w:val="28"/>
                <w:szCs w:val="28"/>
                <w:lang w:eastAsia="en-US"/>
              </w:rPr>
              <w:t>su_attempted</w:t>
            </w:r>
          </w:p>
        </w:tc>
        <w:tc>
          <w:tcPr>
            <w:tcW w:w="6237" w:type="dxa"/>
            <w:tcBorders>
              <w:top w:val="single" w:sz="6" w:space="0" w:color="000000"/>
              <w:left w:val="single" w:sz="6" w:space="0" w:color="000000"/>
              <w:bottom w:val="single" w:sz="6" w:space="0" w:color="000000"/>
              <w:right w:val="single" w:sz="12" w:space="0" w:color="000000"/>
            </w:tcBorders>
          </w:tcPr>
          <w:p w14:paraId="0A46F838" w14:textId="6601C9E9" w:rsidR="00336D5A" w:rsidRPr="0035460D" w:rsidRDefault="00520E1D" w:rsidP="001369FF">
            <w:pPr>
              <w:widowControl w:val="0"/>
              <w:kinsoku w:val="0"/>
              <w:overflowPunct w:val="0"/>
              <w:jc w:val="both"/>
              <w:rPr>
                <w:rFonts w:eastAsia="Calibri"/>
                <w:sz w:val="28"/>
                <w:szCs w:val="28"/>
                <w:lang w:eastAsia="en-US"/>
              </w:rPr>
            </w:pPr>
            <w:r>
              <w:rPr>
                <w:rFonts w:eastAsia="Calibri"/>
                <w:sz w:val="28"/>
                <w:szCs w:val="28"/>
                <w:lang w:val="kk-KZ" w:eastAsia="en-US"/>
              </w:rPr>
              <w:t>Е</w:t>
            </w:r>
            <w:r w:rsidR="00336D5A">
              <w:rPr>
                <w:rFonts w:eastAsia="Calibri"/>
                <w:sz w:val="28"/>
                <w:szCs w:val="28"/>
                <w:lang w:eastAsia="en-US"/>
              </w:rPr>
              <w:t xml:space="preserve">гер </w:t>
            </w:r>
            <w:r w:rsidR="00336D5A">
              <w:rPr>
                <w:rFonts w:eastAsia="Calibri"/>
                <w:sz w:val="28"/>
                <w:szCs w:val="28"/>
                <w:lang w:val="kk-KZ" w:eastAsia="en-US"/>
              </w:rPr>
              <w:t>«</w:t>
            </w:r>
            <w:r w:rsidR="00336D5A">
              <w:rPr>
                <w:rFonts w:eastAsia="Calibri"/>
                <w:sz w:val="28"/>
                <w:szCs w:val="28"/>
                <w:lang w:eastAsia="en-US"/>
              </w:rPr>
              <w:t>su root</w:t>
            </w:r>
            <w:r w:rsidR="00336D5A">
              <w:rPr>
                <w:rFonts w:eastAsia="Calibri"/>
                <w:sz w:val="28"/>
                <w:szCs w:val="28"/>
                <w:lang w:val="kk-KZ" w:eastAsia="en-US"/>
              </w:rPr>
              <w:t>»</w:t>
            </w:r>
            <w:r w:rsidR="00336D5A" w:rsidRPr="0035460D">
              <w:rPr>
                <w:rFonts w:eastAsia="Calibri"/>
                <w:sz w:val="28"/>
                <w:szCs w:val="28"/>
                <w:lang w:eastAsia="en-US"/>
              </w:rPr>
              <w:t xml:space="preserve"> орындалса</w:t>
            </w:r>
            <w:r w:rsidR="00336D5A">
              <w:rPr>
                <w:rFonts w:eastAsia="Calibri"/>
                <w:sz w:val="28"/>
                <w:szCs w:val="28"/>
                <w:lang w:eastAsia="en-US"/>
              </w:rPr>
              <w:t xml:space="preserve"> 1</w:t>
            </w:r>
            <w:r w:rsidR="00336D5A" w:rsidRPr="0035460D">
              <w:rPr>
                <w:rFonts w:eastAsia="Calibri"/>
                <w:sz w:val="28"/>
                <w:szCs w:val="28"/>
                <w:lang w:eastAsia="en-US"/>
              </w:rPr>
              <w:t>; болмаса 0</w:t>
            </w:r>
          </w:p>
        </w:tc>
      </w:tr>
      <w:tr w:rsidR="00336D5A" w:rsidRPr="0035460D" w14:paraId="2D0C8621" w14:textId="77777777" w:rsidTr="00336D5A">
        <w:trPr>
          <w:trHeight w:hRule="exact" w:val="435"/>
        </w:trPr>
        <w:tc>
          <w:tcPr>
            <w:tcW w:w="833" w:type="dxa"/>
            <w:tcBorders>
              <w:top w:val="single" w:sz="6" w:space="0" w:color="000000"/>
              <w:left w:val="single" w:sz="12" w:space="0" w:color="000000"/>
              <w:bottom w:val="single" w:sz="6" w:space="0" w:color="000000"/>
              <w:right w:val="single" w:sz="6" w:space="0" w:color="000000"/>
            </w:tcBorders>
          </w:tcPr>
          <w:p w14:paraId="12CB348F" w14:textId="77777777" w:rsidR="00336D5A" w:rsidRPr="0035460D" w:rsidRDefault="00336D5A" w:rsidP="001369FF">
            <w:pPr>
              <w:widowControl w:val="0"/>
              <w:kinsoku w:val="0"/>
              <w:overflowPunct w:val="0"/>
              <w:jc w:val="both"/>
              <w:rPr>
                <w:rFonts w:eastAsia="Calibri"/>
                <w:sz w:val="28"/>
                <w:szCs w:val="28"/>
                <w:lang w:eastAsia="en-US"/>
              </w:rPr>
            </w:pPr>
            <w:r w:rsidRPr="0035460D">
              <w:rPr>
                <w:rFonts w:eastAsia="Calibri"/>
                <w:sz w:val="28"/>
                <w:szCs w:val="28"/>
                <w:lang w:eastAsia="en-US"/>
              </w:rPr>
              <w:t>16.</w:t>
            </w:r>
          </w:p>
        </w:tc>
        <w:tc>
          <w:tcPr>
            <w:tcW w:w="2540" w:type="dxa"/>
            <w:tcBorders>
              <w:top w:val="single" w:sz="6" w:space="0" w:color="000000"/>
              <w:left w:val="single" w:sz="6" w:space="0" w:color="000000"/>
              <w:bottom w:val="single" w:sz="6" w:space="0" w:color="000000"/>
              <w:right w:val="single" w:sz="6" w:space="0" w:color="000000"/>
            </w:tcBorders>
          </w:tcPr>
          <w:p w14:paraId="18AC05A7" w14:textId="77777777" w:rsidR="00336D5A" w:rsidRPr="00336D5A" w:rsidRDefault="00336D5A" w:rsidP="001369FF">
            <w:pPr>
              <w:widowControl w:val="0"/>
              <w:kinsoku w:val="0"/>
              <w:overflowPunct w:val="0"/>
              <w:jc w:val="both"/>
              <w:rPr>
                <w:rFonts w:eastAsia="Calibri"/>
                <w:i/>
                <w:iCs/>
                <w:sz w:val="28"/>
                <w:szCs w:val="28"/>
                <w:lang w:eastAsia="en-US"/>
              </w:rPr>
            </w:pPr>
            <w:r w:rsidRPr="0035460D">
              <w:rPr>
                <w:rFonts w:eastAsia="Calibri"/>
                <w:i/>
                <w:iCs/>
                <w:sz w:val="28"/>
                <w:szCs w:val="28"/>
                <w:lang w:eastAsia="en-US"/>
              </w:rPr>
              <w:t>num_root</w:t>
            </w:r>
          </w:p>
        </w:tc>
        <w:tc>
          <w:tcPr>
            <w:tcW w:w="6237" w:type="dxa"/>
            <w:tcBorders>
              <w:top w:val="single" w:sz="6" w:space="0" w:color="000000"/>
              <w:left w:val="single" w:sz="6" w:space="0" w:color="000000"/>
              <w:bottom w:val="single" w:sz="6" w:space="0" w:color="000000"/>
              <w:right w:val="single" w:sz="12" w:space="0" w:color="000000"/>
            </w:tcBorders>
          </w:tcPr>
          <w:p w14:paraId="1A6197E2" w14:textId="5E41C115" w:rsidR="00336D5A" w:rsidRPr="0035460D" w:rsidRDefault="00336D5A" w:rsidP="001369FF">
            <w:pPr>
              <w:widowControl w:val="0"/>
              <w:kinsoku w:val="0"/>
              <w:overflowPunct w:val="0"/>
              <w:jc w:val="both"/>
              <w:rPr>
                <w:rFonts w:eastAsia="Calibri"/>
                <w:sz w:val="28"/>
                <w:szCs w:val="28"/>
                <w:lang w:eastAsia="en-US"/>
              </w:rPr>
            </w:pPr>
            <w:r>
              <w:rPr>
                <w:rFonts w:eastAsia="Calibri"/>
                <w:sz w:val="28"/>
                <w:szCs w:val="28"/>
                <w:lang w:val="kk-KZ" w:eastAsia="en-US"/>
              </w:rPr>
              <w:t>«</w:t>
            </w:r>
            <w:r>
              <w:rPr>
                <w:rFonts w:eastAsia="Calibri"/>
                <w:sz w:val="28"/>
                <w:szCs w:val="28"/>
                <w:lang w:eastAsia="en-US"/>
              </w:rPr>
              <w:t>root</w:t>
            </w:r>
            <w:r>
              <w:rPr>
                <w:rFonts w:eastAsia="Calibri"/>
                <w:sz w:val="28"/>
                <w:szCs w:val="28"/>
                <w:lang w:val="kk-KZ" w:eastAsia="en-US"/>
              </w:rPr>
              <w:t>»</w:t>
            </w:r>
            <w:r w:rsidRPr="0035460D">
              <w:rPr>
                <w:rFonts w:eastAsia="Calibri"/>
                <w:sz w:val="28"/>
                <w:szCs w:val="28"/>
                <w:lang w:eastAsia="en-US"/>
              </w:rPr>
              <w:t xml:space="preserve"> қолжетімділік саны</w:t>
            </w:r>
          </w:p>
        </w:tc>
      </w:tr>
      <w:tr w:rsidR="00336D5A" w:rsidRPr="0035460D" w14:paraId="77E7605A" w14:textId="77777777" w:rsidTr="005C5A0F">
        <w:trPr>
          <w:trHeight w:hRule="exact" w:val="435"/>
        </w:trPr>
        <w:tc>
          <w:tcPr>
            <w:tcW w:w="833" w:type="dxa"/>
            <w:tcBorders>
              <w:top w:val="single" w:sz="6" w:space="0" w:color="000000"/>
              <w:left w:val="single" w:sz="12" w:space="0" w:color="000000"/>
              <w:bottom w:val="nil"/>
              <w:right w:val="single" w:sz="6" w:space="0" w:color="000000"/>
            </w:tcBorders>
          </w:tcPr>
          <w:p w14:paraId="54826F56" w14:textId="77777777" w:rsidR="00336D5A" w:rsidRPr="0035460D" w:rsidRDefault="00336D5A" w:rsidP="001369FF">
            <w:pPr>
              <w:widowControl w:val="0"/>
              <w:kinsoku w:val="0"/>
              <w:overflowPunct w:val="0"/>
              <w:jc w:val="both"/>
              <w:rPr>
                <w:rFonts w:eastAsia="Calibri"/>
                <w:sz w:val="28"/>
                <w:szCs w:val="28"/>
                <w:lang w:eastAsia="en-US"/>
              </w:rPr>
            </w:pPr>
            <w:r w:rsidRPr="0035460D">
              <w:rPr>
                <w:rFonts w:eastAsia="Calibri"/>
                <w:sz w:val="28"/>
                <w:szCs w:val="28"/>
                <w:lang w:eastAsia="en-US"/>
              </w:rPr>
              <w:t>17.</w:t>
            </w:r>
          </w:p>
        </w:tc>
        <w:tc>
          <w:tcPr>
            <w:tcW w:w="2540" w:type="dxa"/>
            <w:tcBorders>
              <w:top w:val="single" w:sz="6" w:space="0" w:color="000000"/>
              <w:left w:val="single" w:sz="6" w:space="0" w:color="000000"/>
              <w:bottom w:val="nil"/>
              <w:right w:val="single" w:sz="6" w:space="0" w:color="000000"/>
            </w:tcBorders>
          </w:tcPr>
          <w:p w14:paraId="2AF61DCB" w14:textId="77777777" w:rsidR="00336D5A" w:rsidRPr="00336D5A" w:rsidRDefault="00336D5A" w:rsidP="001369FF">
            <w:pPr>
              <w:widowControl w:val="0"/>
              <w:kinsoku w:val="0"/>
              <w:overflowPunct w:val="0"/>
              <w:jc w:val="both"/>
              <w:rPr>
                <w:rFonts w:eastAsia="Calibri"/>
                <w:i/>
                <w:iCs/>
                <w:sz w:val="28"/>
                <w:szCs w:val="28"/>
                <w:lang w:eastAsia="en-US"/>
              </w:rPr>
            </w:pPr>
            <w:r w:rsidRPr="0035460D">
              <w:rPr>
                <w:rFonts w:eastAsia="Calibri"/>
                <w:i/>
                <w:iCs/>
                <w:sz w:val="28"/>
                <w:szCs w:val="28"/>
                <w:lang w:eastAsia="en-US"/>
              </w:rPr>
              <w:t>num_file_creations</w:t>
            </w:r>
          </w:p>
        </w:tc>
        <w:tc>
          <w:tcPr>
            <w:tcW w:w="6237" w:type="dxa"/>
            <w:tcBorders>
              <w:top w:val="single" w:sz="6" w:space="0" w:color="000000"/>
              <w:left w:val="single" w:sz="6" w:space="0" w:color="000000"/>
              <w:bottom w:val="nil"/>
              <w:right w:val="single" w:sz="12" w:space="0" w:color="000000"/>
            </w:tcBorders>
          </w:tcPr>
          <w:p w14:paraId="3EE1CFA2" w14:textId="77777777" w:rsidR="00336D5A" w:rsidRPr="0035460D" w:rsidRDefault="00336D5A" w:rsidP="001369FF">
            <w:pPr>
              <w:widowControl w:val="0"/>
              <w:kinsoku w:val="0"/>
              <w:overflowPunct w:val="0"/>
              <w:jc w:val="both"/>
              <w:rPr>
                <w:rFonts w:eastAsia="Calibri"/>
                <w:sz w:val="28"/>
                <w:szCs w:val="28"/>
                <w:lang w:eastAsia="en-US"/>
              </w:rPr>
            </w:pPr>
            <w:r w:rsidRPr="0035460D">
              <w:rPr>
                <w:rFonts w:eastAsia="Calibri"/>
                <w:sz w:val="28"/>
                <w:szCs w:val="28"/>
                <w:lang w:eastAsia="en-US"/>
              </w:rPr>
              <w:t>Файл құру операцияларының саны</w:t>
            </w:r>
          </w:p>
        </w:tc>
      </w:tr>
      <w:tr w:rsidR="00DD509A" w:rsidRPr="0035460D" w14:paraId="05FD81CC" w14:textId="77777777" w:rsidTr="009B710B">
        <w:trPr>
          <w:trHeight w:hRule="exact" w:val="435"/>
        </w:trPr>
        <w:tc>
          <w:tcPr>
            <w:tcW w:w="833" w:type="dxa"/>
            <w:tcBorders>
              <w:bottom w:val="nil"/>
            </w:tcBorders>
          </w:tcPr>
          <w:p w14:paraId="6900E415"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18.</w:t>
            </w:r>
          </w:p>
        </w:tc>
        <w:tc>
          <w:tcPr>
            <w:tcW w:w="2540" w:type="dxa"/>
            <w:tcBorders>
              <w:bottom w:val="nil"/>
            </w:tcBorders>
          </w:tcPr>
          <w:p w14:paraId="623AEC58"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i/>
                <w:iCs/>
                <w:sz w:val="28"/>
                <w:szCs w:val="28"/>
                <w:lang w:eastAsia="en-US"/>
              </w:rPr>
              <w:t>num_shells</w:t>
            </w:r>
          </w:p>
        </w:tc>
        <w:tc>
          <w:tcPr>
            <w:tcW w:w="6237" w:type="dxa"/>
            <w:tcBorders>
              <w:bottom w:val="nil"/>
            </w:tcBorders>
          </w:tcPr>
          <w:p w14:paraId="0989C955" w14:textId="77777777" w:rsidR="00DD509A" w:rsidRPr="0035460D" w:rsidRDefault="00DD509A" w:rsidP="00DD509A">
            <w:pPr>
              <w:widowControl w:val="0"/>
              <w:kinsoku w:val="0"/>
              <w:overflowPunct w:val="0"/>
              <w:jc w:val="both"/>
              <w:rPr>
                <w:rFonts w:eastAsia="Calibri"/>
                <w:sz w:val="28"/>
                <w:szCs w:val="28"/>
                <w:lang w:eastAsia="en-US"/>
              </w:rPr>
            </w:pPr>
            <w:r w:rsidRPr="0035460D">
              <w:rPr>
                <w:rFonts w:eastAsia="Calibri"/>
                <w:sz w:val="28"/>
                <w:szCs w:val="28"/>
                <w:lang w:eastAsia="en-US"/>
              </w:rPr>
              <w:t>Қабықша беруге сұраныстар саны</w:t>
            </w:r>
          </w:p>
        </w:tc>
      </w:tr>
    </w:tbl>
    <w:p w14:paraId="4D6109DE" w14:textId="77777777" w:rsidR="00600F2D" w:rsidRDefault="00600F2D" w:rsidP="009B710B">
      <w:pPr>
        <w:kinsoku w:val="0"/>
        <w:overflowPunct w:val="0"/>
        <w:ind w:firstLine="720"/>
        <w:jc w:val="both"/>
        <w:rPr>
          <w:rFonts w:eastAsia="Calibri"/>
          <w:sz w:val="28"/>
          <w:szCs w:val="28"/>
          <w:lang w:val="uk-UA" w:eastAsia="en-US"/>
        </w:rPr>
      </w:pPr>
    </w:p>
    <w:p w14:paraId="1EC46151" w14:textId="77777777" w:rsidR="00600F2D" w:rsidRDefault="00600F2D" w:rsidP="009B710B">
      <w:pPr>
        <w:kinsoku w:val="0"/>
        <w:overflowPunct w:val="0"/>
        <w:ind w:firstLine="720"/>
        <w:jc w:val="both"/>
        <w:rPr>
          <w:rFonts w:eastAsia="Calibri"/>
          <w:sz w:val="28"/>
          <w:szCs w:val="28"/>
          <w:lang w:val="uk-UA" w:eastAsia="en-US"/>
        </w:rPr>
      </w:pPr>
    </w:p>
    <w:p w14:paraId="5C02E237" w14:textId="716F904F" w:rsidR="009B710B" w:rsidRDefault="009B710B" w:rsidP="00600F2D">
      <w:pPr>
        <w:kinsoku w:val="0"/>
        <w:overflowPunct w:val="0"/>
        <w:jc w:val="both"/>
        <w:rPr>
          <w:bCs/>
          <w:sz w:val="28"/>
          <w:szCs w:val="28"/>
          <w:lang w:val="en-US"/>
        </w:rPr>
      </w:pPr>
      <w:r>
        <w:rPr>
          <w:rFonts w:eastAsia="Calibri"/>
          <w:sz w:val="28"/>
          <w:szCs w:val="28"/>
          <w:lang w:val="uk-UA" w:eastAsia="en-US"/>
        </w:rPr>
        <w:lastRenderedPageBreak/>
        <w:t>2.2 – кестенің жалғасы</w:t>
      </w:r>
    </w:p>
    <w:p w14:paraId="7D4A630D" w14:textId="77777777" w:rsidR="009B710B" w:rsidRDefault="009B710B" w:rsidP="00DD509A">
      <w:pPr>
        <w:kinsoku w:val="0"/>
        <w:overflowPunct w:val="0"/>
        <w:ind w:firstLine="720"/>
        <w:jc w:val="both"/>
        <w:rPr>
          <w:bCs/>
          <w:sz w:val="28"/>
          <w:szCs w:val="28"/>
          <w:lang w:val="en-US"/>
        </w:rPr>
      </w:pPr>
    </w:p>
    <w:tbl>
      <w:tblPr>
        <w:tblW w:w="96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33"/>
        <w:gridCol w:w="2540"/>
        <w:gridCol w:w="6237"/>
      </w:tblGrid>
      <w:tr w:rsidR="009B710B" w:rsidRPr="0035460D" w14:paraId="0F88C2B3" w14:textId="77777777" w:rsidTr="00600F2D">
        <w:trPr>
          <w:trHeight w:hRule="exact" w:val="656"/>
        </w:trPr>
        <w:tc>
          <w:tcPr>
            <w:tcW w:w="833" w:type="dxa"/>
          </w:tcPr>
          <w:p w14:paraId="5826A00C" w14:textId="465CDB22" w:rsidR="009B710B" w:rsidRPr="0035460D" w:rsidRDefault="009B710B" w:rsidP="009B710B">
            <w:pPr>
              <w:widowControl w:val="0"/>
              <w:kinsoku w:val="0"/>
              <w:overflowPunct w:val="0"/>
              <w:jc w:val="center"/>
              <w:rPr>
                <w:rFonts w:eastAsia="Calibri"/>
                <w:sz w:val="28"/>
                <w:szCs w:val="28"/>
                <w:lang w:eastAsia="en-US"/>
              </w:rPr>
            </w:pPr>
            <w:r w:rsidRPr="0035460D">
              <w:rPr>
                <w:rFonts w:eastAsia="Calibri"/>
                <w:w w:val="105"/>
                <w:sz w:val="28"/>
                <w:szCs w:val="28"/>
                <w:lang w:eastAsia="en-US"/>
              </w:rPr>
              <w:t>№ п</w:t>
            </w:r>
            <w:r w:rsidRPr="0035460D">
              <w:rPr>
                <w:rFonts w:eastAsia="Calibri"/>
                <w:sz w:val="28"/>
                <w:szCs w:val="28"/>
                <w:lang w:eastAsia="en-US"/>
              </w:rPr>
              <w:t>/п</w:t>
            </w:r>
          </w:p>
        </w:tc>
        <w:tc>
          <w:tcPr>
            <w:tcW w:w="2540" w:type="dxa"/>
          </w:tcPr>
          <w:p w14:paraId="5CD6E272" w14:textId="734F8E86" w:rsidR="009B710B" w:rsidRPr="0035460D" w:rsidRDefault="009B710B" w:rsidP="009B710B">
            <w:pPr>
              <w:widowControl w:val="0"/>
              <w:kinsoku w:val="0"/>
              <w:overflowPunct w:val="0"/>
              <w:jc w:val="center"/>
              <w:rPr>
                <w:rFonts w:eastAsia="Calibri"/>
                <w:sz w:val="28"/>
                <w:szCs w:val="28"/>
                <w:lang w:eastAsia="en-US"/>
              </w:rPr>
            </w:pPr>
            <w:r w:rsidRPr="0035460D">
              <w:rPr>
                <w:rFonts w:eastAsia="Calibri"/>
                <w:w w:val="105"/>
                <w:sz w:val="28"/>
                <w:szCs w:val="28"/>
                <w:lang w:eastAsia="en-US"/>
              </w:rPr>
              <w:t>Параметр</w:t>
            </w:r>
          </w:p>
        </w:tc>
        <w:tc>
          <w:tcPr>
            <w:tcW w:w="6237" w:type="dxa"/>
          </w:tcPr>
          <w:p w14:paraId="3ABA1372" w14:textId="4E1BAF74" w:rsidR="009B710B" w:rsidRPr="0035460D" w:rsidRDefault="009B710B" w:rsidP="009B710B">
            <w:pPr>
              <w:widowControl w:val="0"/>
              <w:kinsoku w:val="0"/>
              <w:overflowPunct w:val="0"/>
              <w:jc w:val="center"/>
              <w:rPr>
                <w:rFonts w:eastAsia="Calibri"/>
                <w:sz w:val="28"/>
                <w:szCs w:val="28"/>
                <w:lang w:eastAsia="en-US"/>
              </w:rPr>
            </w:pPr>
            <w:r w:rsidRPr="0035460D">
              <w:rPr>
                <w:rFonts w:eastAsia="Calibri"/>
                <w:w w:val="105"/>
                <w:sz w:val="28"/>
                <w:szCs w:val="28"/>
                <w:lang w:val="kk-KZ" w:eastAsia="en-US"/>
              </w:rPr>
              <w:t>Сипаттамасы</w:t>
            </w:r>
          </w:p>
        </w:tc>
      </w:tr>
      <w:tr w:rsidR="009B710B" w:rsidRPr="0035460D" w14:paraId="602F167D" w14:textId="77777777" w:rsidTr="00600F2D">
        <w:trPr>
          <w:trHeight w:hRule="exact" w:val="656"/>
        </w:trPr>
        <w:tc>
          <w:tcPr>
            <w:tcW w:w="833" w:type="dxa"/>
          </w:tcPr>
          <w:p w14:paraId="6D6F2D99" w14:textId="1BF45FBC"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19.</w:t>
            </w:r>
          </w:p>
        </w:tc>
        <w:tc>
          <w:tcPr>
            <w:tcW w:w="2540" w:type="dxa"/>
          </w:tcPr>
          <w:p w14:paraId="5D3535B3" w14:textId="0909768F" w:rsidR="009B710B" w:rsidRPr="0035460D" w:rsidRDefault="009B710B" w:rsidP="009B710B">
            <w:pPr>
              <w:widowControl w:val="0"/>
              <w:kinsoku w:val="0"/>
              <w:overflowPunct w:val="0"/>
              <w:jc w:val="both"/>
              <w:rPr>
                <w:rFonts w:eastAsia="Calibri"/>
                <w:i/>
                <w:iCs/>
                <w:sz w:val="28"/>
                <w:szCs w:val="28"/>
                <w:lang w:eastAsia="en-US"/>
              </w:rPr>
            </w:pPr>
            <w:r w:rsidRPr="0035460D">
              <w:rPr>
                <w:rFonts w:eastAsia="Calibri"/>
                <w:i/>
                <w:iCs/>
                <w:sz w:val="28"/>
                <w:szCs w:val="28"/>
                <w:lang w:eastAsia="en-US"/>
              </w:rPr>
              <w:t>num_access_files</w:t>
            </w:r>
          </w:p>
        </w:tc>
        <w:tc>
          <w:tcPr>
            <w:tcW w:w="6237" w:type="dxa"/>
          </w:tcPr>
          <w:p w14:paraId="5D59FC40" w14:textId="4B15F576" w:rsidR="009B710B"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Файлдарды басқаруға қол</w:t>
            </w:r>
            <w:r w:rsidRPr="0035460D">
              <w:rPr>
                <w:rFonts w:eastAsia="Calibri"/>
                <w:sz w:val="28"/>
                <w:szCs w:val="28"/>
                <w:lang w:eastAsia="en-US"/>
              </w:rPr>
              <w:t>жеткізу операцияларының  саны</w:t>
            </w:r>
          </w:p>
        </w:tc>
      </w:tr>
      <w:tr w:rsidR="009B710B" w:rsidRPr="0035460D" w14:paraId="1BE3CD75" w14:textId="77777777" w:rsidTr="00600F2D">
        <w:trPr>
          <w:trHeight w:hRule="exact" w:val="694"/>
        </w:trPr>
        <w:tc>
          <w:tcPr>
            <w:tcW w:w="833" w:type="dxa"/>
          </w:tcPr>
          <w:p w14:paraId="0CA20F0B"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20.</w:t>
            </w:r>
          </w:p>
        </w:tc>
        <w:tc>
          <w:tcPr>
            <w:tcW w:w="2540" w:type="dxa"/>
          </w:tcPr>
          <w:p w14:paraId="4027CD72"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num_outbound_cmds</w:t>
            </w:r>
          </w:p>
        </w:tc>
        <w:tc>
          <w:tcPr>
            <w:tcW w:w="6237" w:type="dxa"/>
          </w:tcPr>
          <w:p w14:paraId="52016DF2"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FTP сессиясына арналған шығыс командаларының саны</w:t>
            </w:r>
          </w:p>
        </w:tc>
      </w:tr>
      <w:tr w:rsidR="009B710B" w:rsidRPr="0035460D" w14:paraId="2CC31225" w14:textId="77777777" w:rsidTr="00600F2D">
        <w:trPr>
          <w:trHeight w:hRule="exact" w:val="435"/>
        </w:trPr>
        <w:tc>
          <w:tcPr>
            <w:tcW w:w="833" w:type="dxa"/>
          </w:tcPr>
          <w:p w14:paraId="0D4DD49A"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21.</w:t>
            </w:r>
          </w:p>
        </w:tc>
        <w:tc>
          <w:tcPr>
            <w:tcW w:w="2540" w:type="dxa"/>
          </w:tcPr>
          <w:p w14:paraId="7DE1DC47"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is_hot_login</w:t>
            </w:r>
          </w:p>
        </w:tc>
        <w:tc>
          <w:tcPr>
            <w:tcW w:w="6237" w:type="dxa"/>
          </w:tcPr>
          <w:p w14:paraId="5CCC82CE"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егер логин ыстық</w:t>
            </w:r>
            <w:r w:rsidRPr="0035460D">
              <w:rPr>
                <w:rFonts w:eastAsia="Calibri"/>
                <w:sz w:val="28"/>
                <w:szCs w:val="28"/>
                <w:lang w:eastAsia="en-US"/>
              </w:rPr>
              <w:t xml:space="preserve"> тізімге жататын болса</w:t>
            </w:r>
            <w:r>
              <w:rPr>
                <w:rFonts w:eastAsia="Calibri"/>
                <w:sz w:val="28"/>
                <w:szCs w:val="28"/>
                <w:lang w:eastAsia="en-US"/>
              </w:rPr>
              <w:t>1</w:t>
            </w:r>
          </w:p>
        </w:tc>
      </w:tr>
      <w:tr w:rsidR="009B710B" w:rsidRPr="0035460D" w14:paraId="5F215FEA" w14:textId="77777777" w:rsidTr="00600F2D">
        <w:trPr>
          <w:trHeight w:hRule="exact" w:val="435"/>
        </w:trPr>
        <w:tc>
          <w:tcPr>
            <w:tcW w:w="833" w:type="dxa"/>
          </w:tcPr>
          <w:p w14:paraId="529BF234"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22.</w:t>
            </w:r>
          </w:p>
        </w:tc>
        <w:tc>
          <w:tcPr>
            <w:tcW w:w="2540" w:type="dxa"/>
          </w:tcPr>
          <w:p w14:paraId="43A789C9"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is_guest_login</w:t>
            </w:r>
          </w:p>
        </w:tc>
        <w:tc>
          <w:tcPr>
            <w:tcW w:w="6237" w:type="dxa"/>
          </w:tcPr>
          <w:p w14:paraId="0D5DB625"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егер </w:t>
            </w:r>
            <w:r w:rsidRPr="0035460D">
              <w:rPr>
                <w:rFonts w:eastAsia="Calibri"/>
                <w:sz w:val="28"/>
                <w:szCs w:val="28"/>
                <w:lang w:eastAsia="en-US"/>
              </w:rPr>
              <w:t>қонақ кіру</w:t>
            </w:r>
            <w:r>
              <w:rPr>
                <w:rFonts w:eastAsia="Calibri"/>
                <w:sz w:val="28"/>
                <w:szCs w:val="28"/>
                <w:lang w:val="kk-KZ" w:eastAsia="en-US"/>
              </w:rPr>
              <w:t>і болса</w:t>
            </w:r>
            <w:r>
              <w:rPr>
                <w:rFonts w:eastAsia="Calibri"/>
                <w:sz w:val="28"/>
                <w:szCs w:val="28"/>
                <w:lang w:eastAsia="en-US"/>
              </w:rPr>
              <w:t xml:space="preserve"> 1</w:t>
            </w:r>
          </w:p>
        </w:tc>
      </w:tr>
      <w:tr w:rsidR="009B710B" w:rsidRPr="00302741" w14:paraId="5AF55E50" w14:textId="77777777" w:rsidTr="00600F2D">
        <w:trPr>
          <w:trHeight w:hRule="exact" w:val="435"/>
        </w:trPr>
        <w:tc>
          <w:tcPr>
            <w:tcW w:w="833" w:type="dxa"/>
            <w:shd w:val="clear" w:color="auto" w:fill="E7E6E6"/>
          </w:tcPr>
          <w:p w14:paraId="1E696FDF" w14:textId="77777777" w:rsidR="009B710B" w:rsidRPr="00302741" w:rsidRDefault="009B710B" w:rsidP="009B710B">
            <w:pPr>
              <w:widowControl w:val="0"/>
              <w:kinsoku w:val="0"/>
              <w:overflowPunct w:val="0"/>
              <w:jc w:val="both"/>
              <w:rPr>
                <w:rFonts w:eastAsia="Calibri"/>
                <w:sz w:val="28"/>
                <w:szCs w:val="28"/>
                <w:lang w:eastAsia="en-US"/>
              </w:rPr>
            </w:pPr>
            <w:r w:rsidRPr="00302741">
              <w:rPr>
                <w:rFonts w:eastAsia="Calibri"/>
                <w:sz w:val="28"/>
                <w:szCs w:val="28"/>
                <w:lang w:eastAsia="en-US"/>
              </w:rPr>
              <w:t>23.</w:t>
            </w:r>
          </w:p>
        </w:tc>
        <w:tc>
          <w:tcPr>
            <w:tcW w:w="2540" w:type="dxa"/>
            <w:shd w:val="clear" w:color="auto" w:fill="E7E6E6"/>
          </w:tcPr>
          <w:p w14:paraId="4DF58C03" w14:textId="77777777" w:rsidR="009B710B" w:rsidRPr="00302741" w:rsidRDefault="009B710B" w:rsidP="009B710B">
            <w:pPr>
              <w:widowControl w:val="0"/>
              <w:kinsoku w:val="0"/>
              <w:overflowPunct w:val="0"/>
              <w:jc w:val="both"/>
              <w:rPr>
                <w:rFonts w:eastAsia="Calibri"/>
                <w:sz w:val="28"/>
                <w:szCs w:val="28"/>
                <w:lang w:eastAsia="en-US"/>
              </w:rPr>
            </w:pPr>
            <w:r w:rsidRPr="00302741">
              <w:rPr>
                <w:rFonts w:eastAsia="Calibri"/>
                <w:i/>
                <w:iCs/>
                <w:sz w:val="28"/>
                <w:szCs w:val="28"/>
                <w:lang w:eastAsia="en-US"/>
              </w:rPr>
              <w:t>count</w:t>
            </w:r>
          </w:p>
        </w:tc>
        <w:tc>
          <w:tcPr>
            <w:tcW w:w="6237" w:type="dxa"/>
            <w:shd w:val="clear" w:color="auto" w:fill="E7E6E6"/>
          </w:tcPr>
          <w:p w14:paraId="60092C4D" w14:textId="77777777" w:rsidR="009B710B" w:rsidRPr="00302741" w:rsidRDefault="009B710B" w:rsidP="009B710B">
            <w:pPr>
              <w:widowControl w:val="0"/>
              <w:kinsoku w:val="0"/>
              <w:overflowPunct w:val="0"/>
              <w:jc w:val="both"/>
              <w:rPr>
                <w:rFonts w:eastAsia="Calibri"/>
                <w:sz w:val="28"/>
                <w:szCs w:val="28"/>
                <w:lang w:eastAsia="en-US"/>
              </w:rPr>
            </w:pPr>
            <w:r w:rsidRPr="00302741">
              <w:rPr>
                <w:rFonts w:eastAsia="Calibri"/>
                <w:sz w:val="28"/>
                <w:szCs w:val="28"/>
                <w:lang w:eastAsia="en-US"/>
              </w:rPr>
              <w:t>Соңғы 2 с ағымдағы сессиядағы хостқа қосылу саны</w:t>
            </w:r>
          </w:p>
        </w:tc>
      </w:tr>
      <w:tr w:rsidR="009B710B" w:rsidRPr="0035460D" w14:paraId="79A36421" w14:textId="77777777" w:rsidTr="00600F2D">
        <w:trPr>
          <w:trHeight w:hRule="exact" w:val="435"/>
        </w:trPr>
        <w:tc>
          <w:tcPr>
            <w:tcW w:w="833" w:type="dxa"/>
          </w:tcPr>
          <w:p w14:paraId="123002D3"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24.</w:t>
            </w:r>
          </w:p>
        </w:tc>
        <w:tc>
          <w:tcPr>
            <w:tcW w:w="2540" w:type="dxa"/>
          </w:tcPr>
          <w:p w14:paraId="56E9115F"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serror_rate</w:t>
            </w:r>
          </w:p>
        </w:tc>
        <w:tc>
          <w:tcPr>
            <w:tcW w:w="6237" w:type="dxa"/>
          </w:tcPr>
          <w:p w14:paraId="464C569B"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w:t>
            </w:r>
            <w:r>
              <w:rPr>
                <w:rFonts w:eastAsia="Calibri"/>
                <w:sz w:val="28"/>
                <w:szCs w:val="28"/>
                <w:lang w:eastAsia="en-US"/>
              </w:rPr>
              <w:t>SYN</w:t>
            </w:r>
            <w:r>
              <w:rPr>
                <w:rFonts w:eastAsia="Calibri"/>
                <w:sz w:val="28"/>
                <w:szCs w:val="28"/>
                <w:lang w:val="kk-KZ" w:eastAsia="en-US"/>
              </w:rPr>
              <w:t>»</w:t>
            </w:r>
            <w:r w:rsidRPr="0035460D">
              <w:rPr>
                <w:rFonts w:eastAsia="Calibri"/>
                <w:sz w:val="28"/>
                <w:szCs w:val="28"/>
                <w:lang w:eastAsia="en-US"/>
              </w:rPr>
              <w:t xml:space="preserve"> қателері бар қосылыстар</w:t>
            </w:r>
          </w:p>
        </w:tc>
      </w:tr>
      <w:tr w:rsidR="009B710B" w:rsidRPr="00520E1D" w14:paraId="1FCE6610" w14:textId="77777777" w:rsidTr="00600F2D">
        <w:trPr>
          <w:trHeight w:hRule="exact" w:val="435"/>
        </w:trPr>
        <w:tc>
          <w:tcPr>
            <w:tcW w:w="833" w:type="dxa"/>
          </w:tcPr>
          <w:p w14:paraId="0C452E71"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25.</w:t>
            </w:r>
          </w:p>
        </w:tc>
        <w:tc>
          <w:tcPr>
            <w:tcW w:w="2540" w:type="dxa"/>
          </w:tcPr>
          <w:p w14:paraId="5513609E"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rerror_rate</w:t>
            </w:r>
          </w:p>
        </w:tc>
        <w:tc>
          <w:tcPr>
            <w:tcW w:w="6237" w:type="dxa"/>
          </w:tcPr>
          <w:p w14:paraId="636E76BF" w14:textId="77777777" w:rsidR="009B710B" w:rsidRPr="00520E1D" w:rsidRDefault="009B710B" w:rsidP="009B710B">
            <w:pPr>
              <w:widowControl w:val="0"/>
              <w:kinsoku w:val="0"/>
              <w:overflowPunct w:val="0"/>
              <w:jc w:val="both"/>
              <w:rPr>
                <w:rFonts w:eastAsia="Calibri"/>
                <w:sz w:val="28"/>
                <w:szCs w:val="28"/>
                <w:lang w:val="kk-KZ" w:eastAsia="en-US"/>
              </w:rPr>
            </w:pPr>
            <w:r>
              <w:rPr>
                <w:rFonts w:eastAsia="Calibri"/>
                <w:sz w:val="28"/>
                <w:szCs w:val="28"/>
                <w:lang w:eastAsia="en-US"/>
              </w:rPr>
              <w:t xml:space="preserve">% </w:t>
            </w:r>
            <w:r>
              <w:rPr>
                <w:rFonts w:eastAsia="Calibri"/>
                <w:sz w:val="28"/>
                <w:szCs w:val="28"/>
                <w:lang w:val="kk-KZ" w:eastAsia="en-US"/>
              </w:rPr>
              <w:t>«</w:t>
            </w:r>
            <w:r>
              <w:rPr>
                <w:rFonts w:eastAsia="Calibri"/>
                <w:sz w:val="28"/>
                <w:szCs w:val="28"/>
                <w:lang w:eastAsia="en-US"/>
              </w:rPr>
              <w:t>REJ</w:t>
            </w:r>
            <w:r>
              <w:rPr>
                <w:rFonts w:eastAsia="Calibri"/>
                <w:sz w:val="28"/>
                <w:szCs w:val="28"/>
                <w:lang w:val="kk-KZ" w:eastAsia="en-US"/>
              </w:rPr>
              <w:t>»</w:t>
            </w:r>
            <w:r w:rsidRPr="0035460D">
              <w:rPr>
                <w:rFonts w:eastAsia="Calibri"/>
                <w:sz w:val="28"/>
                <w:szCs w:val="28"/>
                <w:lang w:eastAsia="en-US"/>
              </w:rPr>
              <w:t xml:space="preserve"> қателері бар</w:t>
            </w:r>
            <w:r>
              <w:rPr>
                <w:rFonts w:eastAsia="Calibri"/>
                <w:sz w:val="28"/>
                <w:szCs w:val="28"/>
                <w:lang w:val="kk-KZ" w:eastAsia="en-US"/>
              </w:rPr>
              <w:t xml:space="preserve"> байланыстар</w:t>
            </w:r>
          </w:p>
        </w:tc>
      </w:tr>
      <w:tr w:rsidR="009B710B" w:rsidRPr="0035460D" w14:paraId="31886E1D" w14:textId="77777777" w:rsidTr="00600F2D">
        <w:trPr>
          <w:trHeight w:hRule="exact" w:val="435"/>
        </w:trPr>
        <w:tc>
          <w:tcPr>
            <w:tcW w:w="833" w:type="dxa"/>
            <w:shd w:val="clear" w:color="auto" w:fill="E7E6E6"/>
          </w:tcPr>
          <w:p w14:paraId="4C2E4423"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26.</w:t>
            </w:r>
          </w:p>
        </w:tc>
        <w:tc>
          <w:tcPr>
            <w:tcW w:w="2540" w:type="dxa"/>
            <w:shd w:val="clear" w:color="auto" w:fill="E7E6E6"/>
          </w:tcPr>
          <w:p w14:paraId="25F8C1C4"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same_srv_rate</w:t>
            </w:r>
          </w:p>
        </w:tc>
        <w:tc>
          <w:tcPr>
            <w:tcW w:w="6237" w:type="dxa"/>
            <w:shd w:val="clear" w:color="auto" w:fill="E7E6E6"/>
          </w:tcPr>
          <w:p w14:paraId="532E47E1"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Б</w:t>
            </w:r>
            <w:r w:rsidRPr="0035460D">
              <w:rPr>
                <w:rFonts w:eastAsia="Calibri"/>
                <w:sz w:val="28"/>
                <w:szCs w:val="28"/>
                <w:lang w:eastAsia="en-US"/>
              </w:rPr>
              <w:t>ірдей қызмет көрсететін қосылыстар</w:t>
            </w:r>
          </w:p>
        </w:tc>
      </w:tr>
      <w:tr w:rsidR="009B710B" w:rsidRPr="0035460D" w14:paraId="396C4BDF" w14:textId="77777777" w:rsidTr="00600F2D">
        <w:trPr>
          <w:trHeight w:hRule="exact" w:val="435"/>
        </w:trPr>
        <w:tc>
          <w:tcPr>
            <w:tcW w:w="833" w:type="dxa"/>
            <w:shd w:val="clear" w:color="auto" w:fill="E7E6E6"/>
          </w:tcPr>
          <w:p w14:paraId="59F50D2D"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27.</w:t>
            </w:r>
          </w:p>
        </w:tc>
        <w:tc>
          <w:tcPr>
            <w:tcW w:w="2540" w:type="dxa"/>
            <w:shd w:val="clear" w:color="auto" w:fill="E7E6E6"/>
          </w:tcPr>
          <w:p w14:paraId="29074B7E"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diff_srv_rate</w:t>
            </w:r>
          </w:p>
        </w:tc>
        <w:tc>
          <w:tcPr>
            <w:tcW w:w="6237" w:type="dxa"/>
            <w:shd w:val="clear" w:color="auto" w:fill="E7E6E6"/>
          </w:tcPr>
          <w:p w14:paraId="17E7F9F1"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Ә</w:t>
            </w:r>
            <w:r>
              <w:rPr>
                <w:rFonts w:eastAsia="Calibri"/>
                <w:sz w:val="28"/>
                <w:szCs w:val="28"/>
                <w:lang w:eastAsia="en-US"/>
              </w:rPr>
              <w:t>р</w:t>
            </w:r>
            <w:r w:rsidRPr="0035460D">
              <w:rPr>
                <w:rFonts w:eastAsia="Calibri"/>
                <w:sz w:val="28"/>
                <w:szCs w:val="28"/>
                <w:lang w:eastAsia="en-US"/>
              </w:rPr>
              <w:t>түрлі қызметтерге қосылу</w:t>
            </w:r>
          </w:p>
        </w:tc>
      </w:tr>
      <w:tr w:rsidR="009B710B" w:rsidRPr="0035460D" w14:paraId="0347EA33" w14:textId="77777777" w:rsidTr="00600F2D">
        <w:trPr>
          <w:trHeight w:hRule="exact" w:val="435"/>
        </w:trPr>
        <w:tc>
          <w:tcPr>
            <w:tcW w:w="833" w:type="dxa"/>
            <w:shd w:val="clear" w:color="auto" w:fill="E7E6E6"/>
          </w:tcPr>
          <w:p w14:paraId="0AA78222"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28.</w:t>
            </w:r>
          </w:p>
        </w:tc>
        <w:tc>
          <w:tcPr>
            <w:tcW w:w="2540" w:type="dxa"/>
            <w:shd w:val="clear" w:color="auto" w:fill="E7E6E6"/>
          </w:tcPr>
          <w:p w14:paraId="5737F6D7"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srv_count</w:t>
            </w:r>
          </w:p>
        </w:tc>
        <w:tc>
          <w:tcPr>
            <w:tcW w:w="6237" w:type="dxa"/>
            <w:shd w:val="clear" w:color="auto" w:fill="E7E6E6"/>
          </w:tcPr>
          <w:p w14:paraId="1905818E"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Соңғы 2 с үшін осындай сервиске қосылыстар саны</w:t>
            </w:r>
          </w:p>
        </w:tc>
      </w:tr>
      <w:tr w:rsidR="009B710B" w:rsidRPr="0035460D" w14:paraId="0768335C" w14:textId="77777777" w:rsidTr="00600F2D">
        <w:trPr>
          <w:trHeight w:hRule="exact" w:val="435"/>
        </w:trPr>
        <w:tc>
          <w:tcPr>
            <w:tcW w:w="833" w:type="dxa"/>
          </w:tcPr>
          <w:p w14:paraId="78F0502F"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29.</w:t>
            </w:r>
          </w:p>
        </w:tc>
        <w:tc>
          <w:tcPr>
            <w:tcW w:w="2540" w:type="dxa"/>
          </w:tcPr>
          <w:p w14:paraId="36411AFB"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srv_serror_rate</w:t>
            </w:r>
          </w:p>
        </w:tc>
        <w:tc>
          <w:tcPr>
            <w:tcW w:w="6237" w:type="dxa"/>
          </w:tcPr>
          <w:p w14:paraId="7AB4DBFB"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w:t>
            </w:r>
            <w:r w:rsidRPr="0035460D">
              <w:rPr>
                <w:rFonts w:eastAsia="Calibri"/>
                <w:sz w:val="28"/>
                <w:szCs w:val="28"/>
                <w:lang w:eastAsia="en-US"/>
              </w:rPr>
              <w:t>SYN» пакетінде қате бар қосылымдар</w:t>
            </w:r>
          </w:p>
        </w:tc>
      </w:tr>
      <w:tr w:rsidR="009B710B" w:rsidRPr="0035460D" w14:paraId="048A9DD8" w14:textId="77777777" w:rsidTr="00600F2D">
        <w:trPr>
          <w:trHeight w:hRule="exact" w:val="435"/>
        </w:trPr>
        <w:tc>
          <w:tcPr>
            <w:tcW w:w="833" w:type="dxa"/>
          </w:tcPr>
          <w:p w14:paraId="4386F79C"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30.</w:t>
            </w:r>
          </w:p>
        </w:tc>
        <w:tc>
          <w:tcPr>
            <w:tcW w:w="2540" w:type="dxa"/>
          </w:tcPr>
          <w:p w14:paraId="2BD5F570"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srv_rerror_rate</w:t>
            </w:r>
          </w:p>
        </w:tc>
        <w:tc>
          <w:tcPr>
            <w:tcW w:w="6237" w:type="dxa"/>
          </w:tcPr>
          <w:p w14:paraId="4A359464"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w:t>
            </w:r>
            <w:r>
              <w:rPr>
                <w:rFonts w:eastAsia="Calibri"/>
                <w:sz w:val="28"/>
                <w:szCs w:val="28"/>
                <w:lang w:eastAsia="en-US"/>
              </w:rPr>
              <w:t>REJ</w:t>
            </w:r>
            <w:r>
              <w:rPr>
                <w:rFonts w:eastAsia="Calibri"/>
                <w:sz w:val="28"/>
                <w:szCs w:val="28"/>
                <w:lang w:val="kk-KZ" w:eastAsia="en-US"/>
              </w:rPr>
              <w:t>»</w:t>
            </w:r>
            <w:r w:rsidRPr="0035460D">
              <w:rPr>
                <w:rFonts w:eastAsia="Calibri"/>
                <w:sz w:val="28"/>
                <w:szCs w:val="28"/>
                <w:lang w:eastAsia="en-US"/>
              </w:rPr>
              <w:t xml:space="preserve"> қателері бар қосылыстар</w:t>
            </w:r>
          </w:p>
        </w:tc>
      </w:tr>
      <w:tr w:rsidR="009B710B" w:rsidRPr="0035460D" w14:paraId="412CB1E2" w14:textId="77777777" w:rsidTr="00600F2D">
        <w:trPr>
          <w:trHeight w:hRule="exact" w:val="435"/>
        </w:trPr>
        <w:tc>
          <w:tcPr>
            <w:tcW w:w="833" w:type="dxa"/>
          </w:tcPr>
          <w:p w14:paraId="54D60EF4"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31.</w:t>
            </w:r>
          </w:p>
        </w:tc>
        <w:tc>
          <w:tcPr>
            <w:tcW w:w="2540" w:type="dxa"/>
          </w:tcPr>
          <w:p w14:paraId="33089C47"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srv_diff_host_rate</w:t>
            </w:r>
          </w:p>
        </w:tc>
        <w:tc>
          <w:tcPr>
            <w:tcW w:w="6237" w:type="dxa"/>
          </w:tcPr>
          <w:p w14:paraId="6C603060"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Б</w:t>
            </w:r>
            <w:r w:rsidRPr="0035460D">
              <w:rPr>
                <w:rFonts w:eastAsia="Calibri"/>
                <w:sz w:val="28"/>
                <w:szCs w:val="28"/>
                <w:lang w:eastAsia="en-US"/>
              </w:rPr>
              <w:t>асқа хосттардан қосылыстар</w:t>
            </w:r>
          </w:p>
        </w:tc>
      </w:tr>
      <w:tr w:rsidR="009B710B" w:rsidRPr="0035460D" w14:paraId="3304FD90" w14:textId="77777777" w:rsidTr="00600F2D">
        <w:trPr>
          <w:trHeight w:hRule="exact" w:val="744"/>
        </w:trPr>
        <w:tc>
          <w:tcPr>
            <w:tcW w:w="833" w:type="dxa"/>
          </w:tcPr>
          <w:p w14:paraId="6AB1113A"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32.</w:t>
            </w:r>
          </w:p>
        </w:tc>
        <w:tc>
          <w:tcPr>
            <w:tcW w:w="2540" w:type="dxa"/>
          </w:tcPr>
          <w:p w14:paraId="25EECE04"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dst_host_count</w:t>
            </w:r>
          </w:p>
        </w:tc>
        <w:tc>
          <w:tcPr>
            <w:tcW w:w="6237" w:type="dxa"/>
          </w:tcPr>
          <w:p w14:paraId="5562312A"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Жергілі</w:t>
            </w:r>
            <w:r>
              <w:rPr>
                <w:rFonts w:eastAsia="Calibri"/>
                <w:sz w:val="28"/>
                <w:szCs w:val="28"/>
                <w:lang w:eastAsia="en-US"/>
              </w:rPr>
              <w:t>кті хостқа қашықтан</w:t>
            </w:r>
            <w:r>
              <w:rPr>
                <w:rFonts w:eastAsia="Calibri"/>
                <w:sz w:val="28"/>
                <w:szCs w:val="28"/>
                <w:lang w:val="kk-KZ" w:eastAsia="en-US"/>
              </w:rPr>
              <w:t xml:space="preserve"> </w:t>
            </w:r>
            <w:r w:rsidRPr="0035460D">
              <w:rPr>
                <w:rFonts w:eastAsia="Calibri"/>
                <w:sz w:val="28"/>
                <w:szCs w:val="28"/>
                <w:lang w:eastAsia="en-US"/>
              </w:rPr>
              <w:t>орнатылған қосылулар саны</w:t>
            </w:r>
          </w:p>
        </w:tc>
      </w:tr>
      <w:tr w:rsidR="009B710B" w:rsidRPr="0035460D" w14:paraId="6286BB90" w14:textId="77777777" w:rsidTr="00600F2D">
        <w:trPr>
          <w:trHeight w:hRule="exact" w:val="696"/>
        </w:trPr>
        <w:tc>
          <w:tcPr>
            <w:tcW w:w="833" w:type="dxa"/>
          </w:tcPr>
          <w:p w14:paraId="618046F7"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33.</w:t>
            </w:r>
          </w:p>
        </w:tc>
        <w:tc>
          <w:tcPr>
            <w:tcW w:w="2540" w:type="dxa"/>
          </w:tcPr>
          <w:p w14:paraId="112F60C7"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dst_host_srv_count</w:t>
            </w:r>
          </w:p>
        </w:tc>
        <w:tc>
          <w:tcPr>
            <w:tcW w:w="6237" w:type="dxa"/>
          </w:tcPr>
          <w:p w14:paraId="61A06D1C" w14:textId="77777777" w:rsidR="009B710B" w:rsidRPr="0035460D" w:rsidRDefault="009B710B" w:rsidP="009B710B">
            <w:pPr>
              <w:widowControl w:val="0"/>
              <w:tabs>
                <w:tab w:val="left" w:pos="1140"/>
                <w:tab w:val="left" w:pos="2145"/>
                <w:tab w:val="left" w:pos="2640"/>
                <w:tab w:val="left" w:pos="3869"/>
                <w:tab w:val="left" w:pos="4634"/>
              </w:tabs>
              <w:kinsoku w:val="0"/>
              <w:overflowPunct w:val="0"/>
              <w:jc w:val="both"/>
              <w:rPr>
                <w:rFonts w:eastAsia="Calibri"/>
                <w:sz w:val="28"/>
                <w:szCs w:val="28"/>
                <w:lang w:eastAsia="en-US"/>
              </w:rPr>
            </w:pPr>
            <w:r w:rsidRPr="0035460D">
              <w:rPr>
                <w:rFonts w:eastAsia="Calibri"/>
                <w:sz w:val="28"/>
                <w:szCs w:val="28"/>
                <w:lang w:eastAsia="en-US"/>
              </w:rPr>
              <w:t>Қашықтағы тарап орнатқан және бір қызметті пайдаланатын жергілікті хостқа қосылу саны</w:t>
            </w:r>
          </w:p>
        </w:tc>
      </w:tr>
      <w:tr w:rsidR="009B710B" w:rsidRPr="00A8657F" w14:paraId="71A27549" w14:textId="77777777" w:rsidTr="00600F2D">
        <w:trPr>
          <w:trHeight w:hRule="exact" w:val="705"/>
        </w:trPr>
        <w:tc>
          <w:tcPr>
            <w:tcW w:w="833" w:type="dxa"/>
            <w:shd w:val="clear" w:color="auto" w:fill="E7E6E6"/>
          </w:tcPr>
          <w:p w14:paraId="65D66ED5"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34.</w:t>
            </w:r>
          </w:p>
        </w:tc>
        <w:tc>
          <w:tcPr>
            <w:tcW w:w="2540" w:type="dxa"/>
            <w:shd w:val="clear" w:color="auto" w:fill="E7E6E6"/>
          </w:tcPr>
          <w:p w14:paraId="6E66D451" w14:textId="77777777" w:rsidR="009B710B" w:rsidRPr="0035460D" w:rsidRDefault="009B710B" w:rsidP="009B710B">
            <w:pPr>
              <w:widowControl w:val="0"/>
              <w:kinsoku w:val="0"/>
              <w:overflowPunct w:val="0"/>
              <w:jc w:val="both"/>
              <w:rPr>
                <w:rFonts w:eastAsia="Calibri"/>
                <w:sz w:val="28"/>
                <w:szCs w:val="28"/>
                <w:lang w:val="en-US" w:eastAsia="en-US"/>
              </w:rPr>
            </w:pPr>
            <w:r w:rsidRPr="0035460D">
              <w:rPr>
                <w:rFonts w:eastAsia="Calibri"/>
                <w:i/>
                <w:iCs/>
                <w:sz w:val="28"/>
                <w:szCs w:val="28"/>
                <w:lang w:val="en-US" w:eastAsia="en-US"/>
              </w:rPr>
              <w:t>dst_host_same_srv_rate</w:t>
            </w:r>
          </w:p>
        </w:tc>
        <w:tc>
          <w:tcPr>
            <w:tcW w:w="6237" w:type="dxa"/>
            <w:shd w:val="clear" w:color="auto" w:fill="E7E6E6"/>
          </w:tcPr>
          <w:p w14:paraId="79EC19B0" w14:textId="77777777" w:rsidR="009B710B" w:rsidRPr="0035460D" w:rsidRDefault="009B710B" w:rsidP="009B710B">
            <w:pPr>
              <w:widowControl w:val="0"/>
              <w:kinsoku w:val="0"/>
              <w:overflowPunct w:val="0"/>
              <w:jc w:val="both"/>
              <w:rPr>
                <w:rFonts w:eastAsia="Calibri"/>
                <w:sz w:val="28"/>
                <w:szCs w:val="28"/>
                <w:lang w:val="en-US" w:eastAsia="en-US"/>
              </w:rPr>
            </w:pPr>
            <w:r>
              <w:rPr>
                <w:rFonts w:eastAsia="Calibri"/>
                <w:sz w:val="28"/>
                <w:szCs w:val="28"/>
                <w:lang w:val="en-US" w:eastAsia="en-US"/>
              </w:rPr>
              <w:t>%</w:t>
            </w:r>
            <w:r>
              <w:rPr>
                <w:rFonts w:eastAsia="Calibri"/>
                <w:sz w:val="28"/>
                <w:szCs w:val="28"/>
                <w:lang w:val="kk-KZ" w:eastAsia="en-US"/>
              </w:rPr>
              <w:t xml:space="preserve"> </w:t>
            </w:r>
            <w:r w:rsidRPr="0035460D">
              <w:rPr>
                <w:rFonts w:eastAsia="Calibri"/>
                <w:sz w:val="28"/>
                <w:szCs w:val="28"/>
                <w:lang w:eastAsia="en-US"/>
              </w:rPr>
              <w:t>Қашықтағы</w:t>
            </w:r>
            <w:r w:rsidRPr="0035460D">
              <w:rPr>
                <w:rFonts w:eastAsia="Calibri"/>
                <w:sz w:val="28"/>
                <w:szCs w:val="28"/>
                <w:lang w:val="en-US" w:eastAsia="en-US"/>
              </w:rPr>
              <w:t xml:space="preserve"> </w:t>
            </w:r>
            <w:r w:rsidRPr="0035460D">
              <w:rPr>
                <w:rFonts w:eastAsia="Calibri"/>
                <w:sz w:val="28"/>
                <w:szCs w:val="28"/>
                <w:lang w:eastAsia="en-US"/>
              </w:rPr>
              <w:t>тарап</w:t>
            </w:r>
            <w:r w:rsidRPr="0035460D">
              <w:rPr>
                <w:rFonts w:eastAsia="Calibri"/>
                <w:sz w:val="28"/>
                <w:szCs w:val="28"/>
                <w:lang w:val="en-US" w:eastAsia="en-US"/>
              </w:rPr>
              <w:t xml:space="preserve"> </w:t>
            </w:r>
            <w:r w:rsidRPr="0035460D">
              <w:rPr>
                <w:rFonts w:eastAsia="Calibri"/>
                <w:sz w:val="28"/>
                <w:szCs w:val="28"/>
                <w:lang w:eastAsia="en-US"/>
              </w:rPr>
              <w:t>орнатқан</w:t>
            </w:r>
            <w:r w:rsidRPr="0035460D">
              <w:rPr>
                <w:rFonts w:eastAsia="Calibri"/>
                <w:sz w:val="28"/>
                <w:szCs w:val="28"/>
                <w:lang w:val="en-US" w:eastAsia="en-US"/>
              </w:rPr>
              <w:t xml:space="preserve"> </w:t>
            </w:r>
            <w:r w:rsidRPr="0035460D">
              <w:rPr>
                <w:rFonts w:eastAsia="Calibri"/>
                <w:sz w:val="28"/>
                <w:szCs w:val="28"/>
                <w:lang w:eastAsia="en-US"/>
              </w:rPr>
              <w:t>және</w:t>
            </w:r>
            <w:r w:rsidRPr="0035460D">
              <w:rPr>
                <w:rFonts w:eastAsia="Calibri"/>
                <w:sz w:val="28"/>
                <w:szCs w:val="28"/>
                <w:lang w:val="en-US" w:eastAsia="en-US"/>
              </w:rPr>
              <w:t xml:space="preserve"> </w:t>
            </w:r>
            <w:r w:rsidRPr="0035460D">
              <w:rPr>
                <w:rFonts w:eastAsia="Calibri"/>
                <w:sz w:val="28"/>
                <w:szCs w:val="28"/>
                <w:lang w:eastAsia="en-US"/>
              </w:rPr>
              <w:t>бір</w:t>
            </w:r>
            <w:r w:rsidRPr="0035460D">
              <w:rPr>
                <w:rFonts w:eastAsia="Calibri"/>
                <w:sz w:val="28"/>
                <w:szCs w:val="28"/>
                <w:lang w:val="en-US" w:eastAsia="en-US"/>
              </w:rPr>
              <w:t xml:space="preserve"> </w:t>
            </w:r>
            <w:r w:rsidRPr="0035460D">
              <w:rPr>
                <w:rFonts w:eastAsia="Calibri"/>
                <w:sz w:val="28"/>
                <w:szCs w:val="28"/>
                <w:lang w:eastAsia="en-US"/>
              </w:rPr>
              <w:t>қызметті</w:t>
            </w:r>
            <w:r w:rsidRPr="0035460D">
              <w:rPr>
                <w:rFonts w:eastAsia="Calibri"/>
                <w:sz w:val="28"/>
                <w:szCs w:val="28"/>
                <w:lang w:val="en-US" w:eastAsia="en-US"/>
              </w:rPr>
              <w:t xml:space="preserve"> </w:t>
            </w:r>
            <w:r w:rsidRPr="0035460D">
              <w:rPr>
                <w:rFonts w:eastAsia="Calibri"/>
                <w:sz w:val="28"/>
                <w:szCs w:val="28"/>
                <w:lang w:eastAsia="en-US"/>
              </w:rPr>
              <w:t>пайдаланатын</w:t>
            </w:r>
            <w:r w:rsidRPr="0035460D">
              <w:rPr>
                <w:rFonts w:eastAsia="Calibri"/>
                <w:sz w:val="28"/>
                <w:szCs w:val="28"/>
                <w:lang w:val="en-US" w:eastAsia="en-US"/>
              </w:rPr>
              <w:t xml:space="preserve"> </w:t>
            </w:r>
            <w:r w:rsidRPr="0035460D">
              <w:rPr>
                <w:rFonts w:eastAsia="Calibri"/>
                <w:sz w:val="28"/>
                <w:szCs w:val="28"/>
                <w:lang w:eastAsia="en-US"/>
              </w:rPr>
              <w:t>жергілікті</w:t>
            </w:r>
            <w:r w:rsidRPr="0035460D">
              <w:rPr>
                <w:rFonts w:eastAsia="Calibri"/>
                <w:sz w:val="28"/>
                <w:szCs w:val="28"/>
                <w:lang w:val="en-US" w:eastAsia="en-US"/>
              </w:rPr>
              <w:t xml:space="preserve"> </w:t>
            </w:r>
            <w:r w:rsidRPr="0035460D">
              <w:rPr>
                <w:rFonts w:eastAsia="Calibri"/>
                <w:sz w:val="28"/>
                <w:szCs w:val="28"/>
                <w:lang w:eastAsia="en-US"/>
              </w:rPr>
              <w:t>хостқа</w:t>
            </w:r>
            <w:r w:rsidRPr="0035460D">
              <w:rPr>
                <w:rFonts w:eastAsia="Calibri"/>
                <w:sz w:val="28"/>
                <w:szCs w:val="28"/>
                <w:lang w:val="en-US" w:eastAsia="en-US"/>
              </w:rPr>
              <w:t xml:space="preserve"> </w:t>
            </w:r>
            <w:r w:rsidRPr="0035460D">
              <w:rPr>
                <w:rFonts w:eastAsia="Calibri"/>
                <w:sz w:val="28"/>
                <w:szCs w:val="28"/>
                <w:lang w:eastAsia="en-US"/>
              </w:rPr>
              <w:t>қосылу</w:t>
            </w:r>
          </w:p>
        </w:tc>
      </w:tr>
      <w:tr w:rsidR="009B710B" w:rsidRPr="00A8657F" w14:paraId="586BE175" w14:textId="77777777" w:rsidTr="00600F2D">
        <w:trPr>
          <w:trHeight w:hRule="exact" w:val="986"/>
        </w:trPr>
        <w:tc>
          <w:tcPr>
            <w:tcW w:w="833" w:type="dxa"/>
          </w:tcPr>
          <w:p w14:paraId="007A7792"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35.</w:t>
            </w:r>
          </w:p>
        </w:tc>
        <w:tc>
          <w:tcPr>
            <w:tcW w:w="2540" w:type="dxa"/>
          </w:tcPr>
          <w:p w14:paraId="7549CDDD" w14:textId="77777777" w:rsidR="009B710B" w:rsidRPr="0035460D" w:rsidRDefault="009B710B" w:rsidP="009B710B">
            <w:pPr>
              <w:widowControl w:val="0"/>
              <w:kinsoku w:val="0"/>
              <w:overflowPunct w:val="0"/>
              <w:jc w:val="both"/>
              <w:rPr>
                <w:rFonts w:eastAsia="Calibri"/>
                <w:sz w:val="28"/>
                <w:szCs w:val="28"/>
                <w:lang w:val="en-US" w:eastAsia="en-US"/>
              </w:rPr>
            </w:pPr>
            <w:r w:rsidRPr="0035460D">
              <w:rPr>
                <w:rFonts w:eastAsia="Calibri"/>
                <w:i/>
                <w:iCs/>
                <w:sz w:val="28"/>
                <w:szCs w:val="28"/>
                <w:lang w:val="en-US" w:eastAsia="en-US"/>
              </w:rPr>
              <w:t>dst_host_diff_srv_rate</w:t>
            </w:r>
          </w:p>
        </w:tc>
        <w:tc>
          <w:tcPr>
            <w:tcW w:w="6237" w:type="dxa"/>
          </w:tcPr>
          <w:p w14:paraId="2B6B8F79" w14:textId="77777777" w:rsidR="009B710B" w:rsidRPr="0035460D" w:rsidRDefault="009B710B" w:rsidP="009B710B">
            <w:pPr>
              <w:widowControl w:val="0"/>
              <w:kinsoku w:val="0"/>
              <w:overflowPunct w:val="0"/>
              <w:jc w:val="both"/>
              <w:rPr>
                <w:rFonts w:eastAsia="Calibri"/>
                <w:sz w:val="28"/>
                <w:szCs w:val="28"/>
                <w:lang w:val="en-US" w:eastAsia="en-US"/>
              </w:rPr>
            </w:pPr>
            <w:r>
              <w:rPr>
                <w:rFonts w:eastAsia="Calibri"/>
                <w:sz w:val="28"/>
                <w:szCs w:val="28"/>
                <w:lang w:val="en-US" w:eastAsia="en-US"/>
              </w:rPr>
              <w:t>%</w:t>
            </w:r>
            <w:r>
              <w:rPr>
                <w:rFonts w:eastAsia="Calibri"/>
                <w:sz w:val="28"/>
                <w:szCs w:val="28"/>
                <w:lang w:val="kk-KZ" w:eastAsia="en-US"/>
              </w:rPr>
              <w:t xml:space="preserve"> </w:t>
            </w:r>
            <w:r w:rsidRPr="0035460D">
              <w:rPr>
                <w:rFonts w:eastAsia="Calibri"/>
                <w:sz w:val="28"/>
                <w:szCs w:val="28"/>
                <w:lang w:eastAsia="en-US"/>
              </w:rPr>
              <w:t>Қашықтағы</w:t>
            </w:r>
            <w:r w:rsidRPr="0035460D">
              <w:rPr>
                <w:rFonts w:eastAsia="Calibri"/>
                <w:sz w:val="28"/>
                <w:szCs w:val="28"/>
                <w:lang w:val="en-US" w:eastAsia="en-US"/>
              </w:rPr>
              <w:t xml:space="preserve"> </w:t>
            </w:r>
            <w:r w:rsidRPr="0035460D">
              <w:rPr>
                <w:rFonts w:eastAsia="Calibri"/>
                <w:sz w:val="28"/>
                <w:szCs w:val="28"/>
                <w:lang w:eastAsia="en-US"/>
              </w:rPr>
              <w:t>тарап</w:t>
            </w:r>
            <w:r w:rsidRPr="0035460D">
              <w:rPr>
                <w:rFonts w:eastAsia="Calibri"/>
                <w:sz w:val="28"/>
                <w:szCs w:val="28"/>
                <w:lang w:val="en-US" w:eastAsia="en-US"/>
              </w:rPr>
              <w:t xml:space="preserve"> </w:t>
            </w:r>
            <w:r w:rsidRPr="0035460D">
              <w:rPr>
                <w:rFonts w:eastAsia="Calibri"/>
                <w:sz w:val="28"/>
                <w:szCs w:val="28"/>
                <w:lang w:eastAsia="en-US"/>
              </w:rPr>
              <w:t>орнатқан</w:t>
            </w:r>
            <w:r w:rsidRPr="0035460D">
              <w:rPr>
                <w:rFonts w:eastAsia="Calibri"/>
                <w:sz w:val="28"/>
                <w:szCs w:val="28"/>
                <w:lang w:val="en-US" w:eastAsia="en-US"/>
              </w:rPr>
              <w:t xml:space="preserve"> </w:t>
            </w:r>
            <w:r w:rsidRPr="0035460D">
              <w:rPr>
                <w:rFonts w:eastAsia="Calibri"/>
                <w:sz w:val="28"/>
                <w:szCs w:val="28"/>
                <w:lang w:eastAsia="en-US"/>
              </w:rPr>
              <w:t>және</w:t>
            </w:r>
            <w:r w:rsidRPr="0035460D">
              <w:rPr>
                <w:rFonts w:eastAsia="Calibri"/>
                <w:sz w:val="28"/>
                <w:szCs w:val="28"/>
                <w:lang w:val="en-US" w:eastAsia="en-US"/>
              </w:rPr>
              <w:t xml:space="preserve"> </w:t>
            </w:r>
            <w:r w:rsidRPr="0035460D">
              <w:rPr>
                <w:rFonts w:eastAsia="Calibri"/>
                <w:sz w:val="28"/>
                <w:szCs w:val="28"/>
                <w:lang w:eastAsia="en-US"/>
              </w:rPr>
              <w:t>әртүрлі</w:t>
            </w:r>
            <w:r w:rsidRPr="0035460D">
              <w:rPr>
                <w:rFonts w:eastAsia="Calibri"/>
                <w:sz w:val="28"/>
                <w:szCs w:val="28"/>
                <w:lang w:val="en-US" w:eastAsia="en-US"/>
              </w:rPr>
              <w:t xml:space="preserve"> </w:t>
            </w:r>
            <w:r w:rsidRPr="0035460D">
              <w:rPr>
                <w:rFonts w:eastAsia="Calibri"/>
                <w:sz w:val="28"/>
                <w:szCs w:val="28"/>
                <w:lang w:eastAsia="en-US"/>
              </w:rPr>
              <w:t>қызметтерді</w:t>
            </w:r>
            <w:r w:rsidRPr="0035460D">
              <w:rPr>
                <w:rFonts w:eastAsia="Calibri"/>
                <w:sz w:val="28"/>
                <w:szCs w:val="28"/>
                <w:lang w:val="en-US" w:eastAsia="en-US"/>
              </w:rPr>
              <w:t xml:space="preserve"> </w:t>
            </w:r>
            <w:r w:rsidRPr="0035460D">
              <w:rPr>
                <w:rFonts w:eastAsia="Calibri"/>
                <w:sz w:val="28"/>
                <w:szCs w:val="28"/>
                <w:lang w:eastAsia="en-US"/>
              </w:rPr>
              <w:t>пайдаланатын</w:t>
            </w:r>
            <w:r w:rsidRPr="0035460D">
              <w:rPr>
                <w:rFonts w:eastAsia="Calibri"/>
                <w:sz w:val="28"/>
                <w:szCs w:val="28"/>
                <w:lang w:val="en-US" w:eastAsia="en-US"/>
              </w:rPr>
              <w:t xml:space="preserve"> </w:t>
            </w:r>
            <w:r w:rsidRPr="0035460D">
              <w:rPr>
                <w:rFonts w:eastAsia="Calibri"/>
                <w:sz w:val="28"/>
                <w:szCs w:val="28"/>
                <w:lang w:eastAsia="en-US"/>
              </w:rPr>
              <w:t>жергілікті</w:t>
            </w:r>
            <w:r w:rsidRPr="0035460D">
              <w:rPr>
                <w:rFonts w:eastAsia="Calibri"/>
                <w:sz w:val="28"/>
                <w:szCs w:val="28"/>
                <w:lang w:val="en-US" w:eastAsia="en-US"/>
              </w:rPr>
              <w:t xml:space="preserve"> </w:t>
            </w:r>
            <w:r w:rsidRPr="0035460D">
              <w:rPr>
                <w:rFonts w:eastAsia="Calibri"/>
                <w:sz w:val="28"/>
                <w:szCs w:val="28"/>
                <w:lang w:eastAsia="en-US"/>
              </w:rPr>
              <w:t>хостқа</w:t>
            </w:r>
            <w:r w:rsidRPr="0035460D">
              <w:rPr>
                <w:rFonts w:eastAsia="Calibri"/>
                <w:sz w:val="28"/>
                <w:szCs w:val="28"/>
                <w:lang w:val="en-US" w:eastAsia="en-US"/>
              </w:rPr>
              <w:t xml:space="preserve"> </w:t>
            </w:r>
            <w:r w:rsidRPr="0035460D">
              <w:rPr>
                <w:rFonts w:eastAsia="Calibri"/>
                <w:sz w:val="28"/>
                <w:szCs w:val="28"/>
                <w:lang w:eastAsia="en-US"/>
              </w:rPr>
              <w:t>қосылу</w:t>
            </w:r>
          </w:p>
        </w:tc>
      </w:tr>
      <w:tr w:rsidR="009B710B" w:rsidRPr="00A8657F" w14:paraId="013097B8" w14:textId="77777777" w:rsidTr="00600F2D">
        <w:trPr>
          <w:trHeight w:hRule="exact" w:val="435"/>
        </w:trPr>
        <w:tc>
          <w:tcPr>
            <w:tcW w:w="833" w:type="dxa"/>
          </w:tcPr>
          <w:p w14:paraId="3DB530CD"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36.</w:t>
            </w:r>
          </w:p>
        </w:tc>
        <w:tc>
          <w:tcPr>
            <w:tcW w:w="2540" w:type="dxa"/>
          </w:tcPr>
          <w:p w14:paraId="6B1E0681" w14:textId="77777777" w:rsidR="009B710B" w:rsidRPr="0035460D" w:rsidRDefault="009B710B" w:rsidP="009B710B">
            <w:pPr>
              <w:widowControl w:val="0"/>
              <w:kinsoku w:val="0"/>
              <w:overflowPunct w:val="0"/>
              <w:jc w:val="both"/>
              <w:rPr>
                <w:rFonts w:eastAsia="Calibri"/>
                <w:sz w:val="28"/>
                <w:szCs w:val="28"/>
                <w:lang w:val="en-US" w:eastAsia="en-US"/>
              </w:rPr>
            </w:pPr>
            <w:r w:rsidRPr="0035460D">
              <w:rPr>
                <w:rFonts w:eastAsia="Calibri"/>
                <w:i/>
                <w:iCs/>
                <w:sz w:val="28"/>
                <w:szCs w:val="28"/>
                <w:lang w:val="en-US" w:eastAsia="en-US"/>
              </w:rPr>
              <w:t>dst_host_same_src_port_rate</w:t>
            </w:r>
          </w:p>
        </w:tc>
        <w:tc>
          <w:tcPr>
            <w:tcW w:w="6237" w:type="dxa"/>
          </w:tcPr>
          <w:p w14:paraId="79EC817D" w14:textId="77777777" w:rsidR="009B710B" w:rsidRPr="0035460D" w:rsidRDefault="009B710B" w:rsidP="009B710B">
            <w:pPr>
              <w:widowControl w:val="0"/>
              <w:kinsoku w:val="0"/>
              <w:overflowPunct w:val="0"/>
              <w:jc w:val="both"/>
              <w:rPr>
                <w:rFonts w:eastAsia="Calibri"/>
                <w:sz w:val="28"/>
                <w:szCs w:val="28"/>
                <w:lang w:val="en-US" w:eastAsia="en-US"/>
              </w:rPr>
            </w:pPr>
            <w:r w:rsidRPr="0035460D">
              <w:rPr>
                <w:rFonts w:eastAsia="Calibri"/>
                <w:sz w:val="28"/>
                <w:szCs w:val="28"/>
                <w:lang w:val="en-US" w:eastAsia="en-US"/>
              </w:rPr>
              <w:t xml:space="preserve">% </w:t>
            </w:r>
            <w:r>
              <w:rPr>
                <w:rFonts w:eastAsia="Calibri"/>
                <w:sz w:val="28"/>
                <w:szCs w:val="28"/>
                <w:lang w:val="kk-KZ" w:eastAsia="en-US"/>
              </w:rPr>
              <w:t>А</w:t>
            </w:r>
            <w:r w:rsidRPr="0035460D">
              <w:rPr>
                <w:rFonts w:eastAsia="Calibri"/>
                <w:sz w:val="28"/>
                <w:szCs w:val="28"/>
                <w:lang w:eastAsia="en-US"/>
              </w:rPr>
              <w:t>ғымдағы</w:t>
            </w:r>
            <w:r w:rsidRPr="0035460D">
              <w:rPr>
                <w:rFonts w:eastAsia="Calibri"/>
                <w:sz w:val="28"/>
                <w:szCs w:val="28"/>
                <w:lang w:val="en-US" w:eastAsia="en-US"/>
              </w:rPr>
              <w:t xml:space="preserve"> </w:t>
            </w:r>
            <w:r w:rsidRPr="0035460D">
              <w:rPr>
                <w:rFonts w:eastAsia="Calibri"/>
                <w:sz w:val="28"/>
                <w:szCs w:val="28"/>
                <w:lang w:eastAsia="en-US"/>
              </w:rPr>
              <w:t>порт</w:t>
            </w:r>
            <w:r w:rsidRPr="0035460D">
              <w:rPr>
                <w:rFonts w:eastAsia="Calibri"/>
                <w:sz w:val="28"/>
                <w:szCs w:val="28"/>
                <w:lang w:val="en-US" w:eastAsia="en-US"/>
              </w:rPr>
              <w:t xml:space="preserve"> </w:t>
            </w:r>
            <w:r w:rsidRPr="0035460D">
              <w:rPr>
                <w:rFonts w:eastAsia="Calibri"/>
                <w:sz w:val="28"/>
                <w:szCs w:val="28"/>
                <w:lang w:eastAsia="en-US"/>
              </w:rPr>
              <w:t>нөмірі</w:t>
            </w:r>
            <w:r w:rsidRPr="0035460D">
              <w:rPr>
                <w:rFonts w:eastAsia="Calibri"/>
                <w:sz w:val="28"/>
                <w:szCs w:val="28"/>
                <w:lang w:val="en-US" w:eastAsia="en-US"/>
              </w:rPr>
              <w:t xml:space="preserve"> </w:t>
            </w:r>
            <w:r w:rsidRPr="0035460D">
              <w:rPr>
                <w:rFonts w:eastAsia="Calibri"/>
                <w:sz w:val="28"/>
                <w:szCs w:val="28"/>
                <w:lang w:eastAsia="en-US"/>
              </w:rPr>
              <w:t>кезінде</w:t>
            </w:r>
            <w:r w:rsidRPr="0035460D">
              <w:rPr>
                <w:rFonts w:eastAsia="Calibri"/>
                <w:sz w:val="28"/>
                <w:szCs w:val="28"/>
                <w:lang w:val="en-US" w:eastAsia="en-US"/>
              </w:rPr>
              <w:t xml:space="preserve"> </w:t>
            </w:r>
            <w:r w:rsidRPr="0035460D">
              <w:rPr>
                <w:rFonts w:eastAsia="Calibri"/>
                <w:sz w:val="28"/>
                <w:szCs w:val="28"/>
                <w:lang w:eastAsia="en-US"/>
              </w:rPr>
              <w:t>осы</w:t>
            </w:r>
            <w:r w:rsidRPr="0035460D">
              <w:rPr>
                <w:rFonts w:eastAsia="Calibri"/>
                <w:sz w:val="28"/>
                <w:szCs w:val="28"/>
                <w:lang w:val="en-US" w:eastAsia="en-US"/>
              </w:rPr>
              <w:t xml:space="preserve"> </w:t>
            </w:r>
            <w:r w:rsidRPr="0035460D">
              <w:rPr>
                <w:rFonts w:eastAsia="Calibri"/>
                <w:sz w:val="28"/>
                <w:szCs w:val="28"/>
                <w:lang w:eastAsia="en-US"/>
              </w:rPr>
              <w:t>хостқа</w:t>
            </w:r>
            <w:r w:rsidRPr="0035460D">
              <w:rPr>
                <w:rFonts w:eastAsia="Calibri"/>
                <w:sz w:val="28"/>
                <w:szCs w:val="28"/>
                <w:lang w:val="en-US" w:eastAsia="en-US"/>
              </w:rPr>
              <w:t xml:space="preserve"> </w:t>
            </w:r>
            <w:r w:rsidRPr="0035460D">
              <w:rPr>
                <w:rFonts w:eastAsia="Calibri"/>
                <w:sz w:val="28"/>
                <w:szCs w:val="28"/>
                <w:lang w:eastAsia="en-US"/>
              </w:rPr>
              <w:t>қосылу</w:t>
            </w:r>
          </w:p>
        </w:tc>
      </w:tr>
      <w:tr w:rsidR="009B710B" w:rsidRPr="0035460D" w14:paraId="490D881D" w14:textId="77777777" w:rsidTr="00600F2D">
        <w:trPr>
          <w:trHeight w:hRule="exact" w:val="435"/>
        </w:trPr>
        <w:tc>
          <w:tcPr>
            <w:tcW w:w="833" w:type="dxa"/>
          </w:tcPr>
          <w:p w14:paraId="40391256"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37.</w:t>
            </w:r>
          </w:p>
        </w:tc>
        <w:tc>
          <w:tcPr>
            <w:tcW w:w="2540" w:type="dxa"/>
          </w:tcPr>
          <w:p w14:paraId="68813253" w14:textId="77777777" w:rsidR="009B710B" w:rsidRPr="0035460D" w:rsidRDefault="009B710B" w:rsidP="009B710B">
            <w:pPr>
              <w:widowControl w:val="0"/>
              <w:kinsoku w:val="0"/>
              <w:overflowPunct w:val="0"/>
              <w:jc w:val="both"/>
              <w:rPr>
                <w:rFonts w:eastAsia="Calibri"/>
                <w:i/>
                <w:iCs/>
                <w:sz w:val="28"/>
                <w:szCs w:val="28"/>
                <w:lang w:val="en-US" w:eastAsia="en-US"/>
              </w:rPr>
            </w:pPr>
            <w:r w:rsidRPr="0035460D">
              <w:rPr>
                <w:rFonts w:eastAsia="Calibri"/>
                <w:i/>
                <w:iCs/>
                <w:sz w:val="28"/>
                <w:szCs w:val="28"/>
                <w:lang w:val="en-US" w:eastAsia="en-US"/>
              </w:rPr>
              <w:t>dst_host_srv_diff_host_</w:t>
            </w:r>
          </w:p>
          <w:p w14:paraId="3F749197"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rate</w:t>
            </w:r>
          </w:p>
        </w:tc>
        <w:tc>
          <w:tcPr>
            <w:tcW w:w="6237" w:type="dxa"/>
          </w:tcPr>
          <w:p w14:paraId="760215DC"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 xml:space="preserve">% </w:t>
            </w:r>
            <w:r>
              <w:rPr>
                <w:rFonts w:eastAsia="Calibri"/>
                <w:sz w:val="28"/>
                <w:szCs w:val="28"/>
                <w:lang w:val="kk-KZ" w:eastAsia="en-US"/>
              </w:rPr>
              <w:t>Ә</w:t>
            </w:r>
            <w:r>
              <w:rPr>
                <w:rFonts w:eastAsia="Calibri"/>
                <w:sz w:val="28"/>
                <w:szCs w:val="28"/>
                <w:lang w:eastAsia="en-US"/>
              </w:rPr>
              <w:t>р</w:t>
            </w:r>
            <w:r w:rsidRPr="0035460D">
              <w:rPr>
                <w:rFonts w:eastAsia="Calibri"/>
                <w:sz w:val="28"/>
                <w:szCs w:val="28"/>
                <w:lang w:eastAsia="en-US"/>
              </w:rPr>
              <w:t>түрлі хосттардың қызметіне қосылу</w:t>
            </w:r>
          </w:p>
        </w:tc>
      </w:tr>
      <w:tr w:rsidR="009B710B" w:rsidRPr="0035460D" w14:paraId="106B3910" w14:textId="77777777" w:rsidTr="00600F2D">
        <w:trPr>
          <w:trHeight w:hRule="exact" w:val="716"/>
        </w:trPr>
        <w:tc>
          <w:tcPr>
            <w:tcW w:w="833" w:type="dxa"/>
          </w:tcPr>
          <w:p w14:paraId="272BAFA8"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38.</w:t>
            </w:r>
          </w:p>
        </w:tc>
        <w:tc>
          <w:tcPr>
            <w:tcW w:w="2540" w:type="dxa"/>
          </w:tcPr>
          <w:p w14:paraId="51FE81D1"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dst_host_serror_rate</w:t>
            </w:r>
          </w:p>
        </w:tc>
        <w:tc>
          <w:tcPr>
            <w:tcW w:w="6237" w:type="dxa"/>
          </w:tcPr>
          <w:p w14:paraId="2BC71B33"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w:t>
            </w:r>
            <w:r>
              <w:rPr>
                <w:rFonts w:eastAsia="Calibri"/>
                <w:sz w:val="28"/>
                <w:szCs w:val="28"/>
                <w:lang w:val="kk-KZ" w:eastAsia="en-US"/>
              </w:rPr>
              <w:t xml:space="preserve"> Х</w:t>
            </w:r>
            <w:r w:rsidRPr="0035460D">
              <w:rPr>
                <w:rFonts w:eastAsia="Calibri"/>
                <w:sz w:val="28"/>
                <w:szCs w:val="28"/>
                <w:lang w:eastAsia="en-US"/>
              </w:rPr>
              <w:t>ост қабылдағыш үшін SYN типті қате қосылымдар</w:t>
            </w:r>
          </w:p>
        </w:tc>
      </w:tr>
      <w:tr w:rsidR="009B710B" w:rsidRPr="00A8657F" w14:paraId="5A910D2F" w14:textId="77777777" w:rsidTr="00600F2D">
        <w:trPr>
          <w:trHeight w:hRule="exact" w:val="698"/>
        </w:trPr>
        <w:tc>
          <w:tcPr>
            <w:tcW w:w="833" w:type="dxa"/>
          </w:tcPr>
          <w:p w14:paraId="7C78E3DD"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39.</w:t>
            </w:r>
          </w:p>
        </w:tc>
        <w:tc>
          <w:tcPr>
            <w:tcW w:w="2540" w:type="dxa"/>
          </w:tcPr>
          <w:p w14:paraId="44CA994F" w14:textId="77777777" w:rsidR="009B710B" w:rsidRPr="0035460D" w:rsidRDefault="009B710B" w:rsidP="009B710B">
            <w:pPr>
              <w:widowControl w:val="0"/>
              <w:kinsoku w:val="0"/>
              <w:overflowPunct w:val="0"/>
              <w:jc w:val="both"/>
              <w:rPr>
                <w:rFonts w:eastAsia="Calibri"/>
                <w:sz w:val="28"/>
                <w:szCs w:val="28"/>
                <w:lang w:val="en-US" w:eastAsia="en-US"/>
              </w:rPr>
            </w:pPr>
            <w:r w:rsidRPr="0035460D">
              <w:rPr>
                <w:rFonts w:eastAsia="Calibri"/>
                <w:i/>
                <w:iCs/>
                <w:sz w:val="28"/>
                <w:szCs w:val="28"/>
                <w:lang w:val="en-US" w:eastAsia="en-US"/>
              </w:rPr>
              <w:t>dst_host_srv_serror_rate</w:t>
            </w:r>
          </w:p>
        </w:tc>
        <w:tc>
          <w:tcPr>
            <w:tcW w:w="6237" w:type="dxa"/>
          </w:tcPr>
          <w:p w14:paraId="2B6847A3" w14:textId="77777777" w:rsidR="009B710B" w:rsidRPr="0035460D" w:rsidRDefault="009B710B" w:rsidP="009B710B">
            <w:pPr>
              <w:widowControl w:val="0"/>
              <w:kinsoku w:val="0"/>
              <w:overflowPunct w:val="0"/>
              <w:jc w:val="both"/>
              <w:rPr>
                <w:rFonts w:eastAsia="Calibri"/>
                <w:sz w:val="28"/>
                <w:szCs w:val="28"/>
                <w:lang w:val="en-US" w:eastAsia="en-US"/>
              </w:rPr>
            </w:pPr>
            <w:r>
              <w:rPr>
                <w:rFonts w:eastAsia="Calibri"/>
                <w:sz w:val="28"/>
                <w:szCs w:val="28"/>
                <w:lang w:val="en-US" w:eastAsia="en-US"/>
              </w:rPr>
              <w:t>%</w:t>
            </w:r>
            <w:r>
              <w:rPr>
                <w:rFonts w:eastAsia="Calibri"/>
                <w:sz w:val="28"/>
                <w:szCs w:val="28"/>
                <w:lang w:val="kk-KZ" w:eastAsia="en-US"/>
              </w:rPr>
              <w:t xml:space="preserve"> Қ</w:t>
            </w:r>
            <w:r w:rsidRPr="0035460D">
              <w:rPr>
                <w:rFonts w:eastAsia="Calibri"/>
                <w:sz w:val="28"/>
                <w:szCs w:val="28"/>
                <w:lang w:eastAsia="en-US"/>
              </w:rPr>
              <w:t>абылдағыш</w:t>
            </w:r>
            <w:r w:rsidRPr="0035460D">
              <w:rPr>
                <w:rFonts w:eastAsia="Calibri"/>
                <w:sz w:val="28"/>
                <w:szCs w:val="28"/>
                <w:lang w:val="en-US" w:eastAsia="en-US"/>
              </w:rPr>
              <w:t xml:space="preserve"> </w:t>
            </w:r>
            <w:r w:rsidRPr="0035460D">
              <w:rPr>
                <w:rFonts w:eastAsia="Calibri"/>
                <w:sz w:val="28"/>
                <w:szCs w:val="28"/>
                <w:lang w:eastAsia="en-US"/>
              </w:rPr>
              <w:t>қызмет</w:t>
            </w:r>
            <w:r w:rsidRPr="0035460D">
              <w:rPr>
                <w:rFonts w:eastAsia="Calibri"/>
                <w:sz w:val="28"/>
                <w:szCs w:val="28"/>
                <w:lang w:val="en-US" w:eastAsia="en-US"/>
              </w:rPr>
              <w:t xml:space="preserve"> </w:t>
            </w:r>
            <w:r w:rsidRPr="0035460D">
              <w:rPr>
                <w:rFonts w:eastAsia="Calibri"/>
                <w:sz w:val="28"/>
                <w:szCs w:val="28"/>
                <w:lang w:eastAsia="en-US"/>
              </w:rPr>
              <w:t>үшін</w:t>
            </w:r>
            <w:r w:rsidRPr="0035460D">
              <w:rPr>
                <w:rFonts w:eastAsia="Calibri"/>
                <w:sz w:val="28"/>
                <w:szCs w:val="28"/>
                <w:lang w:val="en-US" w:eastAsia="en-US"/>
              </w:rPr>
              <w:t xml:space="preserve"> SYN </w:t>
            </w:r>
            <w:r w:rsidRPr="0035460D">
              <w:rPr>
                <w:rFonts w:eastAsia="Calibri"/>
                <w:sz w:val="28"/>
                <w:szCs w:val="28"/>
                <w:lang w:eastAsia="en-US"/>
              </w:rPr>
              <w:t>типті</w:t>
            </w:r>
            <w:r w:rsidRPr="0035460D">
              <w:rPr>
                <w:rFonts w:eastAsia="Calibri"/>
                <w:sz w:val="28"/>
                <w:szCs w:val="28"/>
                <w:lang w:val="en-US" w:eastAsia="en-US"/>
              </w:rPr>
              <w:t xml:space="preserve"> </w:t>
            </w:r>
            <w:r w:rsidRPr="0035460D">
              <w:rPr>
                <w:rFonts w:eastAsia="Calibri"/>
                <w:sz w:val="28"/>
                <w:szCs w:val="28"/>
                <w:lang w:eastAsia="en-US"/>
              </w:rPr>
              <w:t>қате</w:t>
            </w:r>
            <w:r w:rsidRPr="0035460D">
              <w:rPr>
                <w:rFonts w:eastAsia="Calibri"/>
                <w:sz w:val="28"/>
                <w:szCs w:val="28"/>
                <w:lang w:val="en-US" w:eastAsia="en-US"/>
              </w:rPr>
              <w:t xml:space="preserve"> </w:t>
            </w:r>
            <w:r w:rsidRPr="0035460D">
              <w:rPr>
                <w:rFonts w:eastAsia="Calibri"/>
                <w:sz w:val="28"/>
                <w:szCs w:val="28"/>
                <w:lang w:eastAsia="en-US"/>
              </w:rPr>
              <w:t>қосылымдар</w:t>
            </w:r>
          </w:p>
        </w:tc>
      </w:tr>
      <w:tr w:rsidR="009B710B" w:rsidRPr="0035460D" w14:paraId="58F0FF24" w14:textId="77777777" w:rsidTr="00600F2D">
        <w:trPr>
          <w:trHeight w:hRule="exact" w:val="722"/>
        </w:trPr>
        <w:tc>
          <w:tcPr>
            <w:tcW w:w="833" w:type="dxa"/>
          </w:tcPr>
          <w:p w14:paraId="09B39D2B"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40.</w:t>
            </w:r>
          </w:p>
        </w:tc>
        <w:tc>
          <w:tcPr>
            <w:tcW w:w="2540" w:type="dxa"/>
          </w:tcPr>
          <w:p w14:paraId="4AA12CF9"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i/>
                <w:iCs/>
                <w:sz w:val="28"/>
                <w:szCs w:val="28"/>
                <w:lang w:eastAsia="en-US"/>
              </w:rPr>
              <w:t>dst_host_rerror_rate</w:t>
            </w:r>
          </w:p>
        </w:tc>
        <w:tc>
          <w:tcPr>
            <w:tcW w:w="6237" w:type="dxa"/>
          </w:tcPr>
          <w:p w14:paraId="244728B2" w14:textId="77777777" w:rsidR="009B710B" w:rsidRPr="0035460D" w:rsidRDefault="009B710B" w:rsidP="009B710B">
            <w:pPr>
              <w:widowControl w:val="0"/>
              <w:kinsoku w:val="0"/>
              <w:overflowPunct w:val="0"/>
              <w:jc w:val="both"/>
              <w:rPr>
                <w:rFonts w:eastAsia="Calibri"/>
                <w:sz w:val="28"/>
                <w:szCs w:val="28"/>
                <w:lang w:eastAsia="en-US"/>
              </w:rPr>
            </w:pPr>
            <w:r>
              <w:rPr>
                <w:rFonts w:eastAsia="Calibri"/>
                <w:sz w:val="28"/>
                <w:szCs w:val="28"/>
                <w:lang w:eastAsia="en-US"/>
              </w:rPr>
              <w:t>%</w:t>
            </w:r>
            <w:r>
              <w:rPr>
                <w:rFonts w:eastAsia="Calibri"/>
                <w:sz w:val="28"/>
                <w:szCs w:val="28"/>
                <w:lang w:val="kk-KZ" w:eastAsia="en-US"/>
              </w:rPr>
              <w:t xml:space="preserve"> Х</w:t>
            </w:r>
            <w:r w:rsidRPr="0035460D">
              <w:rPr>
                <w:rFonts w:eastAsia="Calibri"/>
                <w:sz w:val="28"/>
                <w:szCs w:val="28"/>
                <w:lang w:eastAsia="en-US"/>
              </w:rPr>
              <w:t>ост қабылдағыш үшін REJ типті қате қосылымдар</w:t>
            </w:r>
          </w:p>
        </w:tc>
      </w:tr>
      <w:tr w:rsidR="009B710B" w:rsidRPr="00A8657F" w14:paraId="13CA9660" w14:textId="77777777" w:rsidTr="00600F2D">
        <w:trPr>
          <w:trHeight w:hRule="exact" w:val="704"/>
        </w:trPr>
        <w:tc>
          <w:tcPr>
            <w:tcW w:w="833" w:type="dxa"/>
          </w:tcPr>
          <w:p w14:paraId="3078F70C" w14:textId="77777777" w:rsidR="009B710B" w:rsidRPr="0035460D" w:rsidRDefault="009B710B" w:rsidP="009B710B">
            <w:pPr>
              <w:widowControl w:val="0"/>
              <w:kinsoku w:val="0"/>
              <w:overflowPunct w:val="0"/>
              <w:jc w:val="both"/>
              <w:rPr>
                <w:rFonts w:eastAsia="Calibri"/>
                <w:sz w:val="28"/>
                <w:szCs w:val="28"/>
                <w:lang w:eastAsia="en-US"/>
              </w:rPr>
            </w:pPr>
            <w:r w:rsidRPr="0035460D">
              <w:rPr>
                <w:rFonts w:eastAsia="Calibri"/>
                <w:sz w:val="28"/>
                <w:szCs w:val="28"/>
                <w:lang w:eastAsia="en-US"/>
              </w:rPr>
              <w:t>41.</w:t>
            </w:r>
          </w:p>
        </w:tc>
        <w:tc>
          <w:tcPr>
            <w:tcW w:w="2540" w:type="dxa"/>
          </w:tcPr>
          <w:p w14:paraId="2BAA6193" w14:textId="77777777" w:rsidR="009B710B" w:rsidRPr="0035460D" w:rsidRDefault="009B710B" w:rsidP="009B710B">
            <w:pPr>
              <w:widowControl w:val="0"/>
              <w:kinsoku w:val="0"/>
              <w:overflowPunct w:val="0"/>
              <w:jc w:val="both"/>
              <w:rPr>
                <w:rFonts w:eastAsia="Calibri"/>
                <w:sz w:val="28"/>
                <w:szCs w:val="28"/>
                <w:lang w:val="en-US" w:eastAsia="en-US"/>
              </w:rPr>
            </w:pPr>
            <w:r w:rsidRPr="0035460D">
              <w:rPr>
                <w:rFonts w:eastAsia="Calibri"/>
                <w:i/>
                <w:iCs/>
                <w:sz w:val="28"/>
                <w:szCs w:val="28"/>
                <w:lang w:val="en-US" w:eastAsia="en-US"/>
              </w:rPr>
              <w:t>dst_host_srv_rerror_rate</w:t>
            </w:r>
          </w:p>
        </w:tc>
        <w:tc>
          <w:tcPr>
            <w:tcW w:w="6237" w:type="dxa"/>
          </w:tcPr>
          <w:p w14:paraId="426E128D" w14:textId="77777777" w:rsidR="009B710B" w:rsidRPr="0035460D" w:rsidRDefault="009B710B" w:rsidP="009B710B">
            <w:pPr>
              <w:widowControl w:val="0"/>
              <w:kinsoku w:val="0"/>
              <w:overflowPunct w:val="0"/>
              <w:jc w:val="both"/>
              <w:rPr>
                <w:rFonts w:eastAsia="Calibri"/>
                <w:sz w:val="28"/>
                <w:szCs w:val="28"/>
                <w:lang w:val="en-US" w:eastAsia="en-US"/>
              </w:rPr>
            </w:pPr>
            <w:r>
              <w:rPr>
                <w:rFonts w:eastAsia="Calibri"/>
                <w:sz w:val="28"/>
                <w:szCs w:val="28"/>
                <w:lang w:val="en-US" w:eastAsia="en-US"/>
              </w:rPr>
              <w:t>%</w:t>
            </w:r>
            <w:r>
              <w:rPr>
                <w:rFonts w:eastAsia="Calibri"/>
                <w:sz w:val="28"/>
                <w:szCs w:val="28"/>
                <w:lang w:val="kk-KZ" w:eastAsia="en-US"/>
              </w:rPr>
              <w:t xml:space="preserve"> Қ</w:t>
            </w:r>
            <w:r w:rsidRPr="0035460D">
              <w:rPr>
                <w:rFonts w:eastAsia="Calibri"/>
                <w:sz w:val="28"/>
                <w:szCs w:val="28"/>
                <w:lang w:eastAsia="en-US"/>
              </w:rPr>
              <w:t>абылдағыш</w:t>
            </w:r>
            <w:r w:rsidRPr="0035460D">
              <w:rPr>
                <w:rFonts w:eastAsia="Calibri"/>
                <w:sz w:val="28"/>
                <w:szCs w:val="28"/>
                <w:lang w:val="en-US" w:eastAsia="en-US"/>
              </w:rPr>
              <w:t xml:space="preserve"> </w:t>
            </w:r>
            <w:r w:rsidRPr="0035460D">
              <w:rPr>
                <w:rFonts w:eastAsia="Calibri"/>
                <w:sz w:val="28"/>
                <w:szCs w:val="28"/>
                <w:lang w:eastAsia="en-US"/>
              </w:rPr>
              <w:t>қызмет</w:t>
            </w:r>
            <w:r w:rsidRPr="0035460D">
              <w:rPr>
                <w:rFonts w:eastAsia="Calibri"/>
                <w:sz w:val="28"/>
                <w:szCs w:val="28"/>
                <w:lang w:val="en-US" w:eastAsia="en-US"/>
              </w:rPr>
              <w:t xml:space="preserve"> </w:t>
            </w:r>
            <w:r w:rsidRPr="0035460D">
              <w:rPr>
                <w:rFonts w:eastAsia="Calibri"/>
                <w:sz w:val="28"/>
                <w:szCs w:val="28"/>
                <w:lang w:eastAsia="en-US"/>
              </w:rPr>
              <w:t>үшін</w:t>
            </w:r>
            <w:r w:rsidRPr="0035460D">
              <w:rPr>
                <w:rFonts w:eastAsia="Calibri"/>
                <w:sz w:val="28"/>
                <w:szCs w:val="28"/>
                <w:lang w:val="en-US" w:eastAsia="en-US"/>
              </w:rPr>
              <w:t xml:space="preserve"> REJ </w:t>
            </w:r>
            <w:r w:rsidRPr="0035460D">
              <w:rPr>
                <w:rFonts w:eastAsia="Calibri"/>
                <w:sz w:val="28"/>
                <w:szCs w:val="28"/>
                <w:lang w:eastAsia="en-US"/>
              </w:rPr>
              <w:t>типті</w:t>
            </w:r>
            <w:r w:rsidRPr="0035460D">
              <w:rPr>
                <w:rFonts w:eastAsia="Calibri"/>
                <w:sz w:val="28"/>
                <w:szCs w:val="28"/>
                <w:lang w:val="en-US" w:eastAsia="en-US"/>
              </w:rPr>
              <w:t xml:space="preserve"> </w:t>
            </w:r>
            <w:r w:rsidRPr="0035460D">
              <w:rPr>
                <w:rFonts w:eastAsia="Calibri"/>
                <w:sz w:val="28"/>
                <w:szCs w:val="28"/>
                <w:lang w:eastAsia="en-US"/>
              </w:rPr>
              <w:t>қате</w:t>
            </w:r>
            <w:r w:rsidRPr="0035460D">
              <w:rPr>
                <w:rFonts w:eastAsia="Calibri"/>
                <w:sz w:val="28"/>
                <w:szCs w:val="28"/>
                <w:lang w:val="en-US" w:eastAsia="en-US"/>
              </w:rPr>
              <w:t xml:space="preserve"> </w:t>
            </w:r>
            <w:r w:rsidRPr="0035460D">
              <w:rPr>
                <w:rFonts w:eastAsia="Calibri"/>
                <w:sz w:val="28"/>
                <w:szCs w:val="28"/>
                <w:lang w:eastAsia="en-US"/>
              </w:rPr>
              <w:t>қосылымдар</w:t>
            </w:r>
          </w:p>
        </w:tc>
      </w:tr>
    </w:tbl>
    <w:p w14:paraId="170C9394" w14:textId="320E1DB6" w:rsidR="00DD509A" w:rsidRPr="0035460D" w:rsidRDefault="00DD509A" w:rsidP="00DD509A">
      <w:pPr>
        <w:kinsoku w:val="0"/>
        <w:overflowPunct w:val="0"/>
        <w:ind w:firstLine="720"/>
        <w:jc w:val="both"/>
        <w:rPr>
          <w:bCs/>
          <w:sz w:val="28"/>
          <w:szCs w:val="28"/>
          <w:lang w:val="uk-UA"/>
        </w:rPr>
      </w:pPr>
      <w:r w:rsidRPr="0035460D">
        <w:rPr>
          <w:bCs/>
          <w:sz w:val="28"/>
          <w:szCs w:val="28"/>
          <w:lang w:val="uk-UA"/>
        </w:rPr>
        <w:lastRenderedPageBreak/>
        <w:t>Таңдалған ақпараттық белгілердің кейбірі (</w:t>
      </w:r>
      <w:r>
        <w:rPr>
          <w:rFonts w:eastAsia="Calibri"/>
          <w:sz w:val="28"/>
          <w:szCs w:val="28"/>
          <w:lang w:val="uk-UA" w:eastAsia="en-US"/>
        </w:rPr>
        <w:t>к</w:t>
      </w:r>
      <w:r w:rsidRPr="007B4FA8">
        <w:rPr>
          <w:rFonts w:eastAsia="Calibri"/>
          <w:sz w:val="28"/>
          <w:szCs w:val="28"/>
          <w:lang w:val="uk-UA" w:eastAsia="en-US"/>
        </w:rPr>
        <w:t>есте</w:t>
      </w:r>
      <w:r>
        <w:rPr>
          <w:rFonts w:eastAsia="Calibri"/>
          <w:sz w:val="28"/>
          <w:szCs w:val="28"/>
          <w:lang w:val="uk-UA" w:eastAsia="en-US"/>
        </w:rPr>
        <w:t xml:space="preserve"> 2.2 – нің </w:t>
      </w:r>
      <w:r w:rsidRPr="0035460D">
        <w:rPr>
          <w:bCs/>
          <w:sz w:val="28"/>
          <w:szCs w:val="28"/>
          <w:lang w:val="uk-UA"/>
        </w:rPr>
        <w:t>23 және 28-жолдары) динамикалық және 0-2 С уақыт аралығында олардың мәнін өзгерте</w:t>
      </w:r>
      <w:r w:rsidRPr="0035460D">
        <w:rPr>
          <w:bCs/>
          <w:sz w:val="28"/>
          <w:szCs w:val="28"/>
          <w:lang w:val="kk-KZ"/>
        </w:rPr>
        <w:t>ді</w:t>
      </w:r>
      <w:r w:rsidRPr="0035460D">
        <w:rPr>
          <w:bCs/>
          <w:sz w:val="28"/>
          <w:szCs w:val="28"/>
          <w:lang w:val="uk-UA"/>
        </w:rPr>
        <w:t>.</w:t>
      </w:r>
      <w:r w:rsidRPr="0035460D">
        <w:rPr>
          <w:bCs/>
          <w:sz w:val="28"/>
          <w:szCs w:val="28"/>
          <w:lang w:val="kk-KZ"/>
        </w:rPr>
        <w:t xml:space="preserve"> </w:t>
      </w:r>
      <w:r w:rsidRPr="0035460D">
        <w:rPr>
          <w:bCs/>
          <w:sz w:val="28"/>
          <w:szCs w:val="28"/>
          <w:lang w:val="uk-UA"/>
        </w:rPr>
        <w:t xml:space="preserve">Сондықтан, </w:t>
      </w:r>
      <w:r w:rsidRPr="0035460D">
        <w:rPr>
          <w:bCs/>
          <w:sz w:val="28"/>
          <w:szCs w:val="28"/>
          <w:lang w:val="kk-KZ"/>
        </w:rPr>
        <w:t>ШҚҚЖ</w:t>
      </w:r>
      <w:r w:rsidRPr="0035460D">
        <w:rPr>
          <w:bCs/>
          <w:sz w:val="28"/>
          <w:szCs w:val="28"/>
          <w:lang w:val="uk-UA"/>
        </w:rPr>
        <w:t xml:space="preserve"> жобалау және оның білім базасын Байес желілерінің тиісті ү</w:t>
      </w:r>
      <w:r w:rsidR="0076293E">
        <w:rPr>
          <w:bCs/>
          <w:sz w:val="28"/>
          <w:szCs w:val="28"/>
          <w:lang w:val="uk-UA"/>
        </w:rPr>
        <w:t xml:space="preserve">лгілерімен толтыру үшін </w:t>
      </w:r>
      <w:r w:rsidRPr="0035460D">
        <w:rPr>
          <w:bCs/>
          <w:sz w:val="28"/>
          <w:szCs w:val="28"/>
          <w:lang w:val="uk-UA"/>
        </w:rPr>
        <w:t xml:space="preserve">ішкі есепте динамикалық Байес желісін – </w:t>
      </w:r>
      <w:r w:rsidRPr="0035460D">
        <w:rPr>
          <w:bCs/>
          <w:sz w:val="28"/>
          <w:szCs w:val="28"/>
          <w:lang w:val="kk-KZ"/>
        </w:rPr>
        <w:t>ДБЖ</w:t>
      </w:r>
      <w:r w:rsidRPr="0035460D">
        <w:rPr>
          <w:bCs/>
          <w:sz w:val="28"/>
          <w:szCs w:val="28"/>
          <w:lang w:val="uk-UA"/>
        </w:rPr>
        <w:t xml:space="preserve"> (DBN) қолданған дұрыс.</w:t>
      </w:r>
      <w:r w:rsidRPr="0035460D">
        <w:rPr>
          <w:bCs/>
          <w:sz w:val="28"/>
          <w:szCs w:val="28"/>
          <w:lang w:val="kk-KZ"/>
        </w:rPr>
        <w:t xml:space="preserve"> </w:t>
      </w:r>
      <w:r w:rsidR="00DD65B4">
        <w:rPr>
          <w:bCs/>
          <w:sz w:val="28"/>
          <w:szCs w:val="28"/>
          <w:lang w:val="uk-UA"/>
        </w:rPr>
        <w:t xml:space="preserve">Динамикалық Байес желілері </w:t>
      </w:r>
      <w:r w:rsidR="00DD65B4" w:rsidRPr="0035460D">
        <w:rPr>
          <w:bCs/>
          <w:sz w:val="28"/>
          <w:szCs w:val="28"/>
          <w:lang w:val="uk-UA"/>
        </w:rPr>
        <w:t>–</w:t>
      </w:r>
      <w:r w:rsidR="00DD65B4">
        <w:rPr>
          <w:bCs/>
          <w:sz w:val="28"/>
          <w:szCs w:val="28"/>
          <w:lang w:val="uk-UA"/>
        </w:rPr>
        <w:t xml:space="preserve"> </w:t>
      </w:r>
      <w:r w:rsidRPr="0035460D">
        <w:rPr>
          <w:bCs/>
          <w:sz w:val="28"/>
          <w:szCs w:val="28"/>
          <w:lang w:val="uk-UA"/>
        </w:rPr>
        <w:t>көрші уақыт қадамдарындағы айнымалылармен байланысқан қарапайым Байес</w:t>
      </w:r>
      <w:r w:rsidRPr="0035460D">
        <w:rPr>
          <w:bCs/>
          <w:sz w:val="28"/>
          <w:szCs w:val="28"/>
          <w:lang w:val="kk-KZ"/>
        </w:rPr>
        <w:t>тік</w:t>
      </w:r>
      <w:r w:rsidRPr="0035460D">
        <w:rPr>
          <w:bCs/>
          <w:sz w:val="28"/>
          <w:szCs w:val="28"/>
          <w:lang w:val="uk-UA"/>
        </w:rPr>
        <w:t xml:space="preserve"> </w:t>
      </w:r>
      <w:r w:rsidR="00AC274D">
        <w:rPr>
          <w:bCs/>
          <w:sz w:val="28"/>
          <w:szCs w:val="28"/>
          <w:lang w:val="uk-UA"/>
        </w:rPr>
        <w:t>желілер</w:t>
      </w:r>
      <w:r w:rsidRPr="0035460D">
        <w:rPr>
          <w:bCs/>
          <w:sz w:val="28"/>
          <w:szCs w:val="28"/>
          <w:lang w:val="uk-UA"/>
        </w:rPr>
        <w:t>.</w:t>
      </w:r>
      <w:r w:rsidRPr="0035460D">
        <w:rPr>
          <w:rFonts w:eastAsia="Calibri"/>
          <w:sz w:val="28"/>
          <w:szCs w:val="28"/>
          <w:lang w:val="uk-UA" w:eastAsia="en-US"/>
        </w:rPr>
        <w:t xml:space="preserve"> </w:t>
      </w:r>
      <w:r w:rsidRPr="0035460D">
        <w:rPr>
          <w:bCs/>
          <w:sz w:val="28"/>
          <w:szCs w:val="28"/>
          <w:lang w:val="kk-KZ"/>
        </w:rPr>
        <w:t>Іс жүзінде</w:t>
      </w:r>
      <w:r w:rsidRPr="0035460D">
        <w:rPr>
          <w:bCs/>
          <w:sz w:val="28"/>
          <w:szCs w:val="28"/>
          <w:lang w:val="uk-UA"/>
        </w:rPr>
        <w:t xml:space="preserve">, </w:t>
      </w:r>
      <w:r w:rsidRPr="0035460D">
        <w:rPr>
          <w:bCs/>
          <w:sz w:val="28"/>
          <w:szCs w:val="28"/>
          <w:lang w:val="kk-KZ"/>
        </w:rPr>
        <w:t>ДБЖ</w:t>
      </w:r>
      <w:r w:rsidRPr="0035460D">
        <w:rPr>
          <w:bCs/>
          <w:sz w:val="28"/>
          <w:szCs w:val="28"/>
          <w:lang w:val="uk-UA"/>
        </w:rPr>
        <w:t xml:space="preserve"> </w:t>
      </w:r>
      <w:r w:rsidR="0076293E">
        <w:rPr>
          <w:bCs/>
          <w:sz w:val="28"/>
          <w:szCs w:val="28"/>
          <w:lang w:val="uk-UA"/>
        </w:rPr>
        <w:t>бірінші</w:t>
      </w:r>
      <w:r w:rsidRPr="0035460D">
        <w:rPr>
          <w:bCs/>
          <w:sz w:val="28"/>
          <w:szCs w:val="28"/>
          <w:lang w:val="uk-UA"/>
        </w:rPr>
        <w:t xml:space="preserve"> тәртіпке жатқызуға болатын Марков процесі.</w:t>
      </w:r>
    </w:p>
    <w:p w14:paraId="58864026" w14:textId="0704AD9D" w:rsidR="00DD509A" w:rsidRPr="0035460D" w:rsidRDefault="00DD509A" w:rsidP="00A1615E">
      <w:pPr>
        <w:kinsoku w:val="0"/>
        <w:overflowPunct w:val="0"/>
        <w:ind w:firstLine="720"/>
        <w:jc w:val="both"/>
        <w:rPr>
          <w:rFonts w:eastAsia="Calibri"/>
          <w:sz w:val="28"/>
          <w:szCs w:val="28"/>
          <w:lang w:val="kk-KZ" w:eastAsia="en-US"/>
        </w:rPr>
      </w:pPr>
      <w:r w:rsidRPr="0035460D">
        <w:rPr>
          <w:rFonts w:eastAsia="Calibri"/>
          <w:sz w:val="28"/>
          <w:szCs w:val="28"/>
          <w:lang w:val="uk-UA" w:eastAsia="en-US"/>
        </w:rPr>
        <w:t>Жобаланған ДБ</w:t>
      </w:r>
      <w:r w:rsidRPr="0035460D">
        <w:rPr>
          <w:rFonts w:eastAsia="Calibri"/>
          <w:sz w:val="28"/>
          <w:szCs w:val="28"/>
          <w:lang w:val="kk-KZ" w:eastAsia="en-US"/>
        </w:rPr>
        <w:t>Ж</w:t>
      </w:r>
      <w:r w:rsidRPr="0035460D">
        <w:rPr>
          <w:rFonts w:eastAsia="Calibri"/>
          <w:sz w:val="28"/>
          <w:szCs w:val="28"/>
          <w:lang w:val="uk-UA" w:eastAsia="en-US"/>
        </w:rPr>
        <w:t xml:space="preserve"> екі желіден тұрады. </w:t>
      </w:r>
      <w:r w:rsidRPr="0035460D">
        <w:rPr>
          <w:rFonts w:eastAsia="Calibri"/>
          <w:sz w:val="28"/>
          <w:szCs w:val="28"/>
          <w:lang w:val="kk-KZ" w:eastAsia="en-US"/>
        </w:rPr>
        <w:t>Б</w:t>
      </w:r>
      <w:r w:rsidRPr="0035460D">
        <w:rPr>
          <w:rFonts w:eastAsia="Calibri"/>
          <w:sz w:val="28"/>
          <w:szCs w:val="28"/>
          <w:lang w:val="uk-UA" w:eastAsia="en-US"/>
        </w:rPr>
        <w:t>ірінші Б</w:t>
      </w:r>
      <w:r w:rsidRPr="0035460D">
        <w:rPr>
          <w:rFonts w:eastAsia="Calibri"/>
          <w:sz w:val="28"/>
          <w:szCs w:val="28"/>
          <w:lang w:val="kk-KZ" w:eastAsia="en-US"/>
        </w:rPr>
        <w:t>Ж</w:t>
      </w:r>
      <w:r w:rsidRPr="0035460D">
        <w:rPr>
          <w:rFonts w:eastAsia="Calibri"/>
          <w:sz w:val="28"/>
          <w:szCs w:val="28"/>
          <w:lang w:val="uk-UA" w:eastAsia="en-US"/>
        </w:rPr>
        <w:t xml:space="preserve"> ретінде</w:t>
      </w:r>
      <w:r w:rsidRPr="0035460D">
        <w:rPr>
          <w:rFonts w:eastAsia="Calibri"/>
          <w:sz w:val="28"/>
          <w:szCs w:val="28"/>
          <w:lang w:val="kk-KZ" w:eastAsia="en-US"/>
        </w:rPr>
        <w:t xml:space="preserve"> </w:t>
      </w:r>
      <m:oMath>
        <m:r>
          <w:rPr>
            <w:rFonts w:ascii="Cambria Math" w:eastAsia="Calibri" w:hAnsi="Cambria Math"/>
            <w:sz w:val="28"/>
            <w:szCs w:val="28"/>
            <w:lang w:val="kk-KZ" w:eastAsia="en-US"/>
          </w:rPr>
          <m:t>(B1)</m:t>
        </m:r>
      </m:oMath>
      <w:r w:rsidRPr="0035460D">
        <w:rPr>
          <w:rFonts w:eastAsia="Calibri"/>
          <w:sz w:val="28"/>
          <w:szCs w:val="28"/>
          <w:lang w:val="uk-UA" w:eastAsia="en-US"/>
        </w:rPr>
        <w:t xml:space="preserve">, екінші </w:t>
      </w:r>
      <w:r w:rsidRPr="0035460D">
        <w:rPr>
          <w:rFonts w:eastAsia="Calibri"/>
          <w:sz w:val="28"/>
          <w:szCs w:val="28"/>
          <w:lang w:val="kk-KZ" w:eastAsia="en-US"/>
        </w:rPr>
        <w:t xml:space="preserve">БЖ </w:t>
      </w:r>
      <w:r w:rsidRPr="0035460D">
        <w:rPr>
          <w:rFonts w:eastAsia="Calibri"/>
          <w:sz w:val="28"/>
          <w:szCs w:val="28"/>
          <w:lang w:val="uk-UA" w:eastAsia="en-US"/>
        </w:rPr>
        <w:t>ретінде</w:t>
      </w:r>
      <w:r w:rsidRPr="0035460D">
        <w:rPr>
          <w:rFonts w:eastAsia="Calibri"/>
          <w:sz w:val="28"/>
          <w:szCs w:val="28"/>
          <w:lang w:val="kk-KZ" w:eastAsia="en-US"/>
        </w:rPr>
        <w:t xml:space="preserve"> </w:t>
      </w:r>
      <m:oMath>
        <m:r>
          <w:rPr>
            <w:rFonts w:ascii="Cambria Math" w:eastAsia="Calibri" w:hAnsi="Cambria Math"/>
            <w:sz w:val="28"/>
            <w:szCs w:val="28"/>
            <w:lang w:val="kk-KZ" w:eastAsia="en-US"/>
          </w:rPr>
          <m:t>(B2)</m:t>
        </m:r>
      </m:oMath>
      <w:r w:rsidRPr="0035460D">
        <w:rPr>
          <w:rFonts w:eastAsia="Calibri"/>
          <w:sz w:val="28"/>
          <w:szCs w:val="28"/>
          <w:lang w:val="uk-UA" w:eastAsia="en-US"/>
        </w:rPr>
        <w:t xml:space="preserve"> белгілейміз</w:t>
      </w:r>
      <w:r w:rsidRPr="0035460D">
        <w:rPr>
          <w:rFonts w:eastAsia="Calibri"/>
          <w:sz w:val="28"/>
          <w:szCs w:val="28"/>
          <w:lang w:val="kk-KZ" w:eastAsia="en-US"/>
        </w:rPr>
        <w:t xml:space="preserve">. </w:t>
      </w:r>
      <m:oMath>
        <m:r>
          <w:rPr>
            <w:rFonts w:ascii="Cambria Math" w:eastAsia="Calibri" w:hAnsi="Cambria Math"/>
            <w:sz w:val="28"/>
            <w:szCs w:val="28"/>
            <w:lang w:val="kk-KZ" w:eastAsia="en-US"/>
          </w:rPr>
          <m:t>(B1)</m:t>
        </m:r>
      </m:oMath>
      <w:r w:rsidRPr="0035460D">
        <w:rPr>
          <w:bCs/>
          <w:sz w:val="28"/>
          <w:szCs w:val="28"/>
          <w:lang w:val="uk-UA"/>
        </w:rPr>
        <w:t xml:space="preserve"> </w:t>
      </w:r>
      <w:r w:rsidRPr="0035460D">
        <w:rPr>
          <w:rFonts w:eastAsia="Calibri"/>
          <w:sz w:val="28"/>
          <w:szCs w:val="28"/>
          <w:lang w:val="uk-UA" w:eastAsia="en-US"/>
        </w:rPr>
        <w:t xml:space="preserve">желі бастапқы болады, </w:t>
      </w:r>
      <m:oMath>
        <m:r>
          <w:rPr>
            <w:rFonts w:ascii="Cambria Math" w:eastAsia="Calibri" w:hAnsi="Cambria Math"/>
            <w:sz w:val="28"/>
            <w:szCs w:val="28"/>
            <w:lang w:val="kk-KZ" w:eastAsia="en-US"/>
          </w:rPr>
          <m:t>(B2)</m:t>
        </m:r>
      </m:oMath>
      <w:r w:rsidRPr="0035460D">
        <w:rPr>
          <w:bCs/>
          <w:sz w:val="28"/>
          <w:szCs w:val="28"/>
          <w:lang w:val="uk-UA"/>
        </w:rPr>
        <w:t xml:space="preserve"> </w:t>
      </w:r>
      <w:r w:rsidRPr="0035460D">
        <w:rPr>
          <w:rFonts w:eastAsia="Calibri"/>
          <w:sz w:val="28"/>
          <w:szCs w:val="28"/>
          <w:lang w:val="uk-UA" w:eastAsia="en-US"/>
        </w:rPr>
        <w:t>желі транзиттік</w:t>
      </w:r>
      <w:r w:rsidRPr="0035460D">
        <w:rPr>
          <w:rFonts w:eastAsia="Calibri"/>
          <w:sz w:val="28"/>
          <w:szCs w:val="28"/>
          <w:lang w:val="kk-KZ" w:eastAsia="en-US"/>
        </w:rPr>
        <w:t xml:space="preserve"> болып табылады</w:t>
      </w:r>
      <w:r w:rsidRPr="0035460D">
        <w:rPr>
          <w:rFonts w:eastAsia="Calibri"/>
          <w:sz w:val="28"/>
          <w:szCs w:val="28"/>
          <w:lang w:val="uk-UA" w:eastAsia="en-US"/>
        </w:rPr>
        <w:t>.</w:t>
      </w:r>
      <w:r w:rsidRPr="0035460D">
        <w:rPr>
          <w:rFonts w:eastAsia="Calibri"/>
          <w:sz w:val="28"/>
          <w:szCs w:val="28"/>
          <w:lang w:val="kk-KZ" w:eastAsia="en-US"/>
        </w:rPr>
        <w:t xml:space="preserve"> Бастапқы желі </w:t>
      </w:r>
      <m:oMath>
        <m:r>
          <w:rPr>
            <w:rFonts w:ascii="Cambria Math" w:eastAsia="Calibri" w:hAnsi="Cambria Math"/>
            <w:sz w:val="28"/>
            <w:szCs w:val="28"/>
            <w:lang w:val="kk-KZ" w:eastAsia="en-US"/>
          </w:rPr>
          <m:t>(B2)</m:t>
        </m:r>
      </m:oMath>
      <w:r w:rsidRPr="0035460D">
        <w:rPr>
          <w:bCs/>
          <w:sz w:val="28"/>
          <w:szCs w:val="28"/>
          <w:lang w:val="kk-KZ"/>
        </w:rPr>
        <w:t xml:space="preserve"> </w:t>
      </w:r>
      <w:r w:rsidRPr="0035460D">
        <w:rPr>
          <w:rFonts w:eastAsia="Calibri"/>
          <w:sz w:val="28"/>
          <w:szCs w:val="28"/>
          <w:lang w:val="kk-KZ" w:eastAsia="en-US"/>
        </w:rPr>
        <w:t>қолжетімді модельдің априорлық таралуын</w:t>
      </w:r>
      <w:r w:rsidR="00A1615E" w:rsidRPr="00A1615E">
        <w:rPr>
          <w:rFonts w:eastAsia="Calibri"/>
          <w:sz w:val="28"/>
          <w:szCs w:val="28"/>
          <w:lang w:val="kk-KZ" w:eastAsia="en-US"/>
        </w:rPr>
        <w:t xml:space="preserve"> </w:t>
      </w:r>
      <m:oMath>
        <m:r>
          <w:rPr>
            <w:rFonts w:ascii="Cambria Math" w:eastAsia="Calibri" w:hAnsi="Cambria Math"/>
            <w:sz w:val="28"/>
            <w:szCs w:val="28"/>
            <w:lang w:val="kk-KZ" w:eastAsia="en-US"/>
          </w:rPr>
          <m:t>(P(z(1)))</m:t>
        </m:r>
      </m:oMath>
      <w:r w:rsidR="00A1615E" w:rsidRPr="00A1615E">
        <w:rPr>
          <w:rFonts w:eastAsia="Calibri"/>
          <w:sz w:val="28"/>
          <w:szCs w:val="28"/>
          <w:lang w:val="kk-KZ" w:eastAsia="en-US"/>
        </w:rPr>
        <w:t xml:space="preserve"> </w:t>
      </w:r>
      <w:r w:rsidRPr="0035460D">
        <w:rPr>
          <w:rFonts w:eastAsia="Calibri"/>
          <w:sz w:val="28"/>
          <w:szCs w:val="28"/>
          <w:lang w:val="kk-KZ" w:eastAsia="en-US"/>
        </w:rPr>
        <w:t xml:space="preserve">анықтайды. Транзиттік модель </w:t>
      </w:r>
      <m:oMath>
        <m:r>
          <w:rPr>
            <w:rFonts w:ascii="Cambria Math" w:eastAsia="Calibri" w:hAnsi="Cambria Math"/>
            <w:sz w:val="28"/>
            <w:szCs w:val="28"/>
            <w:lang w:val="kk-KZ" w:eastAsia="en-US"/>
          </w:rPr>
          <m:t>(B2)</m:t>
        </m:r>
      </m:oMath>
      <w:r w:rsidRPr="0035460D">
        <w:rPr>
          <w:bCs/>
          <w:sz w:val="28"/>
          <w:szCs w:val="28"/>
          <w:lang w:val="kk-KZ"/>
        </w:rPr>
        <w:t xml:space="preserve"> </w:t>
      </w:r>
      <w:r w:rsidRPr="0035460D">
        <w:rPr>
          <w:rFonts w:eastAsia="Calibri"/>
          <w:sz w:val="28"/>
          <w:szCs w:val="28"/>
          <w:lang w:val="kk-KZ" w:eastAsia="en-US"/>
        </w:rPr>
        <w:t xml:space="preserve">уақыт аралығы арасындағы ауысу ықтималдығын анықтайды. </w:t>
      </w:r>
      <w:r w:rsidR="0076293E">
        <w:rPr>
          <w:bCs/>
          <w:sz w:val="28"/>
          <w:szCs w:val="28"/>
          <w:lang w:val="uk-UA"/>
        </w:rPr>
        <w:t xml:space="preserve">Содан кейін </w:t>
      </w:r>
      <w:r w:rsidRPr="0035460D">
        <w:rPr>
          <w:bCs/>
          <w:sz w:val="28"/>
          <w:szCs w:val="28"/>
          <w:lang w:val="uk-UA"/>
        </w:rPr>
        <w:t xml:space="preserve">жоғарыда айтылғандарды ескере отырып, </w:t>
      </w:r>
      <w:r w:rsidR="00DD65B4">
        <w:rPr>
          <w:bCs/>
          <w:sz w:val="28"/>
          <w:szCs w:val="28"/>
          <w:lang w:val="kk-KZ"/>
        </w:rPr>
        <w:t>к</w:t>
      </w:r>
      <w:r>
        <w:rPr>
          <w:bCs/>
          <w:sz w:val="28"/>
          <w:szCs w:val="28"/>
          <w:lang w:val="uk-UA"/>
        </w:rPr>
        <w:t xml:space="preserve">есте </w:t>
      </w:r>
      <w:r w:rsidRPr="0035460D">
        <w:rPr>
          <w:bCs/>
          <w:sz w:val="28"/>
          <w:szCs w:val="28"/>
          <w:lang w:val="kk-KZ"/>
        </w:rPr>
        <w:t>2.2</w:t>
      </w:r>
      <w:r>
        <w:rPr>
          <w:bCs/>
          <w:sz w:val="28"/>
          <w:szCs w:val="28"/>
          <w:lang w:val="kk-KZ"/>
        </w:rPr>
        <w:t xml:space="preserve"> </w:t>
      </w:r>
      <w:r w:rsidRPr="0035460D">
        <w:rPr>
          <w:bCs/>
          <w:sz w:val="28"/>
          <w:szCs w:val="28"/>
          <w:lang w:val="uk-UA"/>
        </w:rPr>
        <w:t>–</w:t>
      </w:r>
      <w:r>
        <w:rPr>
          <w:bCs/>
          <w:sz w:val="28"/>
          <w:szCs w:val="28"/>
          <w:lang w:val="uk-UA"/>
        </w:rPr>
        <w:t xml:space="preserve"> нің</w:t>
      </w:r>
      <w:r>
        <w:rPr>
          <w:bCs/>
          <w:sz w:val="28"/>
          <w:szCs w:val="28"/>
          <w:lang w:val="kk-KZ"/>
        </w:rPr>
        <w:t xml:space="preserve"> </w:t>
      </w:r>
      <w:r w:rsidRPr="0035460D">
        <w:rPr>
          <w:bCs/>
          <w:sz w:val="28"/>
          <w:szCs w:val="28"/>
          <w:lang w:val="uk-UA"/>
        </w:rPr>
        <w:t xml:space="preserve">2-4, 23, 26-28, 34 жолдарында белгіленген айнымалылар үшін </w:t>
      </w:r>
      <w:r w:rsidRPr="0035460D">
        <w:rPr>
          <w:bCs/>
          <w:sz w:val="28"/>
          <w:szCs w:val="28"/>
          <w:lang w:val="kk-KZ"/>
        </w:rPr>
        <w:t>ДБЖ</w:t>
      </w:r>
      <w:r w:rsidRPr="0035460D">
        <w:rPr>
          <w:bCs/>
          <w:sz w:val="28"/>
          <w:szCs w:val="28"/>
          <w:lang w:val="uk-UA"/>
        </w:rPr>
        <w:t xml:space="preserve"> құрамыз.</w:t>
      </w:r>
      <w:r w:rsidRPr="0035460D">
        <w:rPr>
          <w:rFonts w:eastAsia="Calibri"/>
          <w:sz w:val="28"/>
          <w:szCs w:val="28"/>
          <w:lang w:val="uk-UA" w:eastAsia="en-US"/>
        </w:rPr>
        <w:t xml:space="preserve"> </w:t>
      </w:r>
      <w:r w:rsidRPr="0035460D">
        <w:rPr>
          <w:bCs/>
          <w:sz w:val="28"/>
          <w:szCs w:val="28"/>
          <w:lang w:val="uk-UA"/>
        </w:rPr>
        <w:t xml:space="preserve">Сонымен қатар, </w:t>
      </w:r>
      <w:r w:rsidRPr="0035460D">
        <w:rPr>
          <w:bCs/>
          <w:sz w:val="28"/>
          <w:szCs w:val="28"/>
          <w:lang w:val="kk-KZ"/>
        </w:rPr>
        <w:t>ДБЖ</w:t>
      </w:r>
      <w:r w:rsidRPr="0035460D">
        <w:rPr>
          <w:bCs/>
          <w:sz w:val="28"/>
          <w:szCs w:val="28"/>
          <w:lang w:val="uk-UA"/>
        </w:rPr>
        <w:t xml:space="preserve">-ге </w:t>
      </w:r>
      <m:oMath>
        <m:r>
          <w:rPr>
            <w:rFonts w:ascii="Cambria Math" w:hAnsi="Cambria Math"/>
            <w:sz w:val="28"/>
            <w:szCs w:val="28"/>
            <w:lang w:val="uk-UA"/>
          </w:rPr>
          <m:t>type</m:t>
        </m:r>
      </m:oMath>
      <w:r w:rsidRPr="0035460D">
        <w:rPr>
          <w:bCs/>
          <w:sz w:val="28"/>
          <w:szCs w:val="28"/>
          <w:lang w:val="uk-UA"/>
        </w:rPr>
        <w:t xml:space="preserve"> айнымалы қосамыз, ол желілер арасындағы </w:t>
      </w:r>
      <m:oMath>
        <m:r>
          <w:rPr>
            <w:rFonts w:ascii="Cambria Math" w:eastAsia="Calibri" w:hAnsi="Cambria Math"/>
            <w:sz w:val="28"/>
            <w:szCs w:val="28"/>
            <w:lang w:val="kk-KZ" w:eastAsia="en-US"/>
          </w:rPr>
          <m:t>(B1)</m:t>
        </m:r>
      </m:oMath>
      <w:r w:rsidRPr="0035460D">
        <w:rPr>
          <w:bCs/>
          <w:sz w:val="28"/>
          <w:szCs w:val="28"/>
          <w:lang w:val="uk-UA"/>
        </w:rPr>
        <w:t xml:space="preserve"> және</w:t>
      </w:r>
      <w:r w:rsidRPr="0035460D">
        <w:rPr>
          <w:bCs/>
          <w:sz w:val="28"/>
          <w:szCs w:val="28"/>
          <w:lang w:val="kk-KZ"/>
        </w:rPr>
        <w:t xml:space="preserve"> </w:t>
      </w:r>
      <m:oMath>
        <m:r>
          <w:rPr>
            <w:rFonts w:ascii="Cambria Math" w:eastAsia="Calibri" w:hAnsi="Cambria Math"/>
            <w:sz w:val="28"/>
            <w:szCs w:val="28"/>
            <w:lang w:val="kk-KZ" w:eastAsia="en-US"/>
          </w:rPr>
          <m:t>(B2)</m:t>
        </m:r>
      </m:oMath>
      <w:r w:rsidRPr="0035460D">
        <w:rPr>
          <w:bCs/>
          <w:sz w:val="28"/>
          <w:szCs w:val="28"/>
          <w:lang w:val="uk-UA"/>
        </w:rPr>
        <w:t xml:space="preserve"> ауысу сәтін көрсетеді.</w:t>
      </w:r>
    </w:p>
    <w:p w14:paraId="3157D22A" w14:textId="77777777" w:rsidR="00DD509A" w:rsidRPr="0035460D" w:rsidRDefault="00DD509A" w:rsidP="00DD509A">
      <w:pPr>
        <w:kinsoku w:val="0"/>
        <w:overflowPunct w:val="0"/>
        <w:ind w:firstLine="720"/>
        <w:jc w:val="both"/>
        <w:rPr>
          <w:bCs/>
          <w:sz w:val="28"/>
          <w:szCs w:val="28"/>
          <w:lang w:val="uk-UA"/>
        </w:rPr>
      </w:pPr>
      <w:r w:rsidRPr="0035460D">
        <w:rPr>
          <w:bCs/>
          <w:sz w:val="28"/>
          <w:szCs w:val="28"/>
          <w:lang w:val="kk-KZ"/>
        </w:rPr>
        <w:t>ДБЖ</w:t>
      </w:r>
      <w:r w:rsidRPr="0035460D">
        <w:rPr>
          <w:bCs/>
          <w:sz w:val="28"/>
          <w:szCs w:val="28"/>
          <w:lang w:val="uk-UA"/>
        </w:rPr>
        <w:t xml:space="preserve"> жобалау үшін GeNIe Modeler редакторы қолданылды. </w:t>
      </w:r>
    </w:p>
    <w:p w14:paraId="11265F5D" w14:textId="645C86AF" w:rsidR="00DD509A" w:rsidRDefault="00DD509A" w:rsidP="00DD509A">
      <w:pPr>
        <w:kinsoku w:val="0"/>
        <w:overflowPunct w:val="0"/>
        <w:ind w:firstLine="720"/>
        <w:jc w:val="both"/>
        <w:rPr>
          <w:bCs/>
          <w:sz w:val="28"/>
          <w:szCs w:val="28"/>
          <w:lang w:val="uk-UA"/>
        </w:rPr>
      </w:pPr>
      <w:r w:rsidRPr="0035460D">
        <w:rPr>
          <w:bCs/>
          <w:sz w:val="28"/>
          <w:szCs w:val="28"/>
          <w:lang w:val="kk-KZ"/>
        </w:rPr>
        <w:t>Қ</w:t>
      </w:r>
      <w:r w:rsidRPr="0035460D">
        <w:rPr>
          <w:bCs/>
          <w:sz w:val="28"/>
          <w:szCs w:val="28"/>
          <w:lang w:val="uk-UA"/>
        </w:rPr>
        <w:t xml:space="preserve">олжетімді модельдерді бөлу графының төбелері арасында ауысуға арналған </w:t>
      </w:r>
      <w:r w:rsidRPr="0035460D">
        <w:rPr>
          <w:bCs/>
          <w:sz w:val="28"/>
          <w:szCs w:val="28"/>
          <w:lang w:val="kk-KZ"/>
        </w:rPr>
        <w:t>ДБЖ</w:t>
      </w:r>
      <w:r w:rsidRPr="0035460D">
        <w:rPr>
          <w:bCs/>
          <w:sz w:val="28"/>
          <w:szCs w:val="28"/>
          <w:lang w:val="uk-UA"/>
        </w:rPr>
        <w:t>-ның ықтималды моделі төменде көрсетілген:</w:t>
      </w:r>
    </w:p>
    <w:p w14:paraId="4CA7CDA0" w14:textId="77777777" w:rsidR="00DD65B4" w:rsidRDefault="00DD65B4" w:rsidP="00DD509A">
      <w:pPr>
        <w:kinsoku w:val="0"/>
        <w:overflowPunct w:val="0"/>
        <w:ind w:firstLine="720"/>
        <w:jc w:val="both"/>
        <w:rPr>
          <w:bCs/>
          <w:sz w:val="28"/>
          <w:szCs w:val="28"/>
          <w:lang w:val="uk-UA"/>
        </w:rPr>
      </w:pPr>
    </w:p>
    <w:p w14:paraId="6E96FC99" w14:textId="7D43A493" w:rsidR="00B15323" w:rsidRPr="00301E01" w:rsidRDefault="00301E01" w:rsidP="00301E01">
      <w:pPr>
        <w:kinsoku w:val="0"/>
        <w:overflowPunct w:val="0"/>
        <w:ind w:firstLine="720"/>
        <w:jc w:val="center"/>
        <w:rPr>
          <w:bCs/>
          <w:sz w:val="28"/>
          <w:szCs w:val="28"/>
          <w:lang w:val="uk-UA"/>
        </w:rPr>
      </w:pPr>
      <w:r w:rsidRPr="00301E01">
        <w:rPr>
          <w:bCs/>
          <w:sz w:val="28"/>
          <w:szCs w:val="28"/>
          <w:lang w:val="uk-UA"/>
        </w:rPr>
        <w:t xml:space="preserve">   </w:t>
      </w:r>
      <w:r w:rsidR="00CB540D">
        <w:rPr>
          <w:bCs/>
          <w:sz w:val="28"/>
          <w:szCs w:val="28"/>
          <w:lang w:val="uk-UA"/>
        </w:rPr>
        <w:t xml:space="preserve">                           </w:t>
      </w:r>
      <w:r w:rsidRPr="00301E01">
        <w:rPr>
          <w:bCs/>
          <w:sz w:val="28"/>
          <w:szCs w:val="28"/>
          <w:lang w:val="uk-UA"/>
        </w:rPr>
        <w:t xml:space="preserve"> </w:t>
      </w:r>
      <m:oMath>
        <m:r>
          <w:rPr>
            <w:rFonts w:ascii="Cambria Math" w:hAnsi="Cambria Math"/>
            <w:sz w:val="28"/>
            <w:szCs w:val="28"/>
            <w:lang w:val="uk-UA"/>
          </w:rPr>
          <m:t>p</m:t>
        </m:r>
        <m:d>
          <m:dPr>
            <m:ctrlPr>
              <w:rPr>
                <w:rFonts w:ascii="Cambria Math" w:hAnsi="Cambria Math"/>
                <w:bCs/>
                <w:i/>
                <w:sz w:val="28"/>
                <w:szCs w:val="28"/>
                <w:lang w:val="uk-UA"/>
              </w:rPr>
            </m:ctrlPr>
          </m:dPr>
          <m:e>
            <m:sSub>
              <m:sSubPr>
                <m:ctrlPr>
                  <w:rPr>
                    <w:rFonts w:ascii="Cambria Math" w:hAnsi="Cambria Math"/>
                    <w:bCs/>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bCs/>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t-1</m:t>
                </m:r>
              </m:sub>
            </m:sSub>
          </m:e>
        </m:d>
        <m:r>
          <w:rPr>
            <w:rFonts w:ascii="Cambria Math" w:hAnsi="Cambria Math"/>
            <w:sz w:val="28"/>
            <w:szCs w:val="28"/>
            <w:lang w:val="uk-UA"/>
          </w:rPr>
          <m:t>=</m:t>
        </m:r>
        <m:nary>
          <m:naryPr>
            <m:chr m:val="∏"/>
            <m:limLoc m:val="undOvr"/>
            <m:ctrlPr>
              <w:rPr>
                <w:rFonts w:ascii="Cambria Math" w:hAnsi="Cambria Math"/>
                <w:bCs/>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N</m:t>
            </m:r>
          </m:sup>
          <m:e>
            <m:r>
              <w:rPr>
                <w:rFonts w:ascii="Cambria Math" w:hAnsi="Cambria Math"/>
                <w:sz w:val="28"/>
                <w:szCs w:val="28"/>
                <w:lang w:val="uk-UA"/>
              </w:rPr>
              <m:t>p(p(</m:t>
            </m:r>
            <m:sSubSup>
              <m:sSubSupPr>
                <m:ctrlPr>
                  <w:rPr>
                    <w:rFonts w:ascii="Cambria Math" w:hAnsi="Cambria Math"/>
                    <w:bCs/>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i</m:t>
                </m:r>
              </m:sup>
            </m:sSubSup>
            <m:r>
              <w:rPr>
                <w:rFonts w:ascii="Cambria Math" w:hAnsi="Cambria Math"/>
                <w:sz w:val="28"/>
                <w:szCs w:val="28"/>
                <w:lang w:val="uk-UA"/>
              </w:rPr>
              <m:t>⃓Pa(</m:t>
            </m:r>
            <m:sSubSup>
              <m:sSubSupPr>
                <m:ctrlPr>
                  <w:rPr>
                    <w:rFonts w:ascii="Cambria Math" w:hAnsi="Cambria Math"/>
                    <w:bCs/>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i</m:t>
                </m:r>
              </m:sup>
            </m:sSubSup>
            <m:r>
              <w:rPr>
                <w:rFonts w:ascii="Cambria Math" w:hAnsi="Cambria Math"/>
                <w:sz w:val="28"/>
                <w:szCs w:val="28"/>
                <w:lang w:val="uk-UA"/>
              </w:rPr>
              <m:t>)))</m:t>
            </m:r>
          </m:e>
        </m:nary>
      </m:oMath>
      <w:r w:rsidRPr="00301E01">
        <w:rPr>
          <w:bCs/>
          <w:sz w:val="28"/>
          <w:szCs w:val="28"/>
          <w:lang w:val="uk-UA"/>
        </w:rPr>
        <w:t xml:space="preserve">                         </w:t>
      </w:r>
      <w:r w:rsidRPr="0035460D">
        <w:rPr>
          <w:sz w:val="28"/>
          <w:szCs w:val="28"/>
          <w:lang w:val="uk-UA"/>
        </w:rPr>
        <w:t>(2.</w:t>
      </w:r>
      <w:r>
        <w:rPr>
          <w:sz w:val="28"/>
          <w:szCs w:val="28"/>
          <w:lang w:val="uk-UA"/>
        </w:rPr>
        <w:t>6</w:t>
      </w:r>
      <w:r w:rsidRPr="0035460D">
        <w:rPr>
          <w:sz w:val="28"/>
          <w:szCs w:val="28"/>
          <w:lang w:val="uk-UA"/>
        </w:rPr>
        <w:t>)</w:t>
      </w:r>
    </w:p>
    <w:p w14:paraId="23075FA3" w14:textId="77777777" w:rsidR="00301E01" w:rsidRDefault="00301E01" w:rsidP="00DD509A">
      <w:pPr>
        <w:ind w:firstLine="720"/>
        <w:jc w:val="right"/>
        <w:rPr>
          <w:sz w:val="28"/>
          <w:szCs w:val="28"/>
          <w:lang w:val="uk-UA"/>
        </w:rPr>
      </w:pPr>
    </w:p>
    <w:p w14:paraId="06EFDA18" w14:textId="5C885C19" w:rsidR="00301E01" w:rsidRDefault="00301E01" w:rsidP="00301E01">
      <w:pPr>
        <w:jc w:val="right"/>
        <w:rPr>
          <w:sz w:val="28"/>
          <w:szCs w:val="28"/>
          <w:lang w:val="uk-UA"/>
        </w:rPr>
      </w:pPr>
      <m:oMath>
        <m:r>
          <w:rPr>
            <w:rFonts w:ascii="Cambria Math" w:hAnsi="Cambria Math"/>
            <w:sz w:val="28"/>
            <w:szCs w:val="28"/>
            <w:lang w:val="uk-UA"/>
          </w:rPr>
          <m:t>p</m:t>
        </m:r>
        <m:d>
          <m:dPr>
            <m:ctrlPr>
              <w:rPr>
                <w:rFonts w:ascii="Cambria Math" w:hAnsi="Cambria Math"/>
                <w:bCs/>
                <w:i/>
                <w:sz w:val="28"/>
                <w:szCs w:val="28"/>
                <w:lang w:val="uk-UA"/>
              </w:rPr>
            </m:ctrlPr>
          </m:dPr>
          <m:e>
            <m:sSub>
              <m:sSubPr>
                <m:ctrlPr>
                  <w:rPr>
                    <w:rFonts w:ascii="Cambria Math" w:hAnsi="Cambria Math"/>
                    <w:bCs/>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1:t</m:t>
                </m:r>
              </m:sub>
            </m:sSub>
          </m:e>
        </m:d>
        <m:r>
          <w:rPr>
            <w:rFonts w:ascii="Cambria Math" w:hAnsi="Cambria Math"/>
            <w:sz w:val="28"/>
            <w:szCs w:val="28"/>
            <w:lang w:val="uk-UA"/>
          </w:rPr>
          <m:t>=</m:t>
        </m:r>
        <m:nary>
          <m:naryPr>
            <m:chr m:val="∏"/>
            <m:limLoc m:val="undOvr"/>
            <m:ctrlPr>
              <w:rPr>
                <w:rFonts w:ascii="Cambria Math" w:hAnsi="Cambria Math"/>
                <w:bCs/>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N</m:t>
            </m:r>
          </m:sup>
          <m:e>
            <m:nary>
              <m:naryPr>
                <m:chr m:val="∏"/>
                <m:limLoc m:val="undOvr"/>
                <m:ctrlPr>
                  <w:rPr>
                    <w:rFonts w:ascii="Cambria Math" w:hAnsi="Cambria Math"/>
                    <w:bCs/>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r>
                  <w:rPr>
                    <w:rFonts w:ascii="Cambria Math" w:hAnsi="Cambria Math"/>
                    <w:sz w:val="28"/>
                    <w:szCs w:val="28"/>
                    <w:lang w:val="uk-UA"/>
                  </w:rPr>
                  <m:t>p(</m:t>
                </m:r>
                <m:sSubSup>
                  <m:sSubSupPr>
                    <m:ctrlPr>
                      <w:rPr>
                        <w:rFonts w:ascii="Cambria Math" w:hAnsi="Cambria Math"/>
                        <w:bCs/>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i</m:t>
                    </m:r>
                  </m:sup>
                </m:sSubSup>
                <m:r>
                  <w:rPr>
                    <w:rFonts w:ascii="Cambria Math" w:hAnsi="Cambria Math"/>
                    <w:sz w:val="28"/>
                    <w:szCs w:val="28"/>
                    <w:lang w:val="uk-UA"/>
                  </w:rPr>
                  <m:t>⃓Pa(</m:t>
                </m:r>
                <m:sSubSup>
                  <m:sSubSupPr>
                    <m:ctrlPr>
                      <w:rPr>
                        <w:rFonts w:ascii="Cambria Math" w:hAnsi="Cambria Math"/>
                        <w:bCs/>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i</m:t>
                    </m:r>
                  </m:sup>
                </m:sSubSup>
                <m:r>
                  <w:rPr>
                    <w:rFonts w:ascii="Cambria Math" w:hAnsi="Cambria Math"/>
                    <w:sz w:val="28"/>
                    <w:szCs w:val="28"/>
                    <w:lang w:val="uk-UA"/>
                  </w:rPr>
                  <m:t>))</m:t>
                </m:r>
              </m:e>
            </m:nary>
          </m:e>
        </m:nary>
      </m:oMath>
      <w:r w:rsidRPr="00301E01">
        <w:rPr>
          <w:bCs/>
          <w:sz w:val="28"/>
          <w:szCs w:val="28"/>
          <w:lang w:val="uk-UA"/>
        </w:rPr>
        <w:t xml:space="preserve">                            </w:t>
      </w:r>
      <w:r w:rsidRPr="0035460D">
        <w:rPr>
          <w:sz w:val="28"/>
          <w:szCs w:val="28"/>
          <w:lang w:val="uk-UA"/>
        </w:rPr>
        <w:t>(2.</w:t>
      </w:r>
      <w:r>
        <w:rPr>
          <w:sz w:val="28"/>
          <w:szCs w:val="28"/>
          <w:lang w:val="uk-UA"/>
        </w:rPr>
        <w:t>7</w:t>
      </w:r>
      <w:r w:rsidRPr="0035460D">
        <w:rPr>
          <w:sz w:val="28"/>
          <w:szCs w:val="28"/>
          <w:lang w:val="uk-UA"/>
        </w:rPr>
        <w:t>)</w:t>
      </w:r>
    </w:p>
    <w:p w14:paraId="76421747" w14:textId="77777777" w:rsidR="00DD65B4" w:rsidRPr="0035460D" w:rsidRDefault="00DD65B4" w:rsidP="00301E01">
      <w:pPr>
        <w:jc w:val="right"/>
        <w:rPr>
          <w:sz w:val="28"/>
          <w:szCs w:val="28"/>
          <w:lang w:val="uk-UA"/>
        </w:rPr>
      </w:pPr>
    </w:p>
    <w:p w14:paraId="3BBA2482" w14:textId="374E425F" w:rsidR="00DD509A" w:rsidRPr="00DD0BD1" w:rsidRDefault="00DD509A" w:rsidP="00DD0BD1">
      <w:pPr>
        <w:ind w:firstLine="720"/>
        <w:jc w:val="both"/>
        <w:rPr>
          <w:sz w:val="28"/>
          <w:szCs w:val="28"/>
          <w:lang w:val="uk-UA"/>
        </w:rPr>
      </w:pPr>
      <w:r w:rsidRPr="0035460D">
        <w:rPr>
          <w:sz w:val="28"/>
          <w:szCs w:val="28"/>
          <w:lang w:val="uk-UA"/>
        </w:rPr>
        <w:t>Мұндағы</w:t>
      </w:r>
      <w:r w:rsidR="00594A25" w:rsidRPr="00594A25">
        <w:rPr>
          <w:sz w:val="28"/>
          <w:szCs w:val="28"/>
          <w:lang w:val="uk-UA"/>
        </w:rPr>
        <w:t>,</w:t>
      </w:r>
      <w:r w:rsidRPr="0035460D">
        <w:rPr>
          <w:sz w:val="28"/>
          <w:szCs w:val="28"/>
          <w:lang w:val="uk-UA"/>
        </w:rPr>
        <w:t xml:space="preserve"> </w:t>
      </w:r>
      <m:oMath>
        <m:sSub>
          <m:sSubPr>
            <m:ctrlPr>
              <w:rPr>
                <w:rFonts w:ascii="Cambria Math" w:hAnsi="Cambria Math"/>
                <w:bCs/>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t</m:t>
            </m:r>
          </m:sub>
        </m:sSub>
        <m:r>
          <w:rPr>
            <w:rFonts w:ascii="Cambria Math" w:hAnsi="Cambria Math"/>
            <w:sz w:val="28"/>
            <w:szCs w:val="28"/>
            <w:lang w:val="uk-UA"/>
          </w:rPr>
          <m:t>-t</m:t>
        </m:r>
      </m:oMath>
      <w:r w:rsidR="00DD0BD1">
        <w:rPr>
          <w:rFonts w:eastAsia="Calibri"/>
          <w:sz w:val="28"/>
          <w:szCs w:val="28"/>
          <w:lang w:val="uk-UA" w:eastAsia="en-US"/>
        </w:rPr>
        <w:t xml:space="preserve"> уақыт м</w:t>
      </w:r>
      <w:r w:rsidR="00DD0BD1">
        <w:rPr>
          <w:rFonts w:eastAsia="Calibri"/>
          <w:sz w:val="28"/>
          <w:szCs w:val="28"/>
          <w:lang w:val="kk-KZ" w:eastAsia="en-US"/>
        </w:rPr>
        <w:t>езеті</w:t>
      </w:r>
      <w:r w:rsidRPr="0035460D">
        <w:rPr>
          <w:rFonts w:eastAsia="Calibri"/>
          <w:sz w:val="28"/>
          <w:szCs w:val="28"/>
          <w:lang w:val="uk-UA" w:eastAsia="en-US"/>
        </w:rPr>
        <w:t xml:space="preserve"> үшін БЖ кесу</w:t>
      </w:r>
      <w:r w:rsidRPr="0035460D">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i</m:t>
            </m:r>
          </m:sup>
        </m:sSubSup>
        <m:r>
          <w:rPr>
            <w:rFonts w:ascii="Cambria Math" w:hAnsi="Cambria Math"/>
            <w:sz w:val="28"/>
            <w:szCs w:val="28"/>
            <w:lang w:val="uk-UA"/>
          </w:rPr>
          <m:t>-t</m:t>
        </m:r>
      </m:oMath>
      <w:r w:rsidRPr="0035460D">
        <w:rPr>
          <w:sz w:val="28"/>
          <w:szCs w:val="28"/>
          <w:lang w:val="uk-UA"/>
        </w:rPr>
        <w:t xml:space="preserve"> </w:t>
      </w:r>
      <w:r w:rsidRPr="0035460D">
        <w:rPr>
          <w:rFonts w:eastAsia="Calibri"/>
          <w:sz w:val="28"/>
          <w:szCs w:val="28"/>
          <w:lang w:val="uk-UA" w:eastAsia="en-US"/>
        </w:rPr>
        <w:t>уақыт кезіндегі БЖ түйін</w:t>
      </w:r>
      <w:r>
        <w:rPr>
          <w:rFonts w:eastAsia="Calibri"/>
          <w:sz w:val="28"/>
          <w:szCs w:val="28"/>
          <w:lang w:val="uk-UA" w:eastAsia="en-US"/>
        </w:rPr>
        <w:t>і</w:t>
      </w:r>
      <w:r w:rsidRPr="0035460D">
        <w:rPr>
          <w:sz w:val="28"/>
          <w:szCs w:val="28"/>
          <w:lang w:val="uk-UA"/>
        </w:rPr>
        <w:t>;</w:t>
      </w:r>
      <m:oMath>
        <m:r>
          <w:rPr>
            <w:rFonts w:ascii="Cambria Math" w:hAnsi="Cambria Math"/>
            <w:sz w:val="28"/>
            <w:szCs w:val="28"/>
            <w:lang w:val="uk-UA"/>
          </w:rPr>
          <m:t xml:space="preserve"> Pa(</m:t>
        </m:r>
        <m:sSubSup>
          <m:sSubSupPr>
            <m:ctrlPr>
              <w:rPr>
                <w:rFonts w:ascii="Cambria Math" w:hAnsi="Cambria Math"/>
                <w:bCs/>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i</m:t>
            </m:r>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Z</m:t>
            </m:r>
          </m:e>
          <m:sub>
            <m:r>
              <w:rPr>
                <w:rFonts w:ascii="Cambria Math" w:hAnsi="Cambria Math"/>
                <w:sz w:val="28"/>
                <w:szCs w:val="28"/>
                <w:lang w:val="uk-UA"/>
              </w:rPr>
              <m:t>t</m:t>
            </m:r>
          </m:sub>
          <m:sup>
            <m:r>
              <w:rPr>
                <w:rFonts w:ascii="Cambria Math" w:hAnsi="Cambria Math"/>
                <w:sz w:val="28"/>
                <w:szCs w:val="28"/>
                <w:lang w:val="uk-UA"/>
              </w:rPr>
              <m:t>i</m:t>
            </m:r>
          </m:sup>
        </m:sSubSup>
      </m:oMath>
      <w:r w:rsidR="00DD0BD1" w:rsidRPr="00DD0BD1">
        <w:rPr>
          <w:sz w:val="28"/>
          <w:szCs w:val="28"/>
          <w:lang w:val="uk-UA"/>
        </w:rPr>
        <w:t xml:space="preserve"> </w:t>
      </w:r>
      <w:r w:rsidR="00DD0BD1">
        <w:rPr>
          <w:rFonts w:eastAsia="Calibri"/>
          <w:sz w:val="28"/>
          <w:szCs w:val="28"/>
          <w:lang w:val="uk-UA" w:eastAsia="en-US"/>
        </w:rPr>
        <w:t>БЖ түйініне арналған</w:t>
      </w:r>
      <w:r w:rsidR="0076293E">
        <w:rPr>
          <w:rFonts w:eastAsia="Calibri"/>
          <w:sz w:val="28"/>
          <w:szCs w:val="28"/>
          <w:lang w:val="uk-UA" w:eastAsia="en-US"/>
        </w:rPr>
        <w:t xml:space="preserve"> аталық</w:t>
      </w:r>
      <w:r w:rsidRPr="0035460D">
        <w:rPr>
          <w:rFonts w:eastAsia="Calibri"/>
          <w:sz w:val="28"/>
          <w:szCs w:val="28"/>
          <w:lang w:val="uk-UA" w:eastAsia="en-US"/>
        </w:rPr>
        <w:t xml:space="preserve"> түйіндер</w:t>
      </w:r>
      <w:r w:rsidR="00DD0BD1">
        <w:rPr>
          <w:rFonts w:eastAsia="Calibri"/>
          <w:sz w:val="28"/>
          <w:szCs w:val="28"/>
          <w:lang w:val="uk-UA" w:eastAsia="en-US"/>
        </w:rPr>
        <w:t xml:space="preserve"> жиыны</w:t>
      </w:r>
      <w:r w:rsidRPr="0035460D">
        <w:rPr>
          <w:sz w:val="28"/>
          <w:szCs w:val="28"/>
          <w:lang w:val="uk-UA"/>
        </w:rPr>
        <w:t xml:space="preserve">; </w:t>
      </w:r>
      <m:oMath>
        <m:r>
          <w:rPr>
            <w:rFonts w:ascii="Cambria Math" w:hAnsi="Cambria Math"/>
            <w:sz w:val="28"/>
            <w:szCs w:val="28"/>
            <w:lang w:val="uk-UA"/>
          </w:rPr>
          <m:t>N-</m:t>
        </m:r>
      </m:oMath>
      <w:r w:rsidRPr="0035460D">
        <w:rPr>
          <w:rFonts w:eastAsia="Calibri"/>
          <w:sz w:val="28"/>
          <w:szCs w:val="28"/>
          <w:lang w:val="uk-UA" w:eastAsia="en-US"/>
        </w:rPr>
        <w:t xml:space="preserve"> БЖ кесуге арналған түйіндер саны</w:t>
      </w:r>
      <w:r w:rsidRPr="0035460D">
        <w:rPr>
          <w:sz w:val="28"/>
          <w:szCs w:val="28"/>
          <w:lang w:val="uk-UA"/>
        </w:rPr>
        <w:t xml:space="preserve">. </w:t>
      </w:r>
    </w:p>
    <w:p w14:paraId="6F17659E" w14:textId="77777777" w:rsidR="00DD509A" w:rsidRPr="0035460D" w:rsidRDefault="00DD509A" w:rsidP="00DD509A">
      <w:pPr>
        <w:ind w:firstLine="720"/>
        <w:jc w:val="both"/>
        <w:rPr>
          <w:sz w:val="28"/>
          <w:szCs w:val="28"/>
          <w:lang w:val="uk-UA"/>
        </w:rPr>
      </w:pPr>
      <w:r w:rsidRPr="0035460D">
        <w:rPr>
          <w:sz w:val="28"/>
          <w:szCs w:val="28"/>
          <w:lang w:val="uk-UA"/>
        </w:rPr>
        <w:t>(2.3) өрнегі БЖ түйіндері арасындағы ауысу ықтималдығын сипаттайды.</w:t>
      </w:r>
    </w:p>
    <w:p w14:paraId="6FA248CB" w14:textId="3EEF1EFD" w:rsidR="00DD509A" w:rsidRPr="0035460D" w:rsidRDefault="00DD509A" w:rsidP="0076293E">
      <w:pPr>
        <w:ind w:firstLine="720"/>
        <w:jc w:val="both"/>
        <w:rPr>
          <w:sz w:val="28"/>
          <w:szCs w:val="28"/>
          <w:lang w:val="uk-UA"/>
        </w:rPr>
      </w:pPr>
      <w:r w:rsidRPr="0035460D">
        <w:rPr>
          <w:sz w:val="28"/>
          <w:szCs w:val="28"/>
          <w:lang w:val="uk-UA"/>
        </w:rPr>
        <w:t xml:space="preserve">Егер модель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t</m:t>
            </m:r>
          </m:sub>
        </m:sSub>
      </m:oMath>
      <w:r w:rsidR="00594A25" w:rsidRPr="006859AB">
        <w:rPr>
          <w:sz w:val="28"/>
          <w:szCs w:val="28"/>
          <w:lang w:val="uk-UA"/>
        </w:rPr>
        <w:t>)</w:t>
      </w:r>
      <w:r w:rsidRPr="0035460D">
        <w:rPr>
          <w:rFonts w:eastAsia="Calibri"/>
          <w:sz w:val="28"/>
          <w:szCs w:val="28"/>
          <w:lang w:val="uk-UA" w:eastAsia="en-US"/>
        </w:rPr>
        <w:t xml:space="preserve"> </w:t>
      </w:r>
      <w:r w:rsidRPr="0035460D">
        <w:rPr>
          <w:sz w:val="28"/>
          <w:szCs w:val="28"/>
          <w:lang w:val="uk-UA"/>
        </w:rPr>
        <w:t xml:space="preserve">байқалмайтын </w:t>
      </w:r>
      <w:r w:rsidR="0076293E">
        <w:rPr>
          <w:sz w:val="28"/>
          <w:szCs w:val="28"/>
          <w:lang w:val="uk-UA"/>
        </w:rPr>
        <w:t>айнымалылар жиынына</w:t>
      </w:r>
      <w:r w:rsidR="006859AB">
        <w:rPr>
          <w:sz w:val="28"/>
          <w:szCs w:val="28"/>
          <w:lang w:val="uk-UA"/>
        </w:rPr>
        <w:t>, сондай-ақ</w:t>
      </w:r>
      <w:r w:rsidR="0076293E">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t</m:t>
            </m:r>
          </m:sub>
        </m:sSub>
        <m:r>
          <w:rPr>
            <w:rFonts w:ascii="Cambria Math" w:hAnsi="Cambria Math"/>
            <w:sz w:val="28"/>
            <w:szCs w:val="28"/>
            <w:lang w:val="uk-UA"/>
          </w:rPr>
          <m:t xml:space="preserve">) </m:t>
        </m:r>
      </m:oMath>
      <w:r w:rsidRPr="0035460D">
        <w:rPr>
          <w:sz w:val="28"/>
          <w:szCs w:val="28"/>
          <w:lang w:val="uk-UA"/>
        </w:rPr>
        <w:t>тіркелетін айнымалылар жиынына бөлінсе, онда бұл жағдайда (</w:t>
      </w:r>
      <w:r w:rsidRPr="0035460D">
        <w:rPr>
          <w:rFonts w:eastAsia="Calibri"/>
          <w:sz w:val="28"/>
          <w:szCs w:val="28"/>
          <w:lang w:val="uk-UA" w:eastAsia="en-US"/>
        </w:rPr>
        <w:t>2.</w:t>
      </w:r>
      <w:r>
        <w:rPr>
          <w:rFonts w:eastAsia="Calibri"/>
          <w:sz w:val="28"/>
          <w:szCs w:val="28"/>
          <w:lang w:val="uk-UA" w:eastAsia="en-US"/>
        </w:rPr>
        <w:t>6</w:t>
      </w:r>
      <w:r w:rsidRPr="0035460D">
        <w:rPr>
          <w:sz w:val="28"/>
          <w:szCs w:val="28"/>
          <w:lang w:val="uk-UA"/>
        </w:rPr>
        <w:t>) өрнекті (</w:t>
      </w:r>
      <w:r w:rsidRPr="0035460D">
        <w:rPr>
          <w:rFonts w:eastAsia="Calibri"/>
          <w:sz w:val="28"/>
          <w:szCs w:val="28"/>
          <w:lang w:val="uk-UA" w:eastAsia="en-US"/>
        </w:rPr>
        <w:t>2.</w:t>
      </w:r>
      <w:r>
        <w:rPr>
          <w:rFonts w:eastAsia="Calibri"/>
          <w:sz w:val="28"/>
          <w:szCs w:val="28"/>
          <w:lang w:val="uk-UA" w:eastAsia="en-US"/>
        </w:rPr>
        <w:t>7</w:t>
      </w:r>
      <w:r w:rsidRPr="0035460D">
        <w:rPr>
          <w:sz w:val="28"/>
          <w:szCs w:val="28"/>
          <w:lang w:val="uk-UA"/>
        </w:rPr>
        <w:t>) өрнегімен толықтыру керек, ол сәйкесінше күй моделін ғана емес, сонымен қатар бақылау моделін де орнатады.</w:t>
      </w:r>
    </w:p>
    <w:p w14:paraId="3FCF9140" w14:textId="77777777" w:rsidR="00DD509A" w:rsidRPr="0035460D" w:rsidRDefault="00DD509A" w:rsidP="00DD509A">
      <w:pPr>
        <w:ind w:firstLine="720"/>
        <w:jc w:val="both"/>
        <w:rPr>
          <w:sz w:val="28"/>
          <w:szCs w:val="28"/>
          <w:lang w:val="uk-UA"/>
        </w:rPr>
      </w:pPr>
      <w:r w:rsidRPr="0035460D">
        <w:rPr>
          <w:sz w:val="28"/>
          <w:szCs w:val="28"/>
          <w:lang w:val="uk-UA"/>
        </w:rPr>
        <w:t>Жобаланған тест желісі үшін трафиктің қасиеттерін талдауда</w:t>
      </w:r>
      <w:r>
        <w:rPr>
          <w:sz w:val="28"/>
          <w:szCs w:val="28"/>
          <w:lang w:val="uk-UA"/>
        </w:rPr>
        <w:t xml:space="preserve"> артықшылық мәселесін шешу </w:t>
      </w:r>
      <w:r w:rsidRPr="0035460D">
        <w:rPr>
          <w:sz w:val="28"/>
          <w:szCs w:val="28"/>
          <w:lang w:val="uk-UA"/>
        </w:rPr>
        <w:t>трафиктің ақпараттық сипаттамаларын талдау арқылы жүзеге асырылады</w:t>
      </w:r>
      <w:r>
        <w:rPr>
          <w:sz w:val="28"/>
          <w:szCs w:val="28"/>
          <w:lang w:val="uk-UA"/>
        </w:rPr>
        <w:t xml:space="preserve"> (сурет 2.6)</w:t>
      </w:r>
      <w:r w:rsidRPr="0035460D">
        <w:rPr>
          <w:sz w:val="28"/>
          <w:szCs w:val="28"/>
          <w:lang w:val="uk-UA"/>
        </w:rPr>
        <w:t>.</w:t>
      </w:r>
    </w:p>
    <w:p w14:paraId="190427AF" w14:textId="76849930" w:rsidR="00DD509A" w:rsidRPr="0035460D" w:rsidRDefault="00DD509A" w:rsidP="00DD509A">
      <w:pPr>
        <w:ind w:firstLine="720"/>
        <w:jc w:val="both"/>
        <w:rPr>
          <w:sz w:val="28"/>
          <w:szCs w:val="28"/>
          <w:lang w:val="uk-UA"/>
        </w:rPr>
      </w:pPr>
      <w:r w:rsidRPr="0035460D">
        <w:rPr>
          <w:sz w:val="28"/>
          <w:szCs w:val="28"/>
          <w:lang w:val="uk-UA"/>
        </w:rPr>
        <w:t>Мақалаларды талдау негізінде ақпараттық сипаттамаларды талдау барысында [76, 77] ақпараттың өсу критерийін қолдану ұсынылды –</w:t>
      </w:r>
      <m:oMath>
        <m:r>
          <w:rPr>
            <w:rFonts w:ascii="Cambria Math" w:hAnsi="Cambria Math"/>
            <w:sz w:val="28"/>
            <w:szCs w:val="28"/>
            <w:lang w:val="uk-UA"/>
          </w:rPr>
          <m:t xml:space="preserve"> I(V,U)</m:t>
        </m:r>
      </m:oMath>
      <w:r w:rsidRPr="0035460D">
        <w:rPr>
          <w:sz w:val="28"/>
          <w:szCs w:val="28"/>
          <w:lang w:val="uk-UA"/>
        </w:rPr>
        <w:t xml:space="preserve">. Осы өлшемге сәйкес ақпаратты бір атрибуттан </w:t>
      </w:r>
      <m:oMath>
        <m:r>
          <w:rPr>
            <w:rFonts w:ascii="Cambria Math" w:hAnsi="Cambria Math"/>
            <w:sz w:val="28"/>
            <w:szCs w:val="28"/>
            <w:lang w:val="uk-UA"/>
          </w:rPr>
          <m:t xml:space="preserve">I(V,U) </m:t>
        </m:r>
      </m:oMath>
      <w:r w:rsidRPr="0035460D">
        <w:rPr>
          <w:sz w:val="28"/>
          <w:szCs w:val="28"/>
          <w:lang w:val="uk-UA"/>
        </w:rPr>
        <w:t xml:space="preserve">екінші атрибутқа ұлғайту (мысалы, 3 жол – </w:t>
      </w:r>
      <m:oMath>
        <m:r>
          <w:rPr>
            <w:rFonts w:ascii="Cambria Math" w:hAnsi="Cambria Math"/>
            <w:sz w:val="28"/>
            <w:szCs w:val="28"/>
            <w:lang w:val="uk-UA"/>
          </w:rPr>
          <m:t xml:space="preserve">V </m:t>
        </m:r>
      </m:oMath>
      <w:r w:rsidRPr="0035460D">
        <w:rPr>
          <w:sz w:val="28"/>
          <w:szCs w:val="28"/>
          <w:lang w:val="uk-UA"/>
        </w:rPr>
        <w:t xml:space="preserve">атрибут , 23жол – </w:t>
      </w:r>
      <m:oMath>
        <m:r>
          <w:rPr>
            <w:rFonts w:ascii="Cambria Math" w:hAnsi="Cambria Math"/>
            <w:sz w:val="28"/>
            <w:szCs w:val="28"/>
            <w:lang w:val="uk-UA"/>
          </w:rPr>
          <m:t xml:space="preserve">U </m:t>
        </m:r>
      </m:oMath>
      <w:r w:rsidRPr="0035460D">
        <w:rPr>
          <w:sz w:val="28"/>
          <w:szCs w:val="28"/>
          <w:lang w:val="uk-UA"/>
        </w:rPr>
        <w:t xml:space="preserve">атрибут ) </w:t>
      </w:r>
      <m:oMath>
        <m:r>
          <w:rPr>
            <w:rFonts w:ascii="Cambria Math" w:hAnsi="Cambria Math"/>
            <w:sz w:val="28"/>
            <w:szCs w:val="28"/>
            <w:lang w:val="uk-UA"/>
          </w:rPr>
          <m:t>V</m:t>
        </m:r>
      </m:oMath>
      <w:r w:rsidRPr="0035460D">
        <w:rPr>
          <w:sz w:val="28"/>
          <w:szCs w:val="28"/>
          <w:lang w:val="uk-UA"/>
        </w:rPr>
        <w:t xml:space="preserve"> мәндер белгілі болған кезде, </w:t>
      </w:r>
      <m:oMath>
        <m:r>
          <w:rPr>
            <w:rFonts w:ascii="Cambria Math" w:hAnsi="Cambria Math"/>
            <w:sz w:val="28"/>
            <w:szCs w:val="28"/>
            <w:lang w:val="uk-UA"/>
          </w:rPr>
          <m:t>U</m:t>
        </m:r>
      </m:oMath>
      <w:r w:rsidRPr="0035460D">
        <w:rPr>
          <w:sz w:val="28"/>
          <w:szCs w:val="28"/>
          <w:lang w:val="uk-UA"/>
        </w:rPr>
        <w:t xml:space="preserve"> мәнге қатысты </w:t>
      </w:r>
      <w:r w:rsidR="00DD65B4">
        <w:rPr>
          <w:sz w:val="28"/>
          <w:szCs w:val="28"/>
          <w:lang w:val="uk-UA"/>
        </w:rPr>
        <w:t>белгісіздік азаятынын көрсетеді</w:t>
      </w:r>
      <w:r w:rsidRPr="0035460D">
        <w:rPr>
          <w:sz w:val="28"/>
          <w:szCs w:val="28"/>
          <w:lang w:val="uk-UA"/>
        </w:rPr>
        <w:t>. Сәйкесінше,</w:t>
      </w:r>
      <m:oMath>
        <m:r>
          <w:rPr>
            <w:rFonts w:ascii="Cambria Math" w:hAnsi="Cambria Math"/>
            <w:sz w:val="28"/>
            <w:szCs w:val="28"/>
            <w:lang w:val="uk-UA"/>
          </w:rPr>
          <m:t xml:space="preserve"> I</m:t>
        </m:r>
        <m:d>
          <m:dPr>
            <m:ctrlPr>
              <w:rPr>
                <w:rFonts w:ascii="Cambria Math" w:hAnsi="Cambria Math"/>
                <w:i/>
                <w:sz w:val="28"/>
                <w:szCs w:val="28"/>
                <w:lang w:val="uk-UA"/>
              </w:rPr>
            </m:ctrlPr>
          </m:dPr>
          <m:e>
            <m:r>
              <w:rPr>
                <w:rFonts w:ascii="Cambria Math" w:hAnsi="Cambria Math"/>
                <w:sz w:val="28"/>
                <w:szCs w:val="28"/>
                <w:lang w:val="uk-UA"/>
              </w:rPr>
              <m:t>V,U</m:t>
            </m:r>
          </m:e>
        </m:d>
        <m:r>
          <w:rPr>
            <w:rFonts w:ascii="Cambria Math" w:hAnsi="Cambria Math"/>
            <w:sz w:val="28"/>
            <w:szCs w:val="28"/>
            <w:lang w:val="uk-UA"/>
          </w:rPr>
          <m:t>=H</m:t>
        </m:r>
        <m:d>
          <m:dPr>
            <m:ctrlPr>
              <w:rPr>
                <w:rFonts w:ascii="Cambria Math" w:hAnsi="Cambria Math"/>
                <w:i/>
                <w:sz w:val="28"/>
                <w:szCs w:val="28"/>
                <w:lang w:val="uk-UA"/>
              </w:rPr>
            </m:ctrlPr>
          </m:dPr>
          <m:e>
            <m:r>
              <w:rPr>
                <w:rFonts w:ascii="Cambria Math" w:hAnsi="Cambria Math"/>
                <w:sz w:val="28"/>
                <w:szCs w:val="28"/>
                <w:lang w:val="uk-UA"/>
              </w:rPr>
              <m:t>U</m:t>
            </m:r>
          </m:e>
        </m:d>
        <m:r>
          <w:rPr>
            <w:rFonts w:ascii="Cambria Math" w:hAnsi="Cambria Math"/>
            <w:sz w:val="28"/>
            <w:szCs w:val="28"/>
            <w:lang w:val="uk-UA"/>
          </w:rPr>
          <m:t>-H</m:t>
        </m:r>
        <m:d>
          <m:dPr>
            <m:ctrlPr>
              <w:rPr>
                <w:rFonts w:ascii="Cambria Math" w:hAnsi="Cambria Math"/>
                <w:i/>
                <w:sz w:val="28"/>
                <w:szCs w:val="28"/>
                <w:lang w:val="uk-UA"/>
              </w:rPr>
            </m:ctrlPr>
          </m:dPr>
          <m:e>
            <m:r>
              <w:rPr>
                <w:rFonts w:ascii="Cambria Math" w:hAnsi="Cambria Math"/>
                <w:sz w:val="28"/>
                <w:szCs w:val="28"/>
                <w:lang w:val="uk-UA"/>
              </w:rPr>
              <m:t>U⃓V</m:t>
            </m:r>
          </m:e>
        </m:d>
        <m:r>
          <w:rPr>
            <w:rFonts w:ascii="Cambria Math" w:hAnsi="Cambria Math"/>
            <w:sz w:val="28"/>
            <w:szCs w:val="28"/>
            <w:lang w:val="uk-UA"/>
          </w:rPr>
          <m:t>,</m:t>
        </m:r>
      </m:oMath>
      <w:r w:rsidR="006859AB" w:rsidRPr="006859AB">
        <w:rPr>
          <w:sz w:val="28"/>
          <w:szCs w:val="28"/>
          <w:lang w:val="uk-UA"/>
        </w:rPr>
        <w:t xml:space="preserve"> </w:t>
      </w:r>
      <w:r w:rsidRPr="0035460D">
        <w:rPr>
          <w:sz w:val="28"/>
          <w:szCs w:val="28"/>
          <w:lang w:val="uk-UA"/>
        </w:rPr>
        <w:t xml:space="preserve">мұндағы </w:t>
      </w:r>
      <m:oMath>
        <m:r>
          <w:rPr>
            <w:rFonts w:ascii="Cambria Math" w:hAnsi="Cambria Math"/>
            <w:sz w:val="28"/>
            <w:szCs w:val="28"/>
            <w:lang w:val="uk-UA"/>
          </w:rPr>
          <m:t>H</m:t>
        </m:r>
        <m:d>
          <m:dPr>
            <m:ctrlPr>
              <w:rPr>
                <w:rFonts w:ascii="Cambria Math" w:hAnsi="Cambria Math"/>
                <w:i/>
                <w:sz w:val="28"/>
                <w:szCs w:val="28"/>
                <w:lang w:val="uk-UA"/>
              </w:rPr>
            </m:ctrlPr>
          </m:dPr>
          <m:e>
            <m:r>
              <w:rPr>
                <w:rFonts w:ascii="Cambria Math" w:hAnsi="Cambria Math"/>
                <w:sz w:val="28"/>
                <w:szCs w:val="28"/>
                <w:lang w:val="uk-UA"/>
              </w:rPr>
              <m:t>U</m:t>
            </m:r>
          </m:e>
        </m:d>
        <m:r>
          <w:rPr>
            <w:rFonts w:ascii="Cambria Math" w:hAnsi="Cambria Math"/>
            <w:sz w:val="28"/>
            <w:szCs w:val="28"/>
            <w:lang w:val="uk-UA"/>
          </w:rPr>
          <m:t>,H</m:t>
        </m:r>
        <m:d>
          <m:dPr>
            <m:ctrlPr>
              <w:rPr>
                <w:rFonts w:ascii="Cambria Math" w:hAnsi="Cambria Math"/>
                <w:i/>
                <w:sz w:val="28"/>
                <w:szCs w:val="28"/>
                <w:lang w:val="uk-UA"/>
              </w:rPr>
            </m:ctrlPr>
          </m:dPr>
          <m:e>
            <m:r>
              <w:rPr>
                <w:rFonts w:ascii="Cambria Math" w:hAnsi="Cambria Math"/>
                <w:sz w:val="28"/>
                <w:szCs w:val="28"/>
                <w:lang w:val="uk-UA"/>
              </w:rPr>
              <m:t>U⃓V-U(V</m:t>
            </m:r>
          </m:e>
        </m:d>
      </m:oMath>
      <w:r>
        <w:rPr>
          <w:noProof/>
          <w:position w:val="-10"/>
          <w:sz w:val="28"/>
          <w:szCs w:val="28"/>
          <w:lang w:val="en-US" w:eastAsia="en-US"/>
        </w:rPr>
        <w:drawing>
          <wp:inline distT="0" distB="0" distL="0" distR="0" wp14:anchorId="77336114" wp14:editId="7C36DEAD">
            <wp:extent cx="441960" cy="2133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sidRPr="0035460D">
        <w:rPr>
          <w:sz w:val="28"/>
          <w:szCs w:val="28"/>
          <w:lang w:val="uk-UA"/>
        </w:rPr>
        <w:t xml:space="preserve"> және </w:t>
      </w:r>
      <m:oMath>
        <m:r>
          <w:rPr>
            <w:rFonts w:ascii="Cambria Math" w:hAnsi="Cambria Math"/>
            <w:sz w:val="28"/>
            <w:szCs w:val="28"/>
            <w:lang w:val="uk-UA"/>
          </w:rPr>
          <m:t>U</m:t>
        </m:r>
      </m:oMath>
      <w:r w:rsidR="00343972" w:rsidRPr="0035460D">
        <w:rPr>
          <w:sz w:val="28"/>
          <w:szCs w:val="28"/>
          <w:lang w:val="uk-UA"/>
        </w:rPr>
        <w:t xml:space="preserve"> </w:t>
      </w:r>
      <w:r w:rsidRPr="0035460D">
        <w:rPr>
          <w:sz w:val="28"/>
          <w:szCs w:val="28"/>
          <w:lang w:val="uk-UA"/>
        </w:rPr>
        <w:t>атрибут энтрапиясы.</w:t>
      </w:r>
    </w:p>
    <w:p w14:paraId="4F731979" w14:textId="77777777" w:rsidR="00DD509A" w:rsidRPr="006859AB" w:rsidRDefault="00DD509A" w:rsidP="00DD509A">
      <w:pPr>
        <w:jc w:val="both"/>
        <w:rPr>
          <w:sz w:val="28"/>
          <w:szCs w:val="28"/>
          <w:lang w:val="uk-UA"/>
        </w:rPr>
      </w:pPr>
    </w:p>
    <w:p w14:paraId="0DA519F1" w14:textId="77777777" w:rsidR="00DD509A" w:rsidRPr="0035460D" w:rsidRDefault="00DD509A" w:rsidP="00DD509A">
      <w:pPr>
        <w:jc w:val="center"/>
        <w:rPr>
          <w:sz w:val="28"/>
          <w:szCs w:val="28"/>
        </w:rPr>
      </w:pPr>
      <w:r>
        <w:rPr>
          <w:noProof/>
          <w:sz w:val="22"/>
          <w:szCs w:val="22"/>
          <w:lang w:val="en-US" w:eastAsia="en-US"/>
        </w:rPr>
        <w:lastRenderedPageBreak/>
        <w:drawing>
          <wp:inline distT="0" distB="0" distL="0" distR="0" wp14:anchorId="32F7F181" wp14:editId="3938BDB4">
            <wp:extent cx="4297680" cy="3620511"/>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9">
                      <a:extLst>
                        <a:ext uri="{28A0092B-C50C-407E-A947-70E740481C1C}">
                          <a14:useLocalDpi xmlns:a14="http://schemas.microsoft.com/office/drawing/2010/main" val="0"/>
                        </a:ext>
                      </a:extLst>
                    </a:blip>
                    <a:srcRect r="12399" b="8104"/>
                    <a:stretch>
                      <a:fillRect/>
                    </a:stretch>
                  </pic:blipFill>
                  <pic:spPr bwMode="auto">
                    <a:xfrm>
                      <a:off x="0" y="0"/>
                      <a:ext cx="4305015" cy="3626691"/>
                    </a:xfrm>
                    <a:prstGeom prst="rect">
                      <a:avLst/>
                    </a:prstGeom>
                    <a:noFill/>
                    <a:ln>
                      <a:noFill/>
                    </a:ln>
                  </pic:spPr>
                </pic:pic>
              </a:graphicData>
            </a:graphic>
          </wp:inline>
        </w:drawing>
      </w:r>
    </w:p>
    <w:p w14:paraId="11E0E402" w14:textId="77777777" w:rsidR="00DD509A" w:rsidRPr="0035460D" w:rsidRDefault="00DD509A" w:rsidP="00DD509A">
      <w:pPr>
        <w:jc w:val="center"/>
        <w:rPr>
          <w:sz w:val="28"/>
          <w:szCs w:val="28"/>
        </w:rPr>
      </w:pPr>
      <w:r>
        <w:rPr>
          <w:rFonts w:eastAsia="Calibri"/>
          <w:sz w:val="28"/>
          <w:szCs w:val="28"/>
          <w:lang w:val="kk-KZ" w:eastAsia="en-US"/>
        </w:rPr>
        <w:t xml:space="preserve">Сурет </w:t>
      </w:r>
      <w:r w:rsidRPr="0035460D">
        <w:rPr>
          <w:sz w:val="28"/>
          <w:szCs w:val="28"/>
        </w:rPr>
        <w:t xml:space="preserve">2.6 </w:t>
      </w:r>
      <w:r>
        <w:rPr>
          <w:rFonts w:eastAsia="Calibri"/>
          <w:sz w:val="28"/>
          <w:szCs w:val="28"/>
          <w:lang w:eastAsia="en-US"/>
        </w:rPr>
        <w:t>–</w:t>
      </w:r>
      <w:r w:rsidRPr="0035460D">
        <w:rPr>
          <w:rFonts w:eastAsia="Calibri"/>
          <w:sz w:val="28"/>
          <w:szCs w:val="28"/>
          <w:lang w:eastAsia="en-US"/>
        </w:rPr>
        <w:t>Тестілік желі</w:t>
      </w:r>
    </w:p>
    <w:p w14:paraId="7B97CFB4" w14:textId="77777777" w:rsidR="00DD509A" w:rsidRPr="0035460D" w:rsidRDefault="00DD509A" w:rsidP="00DD509A">
      <w:pPr>
        <w:jc w:val="both"/>
        <w:rPr>
          <w:sz w:val="28"/>
          <w:szCs w:val="28"/>
        </w:rPr>
      </w:pPr>
    </w:p>
    <w:p w14:paraId="0A082853" w14:textId="65AA2BD8" w:rsidR="00DD509A" w:rsidRDefault="00343972" w:rsidP="00DD509A">
      <w:pPr>
        <w:ind w:firstLine="720"/>
        <w:jc w:val="both"/>
        <w:rPr>
          <w:sz w:val="28"/>
          <w:szCs w:val="28"/>
          <w:lang w:val="uk-UA"/>
        </w:rPr>
      </w:pPr>
      <m:oMath>
        <m:r>
          <w:rPr>
            <w:rFonts w:ascii="Cambria Math" w:hAnsi="Cambria Math"/>
            <w:sz w:val="28"/>
            <w:szCs w:val="28"/>
            <w:lang w:val="uk-UA"/>
          </w:rPr>
          <m:t>U</m:t>
        </m:r>
      </m:oMath>
      <w:r w:rsidR="00DD509A" w:rsidRPr="0035460D">
        <w:rPr>
          <w:sz w:val="28"/>
          <w:szCs w:val="28"/>
          <w:lang w:val="uk-UA"/>
        </w:rPr>
        <w:t xml:space="preserve"> және </w:t>
      </w:r>
      <m:oMath>
        <m:r>
          <w:rPr>
            <w:rFonts w:ascii="Cambria Math" w:hAnsi="Cambria Math"/>
            <w:sz w:val="28"/>
            <w:szCs w:val="28"/>
            <w:lang w:val="uk-UA"/>
          </w:rPr>
          <m:t>V</m:t>
        </m:r>
      </m:oMath>
      <w:r w:rsidR="00DD509A" w:rsidRPr="0035460D">
        <w:rPr>
          <w:sz w:val="28"/>
          <w:szCs w:val="28"/>
          <w:lang w:val="uk-UA"/>
        </w:rPr>
        <w:t xml:space="preserve"> мәндер</w:t>
      </w:r>
      <w:r w:rsidR="00DD509A" w:rsidRPr="0035460D">
        <w:rPr>
          <w:sz w:val="28"/>
          <w:szCs w:val="28"/>
          <w:lang w:val="kk-KZ"/>
        </w:rPr>
        <w:t>і</w:t>
      </w:r>
      <w:r w:rsidR="00DD509A" w:rsidRPr="0035460D">
        <w:rPr>
          <w:sz w:val="28"/>
          <w:szCs w:val="28"/>
          <w:lang w:val="uk-UA"/>
        </w:rPr>
        <w:t xml:space="preserve"> дискретті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k</m:t>
            </m:r>
          </m:sub>
        </m:sSub>
        <m:r>
          <w:rPr>
            <w:rFonts w:ascii="Cambria Math" w:hAnsi="Cambria Math"/>
            <w:sz w:val="28"/>
            <w:szCs w:val="28"/>
          </w:rPr>
          <m:t>}</m:t>
        </m:r>
      </m:oMath>
      <w:r w:rsidRPr="00343972">
        <w:rPr>
          <w:sz w:val="28"/>
          <w:szCs w:val="28"/>
        </w:rPr>
        <w:t xml:space="preserve"> </w:t>
      </w:r>
      <w:r w:rsidR="00DD509A" w:rsidRPr="0035460D">
        <w:rPr>
          <w:sz w:val="28"/>
          <w:szCs w:val="28"/>
          <w:lang w:val="uk-UA"/>
        </w:rPr>
        <w:t>және</w:t>
      </w:r>
      <w:r w:rsidRPr="00343972">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1</m:t>
            </m:r>
          </m:sub>
        </m:sSub>
        <m:r>
          <w:rPr>
            <w:rFonts w:ascii="Cambria Math" w:hAnsi="Cambria Math"/>
            <w:sz w:val="28"/>
            <w:szCs w:val="28"/>
          </w:rPr>
          <m:t>,…,v}</m:t>
        </m:r>
      </m:oMath>
      <w:r w:rsidR="00DD509A" w:rsidRPr="0035460D">
        <w:rPr>
          <w:sz w:val="28"/>
          <w:szCs w:val="28"/>
          <w:lang w:val="uk-UA"/>
        </w:rPr>
        <w:t xml:space="preserve"> диапазондағы мәндерді қабылдай алатындықтан</w:t>
      </w:r>
      <w:r w:rsidR="00DD509A" w:rsidRPr="0035460D">
        <w:rPr>
          <w:sz w:val="28"/>
          <w:szCs w:val="28"/>
          <w:lang w:val="kk-KZ"/>
        </w:rPr>
        <w:t>,</w:t>
      </w:r>
      <w:r w:rsidR="00DD509A" w:rsidRPr="0035460D">
        <w:rPr>
          <w:sz w:val="28"/>
          <w:szCs w:val="28"/>
          <w:lang w:val="uk-UA"/>
        </w:rPr>
        <w:t xml:space="preserve"> </w:t>
      </w:r>
      <m:oMath>
        <m:r>
          <w:rPr>
            <w:rFonts w:ascii="Cambria Math" w:hAnsi="Cambria Math"/>
            <w:sz w:val="28"/>
            <w:szCs w:val="28"/>
            <w:lang w:val="uk-UA"/>
          </w:rPr>
          <m:t>U</m:t>
        </m:r>
      </m:oMath>
      <w:r w:rsidR="00A1615E" w:rsidRPr="0035460D">
        <w:rPr>
          <w:sz w:val="28"/>
          <w:szCs w:val="28"/>
          <w:lang w:val="uk-UA"/>
        </w:rPr>
        <w:t xml:space="preserve"> </w:t>
      </w:r>
      <w:r w:rsidR="00DD509A" w:rsidRPr="0035460D">
        <w:rPr>
          <w:sz w:val="28"/>
          <w:szCs w:val="28"/>
          <w:lang w:val="uk-UA"/>
        </w:rPr>
        <w:t>атрибут үшін энтроп</w:t>
      </w:r>
      <w:r w:rsidR="00DD509A">
        <w:rPr>
          <w:sz w:val="28"/>
          <w:szCs w:val="28"/>
          <w:lang w:val="uk-UA"/>
        </w:rPr>
        <w:t>ия мәндері келесідей анықталды:</w:t>
      </w:r>
    </w:p>
    <w:p w14:paraId="4C60E060" w14:textId="77777777" w:rsidR="00DD65B4" w:rsidRDefault="00DD65B4" w:rsidP="00DD509A">
      <w:pPr>
        <w:ind w:firstLine="720"/>
        <w:jc w:val="both"/>
        <w:rPr>
          <w:sz w:val="28"/>
          <w:szCs w:val="28"/>
          <w:lang w:val="uk-UA"/>
        </w:rPr>
      </w:pPr>
    </w:p>
    <w:p w14:paraId="24CE07DC" w14:textId="7FDF55C1" w:rsidR="00343972" w:rsidRDefault="00CB540D" w:rsidP="00A728D4">
      <w:pPr>
        <w:ind w:firstLine="720"/>
        <w:jc w:val="center"/>
        <w:rPr>
          <w:sz w:val="28"/>
          <w:szCs w:val="28"/>
          <w:lang w:val="uk-UA"/>
        </w:rPr>
      </w:pPr>
      <w:r>
        <w:rPr>
          <w:sz w:val="28"/>
          <w:szCs w:val="28"/>
          <w:lang w:val="uk-UA"/>
        </w:rPr>
        <w:t xml:space="preserve">                    </w:t>
      </w:r>
      <w:r w:rsidR="00A728D4" w:rsidRPr="00A728D4">
        <w:rPr>
          <w:sz w:val="28"/>
          <w:szCs w:val="28"/>
          <w:lang w:val="uk-UA"/>
        </w:rPr>
        <w:t xml:space="preserve">  </w:t>
      </w: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U</m:t>
            </m:r>
          </m:e>
        </m:d>
        <m:r>
          <w:rPr>
            <w:rFonts w:ascii="Cambria Math" w:hAnsi="Cambria Math"/>
            <w:sz w:val="28"/>
            <w:szCs w:val="28"/>
            <w:lang w:val="uk-UA"/>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lang w:val="uk-UA"/>
              </w:rPr>
              <m:t>=1</m:t>
            </m:r>
          </m:sub>
          <m:sup>
            <m:r>
              <w:rPr>
                <w:rFonts w:ascii="Cambria Math" w:hAnsi="Cambria Math"/>
                <w:sz w:val="28"/>
                <w:szCs w:val="28"/>
                <w:lang w:val="en-US"/>
              </w:rPr>
              <m:t>i</m:t>
            </m:r>
            <m:r>
              <w:rPr>
                <w:rFonts w:ascii="Cambria Math" w:hAnsi="Cambria Math"/>
                <w:sz w:val="28"/>
                <w:szCs w:val="28"/>
                <w:lang w:val="uk-UA"/>
              </w:rPr>
              <m:t>=</m:t>
            </m:r>
            <m:r>
              <w:rPr>
                <w:rFonts w:ascii="Cambria Math" w:hAnsi="Cambria Math"/>
                <w:sz w:val="28"/>
                <w:szCs w:val="28"/>
                <w:lang w:val="en-US"/>
              </w:rPr>
              <m:t>k</m:t>
            </m:r>
          </m:sup>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U</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i</m:t>
                    </m:r>
                  </m:sub>
                </m:sSub>
              </m:e>
            </m:d>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log</m:t>
                </m:r>
              </m:e>
              <m:sub>
                <m:r>
                  <w:rPr>
                    <w:rFonts w:ascii="Cambria Math" w:hAnsi="Cambria Math"/>
                    <w:sz w:val="28"/>
                    <w:szCs w:val="28"/>
                    <w:lang w:val="uk-UA"/>
                  </w:rPr>
                  <m:t>2</m:t>
                </m:r>
              </m:sub>
            </m:sSub>
          </m:e>
        </m:nary>
        <m:r>
          <w:rPr>
            <w:rFonts w:ascii="Cambria Math" w:hAnsi="Cambria Math"/>
            <w:sz w:val="28"/>
            <w:szCs w:val="28"/>
            <w:lang w:val="uk-UA"/>
          </w:rPr>
          <m:t>(</m:t>
        </m:r>
        <m:r>
          <w:rPr>
            <w:rFonts w:ascii="Cambria Math" w:hAnsi="Cambria Math"/>
            <w:sz w:val="28"/>
            <w:szCs w:val="28"/>
            <w:lang w:val="en-US"/>
          </w:rPr>
          <m:t>P</m:t>
        </m:r>
        <m:r>
          <w:rPr>
            <w:rFonts w:ascii="Cambria Math" w:hAnsi="Cambria Math"/>
            <w:sz w:val="28"/>
            <w:szCs w:val="28"/>
            <w:lang w:val="uk-UA"/>
          </w:rPr>
          <m:t>(</m:t>
        </m:r>
        <m:r>
          <w:rPr>
            <w:rFonts w:ascii="Cambria Math" w:hAnsi="Cambria Math"/>
            <w:sz w:val="28"/>
            <w:szCs w:val="28"/>
            <w:lang w:val="en-US"/>
          </w:rPr>
          <m:t>U</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i</m:t>
            </m:r>
          </m:sub>
        </m:sSub>
        <m:r>
          <w:rPr>
            <w:rFonts w:ascii="Cambria Math" w:hAnsi="Cambria Math"/>
            <w:sz w:val="28"/>
            <w:szCs w:val="28"/>
            <w:lang w:val="uk-UA"/>
          </w:rPr>
          <m:t>))</m:t>
        </m:r>
      </m:oMath>
      <w:r w:rsidR="00A728D4" w:rsidRPr="00A728D4">
        <w:rPr>
          <w:sz w:val="28"/>
          <w:szCs w:val="28"/>
          <w:lang w:val="uk-UA"/>
        </w:rPr>
        <w:t xml:space="preserve">                     (2.</w:t>
      </w:r>
      <w:r w:rsidR="00A728D4">
        <w:rPr>
          <w:sz w:val="28"/>
          <w:szCs w:val="28"/>
          <w:lang w:val="kk-KZ"/>
        </w:rPr>
        <w:t>8</w:t>
      </w:r>
      <w:r w:rsidR="00A728D4" w:rsidRPr="00A728D4">
        <w:rPr>
          <w:sz w:val="28"/>
          <w:szCs w:val="28"/>
          <w:lang w:val="uk-UA"/>
        </w:rPr>
        <w:t>)</w:t>
      </w:r>
    </w:p>
    <w:p w14:paraId="35E9CEAA" w14:textId="77777777" w:rsidR="00DD65B4" w:rsidRPr="00A728D4" w:rsidRDefault="00DD65B4" w:rsidP="00A728D4">
      <w:pPr>
        <w:ind w:firstLine="720"/>
        <w:jc w:val="center"/>
        <w:rPr>
          <w:sz w:val="28"/>
          <w:szCs w:val="28"/>
          <w:lang w:val="uk-UA"/>
        </w:rPr>
      </w:pPr>
    </w:p>
    <w:p w14:paraId="6EEBF430" w14:textId="3B8C93B9" w:rsidR="00DD509A" w:rsidRDefault="00DD509A" w:rsidP="00337EE6">
      <w:pPr>
        <w:ind w:firstLine="720"/>
        <w:rPr>
          <w:sz w:val="28"/>
          <w:szCs w:val="28"/>
        </w:rPr>
      </w:pPr>
      <w:r w:rsidRPr="0035460D">
        <w:rPr>
          <w:sz w:val="28"/>
          <w:szCs w:val="28"/>
        </w:rPr>
        <w:t>Шартты энтропияны келесідей табуға болады:</w:t>
      </w:r>
    </w:p>
    <w:p w14:paraId="1B0BF9AD" w14:textId="77777777" w:rsidR="00DD65B4" w:rsidRDefault="00DD65B4" w:rsidP="00337EE6">
      <w:pPr>
        <w:ind w:firstLine="720"/>
        <w:rPr>
          <w:sz w:val="28"/>
          <w:szCs w:val="28"/>
        </w:rPr>
      </w:pPr>
    </w:p>
    <w:p w14:paraId="6D03D2F1" w14:textId="357610AE" w:rsidR="00DD509A" w:rsidRDefault="00337EE6" w:rsidP="00337EE6">
      <w:pPr>
        <w:jc w:val="center"/>
        <w:rPr>
          <w:sz w:val="28"/>
          <w:szCs w:val="28"/>
        </w:rPr>
      </w:pPr>
      <w:r w:rsidRPr="00337EE6">
        <w:rPr>
          <w:sz w:val="28"/>
          <w:szCs w:val="28"/>
        </w:rPr>
        <w:t xml:space="preserve"> </w:t>
      </w:r>
      <w:r w:rsidR="00CB540D">
        <w:rPr>
          <w:sz w:val="28"/>
          <w:szCs w:val="28"/>
        </w:rPr>
        <w:t xml:space="preserve">                           </w:t>
      </w:r>
      <w:r w:rsidRPr="00337EE6">
        <w:rPr>
          <w:sz w:val="28"/>
          <w:szCs w:val="28"/>
        </w:rPr>
        <w:t xml:space="preserve">  </w:t>
      </w:r>
      <m:oMath>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V</m:t>
            </m:r>
          </m:e>
        </m:d>
        <m:r>
          <w:rPr>
            <w:rFonts w:ascii="Cambria Math" w:hAnsi="Cambria Math"/>
            <w:sz w:val="28"/>
            <w:szCs w:val="28"/>
            <w:lang w:val="uk-UA"/>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lang w:val="uk-UA"/>
              </w:rPr>
              <m:t>=1</m:t>
            </m:r>
          </m:sub>
          <m:sup>
            <m:r>
              <w:rPr>
                <w:rFonts w:ascii="Cambria Math" w:hAnsi="Cambria Math"/>
                <w:sz w:val="28"/>
                <w:szCs w:val="28"/>
                <w:lang w:val="en-US"/>
              </w:rPr>
              <m:t>j</m:t>
            </m:r>
            <m:r>
              <w:rPr>
                <w:rFonts w:ascii="Cambria Math" w:hAnsi="Cambria Math"/>
                <w:sz w:val="28"/>
                <w:szCs w:val="28"/>
                <w:lang w:val="uk-UA"/>
              </w:rPr>
              <m:t>=</m:t>
            </m:r>
            <m:r>
              <w:rPr>
                <w:rFonts w:ascii="Cambria Math" w:hAnsi="Cambria Math"/>
                <w:sz w:val="28"/>
                <w:szCs w:val="28"/>
                <w:lang w:val="en-US"/>
              </w:rPr>
              <m:t>l</m:t>
            </m:r>
          </m:sup>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V</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i</m:t>
                    </m:r>
                  </m:sub>
                </m:sSub>
              </m:e>
            </m:d>
            <m:r>
              <w:rPr>
                <w:rFonts w:ascii="Cambria Math" w:hAnsi="Cambria Math"/>
                <w:sz w:val="28"/>
                <w:szCs w:val="28"/>
                <w:lang w:val="uk-UA"/>
              </w:rPr>
              <m:t>·</m:t>
            </m:r>
            <m:r>
              <w:rPr>
                <w:rFonts w:ascii="Cambria Math" w:hAnsi="Cambria Math"/>
                <w:sz w:val="28"/>
                <w:szCs w:val="28"/>
                <w:lang w:val="en-US"/>
              </w:rPr>
              <m:t>H</m:t>
            </m:r>
          </m:e>
        </m:nary>
        <m:r>
          <w:rPr>
            <w:rFonts w:ascii="Cambria Math" w:hAnsi="Cambria Math"/>
            <w:sz w:val="28"/>
            <w:szCs w:val="28"/>
            <w:lang w:val="uk-UA"/>
          </w:rPr>
          <m:t>(</m:t>
        </m:r>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V</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i</m:t>
            </m:r>
          </m:sub>
        </m:sSub>
        <m:r>
          <w:rPr>
            <w:rFonts w:ascii="Cambria Math" w:hAnsi="Cambria Math"/>
            <w:sz w:val="28"/>
            <w:szCs w:val="28"/>
            <w:lang w:val="uk-UA"/>
          </w:rPr>
          <m:t>)</m:t>
        </m:r>
      </m:oMath>
      <w:r w:rsidRPr="00337EE6">
        <w:rPr>
          <w:i/>
          <w:sz w:val="28"/>
          <w:szCs w:val="28"/>
        </w:rPr>
        <w:t xml:space="preserve">                        </w:t>
      </w:r>
      <w:r w:rsidRPr="0035460D">
        <w:rPr>
          <w:sz w:val="28"/>
          <w:szCs w:val="28"/>
        </w:rPr>
        <w:t>(2.</w:t>
      </w:r>
      <w:r>
        <w:rPr>
          <w:sz w:val="28"/>
          <w:szCs w:val="28"/>
          <w:lang w:val="kk-KZ"/>
        </w:rPr>
        <w:t>9</w:t>
      </w:r>
      <w:r w:rsidRPr="0035460D">
        <w:rPr>
          <w:sz w:val="28"/>
          <w:szCs w:val="28"/>
        </w:rPr>
        <w:t>)</w:t>
      </w:r>
    </w:p>
    <w:p w14:paraId="0D6AAAD9" w14:textId="77777777" w:rsidR="00DD65B4" w:rsidRPr="00337EE6" w:rsidRDefault="00DD65B4" w:rsidP="00337EE6">
      <w:pPr>
        <w:jc w:val="center"/>
        <w:rPr>
          <w:i/>
          <w:sz w:val="28"/>
          <w:szCs w:val="28"/>
        </w:rPr>
      </w:pPr>
    </w:p>
    <w:p w14:paraId="46C04AFB" w14:textId="54EE4A96" w:rsidR="00DD509A" w:rsidRPr="0035460D" w:rsidRDefault="00337EE6" w:rsidP="00DD509A">
      <w:pPr>
        <w:jc w:val="both"/>
        <w:rPr>
          <w:sz w:val="28"/>
          <w:szCs w:val="28"/>
        </w:rPr>
      </w:pP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k</m:t>
            </m:r>
          </m:sub>
        </m:sSub>
        <m:r>
          <w:rPr>
            <w:rFonts w:ascii="Cambria Math" w:hAnsi="Cambria Math"/>
            <w:sz w:val="28"/>
            <w:szCs w:val="28"/>
          </w:rPr>
          <m:t>}</m:t>
        </m:r>
      </m:oMath>
      <w:r w:rsidRPr="00343972">
        <w:rPr>
          <w:sz w:val="28"/>
          <w:szCs w:val="28"/>
        </w:rPr>
        <w:t xml:space="preserve"> </w:t>
      </w:r>
      <w:r w:rsidRPr="0035460D">
        <w:rPr>
          <w:sz w:val="28"/>
          <w:szCs w:val="28"/>
          <w:lang w:val="uk-UA"/>
        </w:rPr>
        <w:t>және</w:t>
      </w:r>
      <w:r w:rsidRPr="00343972">
        <w:rPr>
          <w:sz w:val="28"/>
          <w:szCs w:val="28"/>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1</m:t>
                </m:r>
              </m:sub>
            </m:sSub>
            <m:r>
              <w:rPr>
                <w:rFonts w:ascii="Cambria Math" w:hAnsi="Cambria Math"/>
                <w:sz w:val="28"/>
                <w:szCs w:val="28"/>
              </w:rPr>
              <m:t>,…,v</m:t>
            </m:r>
          </m:e>
        </m:d>
      </m:oMath>
      <w:r w:rsidRPr="00337EE6">
        <w:rPr>
          <w:sz w:val="28"/>
          <w:szCs w:val="28"/>
        </w:rPr>
        <w:t xml:space="preserve"> </w:t>
      </w:r>
      <w:r w:rsidR="00DD509A" w:rsidRPr="0035460D">
        <w:rPr>
          <w:sz w:val="28"/>
          <w:szCs w:val="28"/>
          <w:lang w:val="kk-KZ"/>
        </w:rPr>
        <w:t>е</w:t>
      </w:r>
      <w:r w:rsidR="00DD509A" w:rsidRPr="0035460D">
        <w:rPr>
          <w:sz w:val="28"/>
          <w:szCs w:val="28"/>
        </w:rPr>
        <w:t xml:space="preserve">септеу дискретті мәндер үшін жүргізілгендіктен, жиындардан алынған мәндерді </w:t>
      </w:r>
      <m:oMath>
        <m:r>
          <w:rPr>
            <w:rFonts w:ascii="Cambria Math" w:hAnsi="Cambria Math"/>
            <w:sz w:val="28"/>
            <w:szCs w:val="28"/>
          </w:rPr>
          <m:t>I(U,V)</m:t>
        </m:r>
      </m:oMath>
      <w:r w:rsidR="00A1615E" w:rsidRPr="00A1615E">
        <w:rPr>
          <w:sz w:val="28"/>
          <w:szCs w:val="28"/>
        </w:rPr>
        <w:t xml:space="preserve"> </w:t>
      </w:r>
      <w:r w:rsidR="00DD509A">
        <w:rPr>
          <w:sz w:val="28"/>
          <w:szCs w:val="28"/>
        </w:rPr>
        <w:t>дискреттеуге тура келді.</w:t>
      </w:r>
      <w:r w:rsidR="00DD509A" w:rsidRPr="00B16C5D">
        <w:rPr>
          <w:sz w:val="28"/>
          <w:szCs w:val="28"/>
        </w:rPr>
        <w:t xml:space="preserve"> </w:t>
      </w:r>
      <w:r w:rsidR="00DD509A" w:rsidRPr="0035460D">
        <w:rPr>
          <w:sz w:val="28"/>
          <w:szCs w:val="28"/>
        </w:rPr>
        <w:t>Тест эксперименттері кезінде іріктеу үшін бірдей жиілік интервалдар әдісі қолданылды [78]. Осы әдіске сәйкес атрибут мәнінің кеңістік мәні бөлімдердің еркін санына бөлінуі керек. Әр бөлімде тиісті мәліметтермен сипатталған нүктелер саны бірдей болады. Бұл әдісті қолдану деректер мәндерін жақсы жіктеуге қол жеткізуге мүмкіндік берді.</w:t>
      </w:r>
    </w:p>
    <w:p w14:paraId="5A095A85" w14:textId="7E203092" w:rsidR="00DD509A" w:rsidRPr="0035460D" w:rsidRDefault="00DD509A" w:rsidP="00DD509A">
      <w:pPr>
        <w:ind w:firstLine="720"/>
        <w:jc w:val="both"/>
        <w:rPr>
          <w:sz w:val="28"/>
          <w:szCs w:val="28"/>
        </w:rPr>
      </w:pPr>
      <w:r w:rsidRPr="0035460D">
        <w:rPr>
          <w:sz w:val="28"/>
          <w:szCs w:val="28"/>
        </w:rPr>
        <w:t xml:space="preserve">Ақпараттың өсуі </w:t>
      </w:r>
      <m:oMath>
        <m:r>
          <w:rPr>
            <w:rFonts w:ascii="Cambria Math" w:hAnsi="Cambria Math"/>
            <w:sz w:val="28"/>
            <w:szCs w:val="28"/>
          </w:rPr>
          <m:t>I(U,V)</m:t>
        </m:r>
      </m:oMath>
      <w:r w:rsidRPr="0035460D">
        <w:rPr>
          <w:sz w:val="28"/>
          <w:szCs w:val="28"/>
        </w:rPr>
        <w:t xml:space="preserve"> сәйкес атрибуттардың мәндерінің санына байланысты болады. Сондықтан мәндердің саны артқан сайын атрибуттың энтропиялық мәні төмендейді.</w:t>
      </w:r>
    </w:p>
    <w:p w14:paraId="33E28A44" w14:textId="16B9058B" w:rsidR="00DD509A" w:rsidRDefault="00DD509A" w:rsidP="00DD509A">
      <w:pPr>
        <w:ind w:firstLine="720"/>
        <w:jc w:val="both"/>
        <w:rPr>
          <w:sz w:val="28"/>
          <w:szCs w:val="28"/>
        </w:rPr>
      </w:pPr>
      <w:r w:rsidRPr="0035460D">
        <w:rPr>
          <w:sz w:val="28"/>
          <w:szCs w:val="28"/>
        </w:rPr>
        <w:t xml:space="preserve">Ақпараттық атрибуттарды күшейту коэффициентінің </w:t>
      </w:r>
      <w:r w:rsidR="00DF5632">
        <w:rPr>
          <w:sz w:val="28"/>
          <w:szCs w:val="28"/>
        </w:rPr>
        <w:t>көмегімен таңдауға болады</w:t>
      </w:r>
      <w:r w:rsidRPr="0035460D">
        <w:rPr>
          <w:sz w:val="28"/>
          <w:szCs w:val="28"/>
        </w:rPr>
        <w:t>:</w:t>
      </w:r>
    </w:p>
    <w:p w14:paraId="38CBAF9C" w14:textId="5028ECD2" w:rsidR="009051FE" w:rsidRPr="00DD65B4" w:rsidRDefault="00097C20" w:rsidP="00DD509A">
      <w:pPr>
        <w:ind w:firstLine="720"/>
        <w:jc w:val="both"/>
        <w:rPr>
          <w:sz w:val="28"/>
          <w:szCs w:val="28"/>
        </w:rPr>
      </w:pPr>
      <m:oMathPara>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U⎹V</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I(U,V)</m:t>
              </m:r>
            </m:num>
            <m:den>
              <m:r>
                <w:rPr>
                  <w:rFonts w:ascii="Cambria Math" w:hAnsi="Cambria Math"/>
                  <w:sz w:val="28"/>
                  <w:szCs w:val="28"/>
                </w:rPr>
                <m:t>H(V)</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U</m:t>
                  </m:r>
                </m:e>
              </m:d>
              <m:r>
                <w:rPr>
                  <w:rFonts w:ascii="Cambria Math" w:hAnsi="Cambria Math"/>
                  <w:sz w:val="28"/>
                  <w:szCs w:val="28"/>
                </w:rPr>
                <m:t>-H(U⃓V)</m:t>
              </m:r>
            </m:num>
            <m:den>
              <m:r>
                <w:rPr>
                  <w:rFonts w:ascii="Cambria Math" w:hAnsi="Cambria Math"/>
                  <w:sz w:val="28"/>
                  <w:szCs w:val="28"/>
                </w:rPr>
                <m:t>H(V)</m:t>
              </m:r>
            </m:den>
          </m:f>
        </m:oMath>
      </m:oMathPara>
    </w:p>
    <w:p w14:paraId="4FD0ECC6" w14:textId="6A377794" w:rsidR="00DD509A" w:rsidRPr="0035460D" w:rsidRDefault="00DD509A" w:rsidP="00DD509A">
      <w:pPr>
        <w:ind w:firstLine="720"/>
        <w:jc w:val="both"/>
        <w:rPr>
          <w:sz w:val="28"/>
          <w:szCs w:val="28"/>
        </w:rPr>
      </w:pPr>
      <w:r w:rsidRPr="0035460D">
        <w:rPr>
          <w:sz w:val="28"/>
          <w:szCs w:val="28"/>
        </w:rPr>
        <w:lastRenderedPageBreak/>
        <w:t xml:space="preserve">Ақпараттың пайда болуы нәтижені ШҚҚЖ-ге ұсыну үшін қажет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U⎹V</m:t>
            </m:r>
          </m:e>
        </m:d>
      </m:oMath>
      <w:r w:rsidRPr="0035460D">
        <w:rPr>
          <w:sz w:val="28"/>
          <w:szCs w:val="28"/>
        </w:rPr>
        <w:t xml:space="preserve"> оның мөлшерін ғана емес, сонымен қатар ағымдағы </w:t>
      </w:r>
      <m:oMath>
        <m:r>
          <w:rPr>
            <w:rFonts w:ascii="Cambria Math" w:hAnsi="Cambria Math"/>
            <w:sz w:val="28"/>
            <w:szCs w:val="28"/>
            <w:lang w:val="uk-UA"/>
          </w:rPr>
          <m:t>V</m:t>
        </m:r>
      </m:oMath>
      <w:r w:rsidRPr="0035460D">
        <w:rPr>
          <w:sz w:val="28"/>
          <w:szCs w:val="28"/>
        </w:rPr>
        <w:t xml:space="preserve"> атрибут бойынша ақпаратты бөлу үшін </w:t>
      </w:r>
      <m:oMath>
        <m:r>
          <w:rPr>
            <w:rFonts w:ascii="Cambria Math" w:hAnsi="Cambria Math"/>
            <w:sz w:val="28"/>
            <w:szCs w:val="28"/>
          </w:rPr>
          <m:t>H(V)</m:t>
        </m:r>
      </m:oMath>
      <w:r w:rsidR="00097C20" w:rsidRPr="00A1615E">
        <w:rPr>
          <w:sz w:val="28"/>
          <w:szCs w:val="28"/>
        </w:rPr>
        <w:t xml:space="preserve"> </w:t>
      </w:r>
      <w:r w:rsidRPr="0035460D">
        <w:rPr>
          <w:sz w:val="28"/>
          <w:szCs w:val="28"/>
        </w:rPr>
        <w:t>қажет болады .</w:t>
      </w:r>
    </w:p>
    <w:p w14:paraId="1D1839FB" w14:textId="2CBB22B3" w:rsidR="00DD509A" w:rsidRPr="0035460D" w:rsidRDefault="00DD509A" w:rsidP="00DD509A">
      <w:pPr>
        <w:ind w:firstLine="720"/>
        <w:jc w:val="both"/>
        <w:rPr>
          <w:sz w:val="28"/>
          <w:szCs w:val="28"/>
        </w:rPr>
      </w:pPr>
      <w:r w:rsidRPr="0035460D">
        <w:rPr>
          <w:sz w:val="28"/>
          <w:szCs w:val="28"/>
          <w:lang w:val="kk-KZ"/>
        </w:rPr>
        <w:t>ШҚҚЖ ББ</w:t>
      </w:r>
      <w:r w:rsidRPr="0035460D">
        <w:rPr>
          <w:sz w:val="28"/>
          <w:szCs w:val="28"/>
        </w:rPr>
        <w:t xml:space="preserve"> үшін ДБЖ жобала</w:t>
      </w:r>
      <w:r w:rsidR="0076293E">
        <w:rPr>
          <w:sz w:val="28"/>
          <w:szCs w:val="28"/>
        </w:rPr>
        <w:t>удың келесі мысалын қарастырамыз</w:t>
      </w:r>
      <w:r w:rsidRPr="0035460D">
        <w:rPr>
          <w:sz w:val="28"/>
          <w:szCs w:val="28"/>
        </w:rPr>
        <w:t>. Біз келесі болжамдарға сүйен</w:t>
      </w:r>
      <w:r>
        <w:rPr>
          <w:sz w:val="28"/>
          <w:szCs w:val="28"/>
        </w:rPr>
        <w:t xml:space="preserve">еміз. Әдетте, желіге басып кіру </w:t>
      </w:r>
      <w:r w:rsidRPr="0035460D">
        <w:rPr>
          <w:sz w:val="28"/>
          <w:szCs w:val="28"/>
        </w:rPr>
        <w:t xml:space="preserve">үш сатылы схемада жүзеге асады. </w:t>
      </w:r>
    </w:p>
    <w:p w14:paraId="457501B0" w14:textId="393A29DF" w:rsidR="00DD509A" w:rsidRPr="0035460D" w:rsidRDefault="00DD509A" w:rsidP="00DD509A">
      <w:pPr>
        <w:ind w:firstLine="720"/>
        <w:jc w:val="both"/>
        <w:rPr>
          <w:rFonts w:eastAsia="Calibri"/>
          <w:sz w:val="28"/>
          <w:szCs w:val="28"/>
          <w:lang w:val="uk-UA" w:eastAsia="en-US"/>
        </w:rPr>
      </w:pPr>
      <w:r w:rsidRPr="0035460D">
        <w:rPr>
          <w:sz w:val="28"/>
          <w:szCs w:val="28"/>
        </w:rPr>
        <w:t xml:space="preserve">Бірінші қадамда шабуылдаушы желіні қарап шығуды (сканерлеу) орындайды </w:t>
      </w:r>
      <w:r w:rsidR="00996919" w:rsidRPr="00996919">
        <w:rPr>
          <w:sz w:val="28"/>
          <w:szCs w:val="28"/>
        </w:rPr>
        <w:t>(</w:t>
      </w:r>
      <m:oMath>
        <m:r>
          <w:rPr>
            <w:rFonts w:ascii="Cambria Math" w:hAnsi="Cambria Math"/>
            <w:sz w:val="28"/>
            <w:szCs w:val="28"/>
          </w:rPr>
          <m:t>S)</m:t>
        </m:r>
      </m:oMath>
      <w:r w:rsidRPr="0035460D">
        <w:rPr>
          <w:sz w:val="28"/>
          <w:szCs w:val="28"/>
        </w:rPr>
        <w:t>.</w:t>
      </w:r>
      <w:r w:rsidRPr="0035460D">
        <w:rPr>
          <w:rFonts w:eastAsia="Calibri"/>
          <w:sz w:val="28"/>
          <w:szCs w:val="28"/>
          <w:lang w:val="uk-UA" w:eastAsia="en-US"/>
        </w:rPr>
        <w:t xml:space="preserve"> </w:t>
      </w:r>
    </w:p>
    <w:p w14:paraId="34CE9CEC" w14:textId="591395D1" w:rsidR="00DD509A" w:rsidRPr="0035460D" w:rsidRDefault="00DD509A" w:rsidP="00DD509A">
      <w:pPr>
        <w:ind w:firstLine="720"/>
        <w:jc w:val="both"/>
        <w:rPr>
          <w:sz w:val="28"/>
          <w:szCs w:val="28"/>
          <w:lang w:val="uk-UA"/>
        </w:rPr>
      </w:pPr>
      <w:r w:rsidRPr="0035460D">
        <w:rPr>
          <w:sz w:val="28"/>
          <w:szCs w:val="28"/>
          <w:lang w:val="uk-UA"/>
        </w:rPr>
        <w:t xml:space="preserve">Екінші кезеңде АКЖ осалдықтарына </w:t>
      </w:r>
      <m:oMath>
        <m:r>
          <w:rPr>
            <w:rFonts w:ascii="Cambria Math" w:hAnsi="Cambria Math"/>
            <w:sz w:val="28"/>
            <w:szCs w:val="28"/>
            <w:lang w:val="uk-UA"/>
          </w:rPr>
          <m:t>(</m:t>
        </m:r>
        <m:r>
          <w:rPr>
            <w:rFonts w:ascii="Cambria Math" w:hAnsi="Cambria Math"/>
            <w:sz w:val="28"/>
            <w:szCs w:val="28"/>
          </w:rPr>
          <m:t>E</m:t>
        </m:r>
        <m:r>
          <w:rPr>
            <w:rFonts w:ascii="Cambria Math" w:hAnsi="Cambria Math"/>
            <w:sz w:val="28"/>
            <w:szCs w:val="28"/>
            <w:lang w:val="uk-UA"/>
          </w:rPr>
          <m:t>)</m:t>
        </m:r>
      </m:oMath>
      <w:r w:rsidRPr="0035460D">
        <w:rPr>
          <w:sz w:val="28"/>
          <w:szCs w:val="28"/>
          <w:lang w:val="uk-UA"/>
        </w:rPr>
        <w:t xml:space="preserve"> әсер етеді. </w:t>
      </w:r>
    </w:p>
    <w:p w14:paraId="7566D75B" w14:textId="5C1CD491" w:rsidR="00DD509A" w:rsidRPr="0035460D" w:rsidRDefault="00DD509A" w:rsidP="00DD509A">
      <w:pPr>
        <w:ind w:firstLine="720"/>
        <w:jc w:val="both"/>
        <w:rPr>
          <w:sz w:val="28"/>
          <w:szCs w:val="28"/>
          <w:lang w:val="uk-UA"/>
        </w:rPr>
      </w:pPr>
      <w:r w:rsidRPr="0035460D">
        <w:rPr>
          <w:sz w:val="28"/>
          <w:szCs w:val="28"/>
          <w:lang w:val="uk-UA"/>
        </w:rPr>
        <w:t xml:space="preserve">Соңғы үшінші кезеңде шабуылдаушы </w:t>
      </w:r>
      <w:r w:rsidRPr="0035460D">
        <w:rPr>
          <w:sz w:val="28"/>
          <w:szCs w:val="28"/>
          <w:lang w:val="kk-KZ"/>
        </w:rPr>
        <w:t>АКЖ</w:t>
      </w:r>
      <w:r w:rsidRPr="0035460D">
        <w:rPr>
          <w:sz w:val="28"/>
          <w:szCs w:val="28"/>
          <w:lang w:val="uk-UA"/>
        </w:rPr>
        <w:t xml:space="preserve">-ға </w:t>
      </w:r>
      <w:r w:rsidRPr="0035460D">
        <w:rPr>
          <w:sz w:val="28"/>
          <w:szCs w:val="28"/>
        </w:rPr>
        <w:t>backdoor</w:t>
      </w:r>
      <w:r w:rsidRPr="0035460D">
        <w:rPr>
          <w:sz w:val="28"/>
          <w:szCs w:val="28"/>
          <w:lang w:val="uk-UA"/>
        </w:rPr>
        <w:t xml:space="preserve"> </w:t>
      </w:r>
      <m:oMath>
        <m:r>
          <w:rPr>
            <w:rFonts w:ascii="Cambria Math" w:hAnsi="Cambria Math"/>
            <w:sz w:val="28"/>
            <w:szCs w:val="28"/>
            <w:lang w:val="uk-UA"/>
          </w:rPr>
          <m:t>(</m:t>
        </m:r>
        <m:r>
          <w:rPr>
            <w:rFonts w:ascii="Cambria Math" w:hAnsi="Cambria Math"/>
            <w:sz w:val="28"/>
            <w:szCs w:val="28"/>
          </w:rPr>
          <m:t>B</m:t>
        </m:r>
        <m:r>
          <w:rPr>
            <w:rFonts w:ascii="Cambria Math" w:hAnsi="Cambria Math"/>
            <w:sz w:val="28"/>
            <w:szCs w:val="28"/>
            <w:lang w:val="uk-UA"/>
          </w:rPr>
          <m:t>)</m:t>
        </m:r>
      </m:oMath>
      <w:r w:rsidRPr="0035460D">
        <w:rPr>
          <w:rFonts w:eastAsia="Calibri"/>
          <w:sz w:val="28"/>
          <w:szCs w:val="28"/>
          <w:lang w:val="uk-UA" w:eastAsia="en-US"/>
        </w:rPr>
        <w:t xml:space="preserve"> </w:t>
      </w:r>
      <w:r w:rsidRPr="0035460D">
        <w:rPr>
          <w:sz w:val="28"/>
          <w:szCs w:val="28"/>
          <w:lang w:val="uk-UA"/>
        </w:rPr>
        <w:t>арқылы қол жеткізуге тырысады.</w:t>
      </w:r>
    </w:p>
    <w:p w14:paraId="0560C529" w14:textId="4D355399" w:rsidR="00DD509A" w:rsidRPr="0035460D" w:rsidRDefault="00DD509A" w:rsidP="00DD509A">
      <w:pPr>
        <w:ind w:firstLine="720"/>
        <w:jc w:val="both"/>
        <w:rPr>
          <w:rFonts w:eastAsia="Calibri"/>
          <w:sz w:val="28"/>
          <w:szCs w:val="28"/>
          <w:lang w:val="uk-UA" w:eastAsia="en-US"/>
        </w:rPr>
      </w:pPr>
      <w:r w:rsidRPr="0035460D">
        <w:rPr>
          <w:rFonts w:eastAsia="Calibri"/>
          <w:sz w:val="28"/>
          <w:szCs w:val="28"/>
          <w:lang w:val="uk-UA" w:eastAsia="en-US"/>
        </w:rPr>
        <w:t>Қазіргі заманғы шабуылдар көбінесе қашықтан жүреді және шабуылдаушылар шабуылдайтын желі туралы толық ақпаратты білмейді.</w:t>
      </w:r>
      <w:r w:rsidRPr="0035460D">
        <w:rPr>
          <w:rFonts w:eastAsia="Calibri"/>
          <w:sz w:val="28"/>
          <w:szCs w:val="28"/>
          <w:lang w:val="kk-KZ" w:eastAsia="en-US"/>
        </w:rPr>
        <w:t xml:space="preserve"> </w:t>
      </w:r>
      <w:r w:rsidRPr="0035460D">
        <w:rPr>
          <w:rFonts w:eastAsia="Calibri"/>
          <w:sz w:val="28"/>
          <w:szCs w:val="28"/>
          <w:lang w:val="uk-UA" w:eastAsia="en-US"/>
        </w:rPr>
        <w:t>Шабуылдаушы шабуыл объектісі туралы мүмкіндігінше көп мәліметтер жинауы керек.</w:t>
      </w:r>
      <w:r w:rsidRPr="0035460D">
        <w:rPr>
          <w:rFonts w:eastAsia="Calibri"/>
          <w:sz w:val="28"/>
          <w:szCs w:val="28"/>
          <w:lang w:val="kk-KZ" w:eastAsia="en-US"/>
        </w:rPr>
        <w:t xml:space="preserve"> Кері жағдайда, барлық белгілі осалдықтарды сұрыптауға тура келеді және бұл өте ұзақ процедура.</w:t>
      </w:r>
      <w:r w:rsidRPr="0035460D">
        <w:rPr>
          <w:rFonts w:eastAsia="Calibri"/>
          <w:sz w:val="28"/>
          <w:szCs w:val="28"/>
          <w:lang w:val="uk-UA" w:eastAsia="en-US"/>
        </w:rPr>
        <w:t xml:space="preserve"> </w:t>
      </w:r>
      <w:r w:rsidRPr="0035460D">
        <w:rPr>
          <w:rFonts w:eastAsia="Calibri"/>
          <w:sz w:val="28"/>
          <w:szCs w:val="28"/>
          <w:lang w:val="kk-KZ" w:eastAsia="en-US"/>
        </w:rPr>
        <w:t>Желіні сканерлеу процестері желілік трафикке өз ізін қалдырады.</w:t>
      </w:r>
      <w:r w:rsidRPr="0035460D">
        <w:rPr>
          <w:rFonts w:eastAsia="Calibri"/>
          <w:sz w:val="28"/>
          <w:szCs w:val="28"/>
          <w:lang w:val="uk-UA" w:eastAsia="en-US"/>
        </w:rPr>
        <w:t xml:space="preserve"> </w:t>
      </w:r>
      <w:r w:rsidRPr="0035460D">
        <w:rPr>
          <w:rFonts w:eastAsia="Calibri"/>
          <w:sz w:val="28"/>
          <w:szCs w:val="28"/>
          <w:lang w:val="kk-KZ" w:eastAsia="en-US"/>
        </w:rPr>
        <w:t>Бірақ, ша</w:t>
      </w:r>
      <w:r w:rsidR="007F4999">
        <w:rPr>
          <w:rFonts w:eastAsia="Calibri"/>
          <w:sz w:val="28"/>
          <w:szCs w:val="28"/>
          <w:lang w:val="kk-KZ" w:eastAsia="en-US"/>
        </w:rPr>
        <w:t>буылдаушы ақпаратты алған кезде</w:t>
      </w:r>
      <w:r w:rsidRPr="0035460D">
        <w:rPr>
          <w:rFonts w:eastAsia="Calibri"/>
          <w:sz w:val="28"/>
          <w:szCs w:val="28"/>
          <w:lang w:val="kk-KZ" w:eastAsia="en-US"/>
        </w:rPr>
        <w:t xml:space="preserve"> желілік құрылғылардағы, сондай-ақ қызметтердегі, операциялық жүйелердегі және қолданбалы БҚ-дағы әлеуетті осалдықтарға мақсатты түрде назар аудара алады.</w:t>
      </w:r>
      <w:r w:rsidRPr="0035460D">
        <w:rPr>
          <w:rFonts w:eastAsia="Calibri"/>
          <w:sz w:val="28"/>
          <w:szCs w:val="28"/>
          <w:lang w:val="uk-UA" w:eastAsia="en-US"/>
        </w:rPr>
        <w:t xml:space="preserve"> </w:t>
      </w:r>
      <w:r w:rsidRPr="0035460D">
        <w:rPr>
          <w:sz w:val="28"/>
          <w:szCs w:val="28"/>
          <w:lang w:val="uk-UA"/>
        </w:rPr>
        <w:t>Бұл жағдайда желі</w:t>
      </w:r>
      <w:r w:rsidRPr="0035460D">
        <w:rPr>
          <w:sz w:val="28"/>
          <w:szCs w:val="28"/>
          <w:lang w:val="kk-KZ"/>
        </w:rPr>
        <w:t>ге</w:t>
      </w:r>
      <w:r w:rsidRPr="0035460D">
        <w:rPr>
          <w:sz w:val="28"/>
          <w:szCs w:val="28"/>
          <w:lang w:val="uk-UA"/>
        </w:rPr>
        <w:t xml:space="preserve"> әсер ету трафиктің өзгеруіне әкеледі.</w:t>
      </w:r>
      <w:r w:rsidRPr="0035460D">
        <w:rPr>
          <w:rFonts w:eastAsia="Calibri"/>
          <w:sz w:val="28"/>
          <w:szCs w:val="28"/>
          <w:lang w:val="uk-UA" w:eastAsia="en-US"/>
        </w:rPr>
        <w:t xml:space="preserve"> </w:t>
      </w:r>
    </w:p>
    <w:p w14:paraId="6C785630" w14:textId="0940BF8D" w:rsidR="00DD509A" w:rsidRPr="00996919" w:rsidRDefault="00DD509A" w:rsidP="00DD509A">
      <w:pPr>
        <w:ind w:firstLine="720"/>
        <w:jc w:val="both"/>
        <w:rPr>
          <w:rFonts w:eastAsia="Calibri"/>
          <w:sz w:val="28"/>
          <w:szCs w:val="28"/>
          <w:lang w:val="kk-KZ" w:eastAsia="en-US"/>
        </w:rPr>
      </w:pPr>
      <w:r w:rsidRPr="0035460D">
        <w:rPr>
          <w:sz w:val="28"/>
          <w:szCs w:val="28"/>
          <w:lang w:val="uk-UA"/>
        </w:rPr>
        <w:t xml:space="preserve">Шабуылшылардың әрекеттерінің реттілігі жеткілікті түрде нақты сипатталған, сондықтан шабуылдың жағдайы мен техникасына терең үңілместен, басып кірудің әртүрлі кезеңдеріндегі желілік күйлердің ықтималды моделін сипаттайтын </w:t>
      </w:r>
      <w:r w:rsidRPr="0035460D">
        <w:rPr>
          <w:sz w:val="28"/>
          <w:szCs w:val="28"/>
          <w:lang w:val="kk-KZ"/>
        </w:rPr>
        <w:t>ДБЖ</w:t>
      </w:r>
      <w:r>
        <w:rPr>
          <w:sz w:val="28"/>
          <w:szCs w:val="28"/>
          <w:lang w:val="uk-UA"/>
        </w:rPr>
        <w:t xml:space="preserve"> құрылысына назар аудару қажет</w:t>
      </w:r>
      <w:r w:rsidRPr="0035460D">
        <w:rPr>
          <w:sz w:val="28"/>
          <w:szCs w:val="28"/>
          <w:lang w:val="uk-UA"/>
        </w:rPr>
        <w:t>.</w:t>
      </w:r>
      <w:r w:rsidRPr="0035460D">
        <w:rPr>
          <w:sz w:val="28"/>
          <w:szCs w:val="28"/>
          <w:lang w:val="kk-KZ"/>
        </w:rPr>
        <w:t xml:space="preserve"> Егер қорғаныс қызметтері байқалмаса шабуыл кезеңдері </w:t>
      </w:r>
      <m:oMath>
        <m:r>
          <w:rPr>
            <w:rFonts w:ascii="Cambria Math" w:hAnsi="Cambria Math"/>
            <w:sz w:val="28"/>
            <w:szCs w:val="28"/>
            <w:lang w:val="kk-KZ"/>
          </w:rPr>
          <m:t>(S)</m:t>
        </m:r>
      </m:oMath>
      <w:r w:rsidRPr="0035460D">
        <w:rPr>
          <w:rFonts w:eastAsia="Calibri"/>
          <w:sz w:val="28"/>
          <w:szCs w:val="28"/>
          <w:lang w:val="kk-KZ" w:eastAsia="en-US"/>
        </w:rPr>
        <w:t>,</w:t>
      </w:r>
      <m:oMath>
        <m:r>
          <w:rPr>
            <w:rFonts w:ascii="Cambria Math" w:hAnsi="Cambria Math"/>
            <w:sz w:val="28"/>
            <w:szCs w:val="28"/>
            <w:lang w:val="uk-UA"/>
          </w:rPr>
          <m:t xml:space="preserve"> (</m:t>
        </m:r>
        <m:r>
          <w:rPr>
            <w:rFonts w:ascii="Cambria Math" w:hAnsi="Cambria Math"/>
            <w:sz w:val="28"/>
            <w:szCs w:val="28"/>
            <w:lang w:val="kk-KZ"/>
          </w:rPr>
          <m:t>E</m:t>
        </m:r>
        <m:r>
          <w:rPr>
            <w:rFonts w:ascii="Cambria Math" w:hAnsi="Cambria Math"/>
            <w:sz w:val="28"/>
            <w:szCs w:val="28"/>
            <w:lang w:val="uk-UA"/>
          </w:rPr>
          <m:t>)</m:t>
        </m:r>
      </m:oMath>
      <w:r w:rsidRPr="0035460D">
        <w:rPr>
          <w:rFonts w:eastAsia="Calibri"/>
          <w:sz w:val="28"/>
          <w:szCs w:val="28"/>
          <w:lang w:val="kk-KZ" w:eastAsia="en-US"/>
        </w:rPr>
        <w:t>,</w:t>
      </w:r>
      <m:oMath>
        <m:r>
          <w:rPr>
            <w:rFonts w:ascii="Cambria Math" w:hAnsi="Cambria Math"/>
            <w:sz w:val="28"/>
            <w:szCs w:val="28"/>
            <w:lang w:val="uk-UA"/>
          </w:rPr>
          <m:t xml:space="preserve"> (</m:t>
        </m:r>
        <m:r>
          <w:rPr>
            <w:rFonts w:ascii="Cambria Math" w:hAnsi="Cambria Math"/>
            <w:sz w:val="28"/>
            <w:szCs w:val="28"/>
            <w:lang w:val="kk-KZ"/>
          </w:rPr>
          <m:t>B</m:t>
        </m:r>
        <m:r>
          <w:rPr>
            <w:rFonts w:ascii="Cambria Math" w:hAnsi="Cambria Math"/>
            <w:sz w:val="28"/>
            <w:szCs w:val="28"/>
            <w:lang w:val="uk-UA"/>
          </w:rPr>
          <m:t>)</m:t>
        </m:r>
      </m:oMath>
      <w:r w:rsidRPr="0035460D">
        <w:rPr>
          <w:sz w:val="28"/>
          <w:szCs w:val="28"/>
          <w:lang w:val="kk-KZ"/>
        </w:rPr>
        <w:t xml:space="preserve"> жасырын болып саналады.</w:t>
      </w:r>
    </w:p>
    <w:p w14:paraId="5F8F544A" w14:textId="3E2B8CA2" w:rsidR="00DD509A" w:rsidRDefault="00DD509A" w:rsidP="00DD509A">
      <w:pPr>
        <w:ind w:firstLine="720"/>
        <w:jc w:val="both"/>
        <w:rPr>
          <w:sz w:val="28"/>
          <w:szCs w:val="28"/>
          <w:lang w:val="uk-UA"/>
        </w:rPr>
      </w:pPr>
      <w:r>
        <w:rPr>
          <w:sz w:val="28"/>
          <w:szCs w:val="28"/>
          <w:lang w:val="kk-KZ"/>
        </w:rPr>
        <w:t xml:space="preserve">Сурет </w:t>
      </w:r>
      <w:r w:rsidRPr="0035460D">
        <w:rPr>
          <w:sz w:val="28"/>
          <w:szCs w:val="28"/>
          <w:lang w:val="kk-KZ"/>
        </w:rPr>
        <w:t>2.7</w:t>
      </w:r>
      <w:r>
        <w:rPr>
          <w:sz w:val="28"/>
          <w:szCs w:val="28"/>
          <w:lang w:val="kk-KZ"/>
        </w:rPr>
        <w:t xml:space="preserve"> </w:t>
      </w:r>
      <w:r>
        <w:rPr>
          <w:sz w:val="28"/>
          <w:szCs w:val="28"/>
          <w:lang w:val="uk-UA"/>
        </w:rPr>
        <w:t xml:space="preserve">– </w:t>
      </w:r>
      <m:oMath>
        <m:r>
          <w:rPr>
            <w:rFonts w:ascii="Cambria Math" w:hAnsi="Cambria Math"/>
            <w:sz w:val="28"/>
            <w:szCs w:val="28"/>
            <w:lang w:val="kk-KZ"/>
          </w:rPr>
          <m:t>(S)</m:t>
        </m:r>
      </m:oMath>
      <w:r w:rsidR="00996919" w:rsidRPr="0035460D">
        <w:rPr>
          <w:rFonts w:eastAsia="Calibri"/>
          <w:sz w:val="28"/>
          <w:szCs w:val="28"/>
          <w:lang w:val="kk-KZ" w:eastAsia="en-US"/>
        </w:rPr>
        <w:t>,</w:t>
      </w:r>
      <m:oMath>
        <m:r>
          <w:rPr>
            <w:rFonts w:ascii="Cambria Math" w:hAnsi="Cambria Math"/>
            <w:sz w:val="28"/>
            <w:szCs w:val="28"/>
            <w:lang w:val="uk-UA"/>
          </w:rPr>
          <m:t xml:space="preserve"> (</m:t>
        </m:r>
        <m:r>
          <w:rPr>
            <w:rFonts w:ascii="Cambria Math" w:hAnsi="Cambria Math"/>
            <w:sz w:val="28"/>
            <w:szCs w:val="28"/>
            <w:lang w:val="kk-KZ"/>
          </w:rPr>
          <m:t>E</m:t>
        </m:r>
        <m:r>
          <w:rPr>
            <w:rFonts w:ascii="Cambria Math" w:hAnsi="Cambria Math"/>
            <w:sz w:val="28"/>
            <w:szCs w:val="28"/>
            <w:lang w:val="uk-UA"/>
          </w:rPr>
          <m:t>)</m:t>
        </m:r>
      </m:oMath>
      <w:r w:rsidR="00996919" w:rsidRPr="0035460D">
        <w:rPr>
          <w:rFonts w:eastAsia="Calibri"/>
          <w:sz w:val="28"/>
          <w:szCs w:val="28"/>
          <w:lang w:val="kk-KZ" w:eastAsia="en-US"/>
        </w:rPr>
        <w:t>,</w:t>
      </w:r>
      <m:oMath>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kk-KZ"/>
              </w:rPr>
              <m:t>B</m:t>
            </m:r>
          </m:e>
        </m:d>
      </m:oMath>
      <w:r w:rsidR="00996919" w:rsidRPr="00996919">
        <w:rPr>
          <w:rFonts w:eastAsia="Calibri"/>
          <w:sz w:val="28"/>
          <w:szCs w:val="28"/>
          <w:lang w:val="kk-KZ"/>
        </w:rPr>
        <w:t xml:space="preserve"> </w:t>
      </w:r>
      <w:r w:rsidRPr="0035460D">
        <w:rPr>
          <w:sz w:val="28"/>
          <w:szCs w:val="28"/>
          <w:lang w:val="uk-UA"/>
        </w:rPr>
        <w:t>басып кіру кезеңдері</w:t>
      </w:r>
      <w:r w:rsidRPr="0035460D">
        <w:rPr>
          <w:sz w:val="28"/>
          <w:szCs w:val="28"/>
          <w:lang w:val="kk-KZ"/>
        </w:rPr>
        <w:t>не</w:t>
      </w:r>
      <w:r w:rsidRPr="0035460D">
        <w:rPr>
          <w:sz w:val="28"/>
          <w:szCs w:val="28"/>
          <w:lang w:val="uk-UA"/>
        </w:rPr>
        <w:t xml:space="preserve"> </w:t>
      </w:r>
      <w:r w:rsidRPr="0035460D">
        <w:rPr>
          <w:rFonts w:eastAsia="Calibri"/>
          <w:sz w:val="28"/>
          <w:szCs w:val="28"/>
          <w:lang w:val="uk-UA" w:eastAsia="en-US"/>
        </w:rPr>
        <w:t xml:space="preserve"> арналған</w:t>
      </w:r>
      <w:r w:rsidRPr="0035460D">
        <w:rPr>
          <w:sz w:val="28"/>
          <w:szCs w:val="28"/>
          <w:lang w:val="uk-UA"/>
        </w:rPr>
        <w:t xml:space="preserve"> жалпы ДБЖ</w:t>
      </w:r>
      <w:r w:rsidRPr="0035460D">
        <w:rPr>
          <w:sz w:val="28"/>
          <w:szCs w:val="28"/>
          <w:lang w:val="kk-KZ"/>
        </w:rPr>
        <w:t>-</w:t>
      </w:r>
      <w:r w:rsidRPr="0035460D">
        <w:rPr>
          <w:sz w:val="28"/>
          <w:szCs w:val="28"/>
          <w:lang w:val="uk-UA"/>
        </w:rPr>
        <w:t>ның моделі ұсынылған. Модель басып алу процесіне сәйкес келетін екі тілімді</w:t>
      </w:r>
      <w:r w:rsidRPr="0035460D">
        <w:rPr>
          <w:sz w:val="28"/>
          <w:szCs w:val="28"/>
          <w:lang w:val="kk-KZ"/>
        </w:rPr>
        <w:t xml:space="preserve"> (срез) </w:t>
      </w:r>
      <w:r w:rsidRPr="0035460D">
        <w:rPr>
          <w:sz w:val="28"/>
          <w:szCs w:val="28"/>
          <w:lang w:val="uk-UA"/>
        </w:rPr>
        <w:t>көрсетеді.</w:t>
      </w:r>
    </w:p>
    <w:p w14:paraId="18A1879B" w14:textId="77777777" w:rsidR="00DD509A" w:rsidRPr="0035460D" w:rsidRDefault="00DD509A" w:rsidP="00DD509A">
      <w:pPr>
        <w:ind w:firstLine="720"/>
        <w:jc w:val="both"/>
        <w:rPr>
          <w:rFonts w:eastAsia="Calibri"/>
          <w:sz w:val="28"/>
          <w:szCs w:val="28"/>
          <w:lang w:val="uk-UA" w:eastAsia="en-US"/>
        </w:rPr>
      </w:pPr>
    </w:p>
    <w:p w14:paraId="07DC0E4B" w14:textId="77777777" w:rsidR="00DD509A" w:rsidRDefault="00DD509A" w:rsidP="00DD509A">
      <w:pPr>
        <w:jc w:val="center"/>
        <w:rPr>
          <w:rFonts w:eastAsia="Calibri"/>
          <w:noProof/>
          <w:sz w:val="28"/>
          <w:szCs w:val="28"/>
        </w:rPr>
      </w:pPr>
      <w:r>
        <w:rPr>
          <w:rFonts w:eastAsia="Calibri"/>
          <w:noProof/>
          <w:sz w:val="28"/>
          <w:szCs w:val="28"/>
          <w:lang w:val="en-US" w:eastAsia="en-US"/>
        </w:rPr>
        <w:drawing>
          <wp:inline distT="0" distB="0" distL="0" distR="0" wp14:anchorId="6248366E" wp14:editId="147991F7">
            <wp:extent cx="1798320" cy="249279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3467" cy="2499929"/>
                    </a:xfrm>
                    <a:prstGeom prst="rect">
                      <a:avLst/>
                    </a:prstGeom>
                    <a:noFill/>
                    <a:ln>
                      <a:noFill/>
                    </a:ln>
                  </pic:spPr>
                </pic:pic>
              </a:graphicData>
            </a:graphic>
          </wp:inline>
        </w:drawing>
      </w:r>
    </w:p>
    <w:p w14:paraId="201D0394" w14:textId="77777777" w:rsidR="00DD509A" w:rsidRPr="0035460D" w:rsidRDefault="00DD509A" w:rsidP="00DD509A">
      <w:pPr>
        <w:jc w:val="center"/>
        <w:rPr>
          <w:rFonts w:eastAsia="Calibri"/>
          <w:sz w:val="28"/>
          <w:szCs w:val="28"/>
          <w:lang w:eastAsia="en-US"/>
        </w:rPr>
      </w:pPr>
    </w:p>
    <w:p w14:paraId="141EFE50" w14:textId="77FFC519" w:rsidR="00DD509A" w:rsidRDefault="00DD509A" w:rsidP="00DD509A">
      <w:pPr>
        <w:jc w:val="center"/>
        <w:rPr>
          <w:sz w:val="28"/>
          <w:szCs w:val="28"/>
          <w:lang w:val="uk-UA"/>
        </w:rPr>
      </w:pPr>
      <w:r>
        <w:rPr>
          <w:sz w:val="28"/>
          <w:szCs w:val="28"/>
        </w:rPr>
        <w:t xml:space="preserve">Сурет 2.7 – </w:t>
      </w:r>
      <m:oMath>
        <m:r>
          <w:rPr>
            <w:rFonts w:ascii="Cambria Math" w:hAnsi="Cambria Math"/>
            <w:sz w:val="28"/>
            <w:szCs w:val="28"/>
            <w:lang w:val="kk-KZ"/>
          </w:rPr>
          <m:t>(S)</m:t>
        </m:r>
      </m:oMath>
      <w:r w:rsidR="00996919" w:rsidRPr="0035460D">
        <w:rPr>
          <w:rFonts w:eastAsia="Calibri"/>
          <w:sz w:val="28"/>
          <w:szCs w:val="28"/>
          <w:lang w:val="kk-KZ" w:eastAsia="en-US"/>
        </w:rPr>
        <w:t>,</w:t>
      </w:r>
      <m:oMath>
        <m:r>
          <w:rPr>
            <w:rFonts w:ascii="Cambria Math" w:hAnsi="Cambria Math"/>
            <w:sz w:val="28"/>
            <w:szCs w:val="28"/>
            <w:lang w:val="uk-UA"/>
          </w:rPr>
          <m:t xml:space="preserve"> (</m:t>
        </m:r>
        <m:r>
          <w:rPr>
            <w:rFonts w:ascii="Cambria Math" w:hAnsi="Cambria Math"/>
            <w:sz w:val="28"/>
            <w:szCs w:val="28"/>
            <w:lang w:val="kk-KZ"/>
          </w:rPr>
          <m:t>E</m:t>
        </m:r>
        <m:r>
          <w:rPr>
            <w:rFonts w:ascii="Cambria Math" w:hAnsi="Cambria Math"/>
            <w:sz w:val="28"/>
            <w:szCs w:val="28"/>
            <w:lang w:val="uk-UA"/>
          </w:rPr>
          <m:t>)</m:t>
        </m:r>
      </m:oMath>
      <w:r w:rsidR="00996919" w:rsidRPr="0035460D">
        <w:rPr>
          <w:rFonts w:eastAsia="Calibri"/>
          <w:sz w:val="28"/>
          <w:szCs w:val="28"/>
          <w:lang w:val="kk-KZ" w:eastAsia="en-US"/>
        </w:rPr>
        <w:t>,</w:t>
      </w:r>
      <m:oMath>
        <m:r>
          <w:rPr>
            <w:rFonts w:ascii="Cambria Math" w:hAnsi="Cambria Math"/>
            <w:sz w:val="28"/>
            <w:szCs w:val="28"/>
            <w:lang w:val="uk-UA"/>
          </w:rPr>
          <m:t xml:space="preserve"> (</m:t>
        </m:r>
        <m:r>
          <w:rPr>
            <w:rFonts w:ascii="Cambria Math" w:hAnsi="Cambria Math"/>
            <w:sz w:val="28"/>
            <w:szCs w:val="28"/>
            <w:lang w:val="kk-KZ"/>
          </w:rPr>
          <m:t>B</m:t>
        </m:r>
        <m:r>
          <w:rPr>
            <w:rFonts w:ascii="Cambria Math" w:hAnsi="Cambria Math"/>
            <w:sz w:val="28"/>
            <w:szCs w:val="28"/>
            <w:lang w:val="uk-UA"/>
          </w:rPr>
          <m:t>)</m:t>
        </m:r>
      </m:oMath>
      <w:r w:rsidR="00996919" w:rsidRPr="00996919">
        <w:rPr>
          <w:rFonts w:eastAsia="Calibri"/>
          <w:sz w:val="28"/>
          <w:szCs w:val="28"/>
        </w:rPr>
        <w:t xml:space="preserve"> </w:t>
      </w:r>
      <w:r w:rsidRPr="0035460D">
        <w:rPr>
          <w:sz w:val="28"/>
          <w:szCs w:val="28"/>
          <w:lang w:val="uk-UA"/>
        </w:rPr>
        <w:t>басып кіру кезеңдері</w:t>
      </w:r>
      <w:r w:rsidRPr="0035460D">
        <w:rPr>
          <w:sz w:val="28"/>
          <w:szCs w:val="28"/>
          <w:lang w:val="kk-KZ"/>
        </w:rPr>
        <w:t>не</w:t>
      </w:r>
      <w:r w:rsidRPr="0035460D">
        <w:rPr>
          <w:sz w:val="28"/>
          <w:szCs w:val="28"/>
          <w:lang w:val="uk-UA"/>
        </w:rPr>
        <w:t xml:space="preserve"> </w:t>
      </w:r>
      <w:r w:rsidRPr="0035460D">
        <w:rPr>
          <w:rFonts w:eastAsia="Calibri"/>
          <w:sz w:val="28"/>
          <w:szCs w:val="28"/>
          <w:lang w:val="uk-UA" w:eastAsia="en-US"/>
        </w:rPr>
        <w:t xml:space="preserve"> арналған</w:t>
      </w:r>
      <w:r w:rsidRPr="0035460D">
        <w:rPr>
          <w:sz w:val="28"/>
          <w:szCs w:val="28"/>
          <w:lang w:val="uk-UA"/>
        </w:rPr>
        <w:t xml:space="preserve"> жалпы ДБЖ</w:t>
      </w:r>
      <w:r w:rsidRPr="0035460D">
        <w:rPr>
          <w:sz w:val="28"/>
          <w:szCs w:val="28"/>
        </w:rPr>
        <w:t xml:space="preserve"> </w:t>
      </w:r>
      <w:r w:rsidRPr="0035460D">
        <w:rPr>
          <w:sz w:val="28"/>
          <w:szCs w:val="28"/>
          <w:lang w:val="uk-UA"/>
        </w:rPr>
        <w:t>моделі</w:t>
      </w:r>
    </w:p>
    <w:p w14:paraId="040F09B9" w14:textId="77777777" w:rsidR="00DD509A" w:rsidRPr="004D1B91" w:rsidRDefault="00DD509A" w:rsidP="00DD509A">
      <w:pPr>
        <w:ind w:firstLine="720"/>
        <w:jc w:val="both"/>
        <w:rPr>
          <w:sz w:val="28"/>
          <w:szCs w:val="28"/>
          <w:lang w:val="uk-UA"/>
        </w:rPr>
      </w:pPr>
      <w:r w:rsidRPr="004D1B91">
        <w:rPr>
          <w:sz w:val="28"/>
          <w:szCs w:val="28"/>
          <w:lang w:val="uk-UA"/>
        </w:rPr>
        <w:lastRenderedPageBreak/>
        <w:t>Шабуыл кезеңдері жасырын. Бұл желілік трафиктің параметрлерін бақылау статистикасын жинау қажеттілігін тудырады (кесте 2.2). К</w:t>
      </w:r>
      <w:r w:rsidRPr="0035460D">
        <w:rPr>
          <w:sz w:val="28"/>
          <w:szCs w:val="28"/>
          <w:lang w:val="kk-KZ"/>
        </w:rPr>
        <w:t>есте</w:t>
      </w:r>
      <w:r>
        <w:rPr>
          <w:sz w:val="28"/>
          <w:szCs w:val="28"/>
          <w:lang w:val="kk-KZ"/>
        </w:rPr>
        <w:t xml:space="preserve"> </w:t>
      </w:r>
      <w:r w:rsidRPr="004D1B91">
        <w:rPr>
          <w:sz w:val="28"/>
          <w:szCs w:val="28"/>
          <w:lang w:val="uk-UA"/>
        </w:rPr>
        <w:t>2.2 – де</w:t>
      </w:r>
      <w:r w:rsidRPr="0035460D">
        <w:rPr>
          <w:sz w:val="28"/>
          <w:szCs w:val="28"/>
          <w:lang w:val="kk-KZ"/>
        </w:rPr>
        <w:t xml:space="preserve"> </w:t>
      </w:r>
      <w:r w:rsidRPr="004D1B91">
        <w:rPr>
          <w:sz w:val="28"/>
          <w:szCs w:val="28"/>
          <w:lang w:val="uk-UA"/>
        </w:rPr>
        <w:t xml:space="preserve">(3-6, 12, 25, 25, 29, 30, 38, 39 жолдар) бақыланатын параметрлердің өзара байланысының мысалы көрсетілген (сурет 2.8). </w:t>
      </w:r>
    </w:p>
    <w:p w14:paraId="4FF4BCB2" w14:textId="0BC572DD" w:rsidR="00DD509A" w:rsidRPr="004D1B91" w:rsidRDefault="00DD509A" w:rsidP="00DD509A">
      <w:pPr>
        <w:ind w:firstLine="720"/>
        <w:jc w:val="both"/>
        <w:rPr>
          <w:sz w:val="28"/>
          <w:szCs w:val="28"/>
          <w:lang w:val="uk-UA"/>
        </w:rPr>
      </w:pPr>
      <w:r w:rsidRPr="004D1B91">
        <w:rPr>
          <w:sz w:val="28"/>
          <w:szCs w:val="28"/>
          <w:lang w:val="uk-UA"/>
        </w:rPr>
        <w:t>Шабуылға алынған желінің күй графын келесі модель түрінде сипаттауға болады:</w:t>
      </w:r>
    </w:p>
    <w:p w14:paraId="28039AFA" w14:textId="186799C7" w:rsidR="00A23F7B" w:rsidRDefault="00CB540D" w:rsidP="00D73BEF">
      <w:pPr>
        <w:ind w:firstLine="720"/>
        <w:jc w:val="center"/>
        <w:rPr>
          <w:sz w:val="28"/>
          <w:szCs w:val="28"/>
          <w:lang w:val="uk-UA"/>
        </w:rPr>
      </w:pPr>
      <w:r>
        <w:rPr>
          <w:sz w:val="28"/>
          <w:szCs w:val="28"/>
          <w:lang w:val="uk-UA"/>
        </w:rPr>
        <w:t xml:space="preserve">            </w:t>
      </w:r>
      <w:r w:rsidR="00D73BEF" w:rsidRPr="004D1B91">
        <w:rPr>
          <w:sz w:val="28"/>
          <w:szCs w:val="28"/>
          <w:lang w:val="uk-UA"/>
        </w:rPr>
        <w:t xml:space="preserve">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lang w:val="uk-UA"/>
              </w:rPr>
              <m:t xml:space="preserve">⎹ </m:t>
            </m:r>
            <m:r>
              <w:rPr>
                <w:rFonts w:ascii="Cambria Math" w:hAnsi="Cambria Math"/>
                <w:sz w:val="28"/>
                <w:szCs w:val="28"/>
              </w:rPr>
              <m:t>Pa</m:t>
            </m:r>
            <m:d>
              <m:dPr>
                <m:ctrlPr>
                  <w:rPr>
                    <w:rFonts w:ascii="Cambria Math" w:hAnsi="Cambria Math"/>
                    <w:i/>
                    <w:sz w:val="28"/>
                    <w:szCs w:val="28"/>
                  </w:rPr>
                </m:ctrlPr>
              </m:dPr>
              <m:e>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n</m:t>
                    </m:r>
                  </m:e>
                </m:d>
              </m:e>
            </m:d>
          </m:e>
        </m:d>
        <m:r>
          <w:rPr>
            <w:rFonts w:ascii="Cambria Math" w:hAnsi="Cambria Math"/>
            <w:sz w:val="28"/>
            <w:szCs w:val="28"/>
            <w:lang w:val="uk-UA"/>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uk-UA"/>
              </w:rPr>
              <m:t>=1</m:t>
            </m:r>
          </m:sub>
          <m:sup>
            <m:r>
              <w:rPr>
                <w:rFonts w:ascii="Cambria Math" w:hAnsi="Cambria Math"/>
                <w:sz w:val="28"/>
                <w:szCs w:val="28"/>
                <w:lang w:val="uk-UA"/>
              </w:rPr>
              <m:t>3</m:t>
            </m:r>
          </m:sup>
          <m:e>
            <m:r>
              <w:rPr>
                <w:rFonts w:ascii="Cambria Math" w:hAnsi="Cambria Math"/>
                <w:sz w:val="28"/>
                <w:szCs w:val="28"/>
              </w:rPr>
              <m:t>P</m:t>
            </m:r>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lang w:val="uk-UA"/>
              </w:rPr>
              <m:t>(</m:t>
            </m:r>
            <m:r>
              <w:rPr>
                <w:rFonts w:ascii="Cambria Math" w:hAnsi="Cambria Math"/>
                <w:sz w:val="28"/>
                <w:szCs w:val="28"/>
              </w:rPr>
              <m:t>n</m:t>
            </m:r>
            <m:r>
              <w:rPr>
                <w:rFonts w:ascii="Cambria Math" w:hAnsi="Cambria Math"/>
                <w:sz w:val="28"/>
                <w:szCs w:val="28"/>
                <w:lang w:val="uk-UA"/>
              </w:rPr>
              <m:t xml:space="preserve">)⎹ </m:t>
            </m:r>
            <m:r>
              <w:rPr>
                <w:rFonts w:ascii="Cambria Math" w:hAnsi="Cambria Math"/>
                <w:sz w:val="28"/>
                <w:szCs w:val="28"/>
              </w:rPr>
              <m:t>Pa</m:t>
            </m:r>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lang w:val="uk-UA"/>
              </w:rPr>
              <m:t>(</m:t>
            </m:r>
            <m:r>
              <w:rPr>
                <w:rFonts w:ascii="Cambria Math" w:hAnsi="Cambria Math"/>
                <w:sz w:val="28"/>
                <w:szCs w:val="28"/>
              </w:rPr>
              <m:t>n</m:t>
            </m:r>
            <m:r>
              <w:rPr>
                <w:rFonts w:ascii="Cambria Math" w:hAnsi="Cambria Math"/>
                <w:sz w:val="28"/>
                <w:szCs w:val="28"/>
                <w:lang w:val="uk-UA"/>
              </w:rPr>
              <m:t>)))</m:t>
            </m:r>
          </m:e>
        </m:nary>
      </m:oMath>
      <w:r w:rsidR="00D73BEF" w:rsidRPr="004D1B91">
        <w:rPr>
          <w:sz w:val="28"/>
          <w:szCs w:val="28"/>
          <w:lang w:val="uk-UA"/>
        </w:rPr>
        <w:t xml:space="preserve">                 (2.</w:t>
      </w:r>
      <w:r w:rsidR="00D73BEF">
        <w:rPr>
          <w:sz w:val="28"/>
          <w:szCs w:val="28"/>
          <w:lang w:val="kk-KZ"/>
        </w:rPr>
        <w:t>10</w:t>
      </w:r>
      <w:r w:rsidR="00D73BEF" w:rsidRPr="004D1B91">
        <w:rPr>
          <w:sz w:val="28"/>
          <w:szCs w:val="28"/>
          <w:lang w:val="uk-UA"/>
        </w:rPr>
        <w:t>)</w:t>
      </w:r>
    </w:p>
    <w:p w14:paraId="1FCF550D" w14:textId="77777777" w:rsidR="00F428CF" w:rsidRPr="004D1B91" w:rsidRDefault="00F428CF" w:rsidP="00D73BEF">
      <w:pPr>
        <w:ind w:firstLine="720"/>
        <w:jc w:val="center"/>
        <w:rPr>
          <w:sz w:val="28"/>
          <w:szCs w:val="28"/>
          <w:lang w:val="uk-UA"/>
        </w:rPr>
      </w:pPr>
    </w:p>
    <w:p w14:paraId="1CD479D4" w14:textId="74A469F5" w:rsidR="00DD509A" w:rsidRPr="004D1B91" w:rsidRDefault="007C75F6" w:rsidP="009B5C9E">
      <w:pPr>
        <w:jc w:val="center"/>
        <w:rPr>
          <w:sz w:val="28"/>
          <w:szCs w:val="28"/>
          <w:lang w:val="uk-UA"/>
        </w:rPr>
      </w:pPr>
      <m:oMath>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uk-UA"/>
              </w:rPr>
              <m:t>=1</m:t>
            </m:r>
          </m:sub>
          <m:sup>
            <m:r>
              <w:rPr>
                <w:rFonts w:ascii="Cambria Math" w:hAnsi="Cambria Math"/>
                <w:sz w:val="28"/>
                <w:szCs w:val="28"/>
                <w:lang w:val="uk-UA"/>
              </w:rPr>
              <m:t>3</m:t>
            </m:r>
          </m:sup>
          <m:e>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lang w:val="uk-UA"/>
                  </w:rPr>
                  <m:t xml:space="preserve">⎹ </m:t>
                </m:r>
                <m:r>
                  <w:rPr>
                    <w:rFonts w:ascii="Cambria Math" w:hAnsi="Cambria Math"/>
                    <w:sz w:val="28"/>
                    <w:szCs w:val="28"/>
                  </w:rPr>
                  <m:t>Pa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n</m:t>
                        </m:r>
                      </m:e>
                    </m:d>
                  </m:e>
                </m:d>
              </m:e>
            </m:d>
            <m:r>
              <w:rPr>
                <w:rFonts w:ascii="Cambria Math" w:hAnsi="Cambria Math"/>
                <w:sz w:val="28"/>
                <w:szCs w:val="28"/>
                <w:lang w:val="uk-UA"/>
              </w:rPr>
              <m:t>=</m:t>
            </m:r>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lang w:val="uk-UA"/>
                  </w:rPr>
                  <m:t xml:space="preserve">⎹ </m:t>
                </m:r>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n</m:t>
                    </m:r>
                    <m:r>
                      <w:rPr>
                        <w:rFonts w:ascii="Cambria Math" w:hAnsi="Cambria Math"/>
                        <w:sz w:val="28"/>
                        <w:szCs w:val="28"/>
                        <w:lang w:val="uk-UA"/>
                      </w:rPr>
                      <m:t>-1</m:t>
                    </m:r>
                  </m:e>
                </m:d>
              </m:e>
            </m:d>
            <m:r>
              <w:rPr>
                <w:rFonts w:ascii="Cambria Math" w:hAnsi="Cambria Math"/>
                <w:sz w:val="28"/>
                <w:szCs w:val="28"/>
                <w:lang w:val="uk-UA"/>
              </w:rPr>
              <m:t>·</m:t>
            </m:r>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lang w:val="uk-UA"/>
                  </w:rPr>
                  <m:t xml:space="preserve">⎹ </m:t>
                </m:r>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n</m:t>
                    </m:r>
                    <m:r>
                      <w:rPr>
                        <w:rFonts w:ascii="Cambria Math" w:hAnsi="Cambria Math"/>
                        <w:sz w:val="28"/>
                        <w:szCs w:val="28"/>
                        <w:lang w:val="uk-UA"/>
                      </w:rPr>
                      <m:t>-1</m:t>
                    </m:r>
                  </m:e>
                </m:d>
                <m:r>
                  <w:rPr>
                    <w:rFonts w:ascii="Cambria Math" w:hAnsi="Cambria Math"/>
                    <w:sz w:val="28"/>
                    <w:szCs w:val="28"/>
                    <w:lang w:val="uk-UA"/>
                  </w:rPr>
                  <m:t>,</m:t>
                </m:r>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n</m:t>
                    </m:r>
                    <m:r>
                      <w:rPr>
                        <w:rFonts w:ascii="Cambria Math" w:hAnsi="Cambria Math"/>
                        <w:sz w:val="28"/>
                        <w:szCs w:val="28"/>
                        <w:lang w:val="uk-UA"/>
                      </w:rPr>
                      <m:t>-1</m:t>
                    </m:r>
                  </m:e>
                </m:d>
              </m:e>
            </m:d>
            <m:r>
              <m:rPr>
                <m:sty m:val="p"/>
              </m:rPr>
              <w:rPr>
                <w:rFonts w:ascii="Cambria Math" w:hAnsi="Cambria Math" w:cs="Arial"/>
                <w:color w:val="111111"/>
                <w:sz w:val="28"/>
                <w:szCs w:val="28"/>
                <w:shd w:val="clear" w:color="auto" w:fill="FFFFFF"/>
                <w:lang w:val="uk-UA"/>
              </w:rPr>
              <m:t>×</m:t>
            </m:r>
            <m:r>
              <w:rPr>
                <w:rFonts w:ascii="Cambria Math" w:hAnsi="Cambria Math"/>
                <w:sz w:val="28"/>
                <w:szCs w:val="28"/>
                <w:lang w:val="uk-UA"/>
              </w:rPr>
              <m:t xml:space="preserve">                                        </m:t>
            </m:r>
            <m:r>
              <m:rPr>
                <m:sty m:val="p"/>
              </m:rPr>
              <w:rPr>
                <w:rFonts w:ascii="Cambria Math" w:hAnsi="Cambria Math" w:cs="Arial"/>
                <w:color w:val="111111"/>
                <w:sz w:val="28"/>
                <w:szCs w:val="28"/>
                <w:shd w:val="clear" w:color="auto" w:fill="FFFFFF"/>
                <w:lang w:val="uk-UA"/>
              </w:rPr>
              <m:t>×</m:t>
            </m:r>
            <m:r>
              <w:rPr>
                <w:rFonts w:ascii="Cambria Math" w:hAnsi="Cambria Math"/>
                <w:sz w:val="28"/>
                <w:szCs w:val="28"/>
              </w:rPr>
              <m:t>P</m:t>
            </m:r>
            <m:r>
              <w:rPr>
                <w:rFonts w:ascii="Cambria Math" w:hAnsi="Cambria Math"/>
                <w:sz w:val="28"/>
                <w:szCs w:val="28"/>
                <w:lang w:val="uk-UA"/>
              </w:rPr>
              <m:t>(</m:t>
            </m:r>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lang w:val="uk-UA"/>
              </w:rPr>
              <m:t xml:space="preserve">⎹ </m:t>
            </m:r>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n</m:t>
                </m:r>
                <m:r>
                  <w:rPr>
                    <w:rFonts w:ascii="Cambria Math" w:hAnsi="Cambria Math"/>
                    <w:sz w:val="28"/>
                    <w:szCs w:val="28"/>
                    <w:lang w:val="uk-UA"/>
                  </w:rPr>
                  <m:t>-1</m:t>
                </m:r>
              </m:e>
            </m:d>
            <m:r>
              <w:rPr>
                <w:rFonts w:ascii="Cambria Math" w:hAnsi="Cambria Math"/>
                <w:sz w:val="28"/>
                <w:szCs w:val="28"/>
                <w:lang w:val="uk-UA"/>
              </w:rPr>
              <m:t>,</m:t>
            </m:r>
            <m:r>
              <w:rPr>
                <w:rFonts w:ascii="Cambria Math" w:hAnsi="Cambria Math"/>
                <w:sz w:val="28"/>
                <w:szCs w:val="28"/>
              </w:rPr>
              <m:t>e</m:t>
            </m:r>
            <m:r>
              <w:rPr>
                <w:rFonts w:ascii="Cambria Math" w:hAnsi="Cambria Math"/>
                <w:sz w:val="28"/>
                <w:szCs w:val="28"/>
                <w:lang w:val="uk-UA"/>
              </w:rPr>
              <m:t>(</m:t>
            </m:r>
            <m:r>
              <w:rPr>
                <w:rFonts w:ascii="Cambria Math" w:hAnsi="Cambria Math"/>
                <w:sz w:val="28"/>
                <w:szCs w:val="28"/>
              </w:rPr>
              <m:t>n</m:t>
            </m:r>
            <m:r>
              <w:rPr>
                <w:rFonts w:ascii="Cambria Math" w:hAnsi="Cambria Math"/>
                <w:sz w:val="28"/>
                <w:szCs w:val="28"/>
                <w:lang w:val="uk-UA"/>
              </w:rPr>
              <m:t>-1))</m:t>
            </m:r>
          </m:e>
        </m:nary>
      </m:oMath>
      <w:r w:rsidR="00DD509A" w:rsidRPr="004D1B91">
        <w:rPr>
          <w:sz w:val="28"/>
          <w:szCs w:val="28"/>
          <w:lang w:val="uk-UA"/>
        </w:rPr>
        <w:t xml:space="preserve">              </w:t>
      </w:r>
      <w:r w:rsidR="005028A2" w:rsidRPr="004D1B91">
        <w:rPr>
          <w:sz w:val="28"/>
          <w:szCs w:val="28"/>
          <w:lang w:val="uk-UA"/>
        </w:rPr>
        <w:t xml:space="preserve">      </w:t>
      </w:r>
      <w:r w:rsidR="00DD509A" w:rsidRPr="004D1B91">
        <w:rPr>
          <w:sz w:val="28"/>
          <w:szCs w:val="28"/>
          <w:lang w:val="uk-UA"/>
        </w:rPr>
        <w:t xml:space="preserve"> </w:t>
      </w:r>
      <w:r w:rsidR="005028A2" w:rsidRPr="004D1B91">
        <w:rPr>
          <w:sz w:val="28"/>
          <w:szCs w:val="28"/>
          <w:lang w:val="uk-UA"/>
        </w:rPr>
        <w:t xml:space="preserve">   </w:t>
      </w:r>
      <w:r w:rsidR="00DD509A" w:rsidRPr="004D1B91">
        <w:rPr>
          <w:sz w:val="28"/>
          <w:szCs w:val="28"/>
          <w:lang w:val="uk-UA"/>
        </w:rPr>
        <w:t xml:space="preserve">     </w:t>
      </w:r>
      <w:r w:rsidR="00073762">
        <w:rPr>
          <w:sz w:val="28"/>
          <w:szCs w:val="28"/>
          <w:lang w:val="uk-UA"/>
        </w:rPr>
        <w:t xml:space="preserve">    </w:t>
      </w:r>
      <w:r w:rsidR="0099119F">
        <w:rPr>
          <w:sz w:val="28"/>
          <w:szCs w:val="28"/>
          <w:lang w:val="uk-UA"/>
        </w:rPr>
        <w:t xml:space="preserve"> </w:t>
      </w:r>
      <w:r w:rsidR="005028A2" w:rsidRPr="004D1B91">
        <w:rPr>
          <w:sz w:val="28"/>
          <w:szCs w:val="28"/>
          <w:lang w:val="uk-UA"/>
        </w:rPr>
        <w:t xml:space="preserve">  </w:t>
      </w:r>
      <w:r w:rsidR="00DD509A" w:rsidRPr="004D1B91">
        <w:rPr>
          <w:sz w:val="28"/>
          <w:szCs w:val="28"/>
          <w:lang w:val="uk-UA"/>
        </w:rPr>
        <w:t xml:space="preserve">  </w:t>
      </w:r>
      <w:r w:rsidR="009B5C9E" w:rsidRPr="004D1B91">
        <w:rPr>
          <w:sz w:val="28"/>
          <w:szCs w:val="28"/>
          <w:lang w:val="uk-UA"/>
        </w:rPr>
        <w:t xml:space="preserve">  </w:t>
      </w:r>
      <w:r w:rsidR="00DD509A" w:rsidRPr="004D1B91">
        <w:rPr>
          <w:sz w:val="28"/>
          <w:szCs w:val="28"/>
          <w:lang w:val="uk-UA"/>
        </w:rPr>
        <w:t xml:space="preserve"> (2.</w:t>
      </w:r>
      <w:r w:rsidR="00DD509A">
        <w:rPr>
          <w:sz w:val="28"/>
          <w:szCs w:val="28"/>
          <w:lang w:val="kk-KZ"/>
        </w:rPr>
        <w:t>11</w:t>
      </w:r>
      <w:r w:rsidR="00DD509A" w:rsidRPr="004D1B91">
        <w:rPr>
          <w:sz w:val="28"/>
          <w:szCs w:val="28"/>
          <w:lang w:val="uk-UA"/>
        </w:rPr>
        <w:t>)</w:t>
      </w:r>
    </w:p>
    <w:p w14:paraId="148AB9D8" w14:textId="77777777" w:rsidR="005028A2" w:rsidRPr="004D1B91" w:rsidRDefault="005028A2" w:rsidP="009B5C9E">
      <w:pPr>
        <w:jc w:val="center"/>
        <w:rPr>
          <w:sz w:val="28"/>
          <w:szCs w:val="28"/>
          <w:lang w:val="uk-UA"/>
        </w:rPr>
      </w:pPr>
    </w:p>
    <w:p w14:paraId="5C0B6343" w14:textId="77777777" w:rsidR="00DD509A" w:rsidRDefault="00DD509A" w:rsidP="00DD509A">
      <w:pPr>
        <w:jc w:val="center"/>
        <w:rPr>
          <w:noProof/>
          <w:szCs w:val="24"/>
        </w:rPr>
      </w:pPr>
      <w:r>
        <w:rPr>
          <w:noProof/>
          <w:szCs w:val="24"/>
          <w:lang w:val="en-US" w:eastAsia="en-US"/>
        </w:rPr>
        <w:drawing>
          <wp:inline distT="0" distB="0" distL="0" distR="0" wp14:anchorId="32F674A6" wp14:editId="377832B2">
            <wp:extent cx="3123065" cy="3424844"/>
            <wp:effectExtent l="0" t="0" r="127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5573" cy="3438561"/>
                    </a:xfrm>
                    <a:prstGeom prst="rect">
                      <a:avLst/>
                    </a:prstGeom>
                    <a:noFill/>
                    <a:ln>
                      <a:noFill/>
                    </a:ln>
                  </pic:spPr>
                </pic:pic>
              </a:graphicData>
            </a:graphic>
          </wp:inline>
        </w:drawing>
      </w:r>
    </w:p>
    <w:p w14:paraId="3BEBE90B" w14:textId="77777777" w:rsidR="00DD509A" w:rsidRPr="0035460D" w:rsidRDefault="00DD509A" w:rsidP="00DD509A">
      <w:pPr>
        <w:jc w:val="center"/>
        <w:rPr>
          <w:szCs w:val="24"/>
        </w:rPr>
      </w:pPr>
    </w:p>
    <w:p w14:paraId="64580D75" w14:textId="77777777" w:rsidR="00DD509A" w:rsidRDefault="00DD509A" w:rsidP="00DD509A">
      <w:pPr>
        <w:jc w:val="center"/>
        <w:rPr>
          <w:sz w:val="28"/>
          <w:szCs w:val="28"/>
        </w:rPr>
      </w:pPr>
      <w:r>
        <w:rPr>
          <w:sz w:val="28"/>
          <w:szCs w:val="28"/>
        </w:rPr>
        <w:t>Сурет 2.8</w:t>
      </w:r>
      <w:r w:rsidRPr="0035460D">
        <w:rPr>
          <w:sz w:val="28"/>
          <w:szCs w:val="28"/>
        </w:rPr>
        <w:t xml:space="preserve"> </w:t>
      </w:r>
      <w:r>
        <w:rPr>
          <w:sz w:val="28"/>
          <w:szCs w:val="28"/>
        </w:rPr>
        <w:t xml:space="preserve">– </w:t>
      </w:r>
      <w:r w:rsidRPr="0035460D">
        <w:rPr>
          <w:sz w:val="28"/>
          <w:szCs w:val="28"/>
        </w:rPr>
        <w:t xml:space="preserve">бақыланатын параметрлердің өзара байланысының мысалы </w:t>
      </w:r>
    </w:p>
    <w:p w14:paraId="21091FC4" w14:textId="77777777" w:rsidR="00DD509A" w:rsidRPr="0035460D" w:rsidRDefault="00DD509A" w:rsidP="00DD509A">
      <w:pPr>
        <w:jc w:val="center"/>
        <w:rPr>
          <w:sz w:val="28"/>
          <w:szCs w:val="28"/>
        </w:rPr>
      </w:pPr>
      <w:r w:rsidRPr="0035460D">
        <w:rPr>
          <w:sz w:val="28"/>
          <w:szCs w:val="28"/>
        </w:rPr>
        <w:t>(</w:t>
      </w:r>
      <w:r w:rsidRPr="0035460D">
        <w:rPr>
          <w:sz w:val="28"/>
          <w:szCs w:val="28"/>
          <w:lang w:val="kk-KZ"/>
        </w:rPr>
        <w:t xml:space="preserve">кесте </w:t>
      </w:r>
      <w:r>
        <w:rPr>
          <w:sz w:val="28"/>
          <w:szCs w:val="28"/>
        </w:rPr>
        <w:t>2.2 – нің</w:t>
      </w:r>
      <w:r w:rsidRPr="0035460D">
        <w:rPr>
          <w:sz w:val="28"/>
          <w:szCs w:val="28"/>
        </w:rPr>
        <w:t xml:space="preserve"> 3-6, 12, 25, 25, 29, 30, 38, 39 жолдар</w:t>
      </w:r>
      <w:r>
        <w:rPr>
          <w:sz w:val="28"/>
          <w:szCs w:val="28"/>
        </w:rPr>
        <w:t>ы бойынша</w:t>
      </w:r>
      <w:r w:rsidRPr="0035460D">
        <w:rPr>
          <w:sz w:val="28"/>
          <w:szCs w:val="28"/>
        </w:rPr>
        <w:t xml:space="preserve">) </w:t>
      </w:r>
    </w:p>
    <w:p w14:paraId="76146902" w14:textId="77777777" w:rsidR="00DD509A" w:rsidRPr="0035460D" w:rsidRDefault="00DD509A" w:rsidP="00DD509A">
      <w:pPr>
        <w:jc w:val="both"/>
        <w:rPr>
          <w:sz w:val="28"/>
          <w:szCs w:val="28"/>
        </w:rPr>
      </w:pPr>
    </w:p>
    <w:p w14:paraId="080D6485" w14:textId="767B01EE" w:rsidR="00DD509A" w:rsidRDefault="00DD509A" w:rsidP="00DD509A">
      <w:pPr>
        <w:ind w:firstLine="720"/>
        <w:jc w:val="both"/>
        <w:rPr>
          <w:sz w:val="28"/>
          <w:szCs w:val="28"/>
        </w:rPr>
      </w:pPr>
      <w:r>
        <w:rPr>
          <w:sz w:val="28"/>
          <w:szCs w:val="28"/>
        </w:rPr>
        <w:t xml:space="preserve">Мысалы, сурет 2.8 – де </w:t>
      </w:r>
      <w:r w:rsidRPr="0035460D">
        <w:rPr>
          <w:sz w:val="28"/>
          <w:szCs w:val="28"/>
        </w:rPr>
        <w:t xml:space="preserve">көрсетілген </w:t>
      </w:r>
      <w:r w:rsidRPr="0035460D">
        <w:rPr>
          <w:sz w:val="28"/>
          <w:szCs w:val="28"/>
          <w:lang w:val="kk-KZ"/>
        </w:rPr>
        <w:t>БЖ</w:t>
      </w:r>
      <w:r w:rsidRPr="0035460D">
        <w:rPr>
          <w:sz w:val="28"/>
          <w:szCs w:val="28"/>
        </w:rPr>
        <w:t xml:space="preserve"> нұсқасы үшін желілік трафик бақыланатын айнымалылардың байланысын және күйден графтың төбелерінің күйіне өту ықтималдығын сипаттайтын модель келесідей болады:</w:t>
      </w:r>
    </w:p>
    <w:p w14:paraId="6805F561" w14:textId="77777777" w:rsidR="00B83392" w:rsidRDefault="00B83392" w:rsidP="00DD509A">
      <w:pPr>
        <w:ind w:firstLine="720"/>
        <w:jc w:val="both"/>
        <w:rPr>
          <w:sz w:val="28"/>
          <w:szCs w:val="28"/>
        </w:rPr>
      </w:pPr>
    </w:p>
    <w:p w14:paraId="50B4A1EA" w14:textId="323A8164" w:rsidR="004A6F6C" w:rsidRDefault="00CB540D" w:rsidP="00833C52">
      <w:pPr>
        <w:ind w:firstLine="720"/>
        <w:jc w:val="center"/>
        <w:rPr>
          <w:sz w:val="28"/>
          <w:szCs w:val="28"/>
          <w:lang w:val="kk-KZ"/>
        </w:rPr>
      </w:pPr>
      <w:r>
        <w:rPr>
          <w:sz w:val="28"/>
          <w:szCs w:val="28"/>
          <w:lang w:val="kk-KZ"/>
        </w:rPr>
        <w:t xml:space="preserve">    </w:t>
      </w:r>
      <w:r w:rsidR="00833C52">
        <w:rPr>
          <w:sz w:val="28"/>
          <w:szCs w:val="28"/>
          <w:lang w:val="kk-KZ"/>
        </w:rPr>
        <w:t xml:space="preserve">       </w:t>
      </w:r>
      <m:oMath>
        <m:r>
          <w:rPr>
            <w:rFonts w:ascii="Cambria Math" w:hAnsi="Cambria Math"/>
            <w:sz w:val="28"/>
            <w:szCs w:val="28"/>
            <w:lang w:val="kk-KZ"/>
          </w:rPr>
          <m:t>P</m:t>
        </m:r>
        <m:d>
          <m:dPr>
            <m:ctrlPr>
              <w:rPr>
                <w:rFonts w:ascii="Cambria Math" w:hAnsi="Cambria Math"/>
                <w:i/>
                <w:sz w:val="28"/>
                <w:szCs w:val="28"/>
              </w:rPr>
            </m:ctrlPr>
          </m:dPr>
          <m:e>
            <m:r>
              <w:rPr>
                <w:rFonts w:ascii="Cambria Math" w:hAnsi="Cambria Math"/>
                <w:sz w:val="28"/>
                <w:szCs w:val="28"/>
                <w:lang w:val="kk-KZ"/>
              </w:rPr>
              <m:t>U</m:t>
            </m:r>
            <m:d>
              <m:dPr>
                <m:ctrlPr>
                  <w:rPr>
                    <w:rFonts w:ascii="Cambria Math" w:hAnsi="Cambria Math"/>
                    <w:i/>
                    <w:sz w:val="28"/>
                    <w:szCs w:val="28"/>
                  </w:rPr>
                </m:ctrlPr>
              </m:dPr>
              <m:e>
                <m:r>
                  <w:rPr>
                    <w:rFonts w:ascii="Cambria Math" w:hAnsi="Cambria Math"/>
                    <w:sz w:val="28"/>
                    <w:szCs w:val="28"/>
                    <w:lang w:val="kk-KZ"/>
                  </w:rPr>
                  <m:t>n</m:t>
                </m:r>
              </m:e>
            </m:d>
            <m:r>
              <w:rPr>
                <w:rFonts w:ascii="Cambria Math" w:hAnsi="Cambria Math"/>
                <w:sz w:val="28"/>
                <w:szCs w:val="28"/>
                <w:lang w:val="kk-KZ"/>
              </w:rPr>
              <m:t>⎹ Pa</m:t>
            </m:r>
            <m:d>
              <m:dPr>
                <m:ctrlPr>
                  <w:rPr>
                    <w:rFonts w:ascii="Cambria Math" w:hAnsi="Cambria Math"/>
                    <w:i/>
                    <w:sz w:val="28"/>
                    <w:szCs w:val="28"/>
                  </w:rPr>
                </m:ctrlPr>
              </m:dPr>
              <m:e>
                <m:r>
                  <w:rPr>
                    <w:rFonts w:ascii="Cambria Math" w:hAnsi="Cambria Math"/>
                    <w:sz w:val="28"/>
                    <w:szCs w:val="28"/>
                    <w:lang w:val="kk-KZ"/>
                  </w:rPr>
                  <m:t>U</m:t>
                </m:r>
                <m:d>
                  <m:dPr>
                    <m:ctrlPr>
                      <w:rPr>
                        <w:rFonts w:ascii="Cambria Math" w:hAnsi="Cambria Math"/>
                        <w:i/>
                        <w:sz w:val="28"/>
                        <w:szCs w:val="28"/>
                      </w:rPr>
                    </m:ctrlPr>
                  </m:dPr>
                  <m:e>
                    <m:r>
                      <w:rPr>
                        <w:rFonts w:ascii="Cambria Math" w:hAnsi="Cambria Math"/>
                        <w:sz w:val="28"/>
                        <w:szCs w:val="28"/>
                        <w:lang w:val="kk-KZ"/>
                      </w:rPr>
                      <m:t>n</m:t>
                    </m:r>
                  </m:e>
                </m:d>
              </m:e>
            </m:d>
          </m:e>
        </m:d>
        <m:r>
          <w:rPr>
            <w:rFonts w:ascii="Cambria Math" w:hAnsi="Cambria Math"/>
            <w:sz w:val="28"/>
            <w:szCs w:val="28"/>
            <w:lang w:val="kk-KZ"/>
          </w:rPr>
          <m:t>=</m:t>
        </m:r>
        <m:nary>
          <m:naryPr>
            <m:chr m:val="∏"/>
            <m:limLoc m:val="undOvr"/>
            <m:ctrlPr>
              <w:rPr>
                <w:rFonts w:ascii="Cambria Math" w:hAnsi="Cambria Math"/>
                <w:i/>
                <w:sz w:val="28"/>
                <w:szCs w:val="28"/>
              </w:rPr>
            </m:ctrlPr>
          </m:naryPr>
          <m:sub>
            <m:r>
              <w:rPr>
                <w:rFonts w:ascii="Cambria Math" w:hAnsi="Cambria Math"/>
                <w:sz w:val="28"/>
                <w:szCs w:val="28"/>
                <w:lang w:val="kk-KZ"/>
              </w:rPr>
              <m:t>j=1</m:t>
            </m:r>
          </m:sub>
          <m:sup>
            <m:r>
              <w:rPr>
                <w:rFonts w:ascii="Cambria Math" w:hAnsi="Cambria Math"/>
                <w:sz w:val="28"/>
                <w:szCs w:val="28"/>
                <w:lang w:val="kk-KZ"/>
              </w:rPr>
              <m:t>4</m:t>
            </m:r>
          </m:sup>
          <m:e>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r>
              <w:rPr>
                <w:rFonts w:ascii="Cambria Math" w:hAnsi="Cambria Math"/>
                <w:sz w:val="28"/>
                <w:szCs w:val="28"/>
                <w:lang w:val="kk-KZ"/>
              </w:rPr>
              <m:t>(n)⎹ Pa(</m:t>
            </m:r>
            <m:sSubSup>
              <m:sSubSupPr>
                <m:ctrlPr>
                  <w:rPr>
                    <w:rFonts w:ascii="Cambria Math" w:hAnsi="Cambria Math"/>
                    <w:i/>
                    <w:sz w:val="28"/>
                    <w:szCs w:val="28"/>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r>
              <w:rPr>
                <w:rFonts w:ascii="Cambria Math" w:hAnsi="Cambria Math"/>
                <w:sz w:val="28"/>
                <w:szCs w:val="28"/>
                <w:lang w:val="kk-KZ"/>
              </w:rPr>
              <m:t>(n)))</m:t>
            </m:r>
          </m:e>
        </m:nary>
      </m:oMath>
      <w:r w:rsidR="004A6F6C" w:rsidRPr="00833C52">
        <w:rPr>
          <w:sz w:val="28"/>
          <w:szCs w:val="28"/>
          <w:lang w:val="kk-KZ"/>
        </w:rPr>
        <w:t xml:space="preserve">  </w:t>
      </w:r>
      <w:r w:rsidR="00833C52">
        <w:rPr>
          <w:sz w:val="28"/>
          <w:szCs w:val="28"/>
          <w:lang w:val="kk-KZ"/>
        </w:rPr>
        <w:t xml:space="preserve">            </w:t>
      </w:r>
      <w:r w:rsidR="004A6F6C" w:rsidRPr="00833C52">
        <w:rPr>
          <w:sz w:val="28"/>
          <w:szCs w:val="28"/>
          <w:lang w:val="kk-KZ"/>
        </w:rPr>
        <w:t xml:space="preserve">     (2.</w:t>
      </w:r>
      <w:r w:rsidR="004A6F6C">
        <w:rPr>
          <w:sz w:val="28"/>
          <w:szCs w:val="28"/>
          <w:lang w:val="kk-KZ"/>
        </w:rPr>
        <w:t>12</w:t>
      </w:r>
      <w:r w:rsidR="004A6F6C" w:rsidRPr="00833C52">
        <w:rPr>
          <w:sz w:val="28"/>
          <w:szCs w:val="28"/>
          <w:lang w:val="kk-KZ"/>
        </w:rPr>
        <w:t>)</w:t>
      </w:r>
    </w:p>
    <w:p w14:paraId="7998BB0F" w14:textId="77777777" w:rsidR="00F428CF" w:rsidRPr="00833C52" w:rsidRDefault="00F428CF" w:rsidP="00833C52">
      <w:pPr>
        <w:ind w:firstLine="720"/>
        <w:jc w:val="center"/>
        <w:rPr>
          <w:sz w:val="28"/>
          <w:szCs w:val="28"/>
          <w:lang w:val="kk-KZ"/>
        </w:rPr>
      </w:pPr>
    </w:p>
    <w:p w14:paraId="49075C85" w14:textId="6FD5E4A2" w:rsidR="00833C52" w:rsidRPr="00207648" w:rsidRDefault="00207648" w:rsidP="00DD509A">
      <w:pPr>
        <w:ind w:firstLine="720"/>
        <w:jc w:val="both"/>
        <w:rPr>
          <w:sz w:val="28"/>
          <w:szCs w:val="28"/>
          <w:lang w:val="kk-KZ"/>
        </w:rPr>
      </w:pPr>
      <w:r w:rsidRPr="00207648">
        <w:rPr>
          <w:sz w:val="28"/>
          <w:szCs w:val="28"/>
          <w:lang w:val="kk-KZ"/>
        </w:rPr>
        <w:t xml:space="preserve">  </w:t>
      </w:r>
      <m:oMath>
        <m:r>
          <w:rPr>
            <w:rFonts w:ascii="Cambria Math" w:hAnsi="Cambria Math"/>
            <w:sz w:val="28"/>
            <w:szCs w:val="28"/>
            <w:lang w:val="kk-KZ"/>
          </w:rPr>
          <m:t xml:space="preserve">      </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11</m:t>
            </m:r>
          </m:sup>
          <m:e>
            <m:r>
              <w:rPr>
                <w:rFonts w:ascii="Cambria Math" w:hAnsi="Cambria Math"/>
                <w:sz w:val="28"/>
                <w:szCs w:val="28"/>
                <w:lang w:val="kk-KZ"/>
              </w:rPr>
              <m:t>P</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d>
                  <m:dPr>
                    <m:ctrlPr>
                      <w:rPr>
                        <w:rFonts w:ascii="Cambria Math" w:hAnsi="Cambria Math"/>
                        <w:i/>
                        <w:sz w:val="28"/>
                        <w:szCs w:val="28"/>
                        <w:lang w:val="kk-KZ"/>
                      </w:rPr>
                    </m:ctrlPr>
                  </m:dPr>
                  <m:e>
                    <m:r>
                      <w:rPr>
                        <w:rFonts w:ascii="Cambria Math" w:hAnsi="Cambria Math"/>
                        <w:sz w:val="28"/>
                        <w:szCs w:val="28"/>
                        <w:lang w:val="kk-KZ"/>
                      </w:rPr>
                      <m:t>n</m:t>
                    </m:r>
                  </m:e>
                </m:d>
                <m:r>
                  <w:rPr>
                    <w:rFonts w:ascii="Cambria Math" w:hAnsi="Cambria Math"/>
                    <w:sz w:val="28"/>
                    <w:szCs w:val="28"/>
                    <w:lang w:val="kk-KZ"/>
                  </w:rPr>
                  <m:t>⎹ Pa</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d>
                      <m:dPr>
                        <m:ctrlPr>
                          <w:rPr>
                            <w:rFonts w:ascii="Cambria Math" w:hAnsi="Cambria Math"/>
                            <w:i/>
                            <w:sz w:val="28"/>
                            <w:szCs w:val="28"/>
                            <w:lang w:val="kk-KZ"/>
                          </w:rPr>
                        </m:ctrlPr>
                      </m:dPr>
                      <m:e>
                        <m:r>
                          <w:rPr>
                            <w:rFonts w:ascii="Cambria Math" w:hAnsi="Cambria Math"/>
                            <w:sz w:val="28"/>
                            <w:szCs w:val="28"/>
                            <w:lang w:val="kk-KZ"/>
                          </w:rPr>
                          <m:t>n</m:t>
                        </m:r>
                      </m:e>
                    </m:d>
                  </m:e>
                </m:d>
              </m:e>
            </m:d>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4</m:t>
                </m:r>
              </m:sup>
              <m:e>
                <m:r>
                  <w:rPr>
                    <w:rFonts w:ascii="Cambria Math" w:hAnsi="Cambria Math"/>
                    <w:sz w:val="28"/>
                    <w:szCs w:val="28"/>
                    <w:lang w:val="kk-KZ"/>
                  </w:rPr>
                  <m:t>P</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d>
                      <m:dPr>
                        <m:ctrlPr>
                          <w:rPr>
                            <w:rFonts w:ascii="Cambria Math" w:hAnsi="Cambria Math"/>
                            <w:i/>
                            <w:sz w:val="28"/>
                            <w:szCs w:val="28"/>
                            <w:lang w:val="kk-KZ"/>
                          </w:rPr>
                        </m:ctrlPr>
                      </m:dPr>
                      <m:e>
                        <m:r>
                          <w:rPr>
                            <w:rFonts w:ascii="Cambria Math" w:hAnsi="Cambria Math"/>
                            <w:sz w:val="28"/>
                            <w:szCs w:val="28"/>
                            <w:lang w:val="kk-KZ"/>
                          </w:rPr>
                          <m:t>n</m:t>
                        </m:r>
                      </m:e>
                    </m:d>
                    <m:r>
                      <w:rPr>
                        <w:rFonts w:ascii="Cambria Math" w:hAnsi="Cambria Math"/>
                        <w:sz w:val="28"/>
                        <w:szCs w:val="28"/>
                        <w:lang w:val="kk-KZ"/>
                      </w:rPr>
                      <m:t>⎹ Pa</m:t>
                    </m:r>
                    <m:d>
                      <m:dPr>
                        <m:ctrlPr>
                          <w:rPr>
                            <w:rFonts w:ascii="Cambria Math" w:hAnsi="Cambria Math"/>
                            <w:i/>
                            <w:sz w:val="28"/>
                            <w:szCs w:val="28"/>
                            <w:lang w:val="kk-KZ"/>
                          </w:rPr>
                        </m:ctrlPr>
                      </m:dPr>
                      <m:e>
                        <m:r>
                          <w:rPr>
                            <w:rFonts w:ascii="Cambria Math" w:hAnsi="Cambria Math"/>
                            <w:sz w:val="28"/>
                            <w:szCs w:val="28"/>
                            <w:lang w:val="kk-KZ"/>
                          </w:rPr>
                          <m:t>s</m:t>
                        </m:r>
                        <m:d>
                          <m:dPr>
                            <m:ctrlPr>
                              <w:rPr>
                                <w:rFonts w:ascii="Cambria Math" w:hAnsi="Cambria Math"/>
                                <w:i/>
                                <w:sz w:val="28"/>
                                <w:szCs w:val="28"/>
                                <w:lang w:val="kk-KZ"/>
                              </w:rPr>
                            </m:ctrlPr>
                          </m:dPr>
                          <m:e>
                            <m:r>
                              <w:rPr>
                                <w:rFonts w:ascii="Cambria Math" w:hAnsi="Cambria Math"/>
                                <w:sz w:val="28"/>
                                <w:szCs w:val="28"/>
                                <w:lang w:val="kk-KZ"/>
                              </w:rPr>
                              <m:t>n</m:t>
                            </m:r>
                          </m:e>
                        </m:d>
                      </m:e>
                    </m:d>
                  </m:e>
                </m:d>
              </m:e>
            </m:nary>
          </m:e>
        </m:nary>
        <m:r>
          <m:rPr>
            <m:sty m:val="p"/>
          </m:rPr>
          <w:rPr>
            <w:rFonts w:ascii="Cambria Math" w:hAnsi="Cambria Math" w:cs="Arial"/>
            <w:color w:val="111111"/>
            <w:sz w:val="28"/>
            <w:szCs w:val="28"/>
            <w:shd w:val="clear" w:color="auto" w:fill="FFFFFF"/>
            <w:lang w:val="uk-UA"/>
          </w:rPr>
          <m:t>×</m:t>
        </m:r>
      </m:oMath>
      <w:r w:rsidRPr="00207648">
        <w:rPr>
          <w:sz w:val="28"/>
          <w:szCs w:val="28"/>
          <w:lang w:val="kk-KZ"/>
        </w:rPr>
        <w:t xml:space="preserve">             </w:t>
      </w:r>
      <w:r w:rsidRPr="004738DC">
        <w:rPr>
          <w:sz w:val="28"/>
          <w:szCs w:val="28"/>
          <w:lang w:val="kk-KZ"/>
        </w:rPr>
        <w:t xml:space="preserve">  </w:t>
      </w:r>
      <w:r w:rsidRPr="00207648">
        <w:rPr>
          <w:sz w:val="28"/>
          <w:szCs w:val="28"/>
          <w:lang w:val="kk-KZ"/>
        </w:rPr>
        <w:t xml:space="preserve"> </w:t>
      </w:r>
    </w:p>
    <w:p w14:paraId="24C35512" w14:textId="62081DFC" w:rsidR="006A2AC4" w:rsidRPr="006A2AC4" w:rsidRDefault="00073762" w:rsidP="006A2AC4">
      <w:pPr>
        <w:ind w:firstLine="720"/>
        <w:jc w:val="center"/>
        <w:rPr>
          <w:sz w:val="28"/>
          <w:szCs w:val="28"/>
          <w:lang w:val="kk-KZ"/>
        </w:rPr>
      </w:pPr>
      <w:r>
        <w:rPr>
          <w:sz w:val="28"/>
          <w:szCs w:val="28"/>
          <w:lang w:val="kk-KZ"/>
        </w:rPr>
        <w:t xml:space="preserve">  </w:t>
      </w:r>
      <w:r w:rsidRPr="00073762">
        <w:rPr>
          <w:sz w:val="28"/>
          <w:szCs w:val="28"/>
          <w:lang w:val="kk-KZ"/>
        </w:rPr>
        <w:t xml:space="preserve">  </w:t>
      </w:r>
      <w:r w:rsidR="00CB540D">
        <w:rPr>
          <w:sz w:val="28"/>
          <w:szCs w:val="28"/>
          <w:lang w:val="kk-KZ"/>
        </w:rPr>
        <w:t xml:space="preserve">  </w:t>
      </w:r>
      <w:r w:rsidR="006A2AC4" w:rsidRPr="006A2AC4">
        <w:rPr>
          <w:sz w:val="28"/>
          <w:szCs w:val="28"/>
          <w:lang w:val="kk-KZ"/>
        </w:rPr>
        <w:t xml:space="preserve"> </w:t>
      </w:r>
      <w:r w:rsidR="00F97D89" w:rsidRPr="00F97D89">
        <w:rPr>
          <w:sz w:val="28"/>
          <w:szCs w:val="28"/>
          <w:lang w:val="kk-KZ"/>
        </w:rPr>
        <w:t xml:space="preserve"> </w:t>
      </w:r>
      <w:r w:rsidR="006A2AC4" w:rsidRPr="006A2AC4">
        <w:rPr>
          <w:sz w:val="28"/>
          <w:szCs w:val="28"/>
          <w:lang w:val="kk-KZ"/>
        </w:rPr>
        <w:t xml:space="preserve"> </w:t>
      </w:r>
      <m:oMath>
        <m:r>
          <m:rPr>
            <m:sty m:val="p"/>
          </m:rPr>
          <w:rPr>
            <w:rFonts w:ascii="Cambria Math" w:hAnsi="Cambria Math" w:cs="Arial"/>
            <w:color w:val="111111"/>
            <w:sz w:val="28"/>
            <w:szCs w:val="28"/>
            <w:shd w:val="clear" w:color="auto" w:fill="FFFFFF"/>
            <w:lang w:val="uk-UA"/>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j=5</m:t>
            </m:r>
          </m:sub>
          <m:sup>
            <m:r>
              <w:rPr>
                <w:rFonts w:ascii="Cambria Math" w:hAnsi="Cambria Math"/>
                <w:sz w:val="28"/>
                <w:szCs w:val="28"/>
                <w:lang w:val="kk-KZ"/>
              </w:rPr>
              <m:t>8</m:t>
            </m:r>
          </m:sup>
          <m:e>
            <m:r>
              <w:rPr>
                <w:rFonts w:ascii="Cambria Math" w:hAnsi="Cambria Math"/>
                <w:sz w:val="28"/>
                <w:szCs w:val="28"/>
                <w:lang w:val="kk-KZ"/>
              </w:rPr>
              <m:t>P</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d>
                  <m:dPr>
                    <m:ctrlPr>
                      <w:rPr>
                        <w:rFonts w:ascii="Cambria Math" w:hAnsi="Cambria Math"/>
                        <w:i/>
                        <w:sz w:val="28"/>
                        <w:szCs w:val="28"/>
                        <w:lang w:val="kk-KZ"/>
                      </w:rPr>
                    </m:ctrlPr>
                  </m:dPr>
                  <m:e>
                    <m:r>
                      <w:rPr>
                        <w:rFonts w:ascii="Cambria Math" w:hAnsi="Cambria Math"/>
                        <w:sz w:val="28"/>
                        <w:szCs w:val="28"/>
                        <w:lang w:val="kk-KZ"/>
                      </w:rPr>
                      <m:t>n</m:t>
                    </m:r>
                  </m:e>
                </m:d>
                <m:r>
                  <w:rPr>
                    <w:rFonts w:ascii="Cambria Math" w:hAnsi="Cambria Math"/>
                    <w:sz w:val="28"/>
                    <w:szCs w:val="28"/>
                    <w:lang w:val="kk-KZ"/>
                  </w:rPr>
                  <m:t>⎹ Pa</m:t>
                </m:r>
                <m:d>
                  <m:dPr>
                    <m:ctrlPr>
                      <w:rPr>
                        <w:rFonts w:ascii="Cambria Math" w:hAnsi="Cambria Math"/>
                        <w:i/>
                        <w:sz w:val="28"/>
                        <w:szCs w:val="28"/>
                        <w:lang w:val="kk-KZ"/>
                      </w:rPr>
                    </m:ctrlPr>
                  </m:dPr>
                  <m:e>
                    <m:r>
                      <w:rPr>
                        <w:rFonts w:ascii="Cambria Math" w:hAnsi="Cambria Math"/>
                        <w:sz w:val="28"/>
                        <w:szCs w:val="28"/>
                        <w:lang w:val="kk-KZ"/>
                      </w:rPr>
                      <m:t>e</m:t>
                    </m:r>
                    <m:d>
                      <m:dPr>
                        <m:ctrlPr>
                          <w:rPr>
                            <w:rFonts w:ascii="Cambria Math" w:hAnsi="Cambria Math"/>
                            <w:i/>
                            <w:sz w:val="28"/>
                            <w:szCs w:val="28"/>
                            <w:lang w:val="kk-KZ"/>
                          </w:rPr>
                        </m:ctrlPr>
                      </m:dPr>
                      <m:e>
                        <m:r>
                          <w:rPr>
                            <w:rFonts w:ascii="Cambria Math" w:hAnsi="Cambria Math"/>
                            <w:sz w:val="28"/>
                            <w:szCs w:val="28"/>
                            <w:lang w:val="kk-KZ"/>
                          </w:rPr>
                          <m:t>n</m:t>
                        </m:r>
                      </m:e>
                    </m:d>
                  </m:e>
                </m:d>
              </m:e>
            </m:d>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j=9</m:t>
                </m:r>
              </m:sub>
              <m:sup>
                <m:r>
                  <w:rPr>
                    <w:rFonts w:ascii="Cambria Math" w:hAnsi="Cambria Math"/>
                    <w:sz w:val="28"/>
                    <w:szCs w:val="28"/>
                    <w:lang w:val="kk-KZ"/>
                  </w:rPr>
                  <m:t>11</m:t>
                </m:r>
              </m:sup>
              <m:e>
                <m:r>
                  <w:rPr>
                    <w:rFonts w:ascii="Cambria Math" w:hAnsi="Cambria Math"/>
                    <w:sz w:val="28"/>
                    <w:szCs w:val="28"/>
                    <w:lang w:val="kk-KZ"/>
                  </w:rPr>
                  <m:t>P(</m:t>
                </m:r>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r>
                  <w:rPr>
                    <w:rFonts w:ascii="Cambria Math" w:hAnsi="Cambria Math"/>
                    <w:sz w:val="28"/>
                    <w:szCs w:val="28"/>
                    <w:lang w:val="kk-KZ"/>
                  </w:rPr>
                  <m:t>(n)⎹ Pa(b(n)))</m:t>
                </m:r>
              </m:e>
            </m:nary>
          </m:e>
        </m:nary>
      </m:oMath>
      <w:r>
        <w:rPr>
          <w:sz w:val="28"/>
          <w:szCs w:val="28"/>
          <w:lang w:val="kk-KZ"/>
        </w:rPr>
        <w:t xml:space="preserve">      </w:t>
      </w:r>
      <w:r w:rsidR="00D508BD">
        <w:rPr>
          <w:sz w:val="28"/>
          <w:szCs w:val="28"/>
          <w:lang w:val="kk-KZ"/>
        </w:rPr>
        <w:t xml:space="preserve"> </w:t>
      </w:r>
      <w:r w:rsidR="006A2AC4" w:rsidRPr="006A2AC4">
        <w:rPr>
          <w:sz w:val="28"/>
          <w:szCs w:val="28"/>
          <w:lang w:val="kk-KZ"/>
        </w:rPr>
        <w:t xml:space="preserve">    (2.13)</w:t>
      </w:r>
    </w:p>
    <w:p w14:paraId="6EFA9178" w14:textId="77777777" w:rsidR="00CB540D" w:rsidRDefault="00CB540D" w:rsidP="00DD509A">
      <w:pPr>
        <w:ind w:left="1440" w:firstLine="720"/>
        <w:rPr>
          <w:sz w:val="28"/>
          <w:szCs w:val="28"/>
          <w:lang w:val="kk-KZ"/>
        </w:rPr>
      </w:pPr>
    </w:p>
    <w:p w14:paraId="404050F4" w14:textId="64B9B2A9" w:rsidR="00DD509A" w:rsidRPr="002B2588" w:rsidRDefault="002B2588" w:rsidP="00DD509A">
      <w:pPr>
        <w:ind w:left="1440" w:firstLine="720"/>
        <w:rPr>
          <w:sz w:val="28"/>
          <w:szCs w:val="28"/>
          <w:lang w:val="kk-KZ"/>
        </w:rPr>
      </w:pPr>
      <m:oMathPara>
        <m:oMathParaPr>
          <m:jc m:val="left"/>
        </m:oMathParaPr>
        <m:oMath>
          <m:r>
            <w:rPr>
              <w:rFonts w:ascii="Cambria Math" w:hAnsi="Cambria Math"/>
              <w:sz w:val="28"/>
              <w:szCs w:val="28"/>
              <w:lang w:val="kk-KZ"/>
            </w:rPr>
            <w:lastRenderedPageBreak/>
            <m:t>P</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j</m:t>
                  </m:r>
                </m:sub>
                <m:sup>
                  <m:r>
                    <w:rPr>
                      <w:rFonts w:ascii="Cambria Math" w:hAnsi="Cambria Math"/>
                      <w:sz w:val="28"/>
                      <w:szCs w:val="28"/>
                      <w:lang w:val="kk-KZ"/>
                    </w:rPr>
                    <m:t>N</m:t>
                  </m:r>
                </m:sup>
              </m:sSubSup>
              <m:d>
                <m:dPr>
                  <m:ctrlPr>
                    <w:rPr>
                      <w:rFonts w:ascii="Cambria Math" w:hAnsi="Cambria Math"/>
                      <w:i/>
                      <w:sz w:val="28"/>
                      <w:szCs w:val="28"/>
                      <w:lang w:val="kk-KZ"/>
                    </w:rPr>
                  </m:ctrlPr>
                </m:dPr>
                <m:e>
                  <m:r>
                    <w:rPr>
                      <w:rFonts w:ascii="Cambria Math" w:hAnsi="Cambria Math"/>
                      <w:sz w:val="28"/>
                      <w:szCs w:val="28"/>
                      <w:lang w:val="kk-KZ"/>
                    </w:rPr>
                    <m:t>n</m:t>
                  </m:r>
                </m:e>
              </m:d>
              <m:r>
                <w:rPr>
                  <w:rFonts w:ascii="Cambria Math" w:hAnsi="Cambria Math"/>
                  <w:sz w:val="28"/>
                  <w:szCs w:val="28"/>
                  <w:lang w:val="kk-KZ"/>
                </w:rPr>
                <m:t>⎹ Pa</m:t>
              </m:r>
              <m:d>
                <m:dPr>
                  <m:ctrlPr>
                    <w:rPr>
                      <w:rFonts w:ascii="Cambria Math" w:hAnsi="Cambria Math"/>
                      <w:i/>
                      <w:sz w:val="28"/>
                      <w:szCs w:val="28"/>
                      <w:lang w:val="kk-KZ"/>
                    </w:rPr>
                  </m:ctrlPr>
                </m:dPr>
                <m:e>
                  <m:r>
                    <w:rPr>
                      <w:rFonts w:ascii="Cambria Math" w:hAnsi="Cambria Math"/>
                      <w:sz w:val="28"/>
                      <w:szCs w:val="28"/>
                      <w:lang w:val="en-US"/>
                    </w:rPr>
                    <m:t>s</m:t>
                  </m:r>
                  <m:d>
                    <m:dPr>
                      <m:ctrlPr>
                        <w:rPr>
                          <w:rFonts w:ascii="Cambria Math" w:hAnsi="Cambria Math"/>
                          <w:i/>
                          <w:sz w:val="28"/>
                          <w:szCs w:val="28"/>
                          <w:lang w:val="kk-KZ"/>
                        </w:rPr>
                      </m:ctrlPr>
                    </m:dPr>
                    <m:e>
                      <m:r>
                        <w:rPr>
                          <w:rFonts w:ascii="Cambria Math" w:hAnsi="Cambria Math"/>
                          <w:sz w:val="28"/>
                          <w:szCs w:val="28"/>
                          <w:lang w:val="kk-KZ"/>
                        </w:rPr>
                        <m:t>n</m:t>
                      </m:r>
                    </m:e>
                  </m:d>
                </m:e>
              </m:d>
            </m:e>
          </m:d>
          <m:r>
            <w:rPr>
              <w:rFonts w:ascii="Cambria Math" w:hAnsi="Cambria Math"/>
              <w:sz w:val="28"/>
              <w:szCs w:val="28"/>
              <w:lang w:val="kk-KZ"/>
            </w:rPr>
            <m:t>=P(</m:t>
          </m:r>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1</m:t>
              </m:r>
            </m:sub>
            <m:sup>
              <m:r>
                <w:rPr>
                  <w:rFonts w:ascii="Cambria Math" w:hAnsi="Cambria Math"/>
                  <w:sz w:val="28"/>
                  <w:szCs w:val="28"/>
                  <w:lang w:val="kk-KZ"/>
                </w:rPr>
                <m:t>3</m:t>
              </m:r>
            </m:sup>
          </m:sSubSup>
          <m:r>
            <w:rPr>
              <w:rFonts w:ascii="Cambria Math" w:hAnsi="Cambria Math"/>
              <w:sz w:val="28"/>
              <w:szCs w:val="28"/>
              <w:lang w:val="kk-KZ"/>
            </w:rPr>
            <m:t>(n)⎹ s(n))·P(</m:t>
          </m:r>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2</m:t>
              </m:r>
            </m:sub>
            <m:sup>
              <m:r>
                <w:rPr>
                  <w:rFonts w:ascii="Cambria Math" w:hAnsi="Cambria Math"/>
                  <w:sz w:val="28"/>
                  <w:szCs w:val="28"/>
                  <w:lang w:val="kk-KZ"/>
                </w:rPr>
                <m:t>4</m:t>
              </m:r>
            </m:sup>
          </m:sSubSup>
          <m:r>
            <w:rPr>
              <w:rFonts w:ascii="Cambria Math" w:hAnsi="Cambria Math"/>
              <w:sz w:val="28"/>
              <w:szCs w:val="28"/>
              <w:lang w:val="kk-KZ"/>
            </w:rPr>
            <m:t>(n)⎹ s(n))</m:t>
          </m:r>
          <m:r>
            <m:rPr>
              <m:sty m:val="p"/>
            </m:rPr>
            <w:rPr>
              <w:rFonts w:ascii="Cambria Math" w:hAnsi="Cambria Math" w:cs="Arial"/>
              <w:color w:val="111111"/>
              <w:sz w:val="28"/>
              <w:szCs w:val="28"/>
              <w:shd w:val="clear" w:color="auto" w:fill="FFFFFF"/>
              <w:lang w:val="uk-UA"/>
            </w:rPr>
            <m:t>×</m:t>
          </m:r>
        </m:oMath>
      </m:oMathPara>
    </w:p>
    <w:p w14:paraId="2AF45079" w14:textId="09C61B6D" w:rsidR="002B2588" w:rsidRPr="00D508BD" w:rsidRDefault="00D508BD" w:rsidP="00D508BD">
      <w:pPr>
        <w:jc w:val="center"/>
        <w:rPr>
          <w:sz w:val="28"/>
          <w:szCs w:val="28"/>
          <w:lang w:val="kk-KZ"/>
        </w:rPr>
      </w:pPr>
      <w:r w:rsidRPr="00D508BD">
        <w:rPr>
          <w:sz w:val="28"/>
          <w:szCs w:val="28"/>
          <w:lang w:val="kk-KZ"/>
        </w:rPr>
        <w:t xml:space="preserve">  </w:t>
      </w:r>
      <w:r>
        <w:rPr>
          <w:sz w:val="28"/>
          <w:szCs w:val="28"/>
          <w:lang w:val="kk-KZ"/>
        </w:rPr>
        <w:t xml:space="preserve">                 </w:t>
      </w:r>
      <w:r w:rsidRPr="00D508BD">
        <w:rPr>
          <w:sz w:val="28"/>
          <w:szCs w:val="28"/>
          <w:lang w:val="kk-KZ"/>
        </w:rPr>
        <w:t xml:space="preserve">  </w:t>
      </w:r>
      <w:r w:rsidR="00CB540D">
        <w:rPr>
          <w:sz w:val="28"/>
          <w:szCs w:val="28"/>
          <w:lang w:val="kk-KZ"/>
        </w:rPr>
        <w:t xml:space="preserve">   </w:t>
      </w:r>
      <w:r w:rsidRPr="00D508BD">
        <w:rPr>
          <w:sz w:val="28"/>
          <w:szCs w:val="28"/>
          <w:lang w:val="kk-KZ"/>
        </w:rPr>
        <w:t xml:space="preserve"> </w:t>
      </w:r>
      <w:r>
        <w:rPr>
          <w:sz w:val="28"/>
          <w:szCs w:val="28"/>
          <w:lang w:val="kk-KZ"/>
        </w:rPr>
        <w:t xml:space="preserve"> </w:t>
      </w:r>
      <w:r w:rsidR="00073762" w:rsidRPr="00073762">
        <w:rPr>
          <w:sz w:val="28"/>
          <w:szCs w:val="28"/>
          <w:lang w:val="kk-KZ"/>
        </w:rPr>
        <w:t xml:space="preserve">  </w:t>
      </w:r>
      <w:r>
        <w:rPr>
          <w:sz w:val="28"/>
          <w:szCs w:val="28"/>
          <w:lang w:val="kk-KZ"/>
        </w:rPr>
        <w:t xml:space="preserve"> </w:t>
      </w:r>
      <w:r w:rsidR="00073762" w:rsidRPr="00073762">
        <w:rPr>
          <w:sz w:val="28"/>
          <w:szCs w:val="28"/>
          <w:lang w:val="kk-KZ"/>
        </w:rPr>
        <w:t xml:space="preserve"> </w:t>
      </w:r>
      <w:r w:rsidRPr="00D508BD">
        <w:rPr>
          <w:sz w:val="28"/>
          <w:szCs w:val="28"/>
          <w:lang w:val="kk-KZ"/>
        </w:rPr>
        <w:t xml:space="preserve"> </w:t>
      </w:r>
      <w:r w:rsidR="00073762">
        <w:rPr>
          <w:sz w:val="28"/>
          <w:szCs w:val="28"/>
          <w:lang w:val="kk-KZ"/>
        </w:rPr>
        <w:t xml:space="preserve"> </w:t>
      </w:r>
      <w:r w:rsidRPr="00D508BD">
        <w:rPr>
          <w:sz w:val="28"/>
          <w:szCs w:val="28"/>
          <w:lang w:val="kk-KZ"/>
        </w:rPr>
        <w:t xml:space="preserve">  </w:t>
      </w:r>
      <m:oMath>
        <m:r>
          <w:rPr>
            <w:rFonts w:ascii="Cambria Math" w:hAnsi="Cambria Math"/>
            <w:sz w:val="28"/>
            <w:szCs w:val="28"/>
            <w:lang w:val="kk-KZ"/>
          </w:rPr>
          <m:t xml:space="preserve">    </m:t>
        </m:r>
        <m:r>
          <m:rPr>
            <m:sty m:val="p"/>
          </m:rPr>
          <w:rPr>
            <w:rFonts w:ascii="Cambria Math" w:hAnsi="Cambria Math" w:cs="Arial"/>
            <w:color w:val="111111"/>
            <w:sz w:val="28"/>
            <w:szCs w:val="28"/>
            <w:shd w:val="clear" w:color="auto" w:fill="FFFFFF"/>
            <w:lang w:val="uk-UA"/>
          </w:rPr>
          <m:t>×</m:t>
        </m:r>
        <m:r>
          <w:rPr>
            <w:rFonts w:ascii="Cambria Math" w:hAnsi="Cambria Math"/>
            <w:sz w:val="28"/>
            <w:szCs w:val="28"/>
            <w:lang w:val="kk-KZ"/>
          </w:rPr>
          <m:t>P(</m:t>
        </m:r>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3</m:t>
            </m:r>
          </m:sub>
          <m:sup>
            <m:r>
              <w:rPr>
                <w:rFonts w:ascii="Cambria Math" w:hAnsi="Cambria Math"/>
                <w:sz w:val="28"/>
                <w:szCs w:val="28"/>
                <w:lang w:val="kk-KZ"/>
              </w:rPr>
              <m:t>5</m:t>
            </m:r>
          </m:sup>
        </m:sSubSup>
        <m:r>
          <w:rPr>
            <w:rFonts w:ascii="Cambria Math" w:hAnsi="Cambria Math"/>
            <w:sz w:val="28"/>
            <w:szCs w:val="28"/>
            <w:lang w:val="kk-KZ"/>
          </w:rPr>
          <m:t>(n)⎹ s(n))·P(</m:t>
        </m:r>
        <m:sSubSup>
          <m:sSubSupPr>
            <m:ctrlPr>
              <w:rPr>
                <w:rFonts w:ascii="Cambria Math" w:hAnsi="Cambria Math"/>
                <w:i/>
                <w:sz w:val="28"/>
                <w:szCs w:val="28"/>
                <w:lang w:val="kk-KZ"/>
              </w:rPr>
            </m:ctrlPr>
          </m:sSubSupPr>
          <m:e>
            <m:r>
              <w:rPr>
                <w:rFonts w:ascii="Cambria Math" w:hAnsi="Cambria Math"/>
                <w:sz w:val="28"/>
                <w:szCs w:val="28"/>
                <w:lang w:val="kk-KZ"/>
              </w:rPr>
              <m:t>u</m:t>
            </m:r>
          </m:e>
          <m:sub>
            <m:r>
              <w:rPr>
                <w:rFonts w:ascii="Cambria Math" w:hAnsi="Cambria Math"/>
                <w:sz w:val="28"/>
                <w:szCs w:val="28"/>
                <w:lang w:val="kk-KZ"/>
              </w:rPr>
              <m:t>4</m:t>
            </m:r>
          </m:sub>
          <m:sup>
            <m:r>
              <w:rPr>
                <w:rFonts w:ascii="Cambria Math" w:hAnsi="Cambria Math"/>
                <w:sz w:val="28"/>
                <w:szCs w:val="28"/>
                <w:lang w:val="kk-KZ"/>
              </w:rPr>
              <m:t>6</m:t>
            </m:r>
          </m:sup>
        </m:sSubSup>
        <m:r>
          <w:rPr>
            <w:rFonts w:ascii="Cambria Math" w:hAnsi="Cambria Math"/>
            <w:sz w:val="28"/>
            <w:szCs w:val="28"/>
            <w:lang w:val="kk-KZ"/>
          </w:rPr>
          <m:t>(n)⎹ s(n))</m:t>
        </m:r>
      </m:oMath>
      <w:r w:rsidR="00073762">
        <w:rPr>
          <w:sz w:val="28"/>
          <w:szCs w:val="28"/>
          <w:lang w:val="kk-KZ"/>
        </w:rPr>
        <w:t xml:space="preserve">                </w:t>
      </w:r>
      <w:r w:rsidR="00CB540D">
        <w:rPr>
          <w:sz w:val="28"/>
          <w:szCs w:val="28"/>
          <w:lang w:val="kk-KZ"/>
        </w:rPr>
        <w:t xml:space="preserve"> </w:t>
      </w:r>
      <w:r w:rsidR="00073762">
        <w:rPr>
          <w:sz w:val="28"/>
          <w:szCs w:val="28"/>
          <w:lang w:val="kk-KZ"/>
        </w:rPr>
        <w:t xml:space="preserve">   </w:t>
      </w:r>
      <w:r>
        <w:rPr>
          <w:sz w:val="28"/>
          <w:szCs w:val="28"/>
          <w:lang w:val="kk-KZ"/>
        </w:rPr>
        <w:t xml:space="preserve">     </w:t>
      </w:r>
      <w:r w:rsidRPr="00D508BD">
        <w:rPr>
          <w:sz w:val="28"/>
          <w:szCs w:val="28"/>
          <w:lang w:val="kk-KZ"/>
        </w:rPr>
        <w:t xml:space="preserve">      (2.14)</w:t>
      </w:r>
    </w:p>
    <w:p w14:paraId="6FBC6E16" w14:textId="27322DA2" w:rsidR="00DD509A" w:rsidRPr="007B4DE4" w:rsidRDefault="00DD509A" w:rsidP="00DD509A">
      <w:pPr>
        <w:jc w:val="right"/>
        <w:rPr>
          <w:rFonts w:eastAsia="Calibri"/>
          <w:sz w:val="28"/>
          <w:szCs w:val="28"/>
          <w:lang w:val="kk-KZ" w:eastAsia="en-US"/>
        </w:rPr>
      </w:pPr>
      <w:r w:rsidRPr="007B4DE4">
        <w:rPr>
          <w:rFonts w:eastAsia="Calibri"/>
          <w:sz w:val="28"/>
          <w:szCs w:val="28"/>
          <w:lang w:val="kk-KZ" w:eastAsia="en-US"/>
        </w:rPr>
        <w:t xml:space="preserve">      </w:t>
      </w:r>
    </w:p>
    <w:p w14:paraId="294B7BA5" w14:textId="5E61F283" w:rsidR="00417B1B" w:rsidRPr="0099119F" w:rsidRDefault="0099119F" w:rsidP="00C27697">
      <w:pPr>
        <w:ind w:left="1440" w:firstLine="720"/>
        <w:jc w:val="center"/>
        <w:rPr>
          <w:rFonts w:eastAsia="Calibri"/>
          <w:sz w:val="28"/>
          <w:szCs w:val="28"/>
          <w:lang w:val="kk-KZ" w:eastAsia="en-US"/>
        </w:rPr>
      </w:pPr>
      <m:oMathPara>
        <m:oMathParaPr>
          <m:jc m:val="left"/>
        </m:oMathParaPr>
        <m:oMath>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j</m:t>
                  </m:r>
                </m:sub>
                <m:sup>
                  <m:r>
                    <w:rPr>
                      <w:rFonts w:ascii="Cambria Math" w:eastAsia="Calibri" w:hAnsi="Cambria Math"/>
                      <w:sz w:val="28"/>
                      <w:szCs w:val="28"/>
                      <w:lang w:val="kk-KZ" w:eastAsia="en-US"/>
                    </w:rPr>
                    <m:t>N</m:t>
                  </m:r>
                </m:sup>
              </m:sSubSup>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r>
                <w:rPr>
                  <w:rFonts w:ascii="Cambria Math" w:eastAsia="Calibri" w:hAnsi="Cambria Math"/>
                  <w:sz w:val="28"/>
                  <w:szCs w:val="28"/>
                  <w:lang w:val="kk-KZ" w:eastAsia="en-US"/>
                </w:rPr>
                <m:t>⎹ Pa</m:t>
              </m:r>
              <m:d>
                <m:dPr>
                  <m:ctrlPr>
                    <w:rPr>
                      <w:rFonts w:ascii="Cambria Math" w:eastAsia="Calibri" w:hAnsi="Cambria Math"/>
                      <w:i/>
                      <w:sz w:val="28"/>
                      <w:szCs w:val="28"/>
                      <w:lang w:val="kk-KZ" w:eastAsia="en-US"/>
                    </w:rPr>
                  </m:ctrlPr>
                </m:dPr>
                <m:e>
                  <m:r>
                    <w:rPr>
                      <w:rFonts w:ascii="Cambria Math" w:eastAsia="Calibri" w:hAnsi="Cambria Math"/>
                      <w:sz w:val="28"/>
                      <w:szCs w:val="28"/>
                      <w:lang w:eastAsia="en-US"/>
                    </w:rPr>
                    <m:t>e</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n</m:t>
                      </m:r>
                    </m:e>
                  </m:d>
                  <m:ctrlPr>
                    <w:rPr>
                      <w:rFonts w:ascii="Cambria Math" w:eastAsia="Calibri" w:hAnsi="Cambria Math"/>
                      <w:i/>
                      <w:sz w:val="28"/>
                      <w:szCs w:val="28"/>
                      <w:lang w:eastAsia="en-US"/>
                    </w:rPr>
                  </m:ctrlPr>
                </m:e>
              </m:d>
            </m:e>
          </m:d>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Sup>
                <m:sSubSupPr>
                  <m:ctrlPr>
                    <w:rPr>
                      <w:rFonts w:ascii="Cambria Math" w:eastAsia="Calibri" w:hAnsi="Cambria Math"/>
                      <w:i/>
                      <w:sz w:val="28"/>
                      <w:szCs w:val="28"/>
                      <w:lang w:val="kk-KZ"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5</m:t>
                  </m:r>
                </m:sub>
                <m:sup>
                  <m:r>
                    <w:rPr>
                      <w:rFonts w:ascii="Cambria Math" w:eastAsia="Calibri" w:hAnsi="Cambria Math"/>
                      <w:sz w:val="28"/>
                      <w:szCs w:val="28"/>
                      <w:lang w:val="kk-KZ" w:eastAsia="en-US"/>
                    </w:rPr>
                    <m:t>25</m:t>
                  </m:r>
                </m:sup>
              </m:sSubSup>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r>
                <w:rPr>
                  <w:rFonts w:ascii="Cambria Math" w:eastAsia="Calibri" w:hAnsi="Cambria Math"/>
                  <w:sz w:val="28"/>
                  <w:szCs w:val="28"/>
                  <w:lang w:val="kk-KZ" w:eastAsia="en-US"/>
                </w:rPr>
                <m:t>⎹ e</m:t>
              </m:r>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e>
          </m:d>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Sup>
                <m:sSubSupPr>
                  <m:ctrlPr>
                    <w:rPr>
                      <w:rFonts w:ascii="Cambria Math" w:eastAsia="Calibri" w:hAnsi="Cambria Math"/>
                      <w:i/>
                      <w:sz w:val="28"/>
                      <w:szCs w:val="28"/>
                      <w:lang w:val="kk-KZ"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6</m:t>
                  </m:r>
                </m:sub>
                <m:sup>
                  <m:r>
                    <w:rPr>
                      <w:rFonts w:ascii="Cambria Math" w:eastAsia="Calibri" w:hAnsi="Cambria Math"/>
                      <w:sz w:val="28"/>
                      <w:szCs w:val="28"/>
                      <w:lang w:val="kk-KZ" w:eastAsia="en-US"/>
                    </w:rPr>
                    <m:t>26</m:t>
                  </m:r>
                </m:sup>
              </m:sSubSup>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r>
                <w:rPr>
                  <w:rFonts w:ascii="Cambria Math" w:eastAsia="Calibri" w:hAnsi="Cambria Math"/>
                  <w:sz w:val="28"/>
                  <w:szCs w:val="28"/>
                  <w:lang w:val="kk-KZ" w:eastAsia="en-US"/>
                </w:rPr>
                <m:t>⎹e</m:t>
              </m:r>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e>
          </m:d>
          <m:r>
            <m:rPr>
              <m:sty m:val="p"/>
            </m:rPr>
            <w:rPr>
              <w:rFonts w:ascii="Cambria Math" w:hAnsi="Cambria Math" w:cs="Arial"/>
              <w:color w:val="111111"/>
              <w:sz w:val="28"/>
              <w:szCs w:val="28"/>
              <w:shd w:val="clear" w:color="auto" w:fill="FFFFFF"/>
              <w:lang w:val="uk-UA"/>
            </w:rPr>
            <m:t>×</m:t>
          </m:r>
        </m:oMath>
      </m:oMathPara>
    </w:p>
    <w:p w14:paraId="32EF3E6B" w14:textId="72CC6D92" w:rsidR="00312057" w:rsidRDefault="00CB540D" w:rsidP="00312057">
      <w:pPr>
        <w:ind w:left="2160"/>
        <w:rPr>
          <w:rFonts w:eastAsia="Calibri"/>
          <w:sz w:val="28"/>
          <w:szCs w:val="28"/>
          <w:lang w:val="kk-KZ" w:eastAsia="en-US"/>
        </w:rPr>
      </w:pPr>
      <w:r>
        <w:rPr>
          <w:rFonts w:eastAsia="Calibri"/>
          <w:sz w:val="28"/>
          <w:szCs w:val="28"/>
          <w:lang w:val="kk-KZ" w:eastAsia="en-US"/>
        </w:rPr>
        <w:t xml:space="preserve">     </w:t>
      </w:r>
      <w:r w:rsidR="00C27697" w:rsidRPr="00C27697">
        <w:rPr>
          <w:rFonts w:eastAsia="Calibri"/>
          <w:sz w:val="28"/>
          <w:szCs w:val="28"/>
          <w:lang w:val="kk-KZ" w:eastAsia="en-US"/>
        </w:rPr>
        <w:t xml:space="preserve">  </w:t>
      </w:r>
      <m:oMath>
        <m:r>
          <m:rPr>
            <m:sty m:val="p"/>
          </m:rPr>
          <w:rPr>
            <w:rFonts w:ascii="Cambria Math" w:hAnsi="Cambria Math" w:cs="Arial"/>
            <w:color w:val="111111"/>
            <w:sz w:val="28"/>
            <w:szCs w:val="28"/>
            <w:shd w:val="clear" w:color="auto" w:fill="FFFFFF"/>
            <w:lang w:val="uk-UA"/>
          </w:rPr>
          <m:t>×</m:t>
        </m:r>
        <m:r>
          <w:rPr>
            <w:rFonts w:ascii="Cambria Math" w:eastAsia="Calibri" w:hAnsi="Cambria Math"/>
            <w:sz w:val="28"/>
            <w:szCs w:val="28"/>
            <w:lang w:val="kk-KZ" w:eastAsia="en-US"/>
          </w:rPr>
          <m:t>P(</m:t>
        </m:r>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7</m:t>
            </m:r>
          </m:sub>
          <m:sup>
            <m:r>
              <w:rPr>
                <w:rFonts w:ascii="Cambria Math" w:eastAsia="Calibri" w:hAnsi="Cambria Math"/>
                <w:sz w:val="28"/>
                <w:szCs w:val="28"/>
                <w:lang w:val="kk-KZ" w:eastAsia="en-US"/>
              </w:rPr>
              <m:t>38</m:t>
            </m:r>
          </m:sup>
        </m:sSubSup>
        <m:r>
          <w:rPr>
            <w:rFonts w:ascii="Cambria Math" w:eastAsia="Calibri" w:hAnsi="Cambria Math"/>
            <w:sz w:val="28"/>
            <w:szCs w:val="28"/>
            <w:lang w:val="kk-KZ" w:eastAsia="en-US"/>
          </w:rPr>
          <m:t>(n)⎹e(n))·P(</m:t>
        </m:r>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8</m:t>
            </m:r>
          </m:sub>
          <m:sup>
            <m:r>
              <w:rPr>
                <w:rFonts w:ascii="Cambria Math" w:eastAsia="Calibri" w:hAnsi="Cambria Math"/>
                <w:sz w:val="28"/>
                <w:szCs w:val="28"/>
                <w:lang w:val="kk-KZ" w:eastAsia="en-US"/>
              </w:rPr>
              <m:t>39</m:t>
            </m:r>
          </m:sup>
        </m:sSubSup>
        <m:r>
          <w:rPr>
            <w:rFonts w:ascii="Cambria Math" w:eastAsia="Calibri" w:hAnsi="Cambria Math"/>
            <w:sz w:val="28"/>
            <w:szCs w:val="28"/>
            <w:lang w:val="kk-KZ" w:eastAsia="en-US"/>
          </w:rPr>
          <m:t>(n)⎹ e(n))</m:t>
        </m:r>
      </m:oMath>
      <w:r w:rsidR="00C27697">
        <w:rPr>
          <w:rFonts w:eastAsia="Calibri"/>
          <w:sz w:val="28"/>
          <w:szCs w:val="28"/>
          <w:lang w:val="kk-KZ" w:eastAsia="en-US"/>
        </w:rPr>
        <w:t xml:space="preserve">  </w:t>
      </w:r>
      <w:r w:rsidR="00073762">
        <w:rPr>
          <w:rFonts w:eastAsia="Calibri"/>
          <w:sz w:val="28"/>
          <w:szCs w:val="28"/>
          <w:lang w:val="kk-KZ" w:eastAsia="en-US"/>
        </w:rPr>
        <w:t xml:space="preserve">              </w:t>
      </w:r>
      <w:r w:rsidR="00C27697" w:rsidRPr="00C27697">
        <w:rPr>
          <w:rFonts w:eastAsia="Calibri"/>
          <w:sz w:val="28"/>
          <w:szCs w:val="28"/>
          <w:lang w:val="kk-KZ" w:eastAsia="en-US"/>
        </w:rPr>
        <w:t xml:space="preserve">          </w:t>
      </w:r>
      <w:r w:rsidR="00C27697">
        <w:rPr>
          <w:rFonts w:eastAsia="Calibri"/>
          <w:sz w:val="28"/>
          <w:szCs w:val="28"/>
          <w:lang w:val="kk-KZ" w:eastAsia="en-US"/>
        </w:rPr>
        <w:t xml:space="preserve">  </w:t>
      </w:r>
      <w:r w:rsidR="00C27697" w:rsidRPr="00C27697">
        <w:rPr>
          <w:rFonts w:eastAsia="Calibri"/>
          <w:sz w:val="28"/>
          <w:szCs w:val="28"/>
          <w:lang w:val="kk-KZ" w:eastAsia="en-US"/>
        </w:rPr>
        <w:t>(</w:t>
      </w:r>
      <w:r w:rsidR="00C27697">
        <w:rPr>
          <w:rFonts w:eastAsia="Calibri"/>
          <w:sz w:val="28"/>
          <w:szCs w:val="28"/>
          <w:lang w:val="kk-KZ" w:eastAsia="en-US"/>
        </w:rPr>
        <w:t>2.</w:t>
      </w:r>
      <w:r w:rsidR="00C27697" w:rsidRPr="00C27697">
        <w:rPr>
          <w:rFonts w:eastAsia="Calibri"/>
          <w:sz w:val="28"/>
          <w:szCs w:val="28"/>
          <w:lang w:val="kk-KZ" w:eastAsia="en-US"/>
        </w:rPr>
        <w:t>15)</w:t>
      </w:r>
    </w:p>
    <w:p w14:paraId="30A7836A" w14:textId="77777777" w:rsidR="00312057" w:rsidRPr="00312057" w:rsidRDefault="00312057" w:rsidP="00312057">
      <w:pPr>
        <w:rPr>
          <w:rFonts w:eastAsia="Calibri"/>
          <w:sz w:val="28"/>
          <w:szCs w:val="28"/>
          <w:lang w:val="kk-KZ" w:eastAsia="en-US"/>
        </w:rPr>
      </w:pPr>
    </w:p>
    <w:p w14:paraId="6FD91802" w14:textId="0BF07EB8" w:rsidR="00B83392" w:rsidRDefault="007C75F6" w:rsidP="00312057">
      <w:pPr>
        <w:jc w:val="center"/>
        <w:rPr>
          <w:rFonts w:eastAsia="Calibri"/>
          <w:sz w:val="28"/>
          <w:szCs w:val="28"/>
          <w:lang w:val="kk-KZ" w:eastAsia="en-US"/>
        </w:rPr>
      </w:pPr>
      <m:oMath>
        <m:nary>
          <m:naryPr>
            <m:chr m:val="∏"/>
            <m:limLoc m:val="undOvr"/>
            <m:ctrlPr>
              <w:rPr>
                <w:rFonts w:ascii="Cambria Math" w:eastAsia="Calibri" w:hAnsi="Cambria Math"/>
                <w:i/>
                <w:sz w:val="28"/>
                <w:szCs w:val="28"/>
                <w:lang w:val="kk-KZ" w:eastAsia="en-US"/>
              </w:rPr>
            </m:ctrlPr>
          </m:naryPr>
          <m:sub>
            <m:r>
              <w:rPr>
                <w:rFonts w:ascii="Cambria Math" w:eastAsia="Calibri" w:hAnsi="Cambria Math"/>
                <w:sz w:val="28"/>
                <w:szCs w:val="28"/>
                <w:lang w:val="kk-KZ" w:eastAsia="en-US"/>
              </w:rPr>
              <m:t>j=9</m:t>
            </m:r>
          </m:sub>
          <m:sup>
            <m:r>
              <w:rPr>
                <w:rFonts w:ascii="Cambria Math" w:eastAsia="Calibri" w:hAnsi="Cambria Math"/>
                <w:sz w:val="28"/>
                <w:szCs w:val="28"/>
                <w:lang w:val="kk-KZ" w:eastAsia="en-US"/>
              </w:rPr>
              <m:t>11</m:t>
            </m:r>
          </m:sup>
          <m:e>
            <m:r>
              <w:rPr>
                <w:rFonts w:ascii="Cambria Math" w:eastAsia="Calibri" w:hAnsi="Cambria Math"/>
                <w:sz w:val="28"/>
                <w:szCs w:val="28"/>
                <w:lang w:val="kk-KZ" w:eastAsia="en-US"/>
              </w:rPr>
              <m:t>P(</m:t>
            </m:r>
            <m:sSubSup>
              <m:sSubSupPr>
                <m:ctrlPr>
                  <w:rPr>
                    <w:rFonts w:ascii="Cambria Math" w:eastAsia="Calibri" w:hAnsi="Cambria Math"/>
                    <w:i/>
                    <w:sz w:val="28"/>
                    <w:szCs w:val="28"/>
                    <w:lang w:val="kk-KZ"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j</m:t>
                </m:r>
              </m:sub>
              <m:sup>
                <m:r>
                  <w:rPr>
                    <w:rFonts w:ascii="Cambria Math" w:eastAsia="Calibri" w:hAnsi="Cambria Math"/>
                    <w:sz w:val="28"/>
                    <w:szCs w:val="28"/>
                    <w:lang w:val="kk-KZ" w:eastAsia="en-US"/>
                  </w:rPr>
                  <m:t>N</m:t>
                </m:r>
              </m:sup>
            </m:sSubSup>
            <m:r>
              <w:rPr>
                <w:rFonts w:ascii="Cambria Math" w:eastAsia="Calibri" w:hAnsi="Cambria Math"/>
                <w:sz w:val="28"/>
                <w:szCs w:val="28"/>
                <w:lang w:val="kk-KZ" w:eastAsia="en-US"/>
              </w:rPr>
              <m:t>(n)⎹ Pa(b(n)))</m:t>
            </m:r>
          </m:e>
        </m:nary>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Sup>
              <m:sSubSupPr>
                <m:ctrlPr>
                  <w:rPr>
                    <w:rFonts w:ascii="Cambria Math" w:eastAsia="Calibri" w:hAnsi="Cambria Math"/>
                    <w:i/>
                    <w:sz w:val="28"/>
                    <w:szCs w:val="28"/>
                    <w:lang w:val="kk-KZ"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9</m:t>
                </m:r>
              </m:sub>
              <m:sup>
                <m:r>
                  <w:rPr>
                    <w:rFonts w:ascii="Cambria Math" w:eastAsia="Calibri" w:hAnsi="Cambria Math"/>
                    <w:sz w:val="28"/>
                    <w:szCs w:val="28"/>
                    <w:lang w:val="kk-KZ" w:eastAsia="en-US"/>
                  </w:rPr>
                  <m:t>12</m:t>
                </m:r>
              </m:sup>
            </m:sSubSup>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r>
              <w:rPr>
                <w:rFonts w:ascii="Cambria Math" w:eastAsia="Calibri" w:hAnsi="Cambria Math"/>
                <w:sz w:val="28"/>
                <w:szCs w:val="28"/>
                <w:lang w:val="kk-KZ" w:eastAsia="en-US"/>
              </w:rPr>
              <m:t>⎹ b</m:t>
            </m:r>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e>
        </m:d>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Sup>
              <m:sSubSupPr>
                <m:ctrlPr>
                  <w:rPr>
                    <w:rFonts w:ascii="Cambria Math" w:eastAsia="Calibri" w:hAnsi="Cambria Math"/>
                    <w:i/>
                    <w:sz w:val="28"/>
                    <w:szCs w:val="28"/>
                    <w:lang w:val="kk-KZ"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10</m:t>
                </m:r>
              </m:sub>
              <m:sup>
                <m:r>
                  <w:rPr>
                    <w:rFonts w:ascii="Cambria Math" w:eastAsia="Calibri" w:hAnsi="Cambria Math"/>
                    <w:sz w:val="28"/>
                    <w:szCs w:val="28"/>
                    <w:lang w:val="kk-KZ" w:eastAsia="en-US"/>
                  </w:rPr>
                  <m:t>29</m:t>
                </m:r>
              </m:sup>
            </m:sSubSup>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r>
              <w:rPr>
                <w:rFonts w:ascii="Cambria Math" w:eastAsia="Calibri" w:hAnsi="Cambria Math"/>
                <w:sz w:val="28"/>
                <w:szCs w:val="28"/>
                <w:lang w:val="kk-KZ" w:eastAsia="en-US"/>
              </w:rPr>
              <m:t>⎹ b</m:t>
            </m:r>
            <m:d>
              <m:dPr>
                <m:ctrlPr>
                  <w:rPr>
                    <w:rFonts w:ascii="Cambria Math" w:eastAsia="Calibri" w:hAnsi="Cambria Math"/>
                    <w:i/>
                    <w:sz w:val="28"/>
                    <w:szCs w:val="28"/>
                    <w:lang w:val="kk-KZ" w:eastAsia="en-US"/>
                  </w:rPr>
                </m:ctrlPr>
              </m:dPr>
              <m:e>
                <m:r>
                  <w:rPr>
                    <w:rFonts w:ascii="Cambria Math" w:eastAsia="Calibri" w:hAnsi="Cambria Math"/>
                    <w:sz w:val="28"/>
                    <w:szCs w:val="28"/>
                    <w:lang w:val="kk-KZ" w:eastAsia="en-US"/>
                  </w:rPr>
                  <m:t>n</m:t>
                </m:r>
              </m:e>
            </m:d>
          </m:e>
        </m:d>
        <m:r>
          <m:rPr>
            <m:sty m:val="p"/>
          </m:rPr>
          <w:rPr>
            <w:rFonts w:ascii="Cambria Math" w:hAnsi="Cambria Math" w:cs="Arial"/>
            <w:color w:val="111111"/>
            <w:sz w:val="28"/>
            <w:szCs w:val="28"/>
            <w:shd w:val="clear" w:color="auto" w:fill="FFFFFF"/>
            <w:lang w:val="uk-UA"/>
          </w:rPr>
          <m:t>×</m:t>
        </m:r>
        <m:r>
          <w:rPr>
            <w:rFonts w:ascii="Cambria Math" w:eastAsia="Calibri" w:hAnsi="Cambria Math"/>
            <w:sz w:val="28"/>
            <w:szCs w:val="28"/>
            <w:lang w:val="kk-KZ" w:eastAsia="en-US"/>
          </w:rPr>
          <m:t xml:space="preserve">                                                    </m:t>
        </m:r>
        <m:r>
          <m:rPr>
            <m:sty m:val="p"/>
          </m:rPr>
          <w:rPr>
            <w:rFonts w:ascii="Cambria Math" w:hAnsi="Cambria Math" w:cs="Arial"/>
            <w:color w:val="111111"/>
            <w:sz w:val="28"/>
            <w:szCs w:val="28"/>
            <w:shd w:val="clear" w:color="auto" w:fill="FFFFFF"/>
            <w:lang w:val="uk-UA"/>
          </w:rPr>
          <m:t>×</m:t>
        </m:r>
        <m:r>
          <w:rPr>
            <w:rFonts w:ascii="Cambria Math" w:eastAsia="Calibri" w:hAnsi="Cambria Math"/>
            <w:sz w:val="28"/>
            <w:szCs w:val="28"/>
            <w:lang w:val="kk-KZ" w:eastAsia="en-US"/>
          </w:rPr>
          <m:t xml:space="preserve"> P(</m:t>
        </m:r>
        <m:sSubSup>
          <m:sSubSupPr>
            <m:ctrlPr>
              <w:rPr>
                <w:rFonts w:ascii="Cambria Math" w:eastAsia="Calibri" w:hAnsi="Cambria Math"/>
                <w:i/>
                <w:sz w:val="28"/>
                <w:szCs w:val="28"/>
                <w:lang w:val="kk-KZ" w:eastAsia="en-US"/>
              </w:rPr>
            </m:ctrlPr>
          </m:sSubSupPr>
          <m:e>
            <m:r>
              <w:rPr>
                <w:rFonts w:ascii="Cambria Math" w:eastAsia="Calibri" w:hAnsi="Cambria Math"/>
                <w:sz w:val="28"/>
                <w:szCs w:val="28"/>
                <w:lang w:val="kk-KZ" w:eastAsia="en-US"/>
              </w:rPr>
              <m:t>u</m:t>
            </m:r>
          </m:e>
          <m:sub>
            <m:r>
              <w:rPr>
                <w:rFonts w:ascii="Cambria Math" w:eastAsia="Calibri" w:hAnsi="Cambria Math"/>
                <w:sz w:val="28"/>
                <w:szCs w:val="28"/>
                <w:lang w:val="kk-KZ" w:eastAsia="en-US"/>
              </w:rPr>
              <m:t>11</m:t>
            </m:r>
          </m:sub>
          <m:sup>
            <m:r>
              <w:rPr>
                <w:rFonts w:ascii="Cambria Math" w:eastAsia="Calibri" w:hAnsi="Cambria Math"/>
                <w:sz w:val="28"/>
                <w:szCs w:val="28"/>
                <w:lang w:val="kk-KZ" w:eastAsia="en-US"/>
              </w:rPr>
              <m:t>30</m:t>
            </m:r>
          </m:sup>
        </m:sSubSup>
        <m:r>
          <w:rPr>
            <w:rFonts w:ascii="Cambria Math" w:eastAsia="Calibri" w:hAnsi="Cambria Math"/>
            <w:sz w:val="28"/>
            <w:szCs w:val="28"/>
            <w:lang w:val="kk-KZ" w:eastAsia="en-US"/>
          </w:rPr>
          <m:t>(n)⎹ b(n))</m:t>
        </m:r>
      </m:oMath>
      <w:r w:rsidR="006F76C6" w:rsidRPr="006F76C6">
        <w:rPr>
          <w:rFonts w:eastAsia="Calibri"/>
          <w:sz w:val="28"/>
          <w:szCs w:val="28"/>
          <w:lang w:val="kk-KZ" w:eastAsia="en-US"/>
        </w:rPr>
        <w:t xml:space="preserve"> </w:t>
      </w:r>
      <w:r w:rsidR="00312057">
        <w:rPr>
          <w:rFonts w:eastAsia="Calibri"/>
          <w:sz w:val="28"/>
          <w:szCs w:val="28"/>
          <w:lang w:val="kk-KZ" w:eastAsia="en-US"/>
        </w:rPr>
        <w:t xml:space="preserve">   </w:t>
      </w:r>
      <w:r w:rsidR="00F97D89">
        <w:rPr>
          <w:rFonts w:eastAsia="Calibri"/>
          <w:sz w:val="28"/>
          <w:szCs w:val="28"/>
          <w:lang w:val="kk-KZ" w:eastAsia="en-US"/>
        </w:rPr>
        <w:t xml:space="preserve">                           </w:t>
      </w:r>
      <w:r w:rsidR="00312057">
        <w:rPr>
          <w:rFonts w:eastAsia="Calibri"/>
          <w:sz w:val="28"/>
          <w:szCs w:val="28"/>
          <w:lang w:val="kk-KZ" w:eastAsia="en-US"/>
        </w:rPr>
        <w:t xml:space="preserve">                  </w:t>
      </w:r>
      <w:r w:rsidR="006F76C6" w:rsidRPr="006F76C6">
        <w:rPr>
          <w:rFonts w:eastAsia="Calibri"/>
          <w:sz w:val="28"/>
          <w:szCs w:val="28"/>
          <w:lang w:val="kk-KZ" w:eastAsia="en-US"/>
        </w:rPr>
        <w:t>(2.16)</w:t>
      </w:r>
    </w:p>
    <w:p w14:paraId="423FEEA4" w14:textId="5C1D6C85" w:rsidR="00DD509A" w:rsidRPr="006F76C6" w:rsidRDefault="00DD509A" w:rsidP="00DD509A">
      <w:pPr>
        <w:jc w:val="right"/>
        <w:rPr>
          <w:rFonts w:eastAsia="Calibri"/>
          <w:sz w:val="28"/>
          <w:szCs w:val="28"/>
          <w:lang w:val="kk-KZ" w:eastAsia="en-US"/>
        </w:rPr>
      </w:pPr>
      <w:r w:rsidRPr="006F76C6">
        <w:rPr>
          <w:rFonts w:eastAsia="Calibri"/>
          <w:sz w:val="28"/>
          <w:szCs w:val="28"/>
          <w:lang w:val="kk-KZ" w:eastAsia="en-US"/>
        </w:rPr>
        <w:t xml:space="preserve">             </w:t>
      </w:r>
    </w:p>
    <w:p w14:paraId="55A1DAED" w14:textId="6EB3E630" w:rsidR="00DD509A" w:rsidRPr="0035460D" w:rsidRDefault="00DD509A" w:rsidP="00DD509A">
      <w:pPr>
        <w:ind w:firstLine="720"/>
        <w:jc w:val="both"/>
        <w:rPr>
          <w:sz w:val="28"/>
          <w:szCs w:val="28"/>
          <w:lang w:val="uk-UA"/>
        </w:rPr>
      </w:pPr>
      <w:r w:rsidRPr="0035460D">
        <w:rPr>
          <w:rFonts w:eastAsia="Calibri"/>
          <w:sz w:val="28"/>
          <w:szCs w:val="28"/>
          <w:lang w:val="kk-KZ" w:eastAsia="en-US"/>
        </w:rPr>
        <w:t xml:space="preserve">Мұндағы, </w:t>
      </w:r>
      <w:r w:rsidRPr="0035460D">
        <w:rPr>
          <w:sz w:val="28"/>
          <w:szCs w:val="28"/>
          <w:lang w:val="uk-UA"/>
        </w:rPr>
        <w:t>желі күйлер</w:t>
      </w:r>
      <w:r>
        <w:rPr>
          <w:sz w:val="28"/>
          <w:szCs w:val="28"/>
          <w:lang w:val="uk-UA"/>
        </w:rPr>
        <w:t>інің графы үшін байқалатын (сурет 2.8</w:t>
      </w:r>
      <w:r w:rsidRPr="0035460D">
        <w:rPr>
          <w:sz w:val="28"/>
          <w:szCs w:val="28"/>
          <w:lang w:val="uk-UA"/>
        </w:rPr>
        <w:t>)</w:t>
      </w:r>
      <m:oMath>
        <m:r>
          <w:rPr>
            <w:rFonts w:ascii="Cambria Math" w:hAnsi="Cambria Math"/>
            <w:sz w:val="28"/>
            <w:szCs w:val="28"/>
            <w:lang w:val="uk-UA"/>
          </w:rPr>
          <m:t xml:space="preserve"> j=1,…,11</m:t>
        </m:r>
      </m:oMath>
      <w:r w:rsidRPr="0035460D">
        <w:rPr>
          <w:rFonts w:eastAsia="Calibri"/>
          <w:sz w:val="28"/>
          <w:szCs w:val="28"/>
          <w:lang w:val="uk-UA" w:eastAsia="en-US"/>
        </w:rPr>
        <w:t xml:space="preserve"> </w:t>
      </w:r>
      <w:r w:rsidR="009A19F7" w:rsidRPr="009A19F7">
        <w:rPr>
          <w:rFonts w:eastAsia="Calibri"/>
          <w:sz w:val="28"/>
          <w:szCs w:val="28"/>
          <w:lang w:val="uk-UA" w:eastAsia="en-US"/>
        </w:rPr>
        <w:t>–</w:t>
      </w:r>
      <w:r w:rsidR="00F97D89" w:rsidRPr="00F97D89">
        <w:rPr>
          <w:rFonts w:eastAsia="Calibri"/>
          <w:sz w:val="28"/>
          <w:szCs w:val="28"/>
          <w:lang w:val="kk-KZ" w:eastAsia="en-US"/>
        </w:rPr>
        <w:t xml:space="preserve"> </w:t>
      </w:r>
      <w:r w:rsidRPr="0035460D">
        <w:rPr>
          <w:sz w:val="28"/>
          <w:szCs w:val="28"/>
          <w:lang w:val="uk-UA"/>
        </w:rPr>
        <w:t xml:space="preserve">айнымалылар саны, </w:t>
      </w:r>
      <w:r w:rsidRPr="0035460D">
        <w:rPr>
          <w:sz w:val="28"/>
          <w:szCs w:val="28"/>
          <w:lang w:val="kk-KZ"/>
        </w:rPr>
        <w:t xml:space="preserve">мұндағы </w:t>
      </w:r>
      <m:oMath>
        <m:r>
          <w:rPr>
            <w:rFonts w:ascii="Cambria Math" w:hAnsi="Cambria Math"/>
            <w:sz w:val="28"/>
            <w:szCs w:val="28"/>
            <w:lang w:val="kk-KZ"/>
          </w:rPr>
          <m:t>N=1,…,11</m:t>
        </m:r>
      </m:oMath>
      <w:r w:rsidR="009A19F7" w:rsidRPr="007E3A86">
        <w:rPr>
          <w:sz w:val="28"/>
          <w:szCs w:val="28"/>
          <w:lang w:val="kk-KZ"/>
        </w:rPr>
        <w:t xml:space="preserve"> </w:t>
      </w:r>
      <w:r w:rsidR="009A19F7" w:rsidRPr="009A19F7">
        <w:rPr>
          <w:sz w:val="28"/>
          <w:szCs w:val="28"/>
          <w:lang w:val="uk-UA"/>
        </w:rPr>
        <w:t>–</w:t>
      </w:r>
      <w:r w:rsidR="008C19EE">
        <w:rPr>
          <w:sz w:val="28"/>
          <w:szCs w:val="28"/>
          <w:lang w:val="uk-UA"/>
        </w:rPr>
        <w:t xml:space="preserve"> </w:t>
      </w:r>
      <w:r w:rsidRPr="0035460D">
        <w:rPr>
          <w:sz w:val="28"/>
          <w:szCs w:val="28"/>
          <w:lang w:val="uk-UA"/>
        </w:rPr>
        <w:t>2.2-</w:t>
      </w:r>
      <w:r w:rsidRPr="0035460D">
        <w:rPr>
          <w:sz w:val="28"/>
          <w:szCs w:val="28"/>
          <w:lang w:val="kk-KZ"/>
        </w:rPr>
        <w:t>кестеден алынған</w:t>
      </w:r>
      <w:r w:rsidR="008C19EE">
        <w:rPr>
          <w:sz w:val="28"/>
          <w:szCs w:val="28"/>
          <w:lang w:val="uk-UA"/>
        </w:rPr>
        <w:t xml:space="preserve"> </w:t>
      </w:r>
      <w:r w:rsidR="008C19EE" w:rsidRPr="0035460D">
        <w:rPr>
          <w:sz w:val="28"/>
          <w:szCs w:val="28"/>
          <w:lang w:val="kk-KZ"/>
        </w:rPr>
        <w:t>тиісті</w:t>
      </w:r>
      <w:r w:rsidR="008C19EE">
        <w:rPr>
          <w:sz w:val="28"/>
          <w:szCs w:val="28"/>
          <w:lang w:val="kk-KZ"/>
        </w:rPr>
        <w:t xml:space="preserve"> трафик параметрлері</w:t>
      </w:r>
      <w:r w:rsidRPr="0035460D">
        <w:rPr>
          <w:sz w:val="28"/>
          <w:szCs w:val="28"/>
          <w:lang w:val="uk-UA"/>
        </w:rPr>
        <w:t>.</w:t>
      </w:r>
    </w:p>
    <w:p w14:paraId="3D58933C" w14:textId="77777777" w:rsidR="00DD509A" w:rsidRPr="0035460D" w:rsidRDefault="00DD509A" w:rsidP="00DD509A">
      <w:pPr>
        <w:ind w:firstLine="720"/>
        <w:jc w:val="both"/>
        <w:rPr>
          <w:sz w:val="28"/>
          <w:szCs w:val="28"/>
          <w:lang w:val="uk-UA"/>
        </w:rPr>
      </w:pPr>
      <w:r>
        <w:rPr>
          <w:sz w:val="28"/>
          <w:szCs w:val="28"/>
          <w:lang w:val="uk-UA"/>
        </w:rPr>
        <w:t>Сурет</w:t>
      </w:r>
      <w:r w:rsidRPr="0035460D">
        <w:rPr>
          <w:sz w:val="28"/>
          <w:szCs w:val="28"/>
          <w:lang w:val="uk-UA"/>
        </w:rPr>
        <w:t xml:space="preserve"> </w:t>
      </w:r>
      <w:r w:rsidRPr="0035460D">
        <w:rPr>
          <w:bCs/>
          <w:sz w:val="28"/>
          <w:szCs w:val="28"/>
          <w:lang w:val="uk-UA"/>
        </w:rPr>
        <w:t>2.9</w:t>
      </w:r>
      <w:r>
        <w:rPr>
          <w:bCs/>
          <w:sz w:val="28"/>
          <w:szCs w:val="28"/>
          <w:lang w:val="uk-UA"/>
        </w:rPr>
        <w:t xml:space="preserve"> </w:t>
      </w:r>
      <w:r w:rsidRPr="00B739BB">
        <w:rPr>
          <w:sz w:val="28"/>
          <w:szCs w:val="28"/>
          <w:lang w:val="uk-UA"/>
        </w:rPr>
        <w:t>–</w:t>
      </w:r>
      <w:r>
        <w:rPr>
          <w:sz w:val="28"/>
          <w:szCs w:val="28"/>
          <w:lang w:val="uk-UA"/>
        </w:rPr>
        <w:t xml:space="preserve"> да </w:t>
      </w:r>
      <w:r w:rsidRPr="0035460D">
        <w:rPr>
          <w:sz w:val="28"/>
          <w:szCs w:val="28"/>
          <w:lang w:val="uk-UA"/>
        </w:rPr>
        <w:t xml:space="preserve">көрсетілгендей, </w:t>
      </w:r>
      <w:r>
        <w:rPr>
          <w:sz w:val="28"/>
          <w:szCs w:val="28"/>
          <w:lang w:val="uk-UA"/>
        </w:rPr>
        <w:t>кесте</w:t>
      </w:r>
      <w:r w:rsidRPr="0035460D">
        <w:rPr>
          <w:sz w:val="28"/>
          <w:szCs w:val="28"/>
          <w:lang w:val="uk-UA"/>
        </w:rPr>
        <w:t xml:space="preserve"> </w:t>
      </w:r>
      <w:r w:rsidRPr="0035460D">
        <w:rPr>
          <w:bCs/>
          <w:sz w:val="28"/>
          <w:szCs w:val="28"/>
          <w:lang w:val="uk-UA"/>
        </w:rPr>
        <w:t>2.2</w:t>
      </w:r>
      <w:r>
        <w:rPr>
          <w:bCs/>
          <w:sz w:val="28"/>
          <w:szCs w:val="28"/>
          <w:lang w:val="uk-UA"/>
        </w:rPr>
        <w:t xml:space="preserve"> </w:t>
      </w:r>
      <w:r w:rsidRPr="00B739BB">
        <w:rPr>
          <w:sz w:val="28"/>
          <w:szCs w:val="28"/>
          <w:lang w:val="uk-UA"/>
        </w:rPr>
        <w:t>–</w:t>
      </w:r>
      <w:r>
        <w:rPr>
          <w:sz w:val="28"/>
          <w:szCs w:val="28"/>
          <w:lang w:val="uk-UA"/>
        </w:rPr>
        <w:t xml:space="preserve"> нің </w:t>
      </w:r>
      <w:r w:rsidRPr="0035460D">
        <w:rPr>
          <w:sz w:val="28"/>
          <w:szCs w:val="28"/>
          <w:lang w:val="uk-UA"/>
        </w:rPr>
        <w:t xml:space="preserve">2-4, 23, 26-28, 34-жолдарының DDoS шабуылының бұрын таңдалған ақпараттық белгілері үшін </w:t>
      </w:r>
      <w:r w:rsidRPr="0035460D">
        <w:rPr>
          <w:sz w:val="28"/>
          <w:szCs w:val="28"/>
          <w:lang w:val="kk-KZ"/>
        </w:rPr>
        <w:t>ДБЖ</w:t>
      </w:r>
      <w:r w:rsidRPr="0035460D">
        <w:rPr>
          <w:sz w:val="28"/>
          <w:szCs w:val="28"/>
          <w:lang w:val="uk-UA"/>
        </w:rPr>
        <w:t xml:space="preserve"> келесідей болады.</w:t>
      </w:r>
    </w:p>
    <w:p w14:paraId="0A15362C" w14:textId="77777777" w:rsidR="00DD509A" w:rsidRPr="0035460D" w:rsidRDefault="00DD509A" w:rsidP="00DD509A">
      <w:pPr>
        <w:jc w:val="both"/>
        <w:rPr>
          <w:bCs/>
          <w:sz w:val="28"/>
          <w:szCs w:val="28"/>
          <w:lang w:val="uk-UA"/>
        </w:rPr>
      </w:pPr>
    </w:p>
    <w:p w14:paraId="6ACBF380" w14:textId="77777777" w:rsidR="00DD509A" w:rsidRDefault="00DD509A" w:rsidP="00DD509A">
      <w:pPr>
        <w:jc w:val="center"/>
        <w:rPr>
          <w:noProof/>
          <w:sz w:val="28"/>
          <w:szCs w:val="28"/>
        </w:rPr>
      </w:pPr>
      <w:r>
        <w:rPr>
          <w:noProof/>
          <w:sz w:val="28"/>
          <w:szCs w:val="28"/>
          <w:lang w:val="en-US" w:eastAsia="en-US"/>
        </w:rPr>
        <w:drawing>
          <wp:inline distT="0" distB="0" distL="0" distR="0" wp14:anchorId="0FC16E28" wp14:editId="754AE554">
            <wp:extent cx="3468355" cy="38481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7173" cy="3868979"/>
                    </a:xfrm>
                    <a:prstGeom prst="rect">
                      <a:avLst/>
                    </a:prstGeom>
                    <a:noFill/>
                    <a:ln>
                      <a:noFill/>
                    </a:ln>
                  </pic:spPr>
                </pic:pic>
              </a:graphicData>
            </a:graphic>
          </wp:inline>
        </w:drawing>
      </w:r>
    </w:p>
    <w:p w14:paraId="2D495436" w14:textId="77777777" w:rsidR="00DD509A" w:rsidRPr="0035460D" w:rsidRDefault="00DD509A" w:rsidP="00DD509A">
      <w:pPr>
        <w:jc w:val="center"/>
        <w:rPr>
          <w:bCs/>
          <w:sz w:val="28"/>
          <w:szCs w:val="28"/>
        </w:rPr>
      </w:pPr>
    </w:p>
    <w:p w14:paraId="713065DE" w14:textId="77777777" w:rsidR="00DD509A" w:rsidRPr="00667FC4" w:rsidRDefault="00DD509A" w:rsidP="00DD509A">
      <w:pPr>
        <w:jc w:val="center"/>
        <w:rPr>
          <w:sz w:val="28"/>
          <w:szCs w:val="28"/>
        </w:rPr>
      </w:pPr>
      <w:r>
        <w:rPr>
          <w:sz w:val="28"/>
          <w:szCs w:val="28"/>
        </w:rPr>
        <w:t>С</w:t>
      </w:r>
      <w:r w:rsidRPr="00667FC4">
        <w:rPr>
          <w:sz w:val="28"/>
          <w:szCs w:val="28"/>
        </w:rPr>
        <w:t>урет</w:t>
      </w:r>
      <w:r>
        <w:rPr>
          <w:sz w:val="28"/>
          <w:szCs w:val="28"/>
        </w:rPr>
        <w:t xml:space="preserve"> 2.9 – </w:t>
      </w:r>
      <w:r w:rsidRPr="00667FC4">
        <w:rPr>
          <w:sz w:val="28"/>
          <w:szCs w:val="28"/>
        </w:rPr>
        <w:t xml:space="preserve">Бақыланатын параметрлердің өзара байланысының мысалы </w:t>
      </w:r>
    </w:p>
    <w:p w14:paraId="68C0F613" w14:textId="77777777" w:rsidR="00DD509A" w:rsidRDefault="00DD509A" w:rsidP="00DD509A">
      <w:pPr>
        <w:jc w:val="center"/>
        <w:rPr>
          <w:sz w:val="28"/>
          <w:szCs w:val="28"/>
        </w:rPr>
      </w:pPr>
      <w:r w:rsidRPr="00667FC4">
        <w:rPr>
          <w:sz w:val="28"/>
          <w:szCs w:val="28"/>
        </w:rPr>
        <w:t>(</w:t>
      </w:r>
      <w:r>
        <w:rPr>
          <w:sz w:val="28"/>
          <w:szCs w:val="28"/>
        </w:rPr>
        <w:t>кесте 2.2 – нің</w:t>
      </w:r>
      <w:r w:rsidRPr="00667FC4">
        <w:rPr>
          <w:sz w:val="28"/>
          <w:szCs w:val="28"/>
        </w:rPr>
        <w:t xml:space="preserve"> 2-4, 23, 26-28, 34-жолдары)</w:t>
      </w:r>
    </w:p>
    <w:p w14:paraId="4DAD1DA1" w14:textId="77777777" w:rsidR="00DD509A" w:rsidRPr="00667FC4" w:rsidRDefault="00DD509A" w:rsidP="00DD509A">
      <w:pPr>
        <w:jc w:val="center"/>
        <w:rPr>
          <w:sz w:val="28"/>
          <w:szCs w:val="28"/>
        </w:rPr>
      </w:pPr>
    </w:p>
    <w:p w14:paraId="05568475" w14:textId="15BEDE5B" w:rsidR="00DD509A" w:rsidRDefault="00DD509A" w:rsidP="00DD509A">
      <w:pPr>
        <w:ind w:firstLine="720"/>
        <w:jc w:val="both"/>
        <w:rPr>
          <w:sz w:val="28"/>
          <w:szCs w:val="28"/>
        </w:rPr>
      </w:pPr>
      <w:r w:rsidRPr="0035460D">
        <w:rPr>
          <w:sz w:val="28"/>
          <w:szCs w:val="28"/>
        </w:rPr>
        <w:t>Тиісінше, осы шабуыл үлгісі үшін желілік трафикте бақыланатын айнымалылардың байланысын және күйден граф төбелерінің күйіне өту ықтималдығын сипаттайтын модель келесідей болады:</w:t>
      </w:r>
    </w:p>
    <w:p w14:paraId="5665103D" w14:textId="77777777" w:rsidR="00F97D89" w:rsidRDefault="00F97D89" w:rsidP="00DD509A">
      <w:pPr>
        <w:ind w:firstLine="720"/>
        <w:jc w:val="both"/>
        <w:rPr>
          <w:sz w:val="28"/>
          <w:szCs w:val="28"/>
        </w:rPr>
      </w:pPr>
    </w:p>
    <w:p w14:paraId="2E4E1987" w14:textId="2A3DC24C" w:rsidR="00312057" w:rsidRDefault="00312057" w:rsidP="00312057">
      <w:pPr>
        <w:ind w:firstLine="720"/>
        <w:jc w:val="center"/>
        <w:rPr>
          <w:sz w:val="28"/>
          <w:szCs w:val="28"/>
        </w:rPr>
      </w:pPr>
      <w:r>
        <w:rPr>
          <w:sz w:val="28"/>
          <w:szCs w:val="28"/>
        </w:rPr>
        <w:lastRenderedPageBreak/>
        <w:t xml:space="preserve">        </w:t>
      </w:r>
      <w:r w:rsidR="007E3A86" w:rsidRPr="007E3A86">
        <w:rPr>
          <w:sz w:val="28"/>
          <w:szCs w:val="28"/>
        </w:rPr>
        <w:t xml:space="preserve"> </w:t>
      </w:r>
      <w:r w:rsidR="008C19EE">
        <w:rPr>
          <w:sz w:val="28"/>
          <w:szCs w:val="28"/>
          <w:lang w:val="kk-KZ"/>
        </w:rPr>
        <w:t xml:space="preserve"> </w:t>
      </w:r>
      <w:r w:rsidR="007E3A86" w:rsidRPr="007E3A86">
        <w:rPr>
          <w:sz w:val="28"/>
          <w:szCs w:val="28"/>
        </w:rPr>
        <w:t xml:space="preserve"> </w:t>
      </w:r>
      <w:r w:rsidR="008C19EE">
        <w:rPr>
          <w:sz w:val="28"/>
          <w:szCs w:val="28"/>
          <w:lang w:val="kk-KZ"/>
        </w:rPr>
        <w:t xml:space="preserve">  </w:t>
      </w:r>
      <w:r w:rsidR="007E3A86" w:rsidRPr="007E3A86">
        <w:rPr>
          <w:sz w:val="28"/>
          <w:szCs w:val="28"/>
        </w:rPr>
        <w:t xml:space="preserve"> </w:t>
      </w: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U</m:t>
            </m:r>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Pa</m:t>
            </m:r>
            <m:d>
              <m:dPr>
                <m:ctrlPr>
                  <w:rPr>
                    <w:rFonts w:ascii="Cambria Math" w:hAnsi="Cambria Math"/>
                    <w:i/>
                    <w:sz w:val="28"/>
                    <w:szCs w:val="28"/>
                    <w:lang w:val="en-US"/>
                  </w:rPr>
                </m:ctrlPr>
              </m:dPr>
              <m:e>
                <m:r>
                  <w:rPr>
                    <w:rFonts w:ascii="Cambria Math" w:hAnsi="Cambria Math"/>
                    <w:sz w:val="28"/>
                    <w:szCs w:val="28"/>
                    <w:lang w:val="en-US"/>
                  </w:rPr>
                  <m:t>U</m:t>
                </m:r>
                <m:d>
                  <m:dPr>
                    <m:ctrlPr>
                      <w:rPr>
                        <w:rFonts w:ascii="Cambria Math" w:hAnsi="Cambria Math"/>
                        <w:i/>
                        <w:sz w:val="28"/>
                        <w:szCs w:val="28"/>
                        <w:lang w:val="en-US"/>
                      </w:rPr>
                    </m:ctrlPr>
                  </m:dPr>
                  <m:e>
                    <m:r>
                      <w:rPr>
                        <w:rFonts w:ascii="Cambria Math" w:hAnsi="Cambria Math"/>
                        <w:sz w:val="28"/>
                        <w:szCs w:val="28"/>
                        <w:lang w:val="en-US"/>
                      </w:rPr>
                      <m:t>n</m:t>
                    </m:r>
                  </m:e>
                </m:d>
              </m:e>
            </m:d>
          </m:e>
        </m:d>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rPr>
              <m:t>8</m:t>
            </m:r>
          </m:sup>
          <m:e>
            <m:r>
              <w:rPr>
                <w:rFonts w:ascii="Cambria Math" w:hAnsi="Cambria Math"/>
                <w:sz w:val="28"/>
                <w:szCs w:val="28"/>
                <w:lang w:val="en-US"/>
              </w:rPr>
              <m:t>P</m:t>
            </m:r>
            <m:d>
              <m:dPr>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j</m:t>
                    </m:r>
                  </m:sub>
                  <m:sup>
                    <m:r>
                      <w:rPr>
                        <w:rFonts w:ascii="Cambria Math" w:hAnsi="Cambria Math"/>
                        <w:sz w:val="28"/>
                        <w:szCs w:val="28"/>
                        <w:lang w:val="en-US"/>
                      </w:rPr>
                      <m:t>N</m:t>
                    </m:r>
                  </m:sup>
                </m:sSubSup>
                <m:d>
                  <m:dPr>
                    <m:ctrlPr>
                      <w:rPr>
                        <w:rFonts w:ascii="Cambria Math" w:hAnsi="Cambria Math"/>
                        <w:i/>
                        <w:sz w:val="28"/>
                        <w:szCs w:val="28"/>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Pa</m:t>
                </m:r>
                <m:d>
                  <m:dPr>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j</m:t>
                        </m:r>
                      </m:sub>
                      <m:sup>
                        <m:r>
                          <w:rPr>
                            <w:rFonts w:ascii="Cambria Math" w:hAnsi="Cambria Math"/>
                            <w:sz w:val="28"/>
                            <w:szCs w:val="28"/>
                            <w:lang w:val="en-US"/>
                          </w:rPr>
                          <m:t>N</m:t>
                        </m:r>
                      </m:sup>
                    </m:sSubSup>
                    <m:d>
                      <m:dPr>
                        <m:ctrlPr>
                          <w:rPr>
                            <w:rFonts w:ascii="Cambria Math" w:hAnsi="Cambria Math"/>
                            <w:i/>
                            <w:sz w:val="28"/>
                            <w:szCs w:val="28"/>
                          </w:rPr>
                        </m:ctrlPr>
                      </m:dPr>
                      <m:e>
                        <m:r>
                          <w:rPr>
                            <w:rFonts w:ascii="Cambria Math" w:hAnsi="Cambria Math"/>
                            <w:sz w:val="28"/>
                            <w:szCs w:val="28"/>
                            <w:lang w:val="en-US"/>
                          </w:rPr>
                          <m:t>n</m:t>
                        </m:r>
                      </m:e>
                    </m:d>
                  </m:e>
                </m:d>
              </m:e>
            </m:d>
          </m:e>
        </m:nary>
      </m:oMath>
      <w:r w:rsidR="008C19EE">
        <w:rPr>
          <w:sz w:val="28"/>
          <w:szCs w:val="28"/>
        </w:rPr>
        <w:t xml:space="preserve">          </w:t>
      </w:r>
      <w:r w:rsidR="007E3A86" w:rsidRPr="007E3A86">
        <w:rPr>
          <w:sz w:val="28"/>
          <w:szCs w:val="28"/>
        </w:rPr>
        <w:t xml:space="preserve">  ( 2.17)</w:t>
      </w:r>
    </w:p>
    <w:p w14:paraId="7CFE5684" w14:textId="77777777" w:rsidR="008C19EE" w:rsidRDefault="008C19EE" w:rsidP="00312057">
      <w:pPr>
        <w:ind w:firstLine="720"/>
        <w:jc w:val="center"/>
        <w:rPr>
          <w:sz w:val="28"/>
          <w:szCs w:val="28"/>
        </w:rPr>
      </w:pPr>
    </w:p>
    <w:p w14:paraId="11475487" w14:textId="2832DA75" w:rsidR="007E3A86" w:rsidRPr="007B4DE4" w:rsidRDefault="007C75F6" w:rsidP="00312057">
      <w:pPr>
        <w:ind w:firstLine="720"/>
        <w:jc w:val="center"/>
        <w:rPr>
          <w:sz w:val="28"/>
          <w:szCs w:val="28"/>
        </w:rPr>
      </w:pPr>
      <m:oMath>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8</m:t>
            </m:r>
          </m:sup>
          <m:e>
            <m:r>
              <w:rPr>
                <w:rFonts w:ascii="Cambria Math" w:hAnsi="Cambria Math"/>
                <w:sz w:val="28"/>
                <w:szCs w:val="28"/>
              </w:rPr>
              <m:t>P</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j</m:t>
                    </m:r>
                  </m:sub>
                  <m:sup>
                    <m:r>
                      <w:rPr>
                        <w:rFonts w:ascii="Cambria Math" w:hAnsi="Cambria Math"/>
                        <w:sz w:val="28"/>
                        <w:szCs w:val="28"/>
                      </w:rPr>
                      <m:t>N</m:t>
                    </m:r>
                  </m:sup>
                </m:sSubSup>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Pa</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j</m:t>
                        </m:r>
                      </m:sub>
                      <m:sup>
                        <m:r>
                          <w:rPr>
                            <w:rFonts w:ascii="Cambria Math" w:hAnsi="Cambria Math"/>
                            <w:sz w:val="28"/>
                            <w:szCs w:val="28"/>
                          </w:rPr>
                          <m:t>N</m:t>
                        </m:r>
                      </m:sup>
                    </m:sSubSup>
                    <m:d>
                      <m:dPr>
                        <m:ctrlPr>
                          <w:rPr>
                            <w:rFonts w:ascii="Cambria Math" w:hAnsi="Cambria Math"/>
                            <w:i/>
                            <w:sz w:val="28"/>
                            <w:szCs w:val="28"/>
                          </w:rPr>
                        </m:ctrlPr>
                      </m:dPr>
                      <m:e>
                        <m:r>
                          <w:rPr>
                            <w:rFonts w:ascii="Cambria Math" w:hAnsi="Cambria Math"/>
                            <w:sz w:val="28"/>
                            <w:szCs w:val="28"/>
                          </w:rPr>
                          <m:t>n</m:t>
                        </m:r>
                      </m:e>
                    </m:d>
                  </m:e>
                </m:d>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3</m:t>
                </m:r>
              </m:sup>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j</m:t>
                    </m:r>
                  </m:sub>
                  <m:sup>
                    <m:r>
                      <w:rPr>
                        <w:rFonts w:ascii="Cambria Math" w:hAnsi="Cambria Math"/>
                        <w:sz w:val="28"/>
                        <w:szCs w:val="28"/>
                      </w:rPr>
                      <m:t>N</m:t>
                    </m:r>
                  </m:sup>
                </m:sSubSup>
                <m:r>
                  <w:rPr>
                    <w:rFonts w:ascii="Cambria Math" w:hAnsi="Cambria Math"/>
                    <w:sz w:val="28"/>
                    <w:szCs w:val="28"/>
                  </w:rPr>
                  <m:t>(n)⎹ Pa(s(n)))</m:t>
                </m:r>
              </m:e>
            </m:nary>
          </m:e>
        </m:nary>
        <m:r>
          <m:rPr>
            <m:sty m:val="p"/>
          </m:rPr>
          <w:rPr>
            <w:rFonts w:ascii="Cambria Math" w:hAnsi="Cambria Math" w:cs="Arial"/>
            <w:color w:val="111111"/>
            <w:sz w:val="28"/>
            <w:szCs w:val="28"/>
            <w:shd w:val="clear" w:color="auto" w:fill="FFFFFF"/>
            <w:lang w:val="uk-UA"/>
          </w:rPr>
          <m:t>×</m:t>
        </m:r>
      </m:oMath>
      <w:r w:rsidR="007B4DE4" w:rsidRPr="007B4DE4">
        <w:rPr>
          <w:sz w:val="28"/>
          <w:szCs w:val="28"/>
        </w:rPr>
        <w:t xml:space="preserve"> </w:t>
      </w:r>
    </w:p>
    <w:p w14:paraId="3EF1AFAE" w14:textId="4AA70F7B" w:rsidR="007E3A86" w:rsidRDefault="00312057" w:rsidP="00EE6AA3">
      <w:pPr>
        <w:ind w:firstLine="720"/>
        <w:rPr>
          <w:sz w:val="28"/>
          <w:szCs w:val="28"/>
        </w:rPr>
      </w:pPr>
      <w:r>
        <w:rPr>
          <w:sz w:val="28"/>
          <w:szCs w:val="28"/>
        </w:rPr>
        <w:t xml:space="preserve">            </w:t>
      </w:r>
      <w:r>
        <w:rPr>
          <w:sz w:val="28"/>
          <w:szCs w:val="28"/>
          <w:lang w:val="kk-KZ"/>
        </w:rPr>
        <w:t xml:space="preserve"> </w:t>
      </w:r>
      <w:r w:rsidR="00F97D89" w:rsidRPr="00F97D89">
        <w:rPr>
          <w:sz w:val="28"/>
          <w:szCs w:val="28"/>
        </w:rPr>
        <w:t xml:space="preserve">    </w:t>
      </w:r>
      <w:r w:rsidR="00F428CF" w:rsidRPr="00F428CF">
        <w:rPr>
          <w:sz w:val="28"/>
          <w:szCs w:val="28"/>
        </w:rPr>
        <w:t xml:space="preserve">  </w:t>
      </w:r>
      <w:r w:rsidR="008C19EE">
        <w:rPr>
          <w:sz w:val="28"/>
          <w:szCs w:val="28"/>
          <w:lang w:val="kk-KZ"/>
        </w:rPr>
        <w:t xml:space="preserve">  </w:t>
      </w:r>
      <w:r w:rsidR="00F428CF" w:rsidRPr="00F428CF">
        <w:rPr>
          <w:sz w:val="28"/>
          <w:szCs w:val="28"/>
        </w:rPr>
        <w:t xml:space="preserve"> </w:t>
      </w:r>
      <m:oMath>
        <m:r>
          <m:rPr>
            <m:sty m:val="p"/>
          </m:rPr>
          <w:rPr>
            <w:rFonts w:ascii="Cambria Math" w:hAnsi="Cambria Math" w:cs="Arial"/>
            <w:color w:val="111111"/>
            <w:sz w:val="28"/>
            <w:szCs w:val="28"/>
            <w:shd w:val="clear" w:color="auto" w:fill="FFFFFF"/>
            <w:lang w:val="uk-UA"/>
          </w:rPr>
          <m:t>×</m:t>
        </m:r>
        <m:nary>
          <m:naryPr>
            <m:chr m:val="∏"/>
            <m:limLoc m:val="undOvr"/>
            <m:ctrlPr>
              <w:rPr>
                <w:rFonts w:ascii="Cambria Math" w:hAnsi="Cambria Math"/>
                <w:i/>
                <w:sz w:val="28"/>
                <w:szCs w:val="28"/>
              </w:rPr>
            </m:ctrlPr>
          </m:naryPr>
          <m:sub>
            <m:r>
              <w:rPr>
                <w:rFonts w:ascii="Cambria Math" w:hAnsi="Cambria Math"/>
                <w:sz w:val="28"/>
                <w:szCs w:val="28"/>
              </w:rPr>
              <m:t>j=4</m:t>
            </m:r>
          </m:sub>
          <m:sup>
            <m:r>
              <w:rPr>
                <w:rFonts w:ascii="Cambria Math" w:hAnsi="Cambria Math"/>
                <w:sz w:val="28"/>
                <w:szCs w:val="28"/>
              </w:rPr>
              <m:t>6</m:t>
            </m:r>
          </m:sup>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j</m:t>
                </m:r>
              </m:sub>
              <m:sup>
                <m:r>
                  <w:rPr>
                    <w:rFonts w:ascii="Cambria Math" w:hAnsi="Cambria Math"/>
                    <w:sz w:val="28"/>
                    <w:szCs w:val="28"/>
                  </w:rPr>
                  <m:t>N</m:t>
                </m:r>
              </m:sup>
            </m:sSubSup>
            <m:r>
              <w:rPr>
                <w:rFonts w:ascii="Cambria Math" w:hAnsi="Cambria Math"/>
                <w:sz w:val="28"/>
                <w:szCs w:val="28"/>
              </w:rPr>
              <m:t>(n)⎹ Pa(e(n)))·P(</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6</m:t>
                </m:r>
              </m:sub>
              <m:sup>
                <m:r>
                  <w:rPr>
                    <w:rFonts w:ascii="Cambria Math" w:hAnsi="Cambria Math"/>
                    <w:sz w:val="28"/>
                    <w:szCs w:val="28"/>
                  </w:rPr>
                  <m:t>7</m:t>
                </m:r>
              </m:sup>
            </m:sSubSup>
            <m:r>
              <w:rPr>
                <w:rFonts w:ascii="Cambria Math" w:hAnsi="Cambria Math"/>
                <w:sz w:val="28"/>
                <w:szCs w:val="28"/>
              </w:rPr>
              <m:t>(n)⎹ Pa(b(n)))</m:t>
            </m:r>
          </m:e>
        </m:nary>
      </m:oMath>
      <w:r w:rsidR="00F97D89">
        <w:rPr>
          <w:sz w:val="28"/>
          <w:szCs w:val="28"/>
        </w:rPr>
        <w:t xml:space="preserve">       </w:t>
      </w:r>
      <w:r w:rsidR="008C19EE">
        <w:rPr>
          <w:sz w:val="28"/>
          <w:szCs w:val="28"/>
        </w:rPr>
        <w:t xml:space="preserve"> </w:t>
      </w:r>
      <w:r w:rsidR="00F428CF" w:rsidRPr="00F428CF">
        <w:rPr>
          <w:sz w:val="28"/>
          <w:szCs w:val="28"/>
        </w:rPr>
        <w:t xml:space="preserve">  (2.18)</w:t>
      </w:r>
    </w:p>
    <w:p w14:paraId="4DB2A41A" w14:textId="77777777" w:rsidR="008C19EE" w:rsidRPr="008C19EE" w:rsidRDefault="008C19EE" w:rsidP="00312057">
      <w:pPr>
        <w:jc w:val="right"/>
        <w:rPr>
          <w:sz w:val="28"/>
          <w:szCs w:val="28"/>
        </w:rPr>
      </w:pPr>
    </w:p>
    <w:p w14:paraId="27C35F90" w14:textId="1B95678F" w:rsidR="007B4DE4" w:rsidRPr="00963C5C" w:rsidRDefault="00AA094B" w:rsidP="00312057">
      <w:pPr>
        <w:jc w:val="right"/>
        <w:rPr>
          <w:sz w:val="28"/>
          <w:szCs w:val="28"/>
        </w:rPr>
      </w:pPr>
      <m:oMath>
        <m:r>
          <w:rPr>
            <w:rFonts w:ascii="Cambria Math" w:hAnsi="Cambria Math"/>
            <w:sz w:val="28"/>
            <w:szCs w:val="28"/>
            <w:lang w:val="en-US"/>
          </w:rPr>
          <m:t>P</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j</m:t>
                </m:r>
              </m:sub>
              <m:sup>
                <m:r>
                  <w:rPr>
                    <w:rFonts w:ascii="Cambria Math" w:hAnsi="Cambria Math"/>
                    <w:sz w:val="28"/>
                    <w:szCs w:val="28"/>
                    <w:lang w:val="en-US"/>
                  </w:rPr>
                  <m:t>N</m:t>
                </m:r>
              </m:sup>
            </m:sSubSup>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Pa</m:t>
            </m:r>
            <m:d>
              <m:dPr>
                <m:ctrlPr>
                  <w:rPr>
                    <w:rFonts w:ascii="Cambria Math" w:hAnsi="Cambria Math"/>
                    <w:i/>
                    <w:sz w:val="28"/>
                    <w:szCs w:val="28"/>
                    <w:lang w:val="en-US"/>
                  </w:rPr>
                </m:ctrlPr>
              </m:dPr>
              <m:e>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n</m:t>
                    </m:r>
                  </m:e>
                </m:d>
              </m:e>
            </m:d>
          </m:e>
        </m:d>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2</m:t>
            </m:r>
          </m:sub>
          <m:sup>
            <m:r>
              <w:rPr>
                <w:rFonts w:ascii="Cambria Math" w:hAnsi="Cambria Math"/>
                <w:sz w:val="28"/>
                <w:szCs w:val="28"/>
              </w:rPr>
              <m:t>3</m:t>
            </m:r>
          </m:sup>
        </m:sSubSup>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3</m:t>
            </m:r>
          </m:sub>
          <m:sup>
            <m:r>
              <w:rPr>
                <w:rFonts w:ascii="Cambria Math" w:hAnsi="Cambria Math"/>
                <w:sz w:val="28"/>
                <w:szCs w:val="28"/>
              </w:rPr>
              <m:t>4</m:t>
            </m:r>
          </m:sup>
        </m:sSubSup>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 xml:space="preserve">)⎹ </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oMath>
      <w:r>
        <w:rPr>
          <w:sz w:val="28"/>
          <w:szCs w:val="28"/>
        </w:rPr>
        <w:t xml:space="preserve"> </w:t>
      </w:r>
      <w:r w:rsidR="00963C5C" w:rsidRPr="00963C5C">
        <w:rPr>
          <w:sz w:val="28"/>
          <w:szCs w:val="28"/>
        </w:rPr>
        <w:t xml:space="preserve">  (2.19)</w:t>
      </w:r>
    </w:p>
    <w:p w14:paraId="672C1F48" w14:textId="734E4860" w:rsidR="00DD509A" w:rsidRDefault="00DD509A" w:rsidP="00DD509A">
      <w:pPr>
        <w:jc w:val="center"/>
        <w:rPr>
          <w:sz w:val="28"/>
          <w:szCs w:val="28"/>
        </w:rPr>
      </w:pPr>
    </w:p>
    <w:p w14:paraId="1D3B7E91" w14:textId="754F114C" w:rsidR="00963C5C" w:rsidRPr="00AA094B" w:rsidRDefault="00963C5C" w:rsidP="00DD509A">
      <w:pPr>
        <w:jc w:val="center"/>
        <w:rPr>
          <w:sz w:val="28"/>
          <w:szCs w:val="28"/>
        </w:rPr>
      </w:pPr>
      <m:oMath>
        <m:r>
          <w:rPr>
            <w:rFonts w:ascii="Cambria Math" w:hAnsi="Cambria Math"/>
            <w:sz w:val="28"/>
            <w:szCs w:val="28"/>
            <w:lang w:val="en-US"/>
          </w:rPr>
          <m:t>P</m:t>
        </m:r>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j</m:t>
                </m:r>
              </m:sub>
              <m:sup>
                <m:r>
                  <w:rPr>
                    <w:rFonts w:ascii="Cambria Math" w:hAnsi="Cambria Math"/>
                    <w:sz w:val="28"/>
                    <w:szCs w:val="28"/>
                    <w:lang w:val="en-US"/>
                  </w:rPr>
                  <m:t>N</m:t>
                </m:r>
              </m:sup>
            </m:sSubSup>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Pa</m:t>
            </m:r>
            <m:d>
              <m:dPr>
                <m:ctrlPr>
                  <w:rPr>
                    <w:rFonts w:ascii="Cambria Math" w:hAnsi="Cambria Math"/>
                    <w:i/>
                    <w:sz w:val="28"/>
                    <w:szCs w:val="28"/>
                    <w:lang w:val="en-US"/>
                  </w:rPr>
                </m:ctrlPr>
              </m:dPr>
              <m:e>
                <m:r>
                  <w:rPr>
                    <w:rFonts w:ascii="Cambria Math" w:hAnsi="Cambria Math"/>
                    <w:sz w:val="28"/>
                    <w:szCs w:val="28"/>
                    <w:lang w:val="en-US"/>
                  </w:rPr>
                  <m:t>e</m:t>
                </m:r>
                <m:d>
                  <m:dPr>
                    <m:ctrlPr>
                      <w:rPr>
                        <w:rFonts w:ascii="Cambria Math" w:hAnsi="Cambria Math"/>
                        <w:i/>
                        <w:sz w:val="28"/>
                        <w:szCs w:val="28"/>
                        <w:lang w:val="en-US"/>
                      </w:rPr>
                    </m:ctrlPr>
                  </m:dPr>
                  <m:e>
                    <m:r>
                      <w:rPr>
                        <w:rFonts w:ascii="Cambria Math" w:hAnsi="Cambria Math"/>
                        <w:sz w:val="28"/>
                        <w:szCs w:val="28"/>
                        <w:lang w:val="en-US"/>
                      </w:rPr>
                      <m:t>n</m:t>
                    </m:r>
                  </m:e>
                </m:d>
              </m:e>
            </m:d>
          </m:e>
        </m:d>
        <m:r>
          <w:rPr>
            <w:rFonts w:ascii="Cambria Math" w:hAnsi="Cambria Math"/>
            <w:sz w:val="28"/>
            <w:szCs w:val="28"/>
          </w:rPr>
          <m:t>=</m:t>
        </m:r>
        <m:r>
          <w:rPr>
            <w:rFonts w:ascii="Cambria Math" w:hAnsi="Cambria Math"/>
            <w:sz w:val="28"/>
            <w:szCs w:val="28"/>
            <w:lang w:val="en-US"/>
          </w:rPr>
          <m:t>P</m:t>
        </m:r>
        <m:d>
          <m:dPr>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4</m:t>
                </m:r>
              </m:sub>
              <m:sup>
                <m:r>
                  <w:rPr>
                    <w:rFonts w:ascii="Cambria Math" w:hAnsi="Cambria Math"/>
                    <w:sz w:val="28"/>
                    <w:szCs w:val="28"/>
                  </w:rPr>
                  <m:t>24</m:t>
                </m:r>
              </m:sup>
            </m:sSubSup>
            <m:d>
              <m:dPr>
                <m:ctrlPr>
                  <w:rPr>
                    <w:rFonts w:ascii="Cambria Math" w:hAnsi="Cambria Math"/>
                    <w:i/>
                    <w:sz w:val="28"/>
                    <w:szCs w:val="28"/>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e</m:t>
            </m:r>
            <m:d>
              <m:dPr>
                <m:ctrlPr>
                  <w:rPr>
                    <w:rFonts w:ascii="Cambria Math" w:hAnsi="Cambria Math"/>
                    <w:i/>
                    <w:sz w:val="28"/>
                    <w:szCs w:val="28"/>
                  </w:rPr>
                </m:ctrlPr>
              </m:dPr>
              <m:e>
                <m:r>
                  <w:rPr>
                    <w:rFonts w:ascii="Cambria Math" w:hAnsi="Cambria Math"/>
                    <w:sz w:val="28"/>
                    <w:szCs w:val="28"/>
                    <w:lang w:val="en-US"/>
                  </w:rPr>
                  <m:t>n</m:t>
                </m:r>
              </m:e>
            </m:d>
          </m:e>
        </m:d>
        <m:r>
          <w:rPr>
            <w:rFonts w:ascii="Cambria Math" w:hAnsi="Cambria Math"/>
            <w:sz w:val="28"/>
            <w:szCs w:val="28"/>
          </w:rPr>
          <m:t>·</m:t>
        </m:r>
        <m:r>
          <w:rPr>
            <w:rFonts w:ascii="Cambria Math" w:hAnsi="Cambria Math"/>
            <w:sz w:val="28"/>
            <w:szCs w:val="28"/>
            <w:lang w:val="en-US"/>
          </w:rPr>
          <m:t>P</m:t>
        </m:r>
        <m:d>
          <m:dPr>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5</m:t>
                </m:r>
              </m:sub>
              <m:sup>
                <m:r>
                  <w:rPr>
                    <w:rFonts w:ascii="Cambria Math" w:hAnsi="Cambria Math"/>
                    <w:sz w:val="28"/>
                    <w:szCs w:val="28"/>
                  </w:rPr>
                  <m:t>26</m:t>
                </m:r>
              </m:sup>
            </m:sSubSup>
            <m:d>
              <m:dPr>
                <m:ctrlPr>
                  <w:rPr>
                    <w:rFonts w:ascii="Cambria Math" w:hAnsi="Cambria Math"/>
                    <w:i/>
                    <w:sz w:val="28"/>
                    <w:szCs w:val="28"/>
                  </w:rPr>
                </m:ctrlPr>
              </m:dPr>
              <m:e>
                <m:r>
                  <w:rPr>
                    <w:rFonts w:ascii="Cambria Math" w:hAnsi="Cambria Math"/>
                    <w:sz w:val="28"/>
                    <w:szCs w:val="28"/>
                    <w:lang w:val="en-US"/>
                  </w:rPr>
                  <m:t>n</m:t>
                </m:r>
              </m:e>
            </m:d>
            <m:r>
              <w:rPr>
                <w:rFonts w:ascii="Cambria Math" w:hAnsi="Cambria Math"/>
                <w:sz w:val="28"/>
                <w:szCs w:val="28"/>
              </w:rPr>
              <m:t>⎹ e</m:t>
            </m:r>
            <m:d>
              <m:dPr>
                <m:ctrlPr>
                  <w:rPr>
                    <w:rFonts w:ascii="Cambria Math" w:hAnsi="Cambria Math"/>
                    <w:i/>
                    <w:sz w:val="28"/>
                    <w:szCs w:val="28"/>
                  </w:rPr>
                </m:ctrlPr>
              </m:dPr>
              <m:e>
                <m:r>
                  <w:rPr>
                    <w:rFonts w:ascii="Cambria Math" w:hAnsi="Cambria Math"/>
                    <w:sz w:val="28"/>
                    <w:szCs w:val="28"/>
                    <w:lang w:val="en-US"/>
                  </w:rPr>
                  <m:t>n</m:t>
                </m:r>
              </m:e>
            </m:d>
          </m:e>
        </m:d>
        <m:r>
          <w:rPr>
            <w:rFonts w:ascii="Cambria Math" w:hAnsi="Cambria Math"/>
            <w:sz w:val="28"/>
            <w:szCs w:val="28"/>
          </w:rPr>
          <m:t>·</m:t>
        </m:r>
        <m:r>
          <w:rPr>
            <w:rFonts w:ascii="Cambria Math" w:hAnsi="Cambria Math"/>
            <w:sz w:val="28"/>
            <w:szCs w:val="28"/>
            <w:lang w:val="en-US"/>
          </w:rPr>
          <m:t>P</m:t>
        </m:r>
        <m:d>
          <m:dPr>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6</m:t>
                </m:r>
              </m:sub>
              <m:sup>
                <m:r>
                  <w:rPr>
                    <w:rFonts w:ascii="Cambria Math" w:hAnsi="Cambria Math"/>
                    <w:sz w:val="28"/>
                    <w:szCs w:val="28"/>
                  </w:rPr>
                  <m:t>27</m:t>
                </m:r>
              </m:sup>
            </m:sSubSup>
            <m:d>
              <m:dPr>
                <m:ctrlPr>
                  <w:rPr>
                    <w:rFonts w:ascii="Cambria Math" w:hAnsi="Cambria Math"/>
                    <w:i/>
                    <w:sz w:val="28"/>
                    <w:szCs w:val="28"/>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e</m:t>
            </m:r>
            <m:d>
              <m:dPr>
                <m:ctrlPr>
                  <w:rPr>
                    <w:rFonts w:ascii="Cambria Math" w:hAnsi="Cambria Math"/>
                    <w:i/>
                    <w:sz w:val="28"/>
                    <w:szCs w:val="28"/>
                  </w:rPr>
                </m:ctrlPr>
              </m:dPr>
              <m:e>
                <m:r>
                  <w:rPr>
                    <w:rFonts w:ascii="Cambria Math" w:hAnsi="Cambria Math"/>
                    <w:sz w:val="28"/>
                    <w:szCs w:val="28"/>
                    <w:lang w:val="en-US"/>
                  </w:rPr>
                  <m:t>n</m:t>
                </m:r>
              </m:e>
            </m:d>
          </m:e>
        </m:d>
        <m:r>
          <m:rPr>
            <m:sty m:val="p"/>
          </m:rPr>
          <w:rPr>
            <w:rFonts w:ascii="Cambria Math" w:hAnsi="Cambria Math" w:cs="Arial"/>
            <w:color w:val="111111"/>
            <w:sz w:val="28"/>
            <w:szCs w:val="28"/>
            <w:shd w:val="clear" w:color="auto" w:fill="FFFFFF"/>
            <w:lang w:val="uk-UA"/>
          </w:rPr>
          <m:t>×</m:t>
        </m:r>
        <m:r>
          <w:rPr>
            <w:rFonts w:ascii="Cambria Math" w:hAnsi="Cambria Math"/>
            <w:sz w:val="28"/>
            <w:szCs w:val="28"/>
          </w:rPr>
          <m:t xml:space="preserve">                                                      </m:t>
        </m:r>
        <m:r>
          <m:rPr>
            <m:sty m:val="p"/>
          </m:rPr>
          <w:rPr>
            <w:rFonts w:ascii="Cambria Math" w:hAnsi="Cambria Math" w:cs="Arial"/>
            <w:color w:val="111111"/>
            <w:sz w:val="28"/>
            <w:szCs w:val="28"/>
            <w:shd w:val="clear" w:color="auto" w:fill="FFFFFF"/>
            <w:lang w:val="uk-UA"/>
          </w:rPr>
          <m:t>×</m:t>
        </m:r>
        <m:r>
          <w:rPr>
            <w:rFonts w:ascii="Cambria Math" w:hAnsi="Cambria Math"/>
            <w:sz w:val="28"/>
            <w:szCs w:val="28"/>
            <w:lang w:val="en-US"/>
          </w:rPr>
          <m:t>P</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7</m:t>
            </m:r>
          </m:sub>
          <m:sup>
            <m:r>
              <w:rPr>
                <w:rFonts w:ascii="Cambria Math" w:hAnsi="Cambria Math"/>
                <w:sz w:val="28"/>
                <w:szCs w:val="28"/>
              </w:rPr>
              <m:t>28</m:t>
            </m:r>
          </m:sup>
        </m:sSubSup>
        <m:d>
          <m:dPr>
            <m:ctrlPr>
              <w:rPr>
                <w:rFonts w:ascii="Cambria Math" w:hAnsi="Cambria Math"/>
                <w:i/>
                <w:sz w:val="28"/>
                <w:szCs w:val="28"/>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e</m:t>
        </m:r>
        <m:d>
          <m:dPr>
            <m:ctrlPr>
              <w:rPr>
                <w:rFonts w:ascii="Cambria Math" w:hAnsi="Cambria Math"/>
                <w:i/>
                <w:sz w:val="28"/>
                <w:szCs w:val="28"/>
              </w:rPr>
            </m:ctrlPr>
          </m:dPr>
          <m:e>
            <m:r>
              <w:rPr>
                <w:rFonts w:ascii="Cambria Math" w:hAnsi="Cambria Math"/>
                <w:sz w:val="28"/>
                <w:szCs w:val="28"/>
                <w:lang w:val="en-US"/>
              </w:rPr>
              <m:t>n</m:t>
            </m:r>
          </m:e>
        </m:d>
        <m:r>
          <w:rPr>
            <w:rFonts w:ascii="Cambria Math" w:hAnsi="Cambria Math"/>
            <w:sz w:val="28"/>
            <w:szCs w:val="28"/>
          </w:rPr>
          <m:t>)</m:t>
        </m:r>
      </m:oMath>
      <w:r w:rsidRPr="00963C5C">
        <w:rPr>
          <w:rFonts w:ascii="Cambria Math" w:hAnsi="Cambria Math"/>
          <w:i/>
          <w:sz w:val="28"/>
          <w:szCs w:val="28"/>
        </w:rPr>
        <w:t xml:space="preserve">  </w:t>
      </w:r>
      <w:r w:rsidRPr="00963C5C">
        <w:rPr>
          <w:sz w:val="28"/>
          <w:szCs w:val="28"/>
        </w:rPr>
        <w:t xml:space="preserve">  </w:t>
      </w:r>
      <w:r w:rsidR="00AA094B" w:rsidRPr="00AA094B">
        <w:rPr>
          <w:sz w:val="28"/>
          <w:szCs w:val="28"/>
        </w:rPr>
        <w:t xml:space="preserve"> </w:t>
      </w:r>
      <w:r w:rsidR="00AA094B">
        <w:rPr>
          <w:sz w:val="28"/>
          <w:szCs w:val="28"/>
        </w:rPr>
        <w:t xml:space="preserve">              </w:t>
      </w:r>
      <w:r w:rsidR="00AA094B" w:rsidRPr="00AA094B">
        <w:rPr>
          <w:sz w:val="28"/>
          <w:szCs w:val="28"/>
        </w:rPr>
        <w:t xml:space="preserve">   </w:t>
      </w:r>
      <w:r w:rsidR="00AA094B">
        <w:rPr>
          <w:sz w:val="28"/>
          <w:szCs w:val="28"/>
        </w:rPr>
        <w:t xml:space="preserve">   </w:t>
      </w:r>
      <w:r w:rsidR="00AA094B" w:rsidRPr="00AA094B">
        <w:rPr>
          <w:sz w:val="28"/>
          <w:szCs w:val="28"/>
        </w:rPr>
        <w:t xml:space="preserve">                   </w:t>
      </w:r>
      <w:r w:rsidR="00AA094B">
        <w:rPr>
          <w:sz w:val="28"/>
          <w:szCs w:val="28"/>
        </w:rPr>
        <w:t xml:space="preserve">   </w:t>
      </w:r>
      <w:r w:rsidR="00AA094B" w:rsidRPr="00AA094B">
        <w:rPr>
          <w:sz w:val="28"/>
          <w:szCs w:val="28"/>
        </w:rPr>
        <w:t xml:space="preserve"> (2.20)</w:t>
      </w:r>
    </w:p>
    <w:p w14:paraId="22B8F0E3" w14:textId="4C309254" w:rsidR="00DD509A" w:rsidRDefault="00DD509A" w:rsidP="00DD509A">
      <w:pPr>
        <w:jc w:val="right"/>
        <w:rPr>
          <w:rFonts w:eastAsia="Calibri"/>
          <w:sz w:val="28"/>
          <w:szCs w:val="28"/>
          <w:lang w:eastAsia="en-US"/>
        </w:rPr>
      </w:pPr>
    </w:p>
    <w:p w14:paraId="03C7515A" w14:textId="79B01BF2" w:rsidR="00DD509A" w:rsidRPr="0035460D" w:rsidRDefault="00B83392" w:rsidP="00B83392">
      <w:pPr>
        <w:jc w:val="center"/>
        <w:rPr>
          <w:rFonts w:eastAsia="Calibri"/>
          <w:sz w:val="28"/>
          <w:szCs w:val="28"/>
          <w:lang w:eastAsia="en-US"/>
        </w:rPr>
      </w:pPr>
      <w:r w:rsidRPr="00B83392">
        <w:rPr>
          <w:rFonts w:eastAsia="Calibri"/>
          <w:sz w:val="28"/>
          <w:szCs w:val="28"/>
          <w:lang w:eastAsia="en-US"/>
        </w:rPr>
        <w:t xml:space="preserve">        </w:t>
      </w:r>
      <w:r w:rsidR="00312057">
        <w:rPr>
          <w:rFonts w:eastAsia="Calibri"/>
          <w:sz w:val="28"/>
          <w:szCs w:val="28"/>
          <w:lang w:eastAsia="en-US"/>
        </w:rPr>
        <w:t xml:space="preserve">                          </w:t>
      </w:r>
      <w:r w:rsidR="00312057">
        <w:rPr>
          <w:rFonts w:eastAsia="Calibri"/>
          <w:sz w:val="28"/>
          <w:szCs w:val="28"/>
          <w:lang w:val="kk-KZ" w:eastAsia="en-US"/>
        </w:rPr>
        <w:t xml:space="preserve"> </w:t>
      </w:r>
      <w:r w:rsidRPr="00B83392">
        <w:rPr>
          <w:rFonts w:eastAsia="Calibri"/>
          <w:sz w:val="28"/>
          <w:szCs w:val="28"/>
          <w:lang w:eastAsia="en-US"/>
        </w:rPr>
        <w:t xml:space="preserve">  </w:t>
      </w:r>
      <m:oMath>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en-US" w:eastAsia="en-US"/>
                  </w:rPr>
                  <m:t>u</m:t>
                </m:r>
              </m:e>
              <m:sub>
                <m:r>
                  <w:rPr>
                    <w:rFonts w:ascii="Cambria Math" w:eastAsia="Calibri" w:hAnsi="Cambria Math"/>
                    <w:sz w:val="28"/>
                    <w:szCs w:val="28"/>
                    <w:lang w:val="en-US" w:eastAsia="en-US"/>
                  </w:rPr>
                  <m:t>j</m:t>
                </m:r>
              </m:sub>
              <m:sup>
                <m:r>
                  <w:rPr>
                    <w:rFonts w:ascii="Cambria Math" w:eastAsia="Calibri" w:hAnsi="Cambria Math"/>
                    <w:sz w:val="28"/>
                    <w:szCs w:val="28"/>
                    <w:lang w:val="en-US" w:eastAsia="en-US"/>
                  </w:rPr>
                  <m:t>N</m:t>
                </m:r>
              </m:sup>
            </m:sSubSup>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n</m:t>
                </m:r>
              </m:e>
            </m:d>
            <m:r>
              <w:rPr>
                <w:rFonts w:ascii="Cambria Math" w:eastAsia="Calibri" w:hAnsi="Cambria Math"/>
                <w:sz w:val="28"/>
                <w:szCs w:val="28"/>
                <w:lang w:eastAsia="en-US"/>
              </w:rPr>
              <m:t xml:space="preserve">⎹ </m:t>
            </m:r>
            <m:r>
              <w:rPr>
                <w:rFonts w:ascii="Cambria Math" w:eastAsia="Calibri" w:hAnsi="Cambria Math"/>
                <w:sz w:val="28"/>
                <w:szCs w:val="28"/>
                <w:lang w:val="en-US" w:eastAsia="en-US"/>
              </w:rPr>
              <m:t>Pa</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n</m:t>
                    </m:r>
                  </m:e>
                </m:d>
              </m:e>
            </m:d>
          </m:e>
        </m:d>
        <m:r>
          <w:rPr>
            <w:rFonts w:ascii="Cambria Math" w:eastAsia="Calibri" w:hAnsi="Cambria Math"/>
            <w:sz w:val="28"/>
            <w:szCs w:val="28"/>
            <w:lang w:eastAsia="en-US"/>
          </w:rPr>
          <m:t>=</m:t>
        </m:r>
        <m:r>
          <w:rPr>
            <w:rFonts w:ascii="Cambria Math" w:eastAsia="Calibri" w:hAnsi="Cambria Math"/>
            <w:sz w:val="28"/>
            <w:szCs w:val="28"/>
            <w:lang w:val="en-US" w:eastAsia="en-US"/>
          </w:rPr>
          <m:t>P</m:t>
        </m:r>
        <m:r>
          <w:rPr>
            <w:rFonts w:ascii="Cambria Math" w:eastAsia="Calibri" w:hAnsi="Cambria Math"/>
            <w:sz w:val="28"/>
            <w:szCs w:val="28"/>
            <w:lang w:eastAsia="en-US"/>
          </w:rPr>
          <m:t>(</m:t>
        </m:r>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en-US" w:eastAsia="en-US"/>
              </w:rPr>
              <m:t>u</m:t>
            </m:r>
          </m:e>
          <m:sub>
            <m:r>
              <w:rPr>
                <w:rFonts w:ascii="Cambria Math" w:eastAsia="Calibri" w:hAnsi="Cambria Math"/>
                <w:sz w:val="28"/>
                <w:szCs w:val="28"/>
                <w:lang w:eastAsia="en-US"/>
              </w:rPr>
              <m:t>7</m:t>
            </m:r>
          </m:sub>
          <m:sup>
            <m:r>
              <w:rPr>
                <w:rFonts w:ascii="Cambria Math" w:eastAsia="Calibri" w:hAnsi="Cambria Math"/>
                <w:sz w:val="28"/>
                <w:szCs w:val="28"/>
                <w:lang w:eastAsia="en-US"/>
              </w:rPr>
              <m:t>34</m:t>
            </m:r>
          </m:sup>
        </m:sSubSup>
        <m:r>
          <w:rPr>
            <w:rFonts w:ascii="Cambria Math" w:eastAsia="Calibri" w:hAnsi="Cambria Math"/>
            <w:sz w:val="28"/>
            <w:szCs w:val="28"/>
            <w:lang w:eastAsia="en-US"/>
          </w:rPr>
          <m:t>(</m:t>
        </m:r>
        <m:r>
          <w:rPr>
            <w:rFonts w:ascii="Cambria Math" w:eastAsia="Calibri" w:hAnsi="Cambria Math"/>
            <w:sz w:val="28"/>
            <w:szCs w:val="28"/>
            <w:lang w:val="en-US" w:eastAsia="en-US"/>
          </w:rPr>
          <m:t>n</m:t>
        </m:r>
        <m:r>
          <w:rPr>
            <w:rFonts w:ascii="Cambria Math" w:eastAsia="Calibri" w:hAnsi="Cambria Math"/>
            <w:sz w:val="28"/>
            <w:szCs w:val="28"/>
            <w:lang w:eastAsia="en-US"/>
          </w:rPr>
          <m:t xml:space="preserve">)⎹ </m:t>
        </m:r>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n</m:t>
        </m:r>
        <m:r>
          <w:rPr>
            <w:rFonts w:ascii="Cambria Math" w:eastAsia="Calibri" w:hAnsi="Cambria Math"/>
            <w:sz w:val="28"/>
            <w:szCs w:val="28"/>
            <w:lang w:eastAsia="en-US"/>
          </w:rPr>
          <m:t>))</m:t>
        </m:r>
      </m:oMath>
      <w:r w:rsidRPr="00B83392">
        <w:rPr>
          <w:rFonts w:eastAsia="Calibri"/>
          <w:sz w:val="28"/>
          <w:szCs w:val="28"/>
          <w:lang w:eastAsia="en-US"/>
        </w:rPr>
        <w:t xml:space="preserve"> </w:t>
      </w:r>
      <w:r>
        <w:rPr>
          <w:rFonts w:eastAsia="Calibri"/>
          <w:sz w:val="28"/>
          <w:szCs w:val="28"/>
          <w:lang w:eastAsia="en-US"/>
        </w:rPr>
        <w:t xml:space="preserve">           </w:t>
      </w:r>
      <w:r w:rsidRPr="00B83392">
        <w:rPr>
          <w:rFonts w:eastAsia="Calibri"/>
          <w:sz w:val="28"/>
          <w:szCs w:val="28"/>
          <w:lang w:eastAsia="en-US"/>
        </w:rPr>
        <w:t xml:space="preserve">   </w:t>
      </w:r>
      <w:r>
        <w:rPr>
          <w:rFonts w:eastAsia="Calibri"/>
          <w:sz w:val="28"/>
          <w:szCs w:val="28"/>
          <w:lang w:eastAsia="en-US"/>
        </w:rPr>
        <w:t xml:space="preserve">   </w:t>
      </w:r>
      <w:r w:rsidRPr="00B83392">
        <w:rPr>
          <w:rFonts w:eastAsia="Calibri"/>
          <w:sz w:val="28"/>
          <w:szCs w:val="28"/>
          <w:lang w:eastAsia="en-US"/>
        </w:rPr>
        <w:t xml:space="preserve">  (2.21)</w:t>
      </w:r>
      <w:r w:rsidR="00DD509A" w:rsidRPr="0035460D">
        <w:rPr>
          <w:rFonts w:eastAsia="Calibri"/>
          <w:sz w:val="28"/>
          <w:szCs w:val="28"/>
          <w:lang w:eastAsia="en-US"/>
        </w:rPr>
        <w:t xml:space="preserve">                   </w:t>
      </w:r>
    </w:p>
    <w:p w14:paraId="10888A98" w14:textId="47B093A8" w:rsidR="00DD509A" w:rsidRPr="0035460D" w:rsidRDefault="00DD509A" w:rsidP="00DD509A">
      <w:pPr>
        <w:jc w:val="right"/>
        <w:rPr>
          <w:sz w:val="28"/>
          <w:szCs w:val="28"/>
        </w:rPr>
      </w:pPr>
      <w:r w:rsidRPr="0035460D">
        <w:rPr>
          <w:sz w:val="28"/>
          <w:szCs w:val="28"/>
        </w:rPr>
        <w:t xml:space="preserve">                                               </w:t>
      </w:r>
    </w:p>
    <w:p w14:paraId="78BEDB88" w14:textId="77777777" w:rsidR="00DD509A" w:rsidRPr="0035460D" w:rsidRDefault="00DD509A" w:rsidP="00DD509A">
      <w:pPr>
        <w:ind w:firstLine="720"/>
        <w:jc w:val="both"/>
        <w:rPr>
          <w:sz w:val="28"/>
          <w:szCs w:val="28"/>
          <w:lang w:val="uk-UA"/>
        </w:rPr>
      </w:pPr>
      <w:r w:rsidRPr="0035460D">
        <w:rPr>
          <w:sz w:val="28"/>
          <w:szCs w:val="28"/>
          <w:lang w:val="uk-UA"/>
        </w:rPr>
        <w:t xml:space="preserve">Жоғарыда келтірілген есептеулерге сүйене отырып </w:t>
      </w:r>
      <w:r w:rsidRPr="0035460D">
        <w:rPr>
          <w:sz w:val="28"/>
          <w:szCs w:val="28"/>
        </w:rPr>
        <w:t>Probe</w:t>
      </w:r>
      <w:r w:rsidRPr="0035460D">
        <w:rPr>
          <w:sz w:val="28"/>
          <w:szCs w:val="28"/>
          <w:lang w:val="uk-UA"/>
        </w:rPr>
        <w:t xml:space="preserve">, </w:t>
      </w:r>
      <w:r w:rsidRPr="0035460D">
        <w:rPr>
          <w:sz w:val="28"/>
          <w:szCs w:val="28"/>
        </w:rPr>
        <w:t>U</w:t>
      </w:r>
      <w:r w:rsidRPr="0035460D">
        <w:rPr>
          <w:sz w:val="28"/>
          <w:szCs w:val="28"/>
          <w:lang w:val="uk-UA"/>
        </w:rPr>
        <w:t>2</w:t>
      </w:r>
      <w:r w:rsidRPr="0035460D">
        <w:rPr>
          <w:sz w:val="28"/>
          <w:szCs w:val="28"/>
        </w:rPr>
        <w:t>R</w:t>
      </w:r>
      <w:r w:rsidRPr="0035460D">
        <w:rPr>
          <w:sz w:val="28"/>
          <w:szCs w:val="28"/>
          <w:lang w:val="uk-UA"/>
        </w:rPr>
        <w:t xml:space="preserve">, </w:t>
      </w:r>
      <w:r w:rsidRPr="0035460D">
        <w:rPr>
          <w:sz w:val="28"/>
          <w:szCs w:val="28"/>
        </w:rPr>
        <w:t>R</w:t>
      </w:r>
      <w:r w:rsidRPr="0035460D">
        <w:rPr>
          <w:sz w:val="28"/>
          <w:szCs w:val="28"/>
          <w:lang w:val="uk-UA"/>
        </w:rPr>
        <w:t>2</w:t>
      </w:r>
      <w:r w:rsidRPr="0035460D">
        <w:rPr>
          <w:sz w:val="28"/>
          <w:szCs w:val="28"/>
        </w:rPr>
        <w:t>L</w:t>
      </w:r>
      <w:r w:rsidRPr="0035460D">
        <w:rPr>
          <w:sz w:val="28"/>
          <w:szCs w:val="28"/>
          <w:lang w:val="uk-UA"/>
        </w:rPr>
        <w:t xml:space="preserve">, </w:t>
      </w:r>
      <w:r w:rsidRPr="0035460D">
        <w:rPr>
          <w:sz w:val="28"/>
          <w:szCs w:val="28"/>
        </w:rPr>
        <w:t>Dos</w:t>
      </w:r>
      <w:r w:rsidRPr="0035460D">
        <w:rPr>
          <w:sz w:val="28"/>
          <w:szCs w:val="28"/>
          <w:lang w:val="uk-UA"/>
        </w:rPr>
        <w:t>/</w:t>
      </w:r>
      <w:r w:rsidRPr="0035460D">
        <w:rPr>
          <w:sz w:val="28"/>
          <w:szCs w:val="28"/>
        </w:rPr>
        <w:t>DDos</w:t>
      </w:r>
      <w:r w:rsidRPr="0035460D">
        <w:rPr>
          <w:sz w:val="28"/>
          <w:szCs w:val="28"/>
          <w:lang w:val="uk-UA"/>
        </w:rPr>
        <w:t xml:space="preserve"> түрдегі шабуылдар үшін желілік трафикте бақыланатын айнымалылардың байланысын сипаттайтын БЖ үлгілерін және сәйкес модельдерді құруға және күйден графтың төбелерінің күйіне өту ықтималдығын модельдеуге болады.</w:t>
      </w:r>
      <w:r w:rsidRPr="0035460D">
        <w:rPr>
          <w:rFonts w:eastAsia="Calibri"/>
          <w:sz w:val="28"/>
          <w:szCs w:val="28"/>
          <w:lang w:val="uk-UA" w:eastAsia="en-US"/>
        </w:rPr>
        <w:t xml:space="preserve"> </w:t>
      </w:r>
      <w:r w:rsidRPr="0035460D">
        <w:rPr>
          <w:sz w:val="28"/>
          <w:szCs w:val="28"/>
          <w:lang w:val="kk-KZ"/>
        </w:rPr>
        <w:t>БЖ</w:t>
      </w:r>
      <w:r w:rsidRPr="0035460D">
        <w:rPr>
          <w:sz w:val="28"/>
          <w:szCs w:val="28"/>
          <w:lang w:val="uk-UA"/>
        </w:rPr>
        <w:t xml:space="preserve"> үлгілері және тиісті модельдер ШҚҚЖ білім базасының негізін құрайды,</w:t>
      </w:r>
      <w:r w:rsidRPr="0035460D">
        <w:rPr>
          <w:rFonts w:eastAsia="Calibri"/>
          <w:sz w:val="28"/>
          <w:szCs w:val="28"/>
          <w:lang w:val="uk-UA" w:eastAsia="en-US"/>
        </w:rPr>
        <w:t xml:space="preserve"> </w:t>
      </w:r>
      <w:r w:rsidRPr="0035460D">
        <w:rPr>
          <w:sz w:val="28"/>
          <w:szCs w:val="28"/>
          <w:lang w:val="uk-UA"/>
        </w:rPr>
        <w:t>ол диссертациялық жұмыстың 4-тарауында сипатталады.</w:t>
      </w:r>
    </w:p>
    <w:p w14:paraId="4CF8FB2C" w14:textId="55503183" w:rsidR="00DD509A" w:rsidRPr="0035460D" w:rsidRDefault="00DD509A" w:rsidP="00DD509A">
      <w:pPr>
        <w:ind w:firstLine="720"/>
        <w:jc w:val="both"/>
        <w:rPr>
          <w:rFonts w:eastAsia="Calibri"/>
          <w:sz w:val="28"/>
          <w:szCs w:val="28"/>
          <w:lang w:val="uk-UA" w:eastAsia="en-US"/>
        </w:rPr>
      </w:pPr>
      <w:r>
        <w:rPr>
          <w:rFonts w:eastAsia="Calibri"/>
          <w:sz w:val="28"/>
          <w:szCs w:val="28"/>
          <w:lang w:val="uk-UA" w:eastAsia="en-US"/>
        </w:rPr>
        <w:t xml:space="preserve">Төменде </w:t>
      </w:r>
      <w:r w:rsidRPr="0035460D">
        <w:rPr>
          <w:rFonts w:eastAsia="Calibri"/>
          <w:sz w:val="28"/>
          <w:szCs w:val="28"/>
          <w:lang w:val="uk-UA" w:eastAsia="en-US"/>
        </w:rPr>
        <w:t>сурет</w:t>
      </w:r>
      <w:r>
        <w:rPr>
          <w:rFonts w:eastAsia="Calibri"/>
          <w:sz w:val="28"/>
          <w:szCs w:val="28"/>
          <w:lang w:val="uk-UA" w:eastAsia="en-US"/>
        </w:rPr>
        <w:t xml:space="preserve"> 2.8 және </w:t>
      </w:r>
      <w:r w:rsidRPr="0035460D">
        <w:rPr>
          <w:rFonts w:eastAsia="Calibri"/>
          <w:sz w:val="28"/>
          <w:szCs w:val="28"/>
          <w:lang w:val="uk-UA" w:eastAsia="en-US"/>
        </w:rPr>
        <w:t>сурет</w:t>
      </w:r>
      <w:r>
        <w:rPr>
          <w:rFonts w:eastAsia="Calibri"/>
          <w:sz w:val="28"/>
          <w:szCs w:val="28"/>
          <w:lang w:val="uk-UA" w:eastAsia="en-US"/>
        </w:rPr>
        <w:t xml:space="preserve"> 2.9 </w:t>
      </w:r>
      <w:r w:rsidRPr="00B739BB">
        <w:rPr>
          <w:sz w:val="28"/>
          <w:szCs w:val="28"/>
          <w:lang w:val="uk-UA"/>
        </w:rPr>
        <w:t>–</w:t>
      </w:r>
      <w:r>
        <w:rPr>
          <w:sz w:val="28"/>
          <w:szCs w:val="28"/>
          <w:lang w:val="uk-UA"/>
        </w:rPr>
        <w:t xml:space="preserve"> </w:t>
      </w:r>
      <w:r>
        <w:rPr>
          <w:rFonts w:eastAsia="Calibri"/>
          <w:sz w:val="28"/>
          <w:szCs w:val="28"/>
          <w:lang w:val="uk-UA" w:eastAsia="en-US"/>
        </w:rPr>
        <w:t>да</w:t>
      </w:r>
      <w:r w:rsidRPr="0035460D">
        <w:rPr>
          <w:rFonts w:eastAsia="Calibri"/>
          <w:sz w:val="28"/>
          <w:szCs w:val="28"/>
          <w:lang w:val="uk-UA" w:eastAsia="en-US"/>
        </w:rPr>
        <w:t xml:space="preserve"> ШҚҚЖ ББ арналған БЖ үлгілерін тестілеу нәтижелері көрсетілген. Тестілік талдауда әр үлгі үшін 30 жазба болды. </w:t>
      </w:r>
      <w:r w:rsidRPr="0035460D">
        <w:rPr>
          <w:rFonts w:eastAsia="Calibri"/>
          <w:sz w:val="28"/>
          <w:szCs w:val="28"/>
          <w:lang w:val="kk-KZ" w:eastAsia="en-US"/>
        </w:rPr>
        <w:t>Тест</w:t>
      </w:r>
      <w:r w:rsidRPr="0035460D">
        <w:rPr>
          <w:rFonts w:eastAsia="Calibri"/>
          <w:sz w:val="28"/>
          <w:szCs w:val="28"/>
          <w:lang w:val="uk-UA" w:eastAsia="en-US"/>
        </w:rPr>
        <w:t xml:space="preserve"> үлгілерін тексеру тест желі</w:t>
      </w:r>
      <w:r>
        <w:rPr>
          <w:rFonts w:eastAsia="Calibri"/>
          <w:sz w:val="28"/>
          <w:szCs w:val="28"/>
          <w:lang w:val="uk-UA" w:eastAsia="en-US"/>
        </w:rPr>
        <w:t>сінде жүзеге асырылғандығын сурет</w:t>
      </w:r>
      <w:r w:rsidRPr="0035460D">
        <w:rPr>
          <w:rFonts w:eastAsia="Calibri"/>
          <w:sz w:val="28"/>
          <w:szCs w:val="28"/>
          <w:lang w:val="uk-UA" w:eastAsia="en-US"/>
        </w:rPr>
        <w:t xml:space="preserve"> </w:t>
      </w:r>
      <w:r>
        <w:rPr>
          <w:rFonts w:eastAsia="Calibri"/>
          <w:sz w:val="28"/>
          <w:szCs w:val="28"/>
          <w:lang w:val="uk-UA" w:eastAsia="en-US"/>
        </w:rPr>
        <w:t xml:space="preserve">2.6 </w:t>
      </w:r>
      <w:r w:rsidRPr="00B739BB">
        <w:rPr>
          <w:sz w:val="28"/>
          <w:szCs w:val="28"/>
          <w:lang w:val="uk-UA"/>
        </w:rPr>
        <w:t>–</w:t>
      </w:r>
      <w:r>
        <w:rPr>
          <w:sz w:val="28"/>
          <w:szCs w:val="28"/>
          <w:lang w:val="uk-UA"/>
        </w:rPr>
        <w:t xml:space="preserve"> дан </w:t>
      </w:r>
      <w:r w:rsidRPr="0035460D">
        <w:rPr>
          <w:rFonts w:eastAsia="Calibri"/>
          <w:sz w:val="28"/>
          <w:szCs w:val="28"/>
          <w:lang w:val="uk-UA" w:eastAsia="en-US"/>
        </w:rPr>
        <w:t xml:space="preserve">көруге болады. </w:t>
      </w:r>
      <w:r w:rsidRPr="0035460D">
        <w:rPr>
          <w:rFonts w:eastAsia="Calibri"/>
          <w:sz w:val="28"/>
          <w:szCs w:val="28"/>
          <w:lang w:val="kk-KZ" w:eastAsia="en-US"/>
        </w:rPr>
        <w:t>Тест</w:t>
      </w:r>
      <w:r w:rsidRPr="0035460D">
        <w:rPr>
          <w:rFonts w:eastAsia="Calibri"/>
          <w:sz w:val="28"/>
          <w:szCs w:val="28"/>
          <w:lang w:val="uk-UA" w:eastAsia="en-US"/>
        </w:rPr>
        <w:t xml:space="preserve"> желісі Украинаның биоресурстар және табиғатты пайдалану ұлттық университеті (НУБИП)</w:t>
      </w:r>
      <w:r w:rsidRPr="0035460D">
        <w:rPr>
          <w:rFonts w:eastAsia="Calibri"/>
          <w:sz w:val="28"/>
          <w:szCs w:val="28"/>
          <w:lang w:val="kk-KZ" w:eastAsia="en-US"/>
        </w:rPr>
        <w:t>,</w:t>
      </w:r>
      <w:r w:rsidR="00362422">
        <w:rPr>
          <w:rFonts w:eastAsia="Calibri"/>
          <w:sz w:val="28"/>
          <w:szCs w:val="28"/>
          <w:lang w:val="uk-UA" w:eastAsia="en-US"/>
        </w:rPr>
        <w:t xml:space="preserve"> </w:t>
      </w:r>
      <w:r w:rsidR="00362422">
        <w:rPr>
          <w:rFonts w:eastAsia="Calibri"/>
          <w:sz w:val="28"/>
          <w:szCs w:val="28"/>
          <w:lang w:val="kk-KZ" w:eastAsia="en-US"/>
        </w:rPr>
        <w:t>«</w:t>
      </w:r>
      <w:r w:rsidRPr="0035460D">
        <w:rPr>
          <w:rFonts w:eastAsia="Calibri"/>
          <w:sz w:val="28"/>
          <w:szCs w:val="28"/>
          <w:lang w:val="kk-KZ" w:eastAsia="en-US"/>
        </w:rPr>
        <w:t>К</w:t>
      </w:r>
      <w:r w:rsidRPr="0035460D">
        <w:rPr>
          <w:rFonts w:eastAsia="Calibri"/>
          <w:sz w:val="28"/>
          <w:szCs w:val="28"/>
          <w:lang w:val="uk-UA" w:eastAsia="en-US"/>
        </w:rPr>
        <w:t>омп</w:t>
      </w:r>
      <w:r>
        <w:rPr>
          <w:rFonts w:eastAsia="Calibri"/>
          <w:sz w:val="28"/>
          <w:szCs w:val="28"/>
          <w:lang w:val="uk-UA" w:eastAsia="en-US"/>
        </w:rPr>
        <w:t>ьютерлік жүйелер және желілер</w:t>
      </w:r>
      <w:r w:rsidR="00362422">
        <w:rPr>
          <w:rFonts w:eastAsia="Calibri"/>
          <w:sz w:val="28"/>
          <w:szCs w:val="28"/>
          <w:lang w:val="uk-UA" w:eastAsia="en-US"/>
        </w:rPr>
        <w:t>»</w:t>
      </w:r>
      <w:r w:rsidRPr="0035460D">
        <w:rPr>
          <w:rFonts w:eastAsia="Calibri"/>
          <w:sz w:val="28"/>
          <w:szCs w:val="28"/>
          <w:lang w:val="uk-UA" w:eastAsia="en-US"/>
        </w:rPr>
        <w:t xml:space="preserve"> кафедрасының </w:t>
      </w:r>
      <w:r w:rsidRPr="0035460D">
        <w:rPr>
          <w:rFonts w:eastAsia="Calibri"/>
          <w:sz w:val="28"/>
          <w:szCs w:val="28"/>
          <w:lang w:val="kk-KZ" w:eastAsia="en-US"/>
        </w:rPr>
        <w:t>сурет</w:t>
      </w:r>
      <w:r>
        <w:rPr>
          <w:rFonts w:eastAsia="Calibri"/>
          <w:sz w:val="28"/>
          <w:szCs w:val="28"/>
          <w:lang w:val="kk-KZ" w:eastAsia="en-US"/>
        </w:rPr>
        <w:t xml:space="preserve"> </w:t>
      </w:r>
      <w:r>
        <w:rPr>
          <w:rFonts w:eastAsia="Calibri"/>
          <w:sz w:val="28"/>
          <w:szCs w:val="28"/>
          <w:lang w:val="uk-UA" w:eastAsia="en-US"/>
        </w:rPr>
        <w:t xml:space="preserve">2.10 </w:t>
      </w:r>
      <w:r w:rsidRPr="00B739BB">
        <w:rPr>
          <w:sz w:val="28"/>
          <w:szCs w:val="28"/>
          <w:lang w:val="uk-UA"/>
        </w:rPr>
        <w:t>–</w:t>
      </w:r>
      <w:r>
        <w:rPr>
          <w:sz w:val="28"/>
          <w:szCs w:val="28"/>
          <w:lang w:val="uk-UA"/>
        </w:rPr>
        <w:t xml:space="preserve"> да </w:t>
      </w:r>
      <w:r>
        <w:rPr>
          <w:rFonts w:eastAsia="Calibri"/>
          <w:sz w:val="28"/>
          <w:szCs w:val="28"/>
          <w:lang w:val="kk-KZ" w:eastAsia="en-US"/>
        </w:rPr>
        <w:t>көрсетілген</w:t>
      </w:r>
      <w:r w:rsidRPr="0035460D">
        <w:rPr>
          <w:rFonts w:eastAsia="Calibri"/>
          <w:sz w:val="28"/>
          <w:szCs w:val="28"/>
          <w:lang w:val="uk-UA" w:eastAsia="en-US"/>
        </w:rPr>
        <w:t xml:space="preserve"> зертх</w:t>
      </w:r>
      <w:r>
        <w:rPr>
          <w:rFonts w:eastAsia="Calibri"/>
          <w:sz w:val="28"/>
          <w:szCs w:val="28"/>
          <w:lang w:val="uk-UA" w:eastAsia="en-US"/>
        </w:rPr>
        <w:t>аналық желісі негізінде құрылды</w:t>
      </w:r>
      <w:r w:rsidRPr="0035460D">
        <w:rPr>
          <w:rFonts w:eastAsia="Calibri"/>
          <w:sz w:val="28"/>
          <w:szCs w:val="28"/>
          <w:lang w:val="uk-UA" w:eastAsia="en-US"/>
        </w:rPr>
        <w:t>. Тағылымдамадан өту кезінде орындалған эксперимент</w:t>
      </w:r>
      <w:r>
        <w:rPr>
          <w:rFonts w:eastAsia="Calibri"/>
          <w:sz w:val="28"/>
          <w:szCs w:val="28"/>
          <w:lang w:val="uk-UA" w:eastAsia="en-US"/>
        </w:rPr>
        <w:t>тік зерттеулер, тиісті актілер диссертация</w:t>
      </w:r>
      <w:r w:rsidRPr="0035460D">
        <w:rPr>
          <w:rFonts w:eastAsia="Calibri"/>
          <w:sz w:val="28"/>
          <w:szCs w:val="28"/>
          <w:lang w:val="uk-UA" w:eastAsia="en-US"/>
        </w:rPr>
        <w:t xml:space="preserve"> қосымшасында келтірілген.</w:t>
      </w:r>
    </w:p>
    <w:p w14:paraId="06C8B01D" w14:textId="77777777" w:rsidR="00DD509A" w:rsidRPr="0035460D" w:rsidRDefault="00DD509A" w:rsidP="00DD509A">
      <w:pPr>
        <w:ind w:firstLine="720"/>
        <w:jc w:val="both"/>
        <w:rPr>
          <w:rFonts w:eastAsia="Calibri"/>
          <w:sz w:val="28"/>
          <w:szCs w:val="28"/>
          <w:lang w:val="uk-UA" w:eastAsia="en-US"/>
        </w:rPr>
      </w:pPr>
      <w:r w:rsidRPr="0035460D">
        <w:rPr>
          <w:rFonts w:eastAsia="Calibri"/>
          <w:sz w:val="28"/>
          <w:szCs w:val="28"/>
          <w:lang w:val="uk-UA" w:eastAsia="en-US"/>
        </w:rPr>
        <w:t>Эксперименттердің нәтижелері сурет</w:t>
      </w:r>
      <w:r>
        <w:rPr>
          <w:rFonts w:eastAsia="Calibri"/>
          <w:sz w:val="28"/>
          <w:szCs w:val="28"/>
          <w:lang w:val="uk-UA" w:eastAsia="en-US"/>
        </w:rPr>
        <w:t xml:space="preserve"> </w:t>
      </w:r>
      <w:r w:rsidRPr="0035460D">
        <w:rPr>
          <w:rFonts w:eastAsia="Calibri"/>
          <w:sz w:val="28"/>
          <w:szCs w:val="28"/>
          <w:lang w:val="uk-UA" w:eastAsia="en-US"/>
        </w:rPr>
        <w:t>2.11 және сурет</w:t>
      </w:r>
      <w:r>
        <w:rPr>
          <w:rFonts w:eastAsia="Calibri"/>
          <w:sz w:val="28"/>
          <w:szCs w:val="28"/>
          <w:lang w:val="uk-UA" w:eastAsia="en-US"/>
        </w:rPr>
        <w:t xml:space="preserve"> </w:t>
      </w:r>
      <w:r w:rsidRPr="0035460D">
        <w:rPr>
          <w:rFonts w:eastAsia="Calibri"/>
          <w:sz w:val="28"/>
          <w:szCs w:val="28"/>
          <w:lang w:val="uk-UA" w:eastAsia="en-US"/>
        </w:rPr>
        <w:t>2.12</w:t>
      </w:r>
      <w:r>
        <w:rPr>
          <w:rFonts w:eastAsia="Calibri"/>
          <w:sz w:val="28"/>
          <w:szCs w:val="28"/>
          <w:lang w:val="uk-UA" w:eastAsia="en-US"/>
        </w:rPr>
        <w:t xml:space="preserve"> </w:t>
      </w:r>
      <w:r w:rsidRPr="00B739BB">
        <w:rPr>
          <w:sz w:val="28"/>
          <w:szCs w:val="28"/>
          <w:lang w:val="uk-UA"/>
        </w:rPr>
        <w:t>–</w:t>
      </w:r>
      <w:r>
        <w:rPr>
          <w:sz w:val="28"/>
          <w:szCs w:val="28"/>
          <w:lang w:val="uk-UA"/>
        </w:rPr>
        <w:t xml:space="preserve"> </w:t>
      </w:r>
      <w:r w:rsidRPr="0035460D">
        <w:rPr>
          <w:rFonts w:eastAsia="Calibri"/>
          <w:sz w:val="28"/>
          <w:szCs w:val="28"/>
          <w:lang w:val="kk-KZ" w:eastAsia="en-US"/>
        </w:rPr>
        <w:t>де</w:t>
      </w:r>
      <w:r w:rsidRPr="0035460D">
        <w:rPr>
          <w:rFonts w:eastAsia="Calibri"/>
          <w:sz w:val="28"/>
          <w:szCs w:val="28"/>
          <w:lang w:val="uk-UA" w:eastAsia="en-US"/>
        </w:rPr>
        <w:t xml:space="preserve"> көрсетілген. Диаграммаларда оқытылған желілер үшін dos/DDos түрдегі шабуылдарды PC алгоритмі (1-жол) және ЕМ алгоритмін (2-жол) қолдану</w:t>
      </w:r>
      <w:r w:rsidRPr="0035460D">
        <w:rPr>
          <w:rFonts w:eastAsia="Calibri"/>
          <w:sz w:val="28"/>
          <w:szCs w:val="28"/>
          <w:lang w:val="kk-KZ" w:eastAsia="en-US"/>
        </w:rPr>
        <w:t xml:space="preserve"> арқылы</w:t>
      </w:r>
      <w:r w:rsidRPr="0035460D">
        <w:rPr>
          <w:rFonts w:eastAsia="Calibri"/>
          <w:sz w:val="28"/>
          <w:szCs w:val="28"/>
          <w:lang w:val="uk-UA" w:eastAsia="en-US"/>
        </w:rPr>
        <w:t xml:space="preserve"> дұрыс анықтау және түсіндіру ықтималдығын модельдеу нәтижелері көрсетілген.</w:t>
      </w:r>
    </w:p>
    <w:p w14:paraId="5C18F5F1" w14:textId="77777777" w:rsidR="00DD509A" w:rsidRPr="0035460D" w:rsidRDefault="00DD509A" w:rsidP="00DD509A">
      <w:pPr>
        <w:ind w:firstLine="720"/>
        <w:jc w:val="both"/>
        <w:rPr>
          <w:rFonts w:eastAsia="Calibri"/>
          <w:sz w:val="28"/>
          <w:szCs w:val="28"/>
          <w:lang w:val="uk-UA" w:eastAsia="en-US"/>
        </w:rPr>
      </w:pPr>
      <w:r w:rsidRPr="0035460D">
        <w:rPr>
          <w:rFonts w:eastAsia="Calibri"/>
          <w:sz w:val="28"/>
          <w:szCs w:val="28"/>
          <w:lang w:val="uk-UA" w:eastAsia="en-US"/>
        </w:rPr>
        <w:t>Алынған БЖ үшін модельдеу нәтижелерін талдау (</w:t>
      </w:r>
      <w:r>
        <w:rPr>
          <w:rFonts w:eastAsia="Calibri"/>
          <w:sz w:val="28"/>
          <w:szCs w:val="28"/>
          <w:lang w:val="kk-KZ" w:eastAsia="en-US"/>
        </w:rPr>
        <w:t xml:space="preserve">сурет </w:t>
      </w:r>
      <w:r w:rsidRPr="0035460D">
        <w:rPr>
          <w:rFonts w:eastAsia="Calibri"/>
          <w:sz w:val="28"/>
          <w:szCs w:val="28"/>
          <w:lang w:val="uk-UA" w:eastAsia="en-US"/>
        </w:rPr>
        <w:t xml:space="preserve">2.8 және 2.9) 1-ші және 2-ші типтегі қателерді бағалау бағытында жүргізілді. Шешім </w:t>
      </w:r>
      <w:r w:rsidRPr="0035460D">
        <w:rPr>
          <w:rFonts w:eastAsia="Calibri"/>
          <w:sz w:val="28"/>
          <w:szCs w:val="28"/>
          <w:lang w:val="kk-KZ" w:eastAsia="en-US"/>
        </w:rPr>
        <w:t xml:space="preserve">қабылдауды </w:t>
      </w:r>
      <w:r w:rsidRPr="0035460D">
        <w:rPr>
          <w:rFonts w:eastAsia="Calibri"/>
          <w:sz w:val="28"/>
          <w:szCs w:val="28"/>
          <w:lang w:val="uk-UA" w:eastAsia="en-US"/>
        </w:rPr>
        <w:t xml:space="preserve">қолдау үшін пайдаланылған және </w:t>
      </w:r>
      <w:r w:rsidRPr="0035460D">
        <w:rPr>
          <w:rFonts w:eastAsia="Calibri"/>
          <w:sz w:val="28"/>
          <w:szCs w:val="28"/>
          <w:lang w:val="kk-KZ" w:eastAsia="en-US"/>
        </w:rPr>
        <w:t xml:space="preserve">БЖ </w:t>
      </w:r>
      <w:r w:rsidRPr="0035460D">
        <w:rPr>
          <w:rFonts w:eastAsia="Calibri"/>
          <w:sz w:val="28"/>
          <w:szCs w:val="28"/>
          <w:lang w:val="uk-UA" w:eastAsia="en-US"/>
        </w:rPr>
        <w:t>оқытуға қатыспаған 60 жазбаның ішінд</w:t>
      </w:r>
      <w:r>
        <w:rPr>
          <w:rFonts w:eastAsia="Calibri"/>
          <w:sz w:val="28"/>
          <w:szCs w:val="28"/>
          <w:lang w:val="uk-UA" w:eastAsia="en-US"/>
        </w:rPr>
        <w:t>е алғашқы 30 жазба тест шабуылы</w:t>
      </w:r>
      <w:r w:rsidRPr="0035460D">
        <w:rPr>
          <w:rFonts w:eastAsia="Calibri"/>
          <w:sz w:val="28"/>
          <w:szCs w:val="28"/>
          <w:lang w:val="uk-UA" w:eastAsia="en-US"/>
        </w:rPr>
        <w:t xml:space="preserve"> (2-ші </w:t>
      </w:r>
      <w:r w:rsidRPr="0035460D">
        <w:rPr>
          <w:rFonts w:eastAsia="Calibri"/>
          <w:sz w:val="28"/>
          <w:szCs w:val="28"/>
          <w:lang w:val="kk-KZ" w:eastAsia="en-US"/>
        </w:rPr>
        <w:t xml:space="preserve">типтегі </w:t>
      </w:r>
      <w:r w:rsidRPr="0035460D">
        <w:rPr>
          <w:rFonts w:eastAsia="Calibri"/>
          <w:sz w:val="28"/>
          <w:szCs w:val="28"/>
          <w:lang w:val="uk-UA" w:eastAsia="en-US"/>
        </w:rPr>
        <w:t xml:space="preserve">қате) өткізіп </w:t>
      </w:r>
      <w:r>
        <w:rPr>
          <w:rFonts w:eastAsia="Calibri"/>
          <w:sz w:val="28"/>
          <w:szCs w:val="28"/>
          <w:lang w:val="uk-UA" w:eastAsia="en-US"/>
        </w:rPr>
        <w:t>алғанын</w:t>
      </w:r>
      <w:r w:rsidRPr="0035460D">
        <w:rPr>
          <w:rFonts w:eastAsia="Calibri"/>
          <w:sz w:val="28"/>
          <w:szCs w:val="28"/>
          <w:lang w:val="uk-UA" w:eastAsia="en-US"/>
        </w:rPr>
        <w:t xml:space="preserve"> тексеру үшін дұрыс деректер</w:t>
      </w:r>
      <w:r w:rsidRPr="0035460D">
        <w:rPr>
          <w:rFonts w:eastAsia="Calibri"/>
          <w:sz w:val="28"/>
          <w:szCs w:val="28"/>
          <w:lang w:val="kk-KZ" w:eastAsia="en-US"/>
        </w:rPr>
        <w:t>.</w:t>
      </w:r>
      <w:r w:rsidRPr="0035460D">
        <w:rPr>
          <w:rFonts w:eastAsia="Calibri"/>
          <w:sz w:val="28"/>
          <w:szCs w:val="28"/>
          <w:lang w:val="uk-UA" w:eastAsia="en-US"/>
        </w:rPr>
        <w:t xml:space="preserve"> </w:t>
      </w:r>
      <w:r w:rsidRPr="0035460D">
        <w:rPr>
          <w:rFonts w:eastAsia="Calibri"/>
          <w:sz w:val="28"/>
          <w:szCs w:val="28"/>
          <w:lang w:val="kk-KZ" w:eastAsia="en-US"/>
        </w:rPr>
        <w:t>Қалған 30 жазба жалған позитивтерді тексеру үшін пайдаланылды (1-ші типтегі қате).</w:t>
      </w:r>
      <w:r>
        <w:rPr>
          <w:rFonts w:eastAsia="Calibri"/>
          <w:sz w:val="28"/>
          <w:szCs w:val="28"/>
          <w:lang w:val="uk-UA" w:eastAsia="en-US"/>
        </w:rPr>
        <w:t xml:space="preserve"> 2.11  және 2.12</w:t>
      </w:r>
      <w:r w:rsidRPr="00B739BB">
        <w:rPr>
          <w:sz w:val="28"/>
          <w:szCs w:val="28"/>
          <w:lang w:val="uk-UA"/>
        </w:rPr>
        <w:t>–</w:t>
      </w:r>
      <w:r>
        <w:rPr>
          <w:rFonts w:eastAsia="Calibri"/>
          <w:sz w:val="28"/>
          <w:szCs w:val="28"/>
          <w:lang w:val="uk-UA" w:eastAsia="en-US"/>
        </w:rPr>
        <w:t xml:space="preserve"> </w:t>
      </w:r>
      <w:r w:rsidRPr="0035460D">
        <w:rPr>
          <w:rFonts w:eastAsia="Calibri"/>
          <w:sz w:val="28"/>
          <w:szCs w:val="28"/>
          <w:lang w:val="kk-KZ" w:eastAsia="en-US"/>
        </w:rPr>
        <w:t xml:space="preserve">суреттерде </w:t>
      </w:r>
      <w:r w:rsidRPr="0035460D">
        <w:rPr>
          <w:rFonts w:eastAsia="Calibri"/>
          <w:sz w:val="28"/>
          <w:szCs w:val="28"/>
          <w:lang w:val="uk-UA" w:eastAsia="en-US"/>
        </w:rPr>
        <w:t>1-ші және 2-ші типтегі қателер көрсетілген. РС және ЕМ алгоритмдері өзінің тиімділігін растады. БЖ тестілеуі әзірленген үлгілер шабуылды 95-96% ықтималдықпен дұрыс түсіндіретінін көрсетті.</w:t>
      </w:r>
    </w:p>
    <w:p w14:paraId="449FFB3D" w14:textId="1E53A132" w:rsidR="00DD509A" w:rsidRPr="0035460D" w:rsidRDefault="00DD509A" w:rsidP="00DD509A">
      <w:pPr>
        <w:ind w:firstLine="720"/>
        <w:jc w:val="both"/>
        <w:rPr>
          <w:rFonts w:eastAsia="Calibri"/>
          <w:sz w:val="28"/>
          <w:szCs w:val="28"/>
          <w:lang w:val="uk-UA" w:eastAsia="en-US"/>
        </w:rPr>
      </w:pPr>
      <w:r w:rsidRPr="0035460D">
        <w:rPr>
          <w:rFonts w:eastAsia="Calibri"/>
          <w:sz w:val="28"/>
          <w:szCs w:val="28"/>
          <w:lang w:val="uk-UA" w:eastAsia="en-US"/>
        </w:rPr>
        <w:lastRenderedPageBreak/>
        <w:t>Жоғарыда сипатталған эксперименттер көрсеткендей, жүргізілген эксперименттер Байес пікірлері схемадағы әр компонент үшін ықтимал көріністі анықтауға мүмкінді</w:t>
      </w:r>
      <w:r>
        <w:rPr>
          <w:rFonts w:eastAsia="Calibri"/>
          <w:sz w:val="28"/>
          <w:szCs w:val="28"/>
          <w:lang w:val="uk-UA" w:eastAsia="en-US"/>
        </w:rPr>
        <w:t xml:space="preserve">к беретінін растады. Үлгілерді </w:t>
      </w:r>
      <w:r w:rsidRPr="0035460D">
        <w:rPr>
          <w:rFonts w:eastAsia="Calibri"/>
          <w:sz w:val="28"/>
          <w:szCs w:val="28"/>
          <w:lang w:val="uk-UA" w:eastAsia="en-US"/>
        </w:rPr>
        <w:t xml:space="preserve">құрастырудың күрделілігі, егер барлық әзірленген үлгілер </w:t>
      </w:r>
      <w:r w:rsidRPr="0035460D">
        <w:rPr>
          <w:rFonts w:eastAsia="Calibri"/>
          <w:sz w:val="28"/>
          <w:szCs w:val="28"/>
          <w:lang w:val="kk-KZ" w:eastAsia="en-US"/>
        </w:rPr>
        <w:t>ШҚҚЖ</w:t>
      </w:r>
      <w:r w:rsidRPr="0035460D">
        <w:rPr>
          <w:rFonts w:eastAsia="Calibri"/>
          <w:sz w:val="28"/>
          <w:szCs w:val="28"/>
          <w:lang w:val="uk-UA" w:eastAsia="en-US"/>
        </w:rPr>
        <w:t xml:space="preserve"> білім базасының бөлігіне айналса, оларды айтарлықтай өзгертусіз бірнеше рет қолдану мүмкіндігімен өтеледі.</w:t>
      </w:r>
    </w:p>
    <w:p w14:paraId="48762116" w14:textId="77777777" w:rsidR="00DD509A" w:rsidRPr="0035460D" w:rsidRDefault="00DD509A" w:rsidP="00DD509A">
      <w:pPr>
        <w:jc w:val="both"/>
        <w:rPr>
          <w:rFonts w:eastAsia="Calibri"/>
          <w:sz w:val="28"/>
          <w:szCs w:val="28"/>
          <w:lang w:val="uk-UA" w:eastAsia="en-US"/>
        </w:rPr>
      </w:pPr>
    </w:p>
    <w:p w14:paraId="76E01F3B" w14:textId="77777777" w:rsidR="00DD509A" w:rsidRPr="0035460D" w:rsidRDefault="00DD509A" w:rsidP="00DD509A">
      <w:pPr>
        <w:jc w:val="center"/>
        <w:rPr>
          <w:rFonts w:eastAsia="Calibri"/>
          <w:sz w:val="28"/>
          <w:szCs w:val="28"/>
          <w:lang w:val="uk-UA" w:eastAsia="en-US"/>
        </w:rPr>
      </w:pPr>
      <w:r>
        <w:rPr>
          <w:rFonts w:eastAsia="Calibri"/>
          <w:noProof/>
          <w:sz w:val="28"/>
          <w:szCs w:val="28"/>
          <w:lang w:val="en-US" w:eastAsia="en-US"/>
        </w:rPr>
        <w:drawing>
          <wp:inline distT="0" distB="0" distL="0" distR="0" wp14:anchorId="48297925" wp14:editId="1C87B7F1">
            <wp:extent cx="2796540" cy="3273469"/>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3" cstate="print">
                      <a:extLst>
                        <a:ext uri="{28A0092B-C50C-407E-A947-70E740481C1C}">
                          <a14:useLocalDpi xmlns:a14="http://schemas.microsoft.com/office/drawing/2010/main" val="0"/>
                        </a:ext>
                      </a:extLst>
                    </a:blip>
                    <a:srcRect l="7310" t="23814" r="16357" b="19627"/>
                    <a:stretch>
                      <a:fillRect/>
                    </a:stretch>
                  </pic:blipFill>
                  <pic:spPr bwMode="auto">
                    <a:xfrm>
                      <a:off x="0" y="0"/>
                      <a:ext cx="2808231" cy="3287154"/>
                    </a:xfrm>
                    <a:prstGeom prst="rect">
                      <a:avLst/>
                    </a:prstGeom>
                    <a:noFill/>
                    <a:ln>
                      <a:noFill/>
                    </a:ln>
                  </pic:spPr>
                </pic:pic>
              </a:graphicData>
            </a:graphic>
          </wp:inline>
        </w:drawing>
      </w:r>
      <w:r w:rsidRPr="0035460D">
        <w:rPr>
          <w:rFonts w:eastAsia="Calibri"/>
          <w:sz w:val="28"/>
          <w:szCs w:val="28"/>
          <w:lang w:val="uk-UA" w:eastAsia="en-US"/>
        </w:rPr>
        <w:t xml:space="preserve">   </w:t>
      </w:r>
      <w:r>
        <w:rPr>
          <w:rFonts w:eastAsia="Calibri"/>
          <w:noProof/>
          <w:sz w:val="28"/>
          <w:szCs w:val="28"/>
          <w:lang w:val="en-US" w:eastAsia="en-US"/>
        </w:rPr>
        <w:drawing>
          <wp:inline distT="0" distB="0" distL="0" distR="0" wp14:anchorId="373F49A2" wp14:editId="421CA631">
            <wp:extent cx="2255520" cy="4914347"/>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3544" cy="4931830"/>
                    </a:xfrm>
                    <a:prstGeom prst="rect">
                      <a:avLst/>
                    </a:prstGeom>
                    <a:noFill/>
                    <a:ln>
                      <a:noFill/>
                    </a:ln>
                  </pic:spPr>
                </pic:pic>
              </a:graphicData>
            </a:graphic>
          </wp:inline>
        </w:drawing>
      </w:r>
    </w:p>
    <w:p w14:paraId="0F1B1D43" w14:textId="77777777" w:rsidR="00DD509A" w:rsidRPr="0035460D" w:rsidRDefault="00DD509A" w:rsidP="00DD509A">
      <w:pPr>
        <w:jc w:val="both"/>
        <w:rPr>
          <w:sz w:val="28"/>
          <w:szCs w:val="28"/>
          <w:lang w:val="uk-UA"/>
        </w:rPr>
      </w:pPr>
    </w:p>
    <w:p w14:paraId="1E3E4C83" w14:textId="5592BFA4" w:rsidR="00DD509A" w:rsidRPr="0035460D" w:rsidRDefault="008C19EE" w:rsidP="00DD509A">
      <w:pPr>
        <w:jc w:val="center"/>
        <w:rPr>
          <w:sz w:val="28"/>
          <w:szCs w:val="28"/>
          <w:lang w:val="uk-UA"/>
        </w:rPr>
      </w:pPr>
      <w:r>
        <w:rPr>
          <w:sz w:val="28"/>
          <w:szCs w:val="28"/>
          <w:lang w:val="uk-UA"/>
        </w:rPr>
        <w:t xml:space="preserve">     </w:t>
      </w:r>
      <w:r w:rsidR="00DD509A" w:rsidRPr="0035460D">
        <w:rPr>
          <w:sz w:val="28"/>
          <w:szCs w:val="28"/>
          <w:lang w:val="uk-UA"/>
        </w:rPr>
        <w:t xml:space="preserve">а)                    </w:t>
      </w:r>
      <w:r>
        <w:rPr>
          <w:sz w:val="28"/>
          <w:szCs w:val="28"/>
          <w:lang w:val="uk-UA"/>
        </w:rPr>
        <w:t xml:space="preserve"> </w:t>
      </w:r>
      <w:r w:rsidR="00DD509A" w:rsidRPr="0035460D">
        <w:rPr>
          <w:sz w:val="28"/>
          <w:szCs w:val="28"/>
          <w:lang w:val="uk-UA"/>
        </w:rPr>
        <w:t xml:space="preserve">       </w:t>
      </w:r>
      <w:r>
        <w:rPr>
          <w:sz w:val="28"/>
          <w:szCs w:val="28"/>
          <w:lang w:val="uk-UA"/>
        </w:rPr>
        <w:t xml:space="preserve">             </w:t>
      </w:r>
      <w:r w:rsidR="00DD509A" w:rsidRPr="0035460D">
        <w:rPr>
          <w:sz w:val="28"/>
          <w:szCs w:val="28"/>
          <w:lang w:val="uk-UA"/>
        </w:rPr>
        <w:t xml:space="preserve">       </w:t>
      </w:r>
      <w:r>
        <w:rPr>
          <w:sz w:val="28"/>
          <w:szCs w:val="28"/>
          <w:lang w:val="uk-UA"/>
        </w:rPr>
        <w:t xml:space="preserve"> </w:t>
      </w:r>
      <w:r w:rsidR="00DD509A" w:rsidRPr="0035460D">
        <w:rPr>
          <w:sz w:val="28"/>
          <w:szCs w:val="28"/>
          <w:lang w:val="uk-UA"/>
        </w:rPr>
        <w:t xml:space="preserve">     б)</w:t>
      </w:r>
    </w:p>
    <w:p w14:paraId="570A07C5" w14:textId="77777777" w:rsidR="00DD509A" w:rsidRPr="0035460D" w:rsidRDefault="00DD509A" w:rsidP="00DD509A">
      <w:pPr>
        <w:jc w:val="center"/>
        <w:rPr>
          <w:sz w:val="28"/>
          <w:szCs w:val="28"/>
          <w:lang w:val="uk-UA"/>
        </w:rPr>
      </w:pPr>
    </w:p>
    <w:p w14:paraId="36D8E3AA" w14:textId="77777777" w:rsidR="00DD509A" w:rsidRPr="00600F2D" w:rsidRDefault="00DD509A" w:rsidP="00600F2D">
      <w:pPr>
        <w:rPr>
          <w:szCs w:val="24"/>
          <w:lang w:val="uk-UA"/>
        </w:rPr>
      </w:pPr>
      <w:r w:rsidRPr="0035460D">
        <w:rPr>
          <w:sz w:val="28"/>
          <w:szCs w:val="28"/>
          <w:lang w:val="uk-UA"/>
        </w:rPr>
        <w:t>а</w:t>
      </w:r>
      <w:r w:rsidRPr="00600F2D">
        <w:rPr>
          <w:szCs w:val="24"/>
          <w:lang w:val="uk-UA"/>
        </w:rPr>
        <w:t>) тіреуіште желілік құрылғылар көрсетілген, оның ішінде файерволдар</w:t>
      </w:r>
    </w:p>
    <w:p w14:paraId="39A2B518" w14:textId="77777777" w:rsidR="00DD509A" w:rsidRPr="00600F2D" w:rsidRDefault="00DD509A" w:rsidP="00600F2D">
      <w:pPr>
        <w:rPr>
          <w:szCs w:val="24"/>
          <w:lang w:val="uk-UA"/>
        </w:rPr>
      </w:pPr>
      <w:r w:rsidRPr="00600F2D">
        <w:rPr>
          <w:szCs w:val="24"/>
          <w:lang w:val="uk-UA"/>
        </w:rPr>
        <w:t>б) тіреуіште желілік құрылғылар көрсетілген, оның ішінде коммутаторлар, серверлер, сенсорлар және т.б.;</w:t>
      </w:r>
    </w:p>
    <w:p w14:paraId="367531FE" w14:textId="77777777" w:rsidR="00600F2D" w:rsidRDefault="00600F2D" w:rsidP="00DD509A">
      <w:pPr>
        <w:jc w:val="center"/>
        <w:rPr>
          <w:rFonts w:eastAsia="Calibri"/>
          <w:sz w:val="28"/>
          <w:szCs w:val="28"/>
          <w:lang w:val="kk-KZ" w:eastAsia="en-US"/>
        </w:rPr>
      </w:pPr>
    </w:p>
    <w:p w14:paraId="320A265F" w14:textId="411ED832" w:rsidR="00DD509A" w:rsidRDefault="00DD509A" w:rsidP="00DD509A">
      <w:pPr>
        <w:jc w:val="center"/>
        <w:rPr>
          <w:rFonts w:eastAsia="Calibri"/>
          <w:sz w:val="28"/>
          <w:szCs w:val="28"/>
          <w:lang w:val="kk-KZ" w:eastAsia="en-US"/>
        </w:rPr>
      </w:pPr>
      <w:r>
        <w:rPr>
          <w:rFonts w:eastAsia="Calibri"/>
          <w:sz w:val="28"/>
          <w:szCs w:val="28"/>
          <w:lang w:val="kk-KZ" w:eastAsia="en-US"/>
        </w:rPr>
        <w:t>С</w:t>
      </w:r>
      <w:r w:rsidRPr="0035460D">
        <w:rPr>
          <w:rFonts w:eastAsia="Calibri"/>
          <w:sz w:val="28"/>
          <w:szCs w:val="28"/>
          <w:lang w:val="kk-KZ" w:eastAsia="en-US"/>
        </w:rPr>
        <w:t>урет</w:t>
      </w:r>
      <w:r>
        <w:rPr>
          <w:rFonts w:eastAsia="Calibri"/>
          <w:sz w:val="28"/>
          <w:szCs w:val="28"/>
          <w:lang w:val="kk-KZ" w:eastAsia="en-US"/>
        </w:rPr>
        <w:t xml:space="preserve"> </w:t>
      </w:r>
      <w:r w:rsidRPr="0035460D">
        <w:rPr>
          <w:sz w:val="28"/>
          <w:szCs w:val="28"/>
          <w:lang w:val="uk-UA"/>
        </w:rPr>
        <w:t xml:space="preserve">2.10 </w:t>
      </w:r>
      <w:r w:rsidRPr="0035460D">
        <w:rPr>
          <w:rFonts w:eastAsia="Calibri"/>
          <w:sz w:val="28"/>
          <w:szCs w:val="28"/>
          <w:lang w:val="uk-UA" w:eastAsia="en-US"/>
        </w:rPr>
        <w:t>–</w:t>
      </w:r>
      <w:r w:rsidRPr="0035460D">
        <w:rPr>
          <w:rFonts w:eastAsia="Calibri"/>
          <w:sz w:val="28"/>
          <w:szCs w:val="28"/>
          <w:lang w:val="kk-KZ" w:eastAsia="en-US"/>
        </w:rPr>
        <w:t xml:space="preserve"> Penetration test (Украина</w:t>
      </w:r>
      <w:r w:rsidR="008C19EE">
        <w:rPr>
          <w:rFonts w:eastAsia="Calibri"/>
          <w:sz w:val="28"/>
          <w:szCs w:val="28"/>
          <w:lang w:val="kk-KZ" w:eastAsia="en-US"/>
        </w:rPr>
        <w:t xml:space="preserve"> НУБИП КЖЖ) зертханалық желісінде</w:t>
      </w:r>
      <w:r w:rsidRPr="0035460D">
        <w:rPr>
          <w:rFonts w:eastAsia="Calibri"/>
          <w:sz w:val="28"/>
          <w:szCs w:val="28"/>
          <w:lang w:val="kk-KZ" w:eastAsia="en-US"/>
        </w:rPr>
        <w:t xml:space="preserve"> әртүрлі шабуылдар әсерін зерттеуге арналған эксперименттік тіреуіштер </w:t>
      </w:r>
    </w:p>
    <w:p w14:paraId="1A2FCE66" w14:textId="77777777" w:rsidR="00DD509A" w:rsidRDefault="00DD509A" w:rsidP="00DD509A">
      <w:pPr>
        <w:jc w:val="center"/>
        <w:rPr>
          <w:rFonts w:eastAsia="Calibri"/>
          <w:noProof/>
          <w:sz w:val="28"/>
          <w:szCs w:val="28"/>
        </w:rPr>
      </w:pPr>
      <w:r>
        <w:rPr>
          <w:rFonts w:eastAsia="Calibri"/>
          <w:noProof/>
          <w:sz w:val="28"/>
          <w:szCs w:val="28"/>
          <w:lang w:val="en-US" w:eastAsia="en-US"/>
        </w:rPr>
        <w:lastRenderedPageBreak/>
        <w:drawing>
          <wp:inline distT="0" distB="0" distL="0" distR="0" wp14:anchorId="0B77C349" wp14:editId="7BE9E0E2">
            <wp:extent cx="3857625" cy="26376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63950" cy="2641959"/>
                    </a:xfrm>
                    <a:prstGeom prst="rect">
                      <a:avLst/>
                    </a:prstGeom>
                    <a:noFill/>
                    <a:ln>
                      <a:noFill/>
                    </a:ln>
                  </pic:spPr>
                </pic:pic>
              </a:graphicData>
            </a:graphic>
          </wp:inline>
        </w:drawing>
      </w:r>
    </w:p>
    <w:p w14:paraId="370DD1B5" w14:textId="77777777" w:rsidR="00DD509A" w:rsidRPr="0035460D" w:rsidRDefault="00DD509A" w:rsidP="00DD509A">
      <w:pPr>
        <w:jc w:val="center"/>
        <w:rPr>
          <w:rFonts w:eastAsia="Calibri"/>
          <w:sz w:val="28"/>
          <w:szCs w:val="28"/>
          <w:lang w:eastAsia="en-US"/>
        </w:rPr>
      </w:pPr>
    </w:p>
    <w:p w14:paraId="2832DE81" w14:textId="77777777" w:rsidR="00DD509A" w:rsidRPr="00600F2D" w:rsidRDefault="00DD509A" w:rsidP="00600F2D">
      <w:pPr>
        <w:rPr>
          <w:rFonts w:eastAsia="Calibri"/>
          <w:szCs w:val="24"/>
          <w:lang w:eastAsia="en-US"/>
        </w:rPr>
      </w:pPr>
      <w:r w:rsidRPr="00600F2D">
        <w:rPr>
          <w:rFonts w:eastAsia="Calibri"/>
          <w:szCs w:val="24"/>
          <w:lang w:eastAsia="en-US"/>
        </w:rPr>
        <w:t>1 – ЕМ алгоритмі; 2 – PC алгоритмі</w:t>
      </w:r>
    </w:p>
    <w:p w14:paraId="566546EB" w14:textId="77777777" w:rsidR="00600F2D" w:rsidRDefault="00600F2D" w:rsidP="00DD509A">
      <w:pPr>
        <w:jc w:val="center"/>
        <w:rPr>
          <w:rFonts w:eastAsia="Calibri"/>
          <w:sz w:val="28"/>
          <w:szCs w:val="28"/>
          <w:lang w:eastAsia="en-US"/>
        </w:rPr>
      </w:pPr>
    </w:p>
    <w:p w14:paraId="428EB4DC" w14:textId="77777777" w:rsidR="00DD509A" w:rsidRPr="0035460D" w:rsidRDefault="00DD509A" w:rsidP="00DD509A">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2.11 – </w:t>
      </w:r>
      <w:r w:rsidRPr="0035460D">
        <w:rPr>
          <w:rFonts w:eastAsia="Calibri"/>
          <w:sz w:val="28"/>
          <w:szCs w:val="28"/>
          <w:lang w:eastAsia="en-US"/>
        </w:rPr>
        <w:t>Әртүрлі алгоритмдерді қолдана отырып оқытылған БЖ үшін DDoS түрдегі шабуылды түсіндіруде 1-ші типтегі қатенің дұрыс анықталу ықтималдығы</w:t>
      </w:r>
    </w:p>
    <w:p w14:paraId="77BD2606" w14:textId="77777777" w:rsidR="00DD509A" w:rsidRPr="0035460D" w:rsidRDefault="00DD509A" w:rsidP="00DD509A">
      <w:pPr>
        <w:jc w:val="both"/>
        <w:rPr>
          <w:szCs w:val="24"/>
        </w:rPr>
      </w:pPr>
    </w:p>
    <w:p w14:paraId="2E68A6AC" w14:textId="77777777" w:rsidR="00DD509A" w:rsidRDefault="00DD509A" w:rsidP="00DD509A">
      <w:pPr>
        <w:jc w:val="center"/>
        <w:rPr>
          <w:noProof/>
          <w:szCs w:val="24"/>
        </w:rPr>
      </w:pPr>
      <w:r>
        <w:rPr>
          <w:noProof/>
          <w:szCs w:val="24"/>
          <w:lang w:val="en-US" w:eastAsia="en-US"/>
        </w:rPr>
        <w:drawing>
          <wp:inline distT="0" distB="0" distL="0" distR="0" wp14:anchorId="5F7B88FA" wp14:editId="2142CF71">
            <wp:extent cx="4724400" cy="3284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56">
                      <a:extLst>
                        <a:ext uri="{28A0092B-C50C-407E-A947-70E740481C1C}">
                          <a14:useLocalDpi xmlns:a14="http://schemas.microsoft.com/office/drawing/2010/main" val="0"/>
                        </a:ext>
                      </a:extLst>
                    </a:blip>
                    <a:srcRect l="1076" t="2103"/>
                    <a:stretch>
                      <a:fillRect/>
                    </a:stretch>
                  </pic:blipFill>
                  <pic:spPr bwMode="auto">
                    <a:xfrm>
                      <a:off x="0" y="0"/>
                      <a:ext cx="4724400" cy="3284220"/>
                    </a:xfrm>
                    <a:prstGeom prst="rect">
                      <a:avLst/>
                    </a:prstGeom>
                    <a:noFill/>
                    <a:ln>
                      <a:noFill/>
                    </a:ln>
                  </pic:spPr>
                </pic:pic>
              </a:graphicData>
            </a:graphic>
          </wp:inline>
        </w:drawing>
      </w:r>
    </w:p>
    <w:p w14:paraId="7FCEDCF0" w14:textId="77777777" w:rsidR="00DD509A" w:rsidRPr="0035460D" w:rsidRDefault="00DD509A" w:rsidP="00DD509A">
      <w:pPr>
        <w:jc w:val="center"/>
        <w:rPr>
          <w:szCs w:val="24"/>
        </w:rPr>
      </w:pPr>
    </w:p>
    <w:p w14:paraId="3DFED5D4" w14:textId="77777777" w:rsidR="00DD509A" w:rsidRPr="00600F2D" w:rsidRDefault="00DD509A" w:rsidP="00600F2D">
      <w:pPr>
        <w:rPr>
          <w:rFonts w:eastAsia="Calibri"/>
          <w:szCs w:val="24"/>
          <w:lang w:eastAsia="en-US"/>
        </w:rPr>
      </w:pPr>
      <w:r w:rsidRPr="00600F2D">
        <w:rPr>
          <w:rFonts w:eastAsia="Calibri"/>
          <w:szCs w:val="24"/>
          <w:lang w:eastAsia="en-US"/>
        </w:rPr>
        <w:t>1 – ЕМ алгоритмі; 2 – PC алгоритмі</w:t>
      </w:r>
    </w:p>
    <w:p w14:paraId="6D108823" w14:textId="77777777" w:rsidR="00600F2D" w:rsidRDefault="00600F2D" w:rsidP="00DD509A">
      <w:pPr>
        <w:jc w:val="center"/>
        <w:rPr>
          <w:rFonts w:eastAsia="Calibri"/>
          <w:sz w:val="28"/>
          <w:szCs w:val="28"/>
          <w:lang w:eastAsia="en-US"/>
        </w:rPr>
      </w:pPr>
    </w:p>
    <w:p w14:paraId="745DFC8E" w14:textId="5758DCBD" w:rsidR="00DD509A" w:rsidRDefault="00DD509A" w:rsidP="00DD509A">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w:t>
      </w:r>
      <w:r w:rsidRPr="0035460D">
        <w:rPr>
          <w:rFonts w:eastAsia="Calibri"/>
          <w:sz w:val="28"/>
          <w:szCs w:val="28"/>
          <w:lang w:eastAsia="en-US"/>
        </w:rPr>
        <w:t>2.12</w:t>
      </w:r>
      <w:r w:rsidRPr="0035460D">
        <w:rPr>
          <w:rFonts w:eastAsia="Calibri"/>
          <w:sz w:val="28"/>
          <w:szCs w:val="28"/>
          <w:lang w:val="kk-KZ" w:eastAsia="en-US"/>
        </w:rPr>
        <w:t xml:space="preserve"> </w:t>
      </w:r>
      <w:r>
        <w:rPr>
          <w:rFonts w:eastAsia="Calibri"/>
          <w:sz w:val="28"/>
          <w:szCs w:val="28"/>
          <w:lang w:eastAsia="en-US"/>
        </w:rPr>
        <w:t xml:space="preserve">– </w:t>
      </w:r>
      <w:r w:rsidRPr="0035460D">
        <w:rPr>
          <w:rFonts w:eastAsia="Calibri"/>
          <w:sz w:val="28"/>
          <w:szCs w:val="28"/>
          <w:lang w:eastAsia="en-US"/>
        </w:rPr>
        <w:t>Әр түрлі алгоритмдерді қолдана отырып оқытылған БЖ үшін DDoS типті шабуылды түсіндіруде 2-ші типтегі қатенің дұрыс анықталу ықтималдығы</w:t>
      </w:r>
    </w:p>
    <w:p w14:paraId="1AEA5618" w14:textId="77777777" w:rsidR="008C19EE" w:rsidRPr="0035460D" w:rsidRDefault="008C19EE" w:rsidP="00DD509A">
      <w:pPr>
        <w:jc w:val="center"/>
        <w:rPr>
          <w:rFonts w:eastAsia="Calibri"/>
          <w:sz w:val="28"/>
          <w:szCs w:val="28"/>
          <w:lang w:eastAsia="en-US"/>
        </w:rPr>
      </w:pPr>
    </w:p>
    <w:p w14:paraId="54AECBEB" w14:textId="59D7C6E8" w:rsidR="00DD509A" w:rsidRPr="0035460D" w:rsidRDefault="00DD509A" w:rsidP="00DD509A">
      <w:pPr>
        <w:ind w:firstLine="720"/>
        <w:jc w:val="both"/>
        <w:rPr>
          <w:rFonts w:eastAsia="Calibri"/>
          <w:sz w:val="28"/>
          <w:szCs w:val="28"/>
          <w:lang w:val="kk-KZ" w:eastAsia="en-US"/>
        </w:rPr>
      </w:pPr>
      <w:r w:rsidRPr="0035460D">
        <w:rPr>
          <w:rFonts w:eastAsia="Calibri"/>
          <w:sz w:val="28"/>
          <w:szCs w:val="28"/>
          <w:lang w:val="uk-UA" w:eastAsia="en-US"/>
        </w:rPr>
        <w:t xml:space="preserve">Гипотетикалық түрде, циклдік емес барлық ықтимал модельдер жиынтығын құру үшін </w:t>
      </w:r>
      <w:r w:rsidRPr="0035460D">
        <w:rPr>
          <w:rFonts w:eastAsia="Calibri"/>
          <w:sz w:val="28"/>
          <w:szCs w:val="28"/>
          <w:lang w:val="kk-KZ" w:eastAsia="en-US"/>
        </w:rPr>
        <w:t>БЖ</w:t>
      </w:r>
      <w:r w:rsidRPr="0035460D">
        <w:rPr>
          <w:rFonts w:eastAsia="Calibri"/>
          <w:sz w:val="28"/>
          <w:szCs w:val="28"/>
          <w:lang w:val="uk-UA" w:eastAsia="en-US"/>
        </w:rPr>
        <w:t xml:space="preserve"> қарапайым тест көмегімен құрылуы мүмкін. Алайда, </w:t>
      </w:r>
      <w:r w:rsidR="00DF5632" w:rsidRPr="00121CED">
        <w:rPr>
          <w:rFonts w:eastAsia="Calibri"/>
          <w:sz w:val="28"/>
          <w:szCs w:val="28"/>
          <w:lang w:val="uk-UA" w:eastAsia="en-US"/>
        </w:rPr>
        <w:lastRenderedPageBreak/>
        <w:t>к</w:t>
      </w:r>
      <w:r w:rsidR="00DF5632">
        <w:rPr>
          <w:rFonts w:eastAsia="Calibri"/>
          <w:sz w:val="28"/>
          <w:szCs w:val="28"/>
          <w:lang w:val="kk-KZ" w:eastAsia="en-US"/>
        </w:rPr>
        <w:t>ө</w:t>
      </w:r>
      <w:r w:rsidR="00DF5632" w:rsidRPr="00121CED">
        <w:rPr>
          <w:rFonts w:eastAsia="Calibri"/>
          <w:sz w:val="28"/>
          <w:szCs w:val="28"/>
          <w:lang w:val="uk-UA" w:eastAsia="en-US"/>
        </w:rPr>
        <w:t xml:space="preserve">птеген </w:t>
      </w:r>
      <w:r w:rsidRPr="0035460D">
        <w:rPr>
          <w:rFonts w:eastAsia="Calibri"/>
          <w:sz w:val="28"/>
          <w:szCs w:val="28"/>
          <w:lang w:val="uk-UA" w:eastAsia="en-US"/>
        </w:rPr>
        <w:t>жұмыстар бұл тәсіл оңтайлы емес екенін</w:t>
      </w:r>
      <w:r w:rsidRPr="0035460D">
        <w:rPr>
          <w:rFonts w:eastAsia="Calibri"/>
          <w:sz w:val="28"/>
          <w:szCs w:val="28"/>
          <w:lang w:val="kk-KZ" w:eastAsia="en-US"/>
        </w:rPr>
        <w:t xml:space="preserve"> көрсетеді</w:t>
      </w:r>
      <w:r w:rsidRPr="0035460D">
        <w:rPr>
          <w:rFonts w:eastAsia="Calibri"/>
          <w:sz w:val="28"/>
          <w:szCs w:val="28"/>
          <w:lang w:val="uk-UA" w:eastAsia="en-US"/>
        </w:rPr>
        <w:t>.</w:t>
      </w:r>
      <w:r w:rsidRPr="0035460D">
        <w:rPr>
          <w:rFonts w:eastAsia="Calibri"/>
          <w:sz w:val="28"/>
          <w:szCs w:val="28"/>
          <w:lang w:val="kk-KZ" w:eastAsia="en-US"/>
        </w:rPr>
        <w:t xml:space="preserve"> Бұл 7 төбеден көп мөлшерде толық есептеу айтарлықтай есептеу ресурстарын қажет ететіндігімен және ұзақ уақытты алатындығымен байланысты.</w:t>
      </w:r>
      <w:r w:rsidRPr="0035460D">
        <w:rPr>
          <w:rFonts w:eastAsia="Calibri"/>
          <w:sz w:val="28"/>
          <w:szCs w:val="28"/>
          <w:lang w:val="uk-UA" w:eastAsia="en-US"/>
        </w:rPr>
        <w:t xml:space="preserve"> </w:t>
      </w:r>
      <w:r w:rsidRPr="0035460D">
        <w:rPr>
          <w:rFonts w:eastAsia="Calibri"/>
          <w:sz w:val="28"/>
          <w:szCs w:val="28"/>
          <w:lang w:val="kk-KZ" w:eastAsia="en-US"/>
        </w:rPr>
        <w:t>Сондықтан, дамып келе жатқан ШҚҚЖ және оның білім базасы үшін шабуыл үлгілерін алдын-ала құру, жасырын айнымалыларды азайту және шапқыншылықты анықтау дәлдігіне шешуші әсер етпейтін аз ақпараттық айнымалыларды алып тастау қолайлы нұсқа болып табылады.</w:t>
      </w:r>
    </w:p>
    <w:p w14:paraId="50D1EBC8" w14:textId="441C36A9" w:rsidR="00DD509A" w:rsidRPr="007352DF" w:rsidRDefault="00DD509A" w:rsidP="00DD509A">
      <w:pPr>
        <w:ind w:firstLine="720"/>
        <w:jc w:val="both"/>
        <w:rPr>
          <w:rFonts w:eastAsia="Calibri"/>
          <w:sz w:val="28"/>
          <w:szCs w:val="28"/>
          <w:lang w:val="uk-UA" w:eastAsia="en-US"/>
        </w:rPr>
      </w:pPr>
      <w:r w:rsidRPr="0035460D">
        <w:rPr>
          <w:rFonts w:eastAsia="Calibri"/>
          <w:sz w:val="28"/>
          <w:szCs w:val="28"/>
          <w:lang w:val="kk-KZ" w:eastAsia="en-US"/>
        </w:rPr>
        <w:t>БЖ оқыту нақты бір есеп үшін жеке төбелердің параметрлерін дұрыс конфигурациялаудан, желілік шабуылдардың белгілі бір түрін анықтаудан тұрады.</w:t>
      </w:r>
      <w:r w:rsidRPr="0035460D">
        <w:rPr>
          <w:rFonts w:eastAsia="Calibri"/>
          <w:sz w:val="28"/>
          <w:szCs w:val="28"/>
          <w:lang w:val="uk-UA" w:eastAsia="en-US"/>
        </w:rPr>
        <w:t xml:space="preserve"> </w:t>
      </w:r>
      <w:r w:rsidRPr="0035460D">
        <w:rPr>
          <w:rFonts w:eastAsia="Calibri"/>
          <w:sz w:val="28"/>
          <w:szCs w:val="28"/>
          <w:lang w:val="kk-KZ" w:eastAsia="en-US"/>
        </w:rPr>
        <w:t xml:space="preserve">Осылайша, </w:t>
      </w:r>
      <w:r>
        <w:rPr>
          <w:rFonts w:eastAsia="Calibri"/>
          <w:sz w:val="28"/>
          <w:szCs w:val="28"/>
          <w:lang w:val="kk-KZ" w:eastAsia="en-US"/>
        </w:rPr>
        <w:t>кесте</w:t>
      </w:r>
      <w:r w:rsidRPr="0035460D">
        <w:rPr>
          <w:rFonts w:eastAsia="Calibri"/>
          <w:sz w:val="28"/>
          <w:szCs w:val="28"/>
          <w:lang w:val="kk-KZ" w:eastAsia="en-US"/>
        </w:rPr>
        <w:t xml:space="preserve"> </w:t>
      </w:r>
      <w:r w:rsidRPr="0035460D">
        <w:rPr>
          <w:sz w:val="28"/>
          <w:szCs w:val="28"/>
          <w:lang w:val="uk-UA"/>
        </w:rPr>
        <w:t>2.2</w:t>
      </w:r>
      <w:r>
        <w:rPr>
          <w:rFonts w:eastAsia="Calibri"/>
          <w:sz w:val="28"/>
          <w:szCs w:val="28"/>
          <w:lang w:val="kk-KZ" w:eastAsia="en-US"/>
        </w:rPr>
        <w:t xml:space="preserve"> </w:t>
      </w:r>
      <w:r w:rsidRPr="00216373">
        <w:rPr>
          <w:rFonts w:eastAsia="Calibri"/>
          <w:sz w:val="28"/>
          <w:szCs w:val="28"/>
          <w:lang w:val="uk-UA" w:eastAsia="en-US"/>
        </w:rPr>
        <w:t xml:space="preserve">– </w:t>
      </w:r>
      <w:r w:rsidRPr="0035460D">
        <w:rPr>
          <w:rFonts w:eastAsia="Calibri"/>
          <w:sz w:val="28"/>
          <w:szCs w:val="28"/>
          <w:lang w:val="kk-KZ" w:eastAsia="en-US"/>
        </w:rPr>
        <w:t>көрсетілгендей оқу кезеңінде жеке куәліктердің априорлық үлестірілуі мен шартты үлестірілуін анықтау қажет.</w:t>
      </w:r>
      <w:r w:rsidRPr="0035460D">
        <w:rPr>
          <w:rFonts w:eastAsia="Calibri"/>
          <w:sz w:val="28"/>
          <w:szCs w:val="28"/>
          <w:lang w:val="uk-UA" w:eastAsia="en-US"/>
        </w:rPr>
        <w:t xml:space="preserve"> </w:t>
      </w:r>
      <w:r w:rsidRPr="0035460D">
        <w:rPr>
          <w:rFonts w:eastAsia="Calibri"/>
          <w:sz w:val="28"/>
          <w:szCs w:val="28"/>
          <w:lang w:val="kk-KZ" w:eastAsia="en-US"/>
        </w:rPr>
        <w:t>Тес</w:t>
      </w:r>
      <w:r w:rsidR="00E10FAC">
        <w:rPr>
          <w:rFonts w:eastAsia="Calibri"/>
          <w:sz w:val="28"/>
          <w:szCs w:val="28"/>
          <w:lang w:val="kk-KZ" w:eastAsia="en-US"/>
        </w:rPr>
        <w:t xml:space="preserve">т мысалдарында көрсетілгендей </w:t>
      </w:r>
      <w:r w:rsidR="00B83392" w:rsidRPr="00E10FAC">
        <w:rPr>
          <w:rFonts w:eastAsia="Calibri"/>
          <w:sz w:val="28"/>
          <w:szCs w:val="28"/>
          <w:lang w:val="kk-KZ" w:eastAsia="en-US"/>
        </w:rPr>
        <w:t>«мұғаліммен бірге оқыту»</w:t>
      </w:r>
      <w:r w:rsidRPr="00E10FAC">
        <w:rPr>
          <w:rFonts w:eastAsia="Calibri"/>
          <w:sz w:val="28"/>
          <w:szCs w:val="28"/>
          <w:lang w:val="kk-KZ" w:eastAsia="en-US"/>
        </w:rPr>
        <w:t xml:space="preserve"> өте</w:t>
      </w:r>
      <w:r w:rsidRPr="0035460D">
        <w:rPr>
          <w:rFonts w:eastAsia="Calibri"/>
          <w:sz w:val="28"/>
          <w:szCs w:val="28"/>
          <w:lang w:val="kk-KZ" w:eastAsia="en-US"/>
        </w:rPr>
        <w:t xml:space="preserve"> тиімді.</w:t>
      </w:r>
      <w:r w:rsidRPr="0035460D">
        <w:rPr>
          <w:rFonts w:eastAsia="Calibri"/>
          <w:sz w:val="28"/>
          <w:szCs w:val="28"/>
          <w:lang w:val="uk-UA" w:eastAsia="en-US"/>
        </w:rPr>
        <w:t xml:space="preserve"> </w:t>
      </w:r>
      <w:r w:rsidRPr="0035460D">
        <w:rPr>
          <w:rFonts w:eastAsia="Calibri"/>
          <w:sz w:val="28"/>
          <w:szCs w:val="28"/>
          <w:lang w:val="kk-KZ" w:eastAsia="en-US"/>
        </w:rPr>
        <w:t>Мұндай оқыту БЖ үлгісі жасалмаған шабуылдардың жаңа түрлерінде нәтиже бермесе де, жаңа үлгілерді оңай синтездеуге болады.</w:t>
      </w:r>
      <w:r w:rsidRPr="0035460D">
        <w:rPr>
          <w:rFonts w:eastAsia="Calibri"/>
          <w:sz w:val="28"/>
          <w:szCs w:val="28"/>
          <w:lang w:val="uk-UA" w:eastAsia="en-US"/>
        </w:rPr>
        <w:t xml:space="preserve"> </w:t>
      </w:r>
      <w:r w:rsidRPr="0035460D">
        <w:rPr>
          <w:rFonts w:eastAsia="Calibri"/>
          <w:sz w:val="28"/>
          <w:szCs w:val="28"/>
          <w:lang w:val="kk-KZ" w:eastAsia="en-US"/>
        </w:rPr>
        <w:t>Ол үшін жаңа БЖ төбелерін сипаттайтын статистикалық материал қажет.</w:t>
      </w:r>
      <w:r w:rsidRPr="0035460D">
        <w:rPr>
          <w:rFonts w:eastAsia="Calibri"/>
          <w:sz w:val="28"/>
          <w:szCs w:val="28"/>
          <w:lang w:val="uk-UA" w:eastAsia="en-US"/>
        </w:rPr>
        <w:t xml:space="preserve"> </w:t>
      </w:r>
      <w:r w:rsidRPr="0035460D">
        <w:rPr>
          <w:rFonts w:eastAsia="Calibri"/>
          <w:sz w:val="28"/>
          <w:szCs w:val="28"/>
          <w:lang w:val="kk-KZ" w:eastAsia="en-US"/>
        </w:rPr>
        <w:t>Бұл жаңа БЖ шабуылдың жаңа түрін сипаттайтын мәліметтер жиынтығы үшін тиісті кіріс және шығыс мәндерін қамтиды.</w:t>
      </w:r>
      <w:r w:rsidRPr="0035460D">
        <w:rPr>
          <w:rFonts w:eastAsia="Calibri"/>
          <w:sz w:val="28"/>
          <w:szCs w:val="28"/>
          <w:lang w:val="uk-UA" w:eastAsia="en-US"/>
        </w:rPr>
        <w:t xml:space="preserve"> </w:t>
      </w:r>
      <w:r w:rsidRPr="0035460D">
        <w:rPr>
          <w:rFonts w:eastAsia="Calibri"/>
          <w:sz w:val="28"/>
          <w:szCs w:val="28"/>
          <w:lang w:val="kk-KZ" w:eastAsia="en-US"/>
        </w:rPr>
        <w:t>Жаңа БЖ үшін тәуелсіз және жеткілікті күрделі міндет БЖ төбелерінің шартты ықтималдық кестелері үшін сандық мәндерді алу болады.</w:t>
      </w:r>
      <w:r w:rsidRPr="0035460D">
        <w:rPr>
          <w:rFonts w:eastAsia="Calibri"/>
          <w:sz w:val="28"/>
          <w:szCs w:val="28"/>
          <w:lang w:val="uk-UA" w:eastAsia="en-US"/>
        </w:rPr>
        <w:t xml:space="preserve"> </w:t>
      </w:r>
      <w:r w:rsidRPr="0035460D">
        <w:rPr>
          <w:rFonts w:eastAsia="Calibri"/>
          <w:sz w:val="28"/>
          <w:szCs w:val="28"/>
          <w:lang w:val="kk-KZ" w:eastAsia="en-US"/>
        </w:rPr>
        <w:t xml:space="preserve">Деректерді сараптамалық жолмен немесе нейрондық желі аппаратын қолдану арқылы да алуға болады. </w:t>
      </w:r>
      <w:r w:rsidR="0094406D" w:rsidRPr="007352DF">
        <w:rPr>
          <w:rFonts w:eastAsia="Calibri"/>
          <w:sz w:val="28"/>
          <w:szCs w:val="28"/>
          <w:lang w:val="uk-UA" w:eastAsia="en-US"/>
        </w:rPr>
        <w:t xml:space="preserve"> </w:t>
      </w:r>
    </w:p>
    <w:p w14:paraId="0969BBA7" w14:textId="77777777" w:rsidR="00757A91" w:rsidRPr="007352DF" w:rsidRDefault="00757A91" w:rsidP="00DD509A">
      <w:pPr>
        <w:ind w:firstLine="720"/>
        <w:jc w:val="both"/>
        <w:rPr>
          <w:rFonts w:eastAsia="Calibri"/>
          <w:sz w:val="28"/>
          <w:szCs w:val="28"/>
          <w:lang w:val="uk-UA" w:eastAsia="en-US"/>
        </w:rPr>
      </w:pPr>
    </w:p>
    <w:p w14:paraId="0BAB61E8" w14:textId="77777777" w:rsidR="00757A91" w:rsidRPr="00312057" w:rsidRDefault="00757A91" w:rsidP="00757A91">
      <w:pPr>
        <w:pStyle w:val="Heading2"/>
        <w:ind w:firstLine="709"/>
        <w:jc w:val="both"/>
        <w:rPr>
          <w:rFonts w:ascii="Times New Roman" w:eastAsia="Calibri" w:hAnsi="Times New Roman" w:cs="Times New Roman"/>
          <w:b/>
          <w:color w:val="auto"/>
          <w:sz w:val="28"/>
          <w:szCs w:val="28"/>
          <w:lang w:val="uk-UA" w:eastAsia="en-US"/>
        </w:rPr>
      </w:pPr>
      <w:bookmarkStart w:id="21" w:name="_Toc167203433"/>
      <w:bookmarkStart w:id="22" w:name="_Toc195023065"/>
      <w:r w:rsidRPr="00312057">
        <w:rPr>
          <w:rFonts w:ascii="Times New Roman" w:eastAsia="Calibri" w:hAnsi="Times New Roman" w:cs="Times New Roman"/>
          <w:b/>
          <w:color w:val="auto"/>
          <w:sz w:val="28"/>
          <w:szCs w:val="28"/>
          <w:lang w:val="uk-UA" w:eastAsia="en-US"/>
        </w:rPr>
        <w:t xml:space="preserve">2.2 Ішкі киберқауіптерді талдау барысында шешімдер қабылдауды қолдау жүйесі үшін </w:t>
      </w:r>
      <w:r w:rsidRPr="00312057">
        <w:rPr>
          <w:rFonts w:ascii="Times New Roman" w:eastAsia="Calibri" w:hAnsi="Times New Roman" w:cs="Times New Roman"/>
          <w:b/>
          <w:color w:val="auto"/>
          <w:sz w:val="28"/>
          <w:szCs w:val="28"/>
          <w:lang w:val="kk-KZ" w:eastAsia="en-US"/>
        </w:rPr>
        <w:t>Б</w:t>
      </w:r>
      <w:r w:rsidRPr="00312057">
        <w:rPr>
          <w:rFonts w:ascii="Times New Roman" w:eastAsia="Calibri" w:hAnsi="Times New Roman" w:cs="Times New Roman"/>
          <w:b/>
          <w:color w:val="auto"/>
          <w:sz w:val="28"/>
          <w:szCs w:val="28"/>
          <w:lang w:val="uk-UA" w:eastAsia="en-US"/>
        </w:rPr>
        <w:t>айестік желілерді әзірлеу</w:t>
      </w:r>
      <w:bookmarkEnd w:id="21"/>
      <w:bookmarkEnd w:id="22"/>
    </w:p>
    <w:p w14:paraId="48D7B37C" w14:textId="368B3D35" w:rsidR="00757A91" w:rsidRPr="0035460D" w:rsidRDefault="00757A91" w:rsidP="00757A91">
      <w:pPr>
        <w:spacing w:before="240"/>
        <w:ind w:firstLine="720"/>
        <w:jc w:val="both"/>
        <w:rPr>
          <w:rFonts w:eastAsia="Calibri"/>
          <w:sz w:val="28"/>
          <w:szCs w:val="28"/>
          <w:lang w:val="uk-UA" w:eastAsia="en-US"/>
        </w:rPr>
      </w:pPr>
      <w:r w:rsidRPr="0035460D">
        <w:rPr>
          <w:rFonts w:eastAsia="Calibri"/>
          <w:sz w:val="28"/>
          <w:szCs w:val="28"/>
          <w:lang w:val="uk-UA" w:eastAsia="en-US"/>
        </w:rPr>
        <w:t xml:space="preserve">Техникалық іске асыру тұрғысынан </w:t>
      </w:r>
      <w:r w:rsidRPr="0035460D">
        <w:rPr>
          <w:rFonts w:eastAsia="Calibri"/>
          <w:sz w:val="28"/>
          <w:szCs w:val="28"/>
          <w:lang w:val="kk-KZ" w:eastAsia="en-US"/>
        </w:rPr>
        <w:t xml:space="preserve">алғанда, </w:t>
      </w:r>
      <w:r w:rsidRPr="0035460D">
        <w:rPr>
          <w:rFonts w:eastAsia="Calibri"/>
          <w:sz w:val="28"/>
          <w:szCs w:val="28"/>
          <w:lang w:val="uk-UA" w:eastAsia="en-US"/>
        </w:rPr>
        <w:t>желілік шабуылдар ең күрделі болып қала береді, қызметкерлерді (</w:t>
      </w:r>
      <w:r w:rsidRPr="0035460D">
        <w:rPr>
          <w:rFonts w:eastAsia="Calibri"/>
          <w:sz w:val="28"/>
          <w:szCs w:val="28"/>
          <w:lang w:val="kk-KZ" w:eastAsia="en-US"/>
        </w:rPr>
        <w:t>персонал</w:t>
      </w:r>
      <w:r w:rsidRPr="0035460D">
        <w:rPr>
          <w:rFonts w:eastAsia="Calibri"/>
          <w:sz w:val="28"/>
          <w:szCs w:val="28"/>
          <w:lang w:val="uk-UA" w:eastAsia="en-US"/>
        </w:rPr>
        <w:t>) теріс пайдалану (сурет</w:t>
      </w:r>
      <w:r>
        <w:rPr>
          <w:rFonts w:eastAsia="Calibri"/>
          <w:sz w:val="28"/>
          <w:szCs w:val="28"/>
          <w:lang w:val="uk-UA" w:eastAsia="en-US"/>
        </w:rPr>
        <w:t xml:space="preserve"> </w:t>
      </w:r>
      <w:r w:rsidRPr="0035460D">
        <w:rPr>
          <w:rFonts w:eastAsia="Calibri"/>
          <w:sz w:val="28"/>
          <w:szCs w:val="28"/>
          <w:lang w:val="uk-UA" w:eastAsia="en-US"/>
        </w:rPr>
        <w:t>1.2) және ішкі қауіптерге жатқызуға болатын киберинциденттер категориясы бүкіл әлемдегі ұйымдар мен менеджменттік компаниялар тұрғысына</w:t>
      </w:r>
      <w:r>
        <w:rPr>
          <w:rFonts w:eastAsia="Calibri"/>
          <w:sz w:val="28"/>
          <w:szCs w:val="28"/>
          <w:lang w:val="uk-UA" w:eastAsia="en-US"/>
        </w:rPr>
        <w:t>н ең қауіпті болып қала береді.</w:t>
      </w:r>
      <w:r w:rsidRPr="0002136F">
        <w:rPr>
          <w:rFonts w:eastAsia="Calibri"/>
          <w:sz w:val="28"/>
          <w:szCs w:val="28"/>
          <w:lang w:val="uk-UA" w:eastAsia="en-US"/>
        </w:rPr>
        <w:t xml:space="preserve"> </w:t>
      </w:r>
      <w:r w:rsidRPr="0035460D">
        <w:rPr>
          <w:rFonts w:eastAsia="Calibri"/>
          <w:sz w:val="28"/>
          <w:szCs w:val="28"/>
          <w:lang w:val="uk-UA" w:eastAsia="en-US"/>
        </w:rPr>
        <w:t xml:space="preserve">Бұл ретте ішкі қатерге байланысты жағдайды бағалау және </w:t>
      </w:r>
      <w:r w:rsidRPr="0035460D">
        <w:rPr>
          <w:rFonts w:eastAsia="Calibri"/>
          <w:sz w:val="28"/>
          <w:szCs w:val="28"/>
          <w:lang w:val="kk-KZ" w:eastAsia="en-US"/>
        </w:rPr>
        <w:t>АО</w:t>
      </w:r>
      <w:r w:rsidRPr="0035460D">
        <w:rPr>
          <w:rFonts w:eastAsia="Calibri"/>
          <w:sz w:val="28"/>
          <w:szCs w:val="28"/>
          <w:lang w:val="uk-UA" w:eastAsia="en-US"/>
        </w:rPr>
        <w:t xml:space="preserve"> үшін ішкі қатерді іске асырудың салдарын болжау үшін шешім қабылдау процедурасы ақпараттық қауіпсіздік қызметтері тарапынан нақты жүзеге асыратын алгоритмдерді талап етеді</w:t>
      </w:r>
      <w:r w:rsidR="00492C3E" w:rsidRPr="00492C3E">
        <w:rPr>
          <w:rFonts w:eastAsia="Calibri"/>
          <w:sz w:val="28"/>
          <w:szCs w:val="28"/>
          <w:lang w:val="uk-UA" w:eastAsia="en-US"/>
        </w:rPr>
        <w:t xml:space="preserve"> </w:t>
      </w:r>
      <w:r w:rsidR="00492C3E" w:rsidRPr="0035460D">
        <w:rPr>
          <w:rFonts w:eastAsia="Calibri"/>
          <w:sz w:val="28"/>
          <w:szCs w:val="28"/>
          <w:lang w:val="uk-UA" w:eastAsia="en-US"/>
        </w:rPr>
        <w:t>[79]</w:t>
      </w:r>
      <w:r w:rsidRPr="0035460D">
        <w:rPr>
          <w:rFonts w:eastAsia="Calibri"/>
          <w:sz w:val="28"/>
          <w:szCs w:val="28"/>
          <w:lang w:val="uk-UA" w:eastAsia="en-US"/>
        </w:rPr>
        <w:t>.</w:t>
      </w:r>
    </w:p>
    <w:p w14:paraId="160D6A5A"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Мұндай жағдайда ішкі бұзушыларға (</w:t>
      </w:r>
      <w:r w:rsidRPr="0035460D">
        <w:rPr>
          <w:rFonts w:eastAsia="Calibri"/>
          <w:sz w:val="28"/>
          <w:szCs w:val="28"/>
          <w:lang w:val="kk-KZ" w:eastAsia="en-US"/>
        </w:rPr>
        <w:t>ІБ</w:t>
      </w:r>
      <w:r w:rsidRPr="0035460D">
        <w:rPr>
          <w:rFonts w:eastAsia="Calibri"/>
          <w:sz w:val="28"/>
          <w:szCs w:val="28"/>
          <w:lang w:val="uk-UA" w:eastAsia="en-US"/>
        </w:rPr>
        <w:t>) сәтті қарсы тұру үшін олардың заңсыз әрекеттерін ертерек анықтап қана қоймай, сонымен қатар қандай да бір ықтималдық деңгейімен келесі қадамдарды модельдеу және осындай ішкі бұзушының әрбір іс-қимыл нұсқаларын іске асырудың салдарын есептеу қажет.</w:t>
      </w:r>
    </w:p>
    <w:p w14:paraId="1BB5AB0E" w14:textId="6228FAC3" w:rsidR="00757A91" w:rsidRPr="0035460D" w:rsidRDefault="00757A91" w:rsidP="00757A91">
      <w:pPr>
        <w:jc w:val="both"/>
        <w:rPr>
          <w:rFonts w:eastAsia="Calibri"/>
          <w:sz w:val="28"/>
          <w:szCs w:val="28"/>
          <w:lang w:val="uk-UA" w:eastAsia="en-US"/>
        </w:rPr>
      </w:pPr>
      <w:r w:rsidRPr="0035460D">
        <w:rPr>
          <w:rFonts w:eastAsia="Calibri"/>
          <w:sz w:val="28"/>
          <w:szCs w:val="28"/>
          <w:lang w:val="uk-UA" w:eastAsia="en-US"/>
        </w:rPr>
        <w:t xml:space="preserve">Мұндай жағдайда бұл әрекеттерді орындауға мүмкіндік беретін Байес желісі. Сондай-ақ, </w:t>
      </w:r>
      <w:r w:rsidRPr="0035460D">
        <w:rPr>
          <w:rFonts w:eastAsia="Calibri"/>
          <w:sz w:val="28"/>
          <w:szCs w:val="28"/>
          <w:lang w:val="kk-KZ" w:eastAsia="en-US"/>
        </w:rPr>
        <w:t>ІБ</w:t>
      </w:r>
      <w:r w:rsidRPr="0035460D">
        <w:rPr>
          <w:rFonts w:eastAsia="Calibri"/>
          <w:sz w:val="28"/>
          <w:szCs w:val="28"/>
          <w:lang w:val="uk-UA" w:eastAsia="en-US"/>
        </w:rPr>
        <w:t xml:space="preserve"> әрекеттері оқиғалар мен фактілер жиын</w:t>
      </w:r>
      <w:r>
        <w:rPr>
          <w:rFonts w:eastAsia="Calibri"/>
          <w:sz w:val="28"/>
          <w:szCs w:val="28"/>
          <w:lang w:val="uk-UA" w:eastAsia="en-US"/>
        </w:rPr>
        <w:t>тығымен сипатталатынын ескеру қажет</w:t>
      </w:r>
      <w:r w:rsidRPr="0035460D">
        <w:rPr>
          <w:rFonts w:eastAsia="Calibri"/>
          <w:sz w:val="28"/>
          <w:szCs w:val="28"/>
          <w:lang w:val="uk-UA" w:eastAsia="en-US"/>
        </w:rPr>
        <w:t xml:space="preserve">. Мұндай оқиғалар мен </w:t>
      </w:r>
      <w:r w:rsidRPr="0035460D">
        <w:rPr>
          <w:rFonts w:eastAsia="Calibri"/>
          <w:sz w:val="28"/>
          <w:szCs w:val="28"/>
          <w:lang w:val="kk-KZ" w:eastAsia="en-US"/>
        </w:rPr>
        <w:t>АО</w:t>
      </w:r>
      <w:r w:rsidRPr="0035460D">
        <w:rPr>
          <w:rFonts w:eastAsia="Calibri"/>
          <w:sz w:val="28"/>
          <w:szCs w:val="28"/>
          <w:lang w:val="uk-UA" w:eastAsia="en-US"/>
        </w:rPr>
        <w:t xml:space="preserve"> қорғанысы бойынша фактілер туралы мәліметтер компанияның белгілі бір қызметкері </w:t>
      </w:r>
      <w:r w:rsidRPr="0035460D">
        <w:rPr>
          <w:rFonts w:eastAsia="Calibri"/>
          <w:sz w:val="28"/>
          <w:szCs w:val="28"/>
          <w:lang w:val="kk-KZ" w:eastAsia="en-US"/>
        </w:rPr>
        <w:t>АҚ</w:t>
      </w:r>
      <w:r w:rsidRPr="0035460D">
        <w:rPr>
          <w:rFonts w:eastAsia="Calibri"/>
          <w:sz w:val="28"/>
          <w:szCs w:val="28"/>
          <w:lang w:val="uk-UA" w:eastAsia="en-US"/>
        </w:rPr>
        <w:t xml:space="preserve"> қауіп төндіруі мүмкін немесе жүзеге асыруы мүмкін деген ықтималдық дәрежесімен қорытынды жасауға мүмкіндік береді. Осылайша, оқиғалар мен фактілер туралы мұндай деректерді қатерлер индикаторларына жатқызуға болады.</w:t>
      </w:r>
      <w:r w:rsidRPr="0035460D">
        <w:rPr>
          <w:rFonts w:eastAsia="Calibri"/>
          <w:sz w:val="28"/>
          <w:szCs w:val="28"/>
          <w:lang w:val="kk-KZ" w:eastAsia="en-US"/>
        </w:rPr>
        <w:t xml:space="preserve"> </w:t>
      </w:r>
      <w:r w:rsidRPr="0035460D">
        <w:rPr>
          <w:rFonts w:eastAsia="Calibri"/>
          <w:sz w:val="28"/>
          <w:szCs w:val="28"/>
          <w:lang w:val="uk-UA" w:eastAsia="en-US"/>
        </w:rPr>
        <w:t>Осындай қатер</w:t>
      </w:r>
      <w:r w:rsidRPr="0035460D">
        <w:rPr>
          <w:rFonts w:eastAsia="Calibri"/>
          <w:sz w:val="28"/>
          <w:szCs w:val="28"/>
          <w:lang w:val="kk-KZ" w:eastAsia="en-US"/>
        </w:rPr>
        <w:t>лер</w:t>
      </w:r>
      <w:r w:rsidRPr="0035460D">
        <w:rPr>
          <w:rFonts w:eastAsia="Calibri"/>
          <w:sz w:val="28"/>
          <w:szCs w:val="28"/>
          <w:lang w:val="uk-UA" w:eastAsia="en-US"/>
        </w:rPr>
        <w:t xml:space="preserve"> индикаторларын ақпарат алу тәсіліне қарай мынадай санаттарға бөлуге болады: </w:t>
      </w:r>
      <w:r w:rsidRPr="0035460D">
        <w:rPr>
          <w:rFonts w:eastAsia="Calibri"/>
          <w:sz w:val="28"/>
          <w:szCs w:val="28"/>
          <w:lang w:val="uk-UA" w:eastAsia="en-US"/>
        </w:rPr>
        <w:lastRenderedPageBreak/>
        <w:t xml:space="preserve">1) Техникалық (мысалы, персоналдың әрекетін бақылау жүйесінің көмегімен алынған); 2) </w:t>
      </w:r>
      <w:r w:rsidR="005728AB">
        <w:rPr>
          <w:rFonts w:eastAsia="Calibri"/>
          <w:sz w:val="28"/>
          <w:szCs w:val="28"/>
          <w:lang w:val="uk-UA" w:eastAsia="en-US"/>
        </w:rPr>
        <w:t>М</w:t>
      </w:r>
      <w:r w:rsidRPr="00A45953">
        <w:rPr>
          <w:rFonts w:eastAsia="Calibri"/>
          <w:sz w:val="28"/>
          <w:szCs w:val="28"/>
          <w:lang w:val="uk-UA" w:eastAsia="en-US"/>
        </w:rPr>
        <w:t>інездік</w:t>
      </w:r>
      <w:r>
        <w:rPr>
          <w:rFonts w:eastAsia="Calibri"/>
          <w:sz w:val="28"/>
          <w:szCs w:val="28"/>
          <w:lang w:val="uk-UA" w:eastAsia="en-US"/>
        </w:rPr>
        <w:t xml:space="preserve"> (</w:t>
      </w:r>
      <w:r w:rsidRPr="0035460D">
        <w:rPr>
          <w:rFonts w:eastAsia="Calibri"/>
          <w:sz w:val="28"/>
          <w:szCs w:val="28"/>
          <w:lang w:val="kk-KZ" w:eastAsia="en-US"/>
        </w:rPr>
        <w:t>поведенческие</w:t>
      </w:r>
      <w:r>
        <w:rPr>
          <w:rFonts w:eastAsia="Calibri"/>
          <w:sz w:val="28"/>
          <w:szCs w:val="28"/>
          <w:lang w:val="kk-KZ" w:eastAsia="en-US"/>
        </w:rPr>
        <w:t>)</w:t>
      </w:r>
      <w:r w:rsidRPr="0035460D">
        <w:rPr>
          <w:rFonts w:eastAsia="Calibri"/>
          <w:sz w:val="28"/>
          <w:szCs w:val="28"/>
          <w:lang w:val="uk-UA" w:eastAsia="en-US"/>
        </w:rPr>
        <w:t xml:space="preserve"> (ақпараттық қауіпсіздік қызметі тарапынан қызметкердің заңсыз әрекеттерін бақылау және тіркеу нәтижесі).</w:t>
      </w:r>
    </w:p>
    <w:p w14:paraId="236FFFF2" w14:textId="65B37716" w:rsidR="00757A91" w:rsidRPr="0035460D" w:rsidRDefault="00757A91" w:rsidP="00BF0A23">
      <w:pPr>
        <w:ind w:firstLine="720"/>
        <w:jc w:val="both"/>
        <w:rPr>
          <w:rFonts w:eastAsia="Calibri"/>
          <w:sz w:val="28"/>
          <w:szCs w:val="28"/>
          <w:lang w:val="kk-KZ" w:eastAsia="en-US"/>
        </w:rPr>
      </w:pPr>
      <w:r w:rsidRPr="0035460D">
        <w:rPr>
          <w:rFonts w:eastAsia="Calibri"/>
          <w:sz w:val="28"/>
          <w:szCs w:val="28"/>
          <w:lang w:val="kk-KZ" w:eastAsia="en-US"/>
        </w:rPr>
        <w:t>Мінездік көрсеткіштері потенциалды инсайдердің жағдайын көрсетеді, оның әрекеттерінен келтірілген залал кез-келген техникалық жағынан жасалған желілік шабуылдан бірнеше есе көп болуы мүмкін.</w:t>
      </w:r>
      <w:r w:rsidRPr="0035460D">
        <w:rPr>
          <w:rFonts w:eastAsia="Calibri"/>
          <w:sz w:val="28"/>
          <w:szCs w:val="28"/>
          <w:lang w:val="uk-UA" w:eastAsia="en-US"/>
        </w:rPr>
        <w:t xml:space="preserve"> </w:t>
      </w:r>
      <w:r w:rsidRPr="0035460D">
        <w:rPr>
          <w:rFonts w:eastAsia="Calibri"/>
          <w:sz w:val="28"/>
          <w:szCs w:val="28"/>
          <w:lang w:val="kk-KZ" w:eastAsia="en-US"/>
        </w:rPr>
        <w:t>Егер ішкі бұзушының</w:t>
      </w:r>
      <w:r>
        <w:rPr>
          <w:rFonts w:eastAsia="Calibri"/>
          <w:sz w:val="28"/>
          <w:szCs w:val="28"/>
          <w:lang w:val="kk-KZ" w:eastAsia="en-US"/>
        </w:rPr>
        <w:t xml:space="preserve"> (и</w:t>
      </w:r>
      <w:r w:rsidRPr="0035460D">
        <w:rPr>
          <w:rFonts w:eastAsia="Calibri"/>
          <w:sz w:val="28"/>
          <w:szCs w:val="28"/>
          <w:lang w:val="kk-KZ" w:eastAsia="en-US"/>
        </w:rPr>
        <w:t>нсайдердің) әрекеттері дәлелді болса, онда бұл әрекеттер компанияның ақпараттық ресурстарына мақсатты шабуылдың бірінші кезеңі болуы мүмкін және мұндай жағдайда мінездік көрсеткіштері техникалық и</w:t>
      </w:r>
      <w:r>
        <w:rPr>
          <w:rFonts w:eastAsia="Calibri"/>
          <w:sz w:val="28"/>
          <w:szCs w:val="28"/>
          <w:lang w:val="kk-KZ" w:eastAsia="en-US"/>
        </w:rPr>
        <w:t>ндикаторлардан бұрын болады</w:t>
      </w:r>
      <w:r w:rsidRPr="0035460D">
        <w:rPr>
          <w:rFonts w:eastAsia="Calibri"/>
          <w:sz w:val="28"/>
          <w:szCs w:val="28"/>
          <w:lang w:val="kk-KZ" w:eastAsia="en-US"/>
        </w:rPr>
        <w:t>.</w:t>
      </w:r>
      <w:r w:rsidRPr="0035460D">
        <w:rPr>
          <w:rFonts w:eastAsia="Calibri"/>
          <w:sz w:val="28"/>
          <w:szCs w:val="28"/>
          <w:lang w:val="uk-UA" w:eastAsia="en-US"/>
        </w:rPr>
        <w:t xml:space="preserve"> </w:t>
      </w:r>
      <w:r w:rsidRPr="0035460D">
        <w:rPr>
          <w:rFonts w:eastAsia="Calibri"/>
          <w:sz w:val="28"/>
          <w:szCs w:val="28"/>
          <w:lang w:val="kk-KZ" w:eastAsia="en-US"/>
        </w:rPr>
        <w:t>Инсайдерлердің әрекеттерін зерттеуге арналған арнайы зерттеулерде мұндай әрекеттердің типтік жағд</w:t>
      </w:r>
      <w:r w:rsidR="00AC274D">
        <w:rPr>
          <w:rFonts w:eastAsia="Calibri"/>
          <w:sz w:val="28"/>
          <w:szCs w:val="28"/>
          <w:lang w:val="kk-KZ" w:eastAsia="en-US"/>
        </w:rPr>
        <w:t>айлары нақты сипатталған</w:t>
      </w:r>
      <w:r w:rsidRPr="0035460D">
        <w:rPr>
          <w:rFonts w:eastAsia="Calibri"/>
          <w:sz w:val="28"/>
          <w:szCs w:val="28"/>
          <w:lang w:val="kk-KZ" w:eastAsia="en-US"/>
        </w:rPr>
        <w:t>.</w:t>
      </w:r>
      <w:r w:rsidRPr="0035460D">
        <w:rPr>
          <w:rFonts w:eastAsia="Calibri"/>
          <w:sz w:val="28"/>
          <w:szCs w:val="28"/>
          <w:lang w:val="uk-UA" w:eastAsia="en-US"/>
        </w:rPr>
        <w:t xml:space="preserve"> </w:t>
      </w:r>
      <w:r w:rsidRPr="0035460D">
        <w:rPr>
          <w:rFonts w:eastAsia="Calibri"/>
          <w:sz w:val="28"/>
          <w:szCs w:val="28"/>
          <w:lang w:val="kk-KZ" w:eastAsia="en-US"/>
        </w:rPr>
        <w:t xml:space="preserve">Мысалы, егер біз ықтимал </w:t>
      </w:r>
      <w:r w:rsidRPr="00365E5E">
        <w:rPr>
          <w:rFonts w:eastAsia="Calibri"/>
          <w:sz w:val="28"/>
          <w:szCs w:val="28"/>
          <w:lang w:val="kk-KZ" w:eastAsia="en-US"/>
        </w:rPr>
        <w:t>АТ-саботаж туралы айтатын болсақ, онда бірінші кезеңде қызметкердің наразылығы пайда болады.</w:t>
      </w:r>
      <w:r w:rsidRPr="00365E5E">
        <w:rPr>
          <w:rFonts w:eastAsia="Calibri"/>
          <w:sz w:val="28"/>
          <w:szCs w:val="28"/>
          <w:lang w:val="uk-UA" w:eastAsia="en-US"/>
        </w:rPr>
        <w:t xml:space="preserve"> </w:t>
      </w:r>
      <w:r w:rsidRPr="00365E5E">
        <w:rPr>
          <w:rFonts w:eastAsia="Calibri"/>
          <w:sz w:val="28"/>
          <w:szCs w:val="28"/>
          <w:lang w:val="kk-KZ" w:eastAsia="en-US"/>
        </w:rPr>
        <w:t>Егер ақпараттық қауіпсіздік қызметі мұндай көріністерді елемейтін болса, онда ішкі бұзушы</w:t>
      </w:r>
      <w:r w:rsidRPr="0035460D">
        <w:rPr>
          <w:rFonts w:eastAsia="Calibri"/>
          <w:sz w:val="28"/>
          <w:szCs w:val="28"/>
          <w:lang w:val="kk-KZ" w:eastAsia="en-US"/>
        </w:rPr>
        <w:t xml:space="preserve"> (ІБ) нақты әрекеттерге, ақпараттық ресурстарды ұрлауға немесе бүлдіруге көшуі мүмкін.</w:t>
      </w:r>
      <w:r w:rsidRPr="0035460D">
        <w:rPr>
          <w:rFonts w:eastAsia="Calibri"/>
          <w:sz w:val="28"/>
          <w:szCs w:val="28"/>
          <w:lang w:val="uk-UA" w:eastAsia="en-US"/>
        </w:rPr>
        <w:t xml:space="preserve"> </w:t>
      </w:r>
      <w:r w:rsidRPr="0035460D">
        <w:rPr>
          <w:rFonts w:eastAsia="Calibri"/>
          <w:sz w:val="28"/>
          <w:szCs w:val="28"/>
          <w:lang w:val="kk-KZ" w:eastAsia="en-US"/>
        </w:rPr>
        <w:t>Қимылсыз ІБ әрекеттер</w:t>
      </w:r>
      <w:r w:rsidR="005728AB">
        <w:rPr>
          <w:rFonts w:eastAsia="Calibri"/>
          <w:sz w:val="28"/>
          <w:szCs w:val="28"/>
          <w:lang w:val="kk-KZ" w:eastAsia="en-US"/>
        </w:rPr>
        <w:t>ін анықтау қиын екенін ескеру қажет</w:t>
      </w:r>
      <w:r w:rsidRPr="0035460D">
        <w:rPr>
          <w:rFonts w:eastAsia="Calibri"/>
          <w:sz w:val="28"/>
          <w:szCs w:val="28"/>
          <w:lang w:val="kk-KZ" w:eastAsia="en-US"/>
        </w:rPr>
        <w:t>. Мұндай бұзушылықтардың басым көпшілігі кездейсоқ және алдын-ала дайындықсыз жүзеге асырылады.</w:t>
      </w:r>
    </w:p>
    <w:p w14:paraId="1ABAA1CF" w14:textId="1D3A34FB" w:rsidR="00757A91" w:rsidRPr="0035460D" w:rsidRDefault="00757A91" w:rsidP="00757A91">
      <w:pPr>
        <w:ind w:firstLine="720"/>
        <w:jc w:val="both"/>
        <w:rPr>
          <w:rFonts w:eastAsia="Calibri"/>
          <w:sz w:val="28"/>
          <w:szCs w:val="28"/>
          <w:lang w:val="kk-KZ" w:eastAsia="en-US"/>
        </w:rPr>
      </w:pPr>
      <w:r w:rsidRPr="0035460D">
        <w:rPr>
          <w:rFonts w:eastAsia="Calibri"/>
          <w:sz w:val="28"/>
          <w:szCs w:val="28"/>
          <w:lang w:val="kk-KZ" w:eastAsia="en-US"/>
        </w:rPr>
        <w:t>Осылайша, осы саладағы алдыңғы зерттеулердің нәтижелеріне сүйене отырып және Байес желілерінің аппаратын қолдана отырып, диссертацияның осы бөлімінде ІБ мінездік модельдеу үшін ШҚҚЖ және тиісті білім базасы</w:t>
      </w:r>
      <w:r>
        <w:rPr>
          <w:rFonts w:eastAsia="Calibri"/>
          <w:sz w:val="28"/>
          <w:szCs w:val="28"/>
          <w:lang w:val="kk-KZ" w:eastAsia="en-US"/>
        </w:rPr>
        <w:t xml:space="preserve">ның мазмұнын қолдану мәселесі </w:t>
      </w:r>
      <w:r w:rsidR="00773D7E">
        <w:rPr>
          <w:rFonts w:eastAsia="Calibri"/>
          <w:sz w:val="28"/>
          <w:szCs w:val="28"/>
          <w:lang w:val="kk-KZ" w:eastAsia="en-US"/>
        </w:rPr>
        <w:t>қарастырылады</w:t>
      </w:r>
      <w:r w:rsidRPr="0035460D">
        <w:rPr>
          <w:rFonts w:eastAsia="Calibri"/>
          <w:sz w:val="28"/>
          <w:szCs w:val="28"/>
          <w:lang w:val="kk-KZ" w:eastAsia="en-US"/>
        </w:rPr>
        <w:t>.</w:t>
      </w:r>
    </w:p>
    <w:p w14:paraId="04DE5333" w14:textId="31EC27AB" w:rsidR="00757A91" w:rsidRPr="0035460D" w:rsidRDefault="00757A91" w:rsidP="00757A91">
      <w:pPr>
        <w:ind w:firstLine="720"/>
        <w:jc w:val="both"/>
        <w:rPr>
          <w:rFonts w:eastAsia="Calibri"/>
          <w:sz w:val="28"/>
          <w:szCs w:val="28"/>
          <w:lang w:val="kk-KZ" w:eastAsia="en-US"/>
        </w:rPr>
      </w:pPr>
      <w:r w:rsidRPr="0035460D">
        <w:rPr>
          <w:rFonts w:eastAsia="Calibri"/>
          <w:sz w:val="28"/>
          <w:szCs w:val="28"/>
          <w:lang w:val="kk-KZ" w:eastAsia="en-US"/>
        </w:rPr>
        <w:t>Жұмыстың осы тарауының алдыңғы тармақшасында қарастырылған желілік шабуылдар үшін БЖ оқыту жағдайындағыдай, ІБ есептерін шешуде БЖ оқыту алгоритмін таңдау қажет.</w:t>
      </w:r>
      <w:r w:rsidRPr="0035460D">
        <w:rPr>
          <w:rFonts w:eastAsia="Calibri"/>
          <w:sz w:val="28"/>
          <w:szCs w:val="28"/>
          <w:lang w:val="uk-UA" w:eastAsia="en-US"/>
        </w:rPr>
        <w:t xml:space="preserve"> </w:t>
      </w:r>
      <w:r w:rsidRPr="0035460D">
        <w:rPr>
          <w:rFonts w:eastAsia="Calibri"/>
          <w:sz w:val="28"/>
          <w:szCs w:val="28"/>
          <w:lang w:val="kk-KZ" w:eastAsia="en-US"/>
        </w:rPr>
        <w:t>Бүгінгі таңда БЖ оқыту алгоритмдері жақсы зерттелген және жұмыстарда көрсетілгендей ұқсас есептер үшін EM алгоритмі, релеванантты векторлар әдістері, Монте-Карло және т. б. ең қолайлы болып табылады.</w:t>
      </w:r>
      <w:r w:rsidRPr="0035460D">
        <w:rPr>
          <w:rFonts w:eastAsia="Calibri"/>
          <w:sz w:val="28"/>
          <w:szCs w:val="28"/>
          <w:lang w:val="uk-UA" w:eastAsia="en-US"/>
        </w:rPr>
        <w:t xml:space="preserve"> </w:t>
      </w:r>
      <w:r w:rsidRPr="0035460D">
        <w:rPr>
          <w:rFonts w:eastAsia="Calibri"/>
          <w:sz w:val="28"/>
          <w:szCs w:val="28"/>
          <w:lang w:val="kk-KZ" w:eastAsia="en-US"/>
        </w:rPr>
        <w:t>Әзірленген ШҚҚЖ білім базасы үшін БЖ-ны дұрыс сипаттау және ондағы кірістер нақты не көрсететінін анықтау маңызды. БЖ кіретін ІБ әрекеттерін модельдеу жаңдайында АҚ оқиғасы ІБ әрекеттерімен байланысты. Жағдайл</w:t>
      </w:r>
      <w:r w:rsidR="00773D7E">
        <w:rPr>
          <w:rFonts w:eastAsia="Calibri"/>
          <w:sz w:val="28"/>
          <w:szCs w:val="28"/>
          <w:lang w:val="kk-KZ" w:eastAsia="en-US"/>
        </w:rPr>
        <w:t xml:space="preserve">арға байланысты дәлелді ІБ-мен </w:t>
      </w:r>
      <w:r w:rsidRPr="0035460D">
        <w:rPr>
          <w:rFonts w:eastAsia="Calibri"/>
          <w:sz w:val="28"/>
          <w:szCs w:val="28"/>
          <w:lang w:val="kk-KZ" w:eastAsia="en-US"/>
        </w:rPr>
        <w:t>оның іс -әрекетін бағалау қиын, өйткені ББ үшін мұндай ақпарат әлсіз құрылымға ие болады, бұл өз кезегінде мінездік және кейбір индикаторлардың көрінісін бағалау процедурасын қиындатады.</w:t>
      </w:r>
      <w:r w:rsidRPr="0035460D">
        <w:rPr>
          <w:rFonts w:eastAsia="Calibri"/>
          <w:sz w:val="28"/>
          <w:szCs w:val="28"/>
          <w:lang w:val="uk-UA" w:eastAsia="en-US"/>
        </w:rPr>
        <w:t xml:space="preserve"> </w:t>
      </w:r>
      <w:r w:rsidRPr="0035460D">
        <w:rPr>
          <w:rFonts w:eastAsia="Calibri"/>
          <w:sz w:val="28"/>
          <w:szCs w:val="28"/>
          <w:lang w:val="kk-KZ" w:eastAsia="en-US"/>
        </w:rPr>
        <w:t>БЖ моделінде әлсіз құрылымдалған ғана емес, сонымен бірге жасырын деректер де пайда болады.</w:t>
      </w:r>
      <w:r w:rsidRPr="0035460D">
        <w:rPr>
          <w:rFonts w:eastAsia="Calibri"/>
          <w:sz w:val="28"/>
          <w:szCs w:val="28"/>
          <w:lang w:val="uk-UA" w:eastAsia="en-US"/>
        </w:rPr>
        <w:t xml:space="preserve"> </w:t>
      </w:r>
      <w:r w:rsidRPr="0035460D">
        <w:rPr>
          <w:rFonts w:eastAsia="Calibri"/>
          <w:sz w:val="28"/>
          <w:szCs w:val="28"/>
          <w:lang w:val="kk-KZ" w:eastAsia="en-US"/>
        </w:rPr>
        <w:t>Жоғары</w:t>
      </w:r>
      <w:r w:rsidR="00773D7E">
        <w:rPr>
          <w:rFonts w:eastAsia="Calibri"/>
          <w:sz w:val="28"/>
          <w:szCs w:val="28"/>
          <w:lang w:val="kk-KZ" w:eastAsia="en-US"/>
        </w:rPr>
        <w:t xml:space="preserve">да айтылғандарға сүйене отырып </w:t>
      </w:r>
      <w:r w:rsidRPr="0035460D">
        <w:rPr>
          <w:rFonts w:eastAsia="Calibri"/>
          <w:sz w:val="28"/>
          <w:szCs w:val="28"/>
          <w:lang w:val="kk-KZ" w:eastAsia="en-US"/>
        </w:rPr>
        <w:t>БЖ моделі және оны оқыту үшін EM алгоритмі таңдалды.</w:t>
      </w:r>
      <w:r w:rsidRPr="0035460D">
        <w:rPr>
          <w:rFonts w:eastAsia="Calibri"/>
          <w:sz w:val="28"/>
          <w:szCs w:val="28"/>
          <w:lang w:val="uk-UA" w:eastAsia="en-US"/>
        </w:rPr>
        <w:t xml:space="preserve"> </w:t>
      </w:r>
      <w:r w:rsidRPr="0035460D">
        <w:rPr>
          <w:rFonts w:eastAsia="Calibri"/>
          <w:sz w:val="28"/>
          <w:szCs w:val="28"/>
          <w:lang w:val="kk-KZ" w:eastAsia="en-US"/>
        </w:rPr>
        <w:t>Бұл алгоритм балама нұсқалармен салыстырғанда келесі артықшылықтарға ие:</w:t>
      </w:r>
    </w:p>
    <w:p w14:paraId="602A8C90" w14:textId="6848D68F"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1) бастапқы деректер санының өсуімен алгоритмнің күрделілігінің сы</w:t>
      </w:r>
      <w:r w:rsidR="00AC274D">
        <w:rPr>
          <w:rFonts w:eastAsia="Calibri"/>
          <w:sz w:val="28"/>
          <w:szCs w:val="28"/>
          <w:lang w:val="uk-UA" w:eastAsia="en-US"/>
        </w:rPr>
        <w:t>зықтық өсуі байқалады</w:t>
      </w:r>
      <w:r w:rsidRPr="0035460D">
        <w:rPr>
          <w:rFonts w:eastAsia="Calibri"/>
          <w:sz w:val="28"/>
          <w:szCs w:val="28"/>
          <w:lang w:val="uk-UA" w:eastAsia="en-US"/>
        </w:rPr>
        <w:t xml:space="preserve">, бұл </w:t>
      </w:r>
      <w:r w:rsidRPr="0035460D">
        <w:rPr>
          <w:rFonts w:eastAsia="Calibri"/>
          <w:sz w:val="28"/>
          <w:szCs w:val="28"/>
          <w:lang w:val="kk-KZ" w:eastAsia="en-US"/>
        </w:rPr>
        <w:t xml:space="preserve">ІБ </w:t>
      </w:r>
      <w:r w:rsidRPr="0035460D">
        <w:rPr>
          <w:rFonts w:eastAsia="Calibri"/>
          <w:sz w:val="28"/>
          <w:szCs w:val="28"/>
          <w:lang w:val="uk-UA" w:eastAsia="en-US"/>
        </w:rPr>
        <w:t>әрекеттерді модельдеу мәселесін шешуге қолайлы;</w:t>
      </w:r>
    </w:p>
    <w:p w14:paraId="5B5F63A0" w14:textId="07AB7A4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 xml:space="preserve">2) </w:t>
      </w:r>
      <w:r w:rsidRPr="0035460D">
        <w:rPr>
          <w:rFonts w:eastAsia="Calibri"/>
          <w:sz w:val="28"/>
          <w:szCs w:val="28"/>
          <w:lang w:eastAsia="en-US"/>
        </w:rPr>
        <w:t>EM</w:t>
      </w:r>
      <w:r w:rsidRPr="0035460D">
        <w:rPr>
          <w:rFonts w:eastAsia="Calibri"/>
          <w:sz w:val="28"/>
          <w:szCs w:val="28"/>
          <w:lang w:val="uk-UA" w:eastAsia="en-US"/>
        </w:rPr>
        <w:t xml:space="preserve"> алгоритмі «шу</w:t>
      </w:r>
      <w:r w:rsidRPr="0035460D">
        <w:rPr>
          <w:rFonts w:eastAsia="Calibri"/>
          <w:sz w:val="28"/>
          <w:szCs w:val="28"/>
          <w:lang w:val="kk-KZ" w:eastAsia="en-US"/>
        </w:rPr>
        <w:t>ға</w:t>
      </w:r>
      <w:r w:rsidR="00AC274D">
        <w:rPr>
          <w:rFonts w:eastAsia="Calibri"/>
          <w:sz w:val="28"/>
          <w:szCs w:val="28"/>
          <w:lang w:val="uk-UA" w:eastAsia="en-US"/>
        </w:rPr>
        <w:t>» төзімді</w:t>
      </w:r>
      <w:r w:rsidRPr="0035460D">
        <w:rPr>
          <w:rFonts w:eastAsia="Calibri"/>
          <w:sz w:val="28"/>
          <w:szCs w:val="28"/>
          <w:lang w:val="uk-UA" w:eastAsia="en-US"/>
        </w:rPr>
        <w:t>;</w:t>
      </w:r>
    </w:p>
    <w:p w14:paraId="757DDFDE"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 xml:space="preserve">3) </w:t>
      </w:r>
      <w:r w:rsidRPr="0035460D">
        <w:rPr>
          <w:rFonts w:eastAsia="Calibri"/>
          <w:sz w:val="28"/>
          <w:szCs w:val="28"/>
          <w:lang w:eastAsia="en-US"/>
        </w:rPr>
        <w:t>EM</w:t>
      </w:r>
      <w:r w:rsidRPr="0035460D">
        <w:rPr>
          <w:rFonts w:eastAsia="Calibri"/>
          <w:sz w:val="28"/>
          <w:szCs w:val="28"/>
          <w:lang w:val="uk-UA" w:eastAsia="en-US"/>
        </w:rPr>
        <w:t xml:space="preserve"> алгоритмі әлсіз құрылымдалған және жасырын деректермен жұмыс істеуге мүмкіндік береді;</w:t>
      </w:r>
    </w:p>
    <w:p w14:paraId="79023351"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lastRenderedPageBreak/>
        <w:t xml:space="preserve">4) </w:t>
      </w:r>
      <w:r w:rsidRPr="0035460D">
        <w:rPr>
          <w:rFonts w:eastAsia="Calibri"/>
          <w:sz w:val="28"/>
          <w:szCs w:val="28"/>
          <w:lang w:eastAsia="en-US"/>
        </w:rPr>
        <w:t>EM</w:t>
      </w:r>
      <w:r w:rsidRPr="0035460D">
        <w:rPr>
          <w:rFonts w:eastAsia="Calibri"/>
          <w:sz w:val="28"/>
          <w:szCs w:val="28"/>
          <w:lang w:val="uk-UA" w:eastAsia="en-US"/>
        </w:rPr>
        <w:t xml:space="preserve"> алгоритмін кез-келген жоғары деңгейлі бағдарламалау тілінде орындау қиындық тудырмайды.</w:t>
      </w:r>
    </w:p>
    <w:p w14:paraId="6477AB60" w14:textId="42218672" w:rsidR="00757A91" w:rsidRDefault="00757A91" w:rsidP="008C19EE">
      <w:pPr>
        <w:ind w:firstLine="720"/>
        <w:jc w:val="both"/>
        <w:rPr>
          <w:rFonts w:eastAsia="Calibri"/>
          <w:sz w:val="28"/>
          <w:szCs w:val="28"/>
          <w:lang w:val="kk-KZ" w:eastAsia="en-US"/>
        </w:rPr>
      </w:pPr>
      <w:r w:rsidRPr="0035460D">
        <w:rPr>
          <w:rFonts w:eastAsia="Calibri"/>
          <w:sz w:val="28"/>
          <w:szCs w:val="28"/>
          <w:lang w:eastAsia="en-US"/>
        </w:rPr>
        <w:t>EM</w:t>
      </w:r>
      <w:r w:rsidRPr="0035460D">
        <w:rPr>
          <w:rFonts w:eastAsia="Calibri"/>
          <w:sz w:val="28"/>
          <w:szCs w:val="28"/>
          <w:lang w:val="uk-UA" w:eastAsia="en-US"/>
        </w:rPr>
        <w:t xml:space="preserve"> алгоритмі келесі </w:t>
      </w:r>
      <w:r w:rsidRPr="0035460D">
        <w:rPr>
          <w:rFonts w:eastAsia="Calibri"/>
          <w:sz w:val="28"/>
          <w:szCs w:val="28"/>
          <w:lang w:val="kk-KZ" w:eastAsia="en-US"/>
        </w:rPr>
        <w:t>кезеңдерді</w:t>
      </w:r>
      <w:r w:rsidRPr="0035460D">
        <w:rPr>
          <w:rFonts w:eastAsia="Calibri"/>
          <w:sz w:val="28"/>
          <w:szCs w:val="28"/>
          <w:lang w:val="uk-UA" w:eastAsia="en-US"/>
        </w:rPr>
        <w:t xml:space="preserve"> немесе қадамдарды қамтиды: 1) </w:t>
      </w:r>
      <w:r w:rsidRPr="0035460D">
        <w:rPr>
          <w:rFonts w:eastAsia="Calibri"/>
          <w:sz w:val="28"/>
          <w:szCs w:val="28"/>
          <w:lang w:eastAsia="en-US"/>
        </w:rPr>
        <w:t>expectation</w:t>
      </w:r>
      <w:r w:rsidRPr="0035460D">
        <w:rPr>
          <w:rFonts w:eastAsia="Calibri"/>
          <w:sz w:val="28"/>
          <w:szCs w:val="28"/>
          <w:lang w:val="uk-UA" w:eastAsia="en-US"/>
        </w:rPr>
        <w:t xml:space="preserve"> </w:t>
      </w:r>
      <w:r w:rsidRPr="0035460D">
        <w:rPr>
          <w:rFonts w:eastAsia="Calibri"/>
          <w:sz w:val="28"/>
          <w:szCs w:val="28"/>
          <w:lang w:eastAsia="en-US"/>
        </w:rPr>
        <w:t>step</w:t>
      </w:r>
      <w:r w:rsidRPr="0035460D">
        <w:rPr>
          <w:rFonts w:eastAsia="Calibri"/>
          <w:sz w:val="28"/>
          <w:szCs w:val="28"/>
          <w:lang w:val="uk-UA" w:eastAsia="en-US"/>
        </w:rPr>
        <w:t xml:space="preserve"> (</w:t>
      </w:r>
      <m:oMath>
        <m:r>
          <w:rPr>
            <w:rFonts w:ascii="Cambria Math" w:eastAsia="Calibri" w:hAnsi="Cambria Math"/>
            <w:sz w:val="28"/>
            <w:szCs w:val="28"/>
            <w:lang w:val="uk-UA" w:eastAsia="en-US"/>
          </w:rPr>
          <m:t>E</m:t>
        </m:r>
      </m:oMath>
      <w:r w:rsidR="004B3ABC" w:rsidRPr="004B3ABC">
        <w:rPr>
          <w:rFonts w:eastAsia="Calibri"/>
          <w:sz w:val="28"/>
          <w:szCs w:val="28"/>
          <w:lang w:val="uk-UA" w:eastAsia="en-US"/>
        </w:rPr>
        <w:t xml:space="preserve"> – </w:t>
      </w:r>
      <w:r w:rsidRPr="004B3ABC">
        <w:rPr>
          <w:rFonts w:eastAsia="Calibri"/>
          <w:sz w:val="28"/>
          <w:szCs w:val="28"/>
          <w:lang w:val="uk-UA" w:eastAsia="en-US"/>
        </w:rPr>
        <w:t>қ</w:t>
      </w:r>
      <w:r w:rsidRPr="0035460D">
        <w:rPr>
          <w:rFonts w:eastAsia="Calibri"/>
          <w:sz w:val="28"/>
          <w:szCs w:val="28"/>
          <w:lang w:val="uk-UA" w:eastAsia="en-US"/>
        </w:rPr>
        <w:t xml:space="preserve">адам); 2) </w:t>
      </w:r>
      <w:r w:rsidRPr="0035460D">
        <w:rPr>
          <w:rFonts w:eastAsia="Calibri"/>
          <w:sz w:val="28"/>
          <w:szCs w:val="28"/>
          <w:lang w:eastAsia="en-US"/>
        </w:rPr>
        <w:t>maximization</w:t>
      </w:r>
      <w:r w:rsidRPr="0035460D">
        <w:rPr>
          <w:rFonts w:eastAsia="Calibri"/>
          <w:sz w:val="28"/>
          <w:szCs w:val="28"/>
          <w:lang w:val="uk-UA" w:eastAsia="en-US"/>
        </w:rPr>
        <w:t xml:space="preserve"> </w:t>
      </w:r>
      <w:r w:rsidRPr="0035460D">
        <w:rPr>
          <w:rFonts w:eastAsia="Calibri"/>
          <w:sz w:val="28"/>
          <w:szCs w:val="28"/>
          <w:lang w:eastAsia="en-US"/>
        </w:rPr>
        <w:t>step</w:t>
      </w:r>
      <w:r w:rsidRPr="0035460D">
        <w:rPr>
          <w:rFonts w:eastAsia="Calibri"/>
          <w:sz w:val="28"/>
          <w:szCs w:val="28"/>
          <w:lang w:val="uk-UA" w:eastAsia="en-US"/>
        </w:rPr>
        <w:t xml:space="preserve"> (</w:t>
      </w:r>
      <m:oMath>
        <m:r>
          <w:rPr>
            <w:rFonts w:ascii="Cambria Math" w:eastAsia="Calibri" w:hAnsi="Cambria Math"/>
            <w:sz w:val="28"/>
            <w:szCs w:val="28"/>
            <w:lang w:val="uk-UA" w:eastAsia="en-US"/>
          </w:rPr>
          <m:t xml:space="preserve">M </m:t>
        </m:r>
      </m:oMath>
      <w:r w:rsidR="004B3ABC" w:rsidRPr="004B3ABC">
        <w:rPr>
          <w:rFonts w:eastAsia="Calibri"/>
          <w:sz w:val="28"/>
          <w:szCs w:val="28"/>
          <w:lang w:val="uk-UA" w:eastAsia="en-US"/>
        </w:rPr>
        <w:t>–</w:t>
      </w:r>
      <w:r w:rsidR="004B3ABC" w:rsidRPr="004B3ABC">
        <w:rPr>
          <w:rFonts w:eastAsia="Calibri"/>
          <w:noProof/>
          <w:position w:val="-4"/>
          <w:sz w:val="28"/>
          <w:szCs w:val="28"/>
          <w:lang w:val="uk-UA" w:eastAsia="en-US"/>
        </w:rPr>
        <w:t xml:space="preserve"> </w:t>
      </w:r>
      <w:r w:rsidRPr="0035460D">
        <w:rPr>
          <w:rFonts w:eastAsia="Calibri"/>
          <w:sz w:val="28"/>
          <w:szCs w:val="28"/>
          <w:lang w:val="uk-UA" w:eastAsia="en-US"/>
        </w:rPr>
        <w:t>қадам). Мысалы, АҚ индикаторы деректер жиынтығы</w:t>
      </w:r>
      <w:r w:rsidR="004B3ABC">
        <w:rPr>
          <w:rFonts w:eastAsia="Calibri"/>
          <w:sz w:val="28"/>
          <w:szCs w:val="28"/>
          <w:lang w:val="uk-UA" w:eastAsia="en-US"/>
        </w:rPr>
        <w:t xml:space="preserve"> </w:t>
      </w:r>
      <w:r w:rsidR="004B3ABC" w:rsidRPr="004B3ABC">
        <w:rPr>
          <w:rFonts w:eastAsia="Calibri"/>
          <w:sz w:val="28"/>
          <w:szCs w:val="28"/>
          <w:lang w:val="uk-UA" w:eastAsia="en-US"/>
        </w:rPr>
        <w:t>–</w:t>
      </w:r>
      <w:r w:rsidRPr="0035460D">
        <w:rPr>
          <w:rFonts w:eastAsia="Calibri"/>
          <w:sz w:val="28"/>
          <w:szCs w:val="28"/>
          <w:lang w:val="uk-UA" w:eastAsia="en-US"/>
        </w:rPr>
        <w:t xml:space="preserve"> </w:t>
      </w:r>
      <m:oMath>
        <m:r>
          <w:rPr>
            <w:rFonts w:ascii="Cambria Math" w:eastAsia="Calibri" w:hAnsi="Cambria Math"/>
            <w:sz w:val="28"/>
            <w:szCs w:val="28"/>
            <w:lang w:val="uk-UA" w:eastAsia="en-US"/>
          </w:rPr>
          <m:t>Y</m:t>
        </m:r>
      </m:oMath>
      <w:r w:rsidRPr="0035460D">
        <w:rPr>
          <w:rFonts w:eastAsia="Calibri"/>
          <w:sz w:val="28"/>
          <w:szCs w:val="28"/>
          <w:lang w:val="uk-UA" w:eastAsia="en-US"/>
        </w:rPr>
        <w:t xml:space="preserve"> болсын. Бұл </w:t>
      </w:r>
      <w:r w:rsidRPr="0035460D">
        <w:rPr>
          <w:rFonts w:eastAsia="Calibri"/>
          <w:sz w:val="28"/>
          <w:szCs w:val="28"/>
          <w:lang w:val="kk-KZ" w:eastAsia="en-US"/>
        </w:rPr>
        <w:t>деректер</w:t>
      </w:r>
      <w:r w:rsidRPr="0035460D">
        <w:rPr>
          <w:rFonts w:eastAsia="Calibri"/>
          <w:sz w:val="28"/>
          <w:szCs w:val="28"/>
          <w:lang w:val="uk-UA" w:eastAsia="en-US"/>
        </w:rPr>
        <w:t>дің бір бөлігі</w:t>
      </w:r>
      <w:r w:rsidR="004B3ABC" w:rsidRPr="004B3ABC">
        <w:rPr>
          <w:rFonts w:eastAsia="Calibri"/>
          <w:sz w:val="28"/>
          <w:szCs w:val="28"/>
          <w:lang w:val="uk-UA" w:eastAsia="en-US"/>
        </w:rPr>
        <w:t xml:space="preserve"> –</w:t>
      </w:r>
      <w:r w:rsidRPr="0035460D">
        <w:rPr>
          <w:rFonts w:eastAsia="Calibri"/>
          <w:sz w:val="28"/>
          <w:szCs w:val="28"/>
          <w:lang w:val="uk-UA" w:eastAsia="en-US"/>
        </w:rPr>
        <w:t xml:space="preserve"> </w:t>
      </w:r>
      <m:oMath>
        <m:r>
          <w:rPr>
            <w:rFonts w:ascii="Cambria Math" w:eastAsia="Calibri" w:hAnsi="Cambria Math"/>
            <w:sz w:val="28"/>
            <w:szCs w:val="28"/>
            <w:lang w:val="uk-UA" w:eastAsia="en-US"/>
          </w:rPr>
          <m:t>(X)</m:t>
        </m:r>
      </m:oMath>
      <w:r w:rsidRPr="0005566B">
        <w:rPr>
          <w:rFonts w:eastAsia="Calibri"/>
          <w:sz w:val="28"/>
          <w:szCs w:val="28"/>
          <w:lang w:val="uk-UA" w:eastAsia="en-US"/>
        </w:rPr>
        <w:t xml:space="preserve"> </w:t>
      </w:r>
      <w:r w:rsidRPr="0035460D">
        <w:rPr>
          <w:rFonts w:eastAsia="Calibri"/>
          <w:sz w:val="28"/>
          <w:szCs w:val="28"/>
          <w:lang w:val="uk-UA" w:eastAsia="en-US"/>
        </w:rPr>
        <w:t>байқалды</w:t>
      </w:r>
      <w:r w:rsidR="004B3ABC">
        <w:rPr>
          <w:rFonts w:eastAsia="Calibri"/>
          <w:sz w:val="28"/>
          <w:szCs w:val="28"/>
          <w:lang w:val="uk-UA" w:eastAsia="en-US"/>
        </w:rPr>
        <w:t>. Басқа бөлігі байқалмады</w:t>
      </w:r>
      <w:r w:rsidR="004B3ABC" w:rsidRPr="00E71757">
        <w:rPr>
          <w:rFonts w:eastAsia="Calibri"/>
          <w:sz w:val="28"/>
          <w:szCs w:val="28"/>
          <w:lang w:val="uk-UA" w:eastAsia="en-US"/>
        </w:rPr>
        <w:t xml:space="preserve"> </w:t>
      </w:r>
      <w:r w:rsidR="004B3ABC" w:rsidRPr="004B3ABC">
        <w:rPr>
          <w:rFonts w:eastAsia="Calibri"/>
          <w:sz w:val="28"/>
          <w:szCs w:val="28"/>
          <w:lang w:val="uk-UA" w:eastAsia="en-US"/>
        </w:rPr>
        <w:t>–</w:t>
      </w:r>
      <m:oMath>
        <m:r>
          <w:rPr>
            <w:rFonts w:ascii="Cambria Math" w:eastAsia="Calibri" w:hAnsi="Cambria Math"/>
            <w:sz w:val="28"/>
            <w:szCs w:val="28"/>
            <w:lang w:val="uk-UA" w:eastAsia="en-US"/>
          </w:rPr>
          <m:t xml:space="preserve"> (</m:t>
        </m:r>
        <m:r>
          <w:rPr>
            <w:rFonts w:ascii="Cambria Math" w:eastAsia="Calibri" w:hAnsi="Cambria Math"/>
            <w:sz w:val="28"/>
            <w:szCs w:val="28"/>
            <w:lang w:val="en-US" w:eastAsia="en-US"/>
          </w:rPr>
          <m:t>Z</m:t>
        </m:r>
        <m:r>
          <w:rPr>
            <w:rFonts w:ascii="Cambria Math" w:eastAsia="Calibri" w:hAnsi="Cambria Math"/>
            <w:sz w:val="28"/>
            <w:szCs w:val="28"/>
            <w:lang w:val="uk-UA" w:eastAsia="en-US"/>
          </w:rPr>
          <m:t>)</m:t>
        </m:r>
      </m:oMath>
      <w:r w:rsidR="004B3ABC">
        <w:rPr>
          <w:rFonts w:eastAsia="Calibri"/>
          <w:sz w:val="28"/>
          <w:szCs w:val="28"/>
          <w:lang w:val="uk-UA" w:eastAsia="en-US"/>
        </w:rPr>
        <w:t xml:space="preserve"> </w:t>
      </w:r>
      <w:r w:rsidR="00773D7E">
        <w:rPr>
          <w:rFonts w:eastAsia="Calibri"/>
          <w:sz w:val="28"/>
          <w:szCs w:val="28"/>
          <w:lang w:val="uk-UA" w:eastAsia="en-US"/>
        </w:rPr>
        <w:t>. Мұндағы</w:t>
      </w:r>
      <w:r w:rsidRPr="0035460D">
        <w:rPr>
          <w:rFonts w:eastAsia="Calibri"/>
          <w:sz w:val="28"/>
          <w:szCs w:val="28"/>
          <w:lang w:val="uk-UA" w:eastAsia="en-US"/>
        </w:rPr>
        <w:t xml:space="preserve">, </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Z</m:t>
        </m:r>
        <m:r>
          <w:rPr>
            <w:rFonts w:ascii="Cambria Math" w:eastAsia="Calibri" w:hAnsi="Cambria Math"/>
            <w:sz w:val="28"/>
            <w:szCs w:val="28"/>
            <w:lang w:val="uk-UA" w:eastAsia="en-US"/>
          </w:rPr>
          <m:t>)</m:t>
        </m:r>
      </m:oMath>
      <w:r w:rsidR="00E71757" w:rsidRPr="00E71757">
        <w:rPr>
          <w:rFonts w:eastAsia="Calibri"/>
          <w:sz w:val="28"/>
          <w:szCs w:val="28"/>
          <w:lang w:val="uk-UA" w:eastAsia="en-US"/>
        </w:rPr>
        <w:t xml:space="preserve"> </w:t>
      </w:r>
      <w:r w:rsidRPr="0035460D">
        <w:rPr>
          <w:rFonts w:eastAsia="Calibri"/>
          <w:sz w:val="28"/>
          <w:szCs w:val="28"/>
          <w:lang w:val="uk-UA" w:eastAsia="en-US"/>
        </w:rPr>
        <w:t xml:space="preserve">деректер жасырын немесе </w:t>
      </w:r>
      <m:oMath>
        <m:r>
          <w:rPr>
            <w:rFonts w:ascii="Cambria Math" w:eastAsia="Calibri" w:hAnsi="Cambria Math"/>
            <w:sz w:val="28"/>
            <w:szCs w:val="28"/>
            <w:lang w:val="uk-UA" w:eastAsia="en-US"/>
          </w:rPr>
          <m:t>Zh</m:t>
        </m:r>
      </m:oMath>
      <w:r w:rsidRPr="0035460D">
        <w:rPr>
          <w:rFonts w:eastAsia="Calibri"/>
          <w:sz w:val="28"/>
          <w:szCs w:val="28"/>
          <w:lang w:val="uk-UA" w:eastAsia="en-US"/>
        </w:rPr>
        <w:t xml:space="preserve">. Мұндай жағдайда </w:t>
      </w:r>
      <w:r>
        <w:rPr>
          <w:rFonts w:eastAsia="Calibri"/>
          <w:sz w:val="28"/>
          <w:szCs w:val="28"/>
          <w:lang w:val="uk-UA" w:eastAsia="en-US"/>
        </w:rPr>
        <w:t xml:space="preserve">төмендегідей </w:t>
      </w:r>
      <w:r w:rsidRPr="0035460D">
        <w:rPr>
          <w:rFonts w:eastAsia="Calibri"/>
          <w:sz w:val="28"/>
          <w:szCs w:val="28"/>
          <w:lang w:val="uk-UA" w:eastAsia="en-US"/>
        </w:rPr>
        <w:t>жазу заңды</w:t>
      </w:r>
      <w:r w:rsidRPr="0035460D">
        <w:rPr>
          <w:rFonts w:eastAsia="Calibri"/>
          <w:sz w:val="28"/>
          <w:szCs w:val="28"/>
          <w:lang w:val="kk-KZ" w:eastAsia="en-US"/>
        </w:rPr>
        <w:t>:</w:t>
      </w:r>
    </w:p>
    <w:p w14:paraId="28F16FC5" w14:textId="77777777" w:rsidR="008C19EE" w:rsidRPr="00E71757" w:rsidRDefault="008C19EE" w:rsidP="008C19EE">
      <w:pPr>
        <w:ind w:firstLine="720"/>
        <w:jc w:val="both"/>
        <w:rPr>
          <w:rFonts w:eastAsia="Calibri"/>
          <w:sz w:val="28"/>
          <w:szCs w:val="28"/>
          <w:lang w:val="uk-UA" w:eastAsia="en-US"/>
        </w:rPr>
      </w:pPr>
    </w:p>
    <w:p w14:paraId="5DF672F1" w14:textId="51599662" w:rsidR="00757A91" w:rsidRDefault="00E65870" w:rsidP="008C19EE">
      <w:pPr>
        <w:jc w:val="center"/>
        <w:rPr>
          <w:rFonts w:eastAsia="Calibri"/>
          <w:sz w:val="28"/>
          <w:szCs w:val="28"/>
          <w:lang w:val="uk-UA" w:eastAsia="en-US"/>
        </w:rPr>
      </w:pPr>
      <w:r w:rsidRPr="005746DE">
        <w:rPr>
          <w:rFonts w:eastAsia="Calibri"/>
          <w:sz w:val="28"/>
          <w:szCs w:val="28"/>
          <w:lang w:val="uk-UA" w:eastAsia="en-US"/>
        </w:rPr>
        <w:t xml:space="preserve">                                                            </w:t>
      </w:r>
      <m:oMath>
        <m:r>
          <w:rPr>
            <w:rFonts w:ascii="Cambria Math" w:eastAsia="Calibri" w:hAnsi="Cambria Math"/>
            <w:sz w:val="28"/>
            <w:szCs w:val="28"/>
            <w:lang w:val="uk-UA" w:eastAsia="en-US"/>
          </w:rPr>
          <m:t>Y=X⋃ZH</m:t>
        </m:r>
      </m:oMath>
      <w:r w:rsidR="00E71757" w:rsidRPr="005746DE">
        <w:rPr>
          <w:rFonts w:eastAsia="Calibri"/>
          <w:sz w:val="28"/>
          <w:szCs w:val="28"/>
          <w:lang w:val="uk-UA" w:eastAsia="en-US"/>
        </w:rPr>
        <w:t xml:space="preserve">  </w:t>
      </w:r>
      <w:r w:rsidRPr="005746DE">
        <w:rPr>
          <w:rFonts w:eastAsia="Calibri"/>
          <w:sz w:val="28"/>
          <w:szCs w:val="28"/>
          <w:lang w:val="uk-UA" w:eastAsia="en-US"/>
        </w:rPr>
        <w:t xml:space="preserve">                                               (2.22)</w:t>
      </w:r>
    </w:p>
    <w:p w14:paraId="74EB01D1" w14:textId="77777777" w:rsidR="008C19EE" w:rsidRPr="005746DE" w:rsidRDefault="008C19EE" w:rsidP="008C19EE">
      <w:pPr>
        <w:jc w:val="center"/>
        <w:rPr>
          <w:rFonts w:eastAsia="Calibri"/>
          <w:sz w:val="28"/>
          <w:szCs w:val="28"/>
          <w:lang w:val="uk-UA" w:eastAsia="en-US"/>
        </w:rPr>
      </w:pPr>
    </w:p>
    <w:p w14:paraId="4DE21D08" w14:textId="25A97425" w:rsidR="00757A91" w:rsidRDefault="00757A91" w:rsidP="008C19EE">
      <w:pPr>
        <w:ind w:firstLine="720"/>
        <w:jc w:val="both"/>
        <w:rPr>
          <w:rFonts w:eastAsia="Calibri"/>
          <w:sz w:val="28"/>
          <w:szCs w:val="28"/>
          <w:lang w:val="uk-UA" w:eastAsia="en-US"/>
        </w:rPr>
      </w:pPr>
      <w:r w:rsidRPr="0035460D">
        <w:rPr>
          <w:rFonts w:eastAsia="Calibri"/>
          <w:sz w:val="28"/>
          <w:szCs w:val="28"/>
          <w:lang w:eastAsia="en-US"/>
        </w:rPr>
        <w:t>EM</w:t>
      </w:r>
      <w:r w:rsidRPr="0035460D">
        <w:rPr>
          <w:rFonts w:eastAsia="Calibri"/>
          <w:sz w:val="28"/>
          <w:szCs w:val="28"/>
          <w:lang w:val="uk-UA" w:eastAsia="en-US"/>
        </w:rPr>
        <w:t xml:space="preserve"> алгоритмінің бастапқы кезеңінде </w:t>
      </w:r>
      <m:oMath>
        <m:r>
          <w:rPr>
            <w:rFonts w:ascii="Cambria Math" w:eastAsia="Calibri" w:hAnsi="Cambria Math"/>
            <w:sz w:val="28"/>
            <w:szCs w:val="28"/>
            <w:lang w:val="uk-UA" w:eastAsia="en-US"/>
          </w:rPr>
          <m:t>Zh</m:t>
        </m:r>
      </m:oMath>
      <w:r w:rsidR="005746DE" w:rsidRPr="005746DE">
        <w:rPr>
          <w:rFonts w:eastAsia="Calibri"/>
          <w:sz w:val="28"/>
          <w:szCs w:val="28"/>
          <w:lang w:val="uk-UA" w:eastAsia="en-US"/>
        </w:rPr>
        <w:t xml:space="preserve"> </w:t>
      </w:r>
      <w:r w:rsidRPr="0035460D">
        <w:rPr>
          <w:rFonts w:eastAsia="Calibri"/>
          <w:sz w:val="28"/>
          <w:szCs w:val="28"/>
          <w:lang w:val="uk-UA" w:eastAsia="en-US"/>
        </w:rPr>
        <w:t xml:space="preserve">тек болжам болатын бастапқы мәнді орнатамыз.  </w:t>
      </w:r>
      <m:oMath>
        <m:r>
          <w:rPr>
            <w:rFonts w:ascii="Cambria Math" w:eastAsia="Calibri" w:hAnsi="Cambria Math"/>
            <w:sz w:val="28"/>
            <w:szCs w:val="28"/>
            <w:lang w:val="uk-UA" w:eastAsia="en-US"/>
          </w:rPr>
          <m:t>E</m:t>
        </m:r>
      </m:oMath>
      <w:r w:rsidR="00A91CDC" w:rsidRPr="0035460D">
        <w:rPr>
          <w:rFonts w:eastAsia="Calibri"/>
          <w:sz w:val="28"/>
          <w:szCs w:val="28"/>
          <w:lang w:val="uk-UA" w:eastAsia="en-US"/>
        </w:rPr>
        <w:t xml:space="preserve"> </w:t>
      </w:r>
      <w:r w:rsidRPr="0035460D">
        <w:rPr>
          <w:rFonts w:eastAsia="Calibri"/>
          <w:sz w:val="28"/>
          <w:szCs w:val="28"/>
          <w:lang w:val="uk-UA" w:eastAsia="en-US"/>
        </w:rPr>
        <w:t>қадам:</w:t>
      </w:r>
    </w:p>
    <w:p w14:paraId="70D98455" w14:textId="77777777" w:rsidR="008C19EE" w:rsidRDefault="008C19EE" w:rsidP="008C19EE">
      <w:pPr>
        <w:ind w:firstLine="720"/>
        <w:jc w:val="both"/>
        <w:rPr>
          <w:rFonts w:eastAsia="Calibri"/>
          <w:sz w:val="28"/>
          <w:szCs w:val="28"/>
          <w:lang w:val="uk-UA" w:eastAsia="en-US"/>
        </w:rPr>
      </w:pPr>
    </w:p>
    <w:p w14:paraId="1A89CBE0" w14:textId="77777777" w:rsidR="008C19EE" w:rsidRDefault="00F97D89" w:rsidP="008C19EE">
      <w:pPr>
        <w:ind w:left="2160" w:firstLine="720"/>
        <w:jc w:val="both"/>
        <w:rPr>
          <w:rFonts w:eastAsia="Calibri"/>
          <w:sz w:val="28"/>
          <w:szCs w:val="28"/>
          <w:lang w:val="uk-UA" w:eastAsia="en-US"/>
        </w:rPr>
      </w:pPr>
      <w:r w:rsidRPr="00233156">
        <w:rPr>
          <w:rFonts w:eastAsia="Calibri"/>
          <w:sz w:val="28"/>
          <w:szCs w:val="28"/>
          <w:lang w:val="uk-UA" w:eastAsia="en-US"/>
        </w:rPr>
        <w:t xml:space="preserve">         </w:t>
      </w:r>
      <m:oMath>
        <m:r>
          <w:rPr>
            <w:rFonts w:ascii="Cambria Math" w:eastAsia="Calibri" w:hAnsi="Cambria Math"/>
            <w:sz w:val="28"/>
            <w:szCs w:val="28"/>
            <w:lang w:val="uk-UA" w:eastAsia="en-US"/>
          </w:rPr>
          <m:t>Q</m:t>
        </m:r>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h</m:t>
            </m:r>
          </m:e>
        </m:d>
        <m:r>
          <w:rPr>
            <w:rFonts w:ascii="Cambria Math" w:eastAsia="Calibri" w:hAnsi="Cambria Math"/>
            <w:sz w:val="28"/>
            <w:szCs w:val="28"/>
            <w:lang w:val="uk-UA" w:eastAsia="en-US"/>
          </w:rPr>
          <m:t>=E</m:t>
        </m:r>
        <m:d>
          <m:dPr>
            <m:begChr m:val="["/>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lnp(y⎹ h</m:t>
            </m:r>
          </m:e>
        </m:d>
        <m:r>
          <w:rPr>
            <w:rFonts w:ascii="Cambria Math" w:eastAsia="Calibri" w:hAnsi="Cambria Math"/>
            <w:sz w:val="28"/>
            <w:szCs w:val="28"/>
            <w:lang w:val="uk-UA" w:eastAsia="en-US"/>
          </w:rPr>
          <m:t>⎹X]</m:t>
        </m:r>
      </m:oMath>
      <w:r w:rsidR="00A91CDC" w:rsidRPr="00A91CDC">
        <w:rPr>
          <w:rFonts w:eastAsia="Calibri"/>
          <w:sz w:val="28"/>
          <w:szCs w:val="28"/>
          <w:lang w:val="uk-UA" w:eastAsia="en-US"/>
        </w:rPr>
        <w:t xml:space="preserve">        </w:t>
      </w:r>
      <w:r>
        <w:rPr>
          <w:rFonts w:eastAsia="Calibri"/>
          <w:sz w:val="28"/>
          <w:szCs w:val="28"/>
          <w:lang w:val="uk-UA" w:eastAsia="en-US"/>
        </w:rPr>
        <w:t xml:space="preserve">                            </w:t>
      </w:r>
      <w:r w:rsidR="00A91CDC" w:rsidRPr="00A91CDC">
        <w:rPr>
          <w:rFonts w:eastAsia="Calibri"/>
          <w:sz w:val="28"/>
          <w:szCs w:val="28"/>
          <w:lang w:val="uk-UA" w:eastAsia="en-US"/>
        </w:rPr>
        <w:t xml:space="preserve">         (2.23)</w:t>
      </w:r>
      <w:r w:rsidR="00757A91" w:rsidRPr="0035460D">
        <w:rPr>
          <w:rFonts w:eastAsia="Calibri"/>
          <w:sz w:val="28"/>
          <w:szCs w:val="28"/>
          <w:lang w:val="uk-UA" w:eastAsia="en-US"/>
        </w:rPr>
        <w:t xml:space="preserve"> </w:t>
      </w:r>
    </w:p>
    <w:p w14:paraId="76809C7C" w14:textId="76B1B56B" w:rsidR="00757A91" w:rsidRPr="0035460D" w:rsidRDefault="00757A91" w:rsidP="008C19EE">
      <w:pPr>
        <w:ind w:left="2160" w:firstLine="720"/>
        <w:jc w:val="both"/>
        <w:rPr>
          <w:rFonts w:eastAsia="Calibri"/>
          <w:sz w:val="28"/>
          <w:szCs w:val="28"/>
          <w:lang w:val="uk-UA" w:eastAsia="en-US"/>
        </w:rPr>
      </w:pPr>
      <w:r w:rsidRPr="0035460D">
        <w:rPr>
          <w:rFonts w:eastAsia="Calibri"/>
          <w:sz w:val="28"/>
          <w:szCs w:val="28"/>
          <w:lang w:val="uk-UA" w:eastAsia="en-US"/>
        </w:rPr>
        <w:t xml:space="preserve">       </w:t>
      </w:r>
      <w:r>
        <w:rPr>
          <w:rFonts w:eastAsia="Calibri"/>
          <w:sz w:val="28"/>
          <w:szCs w:val="28"/>
          <w:lang w:val="uk-UA" w:eastAsia="en-US"/>
        </w:rPr>
        <w:t xml:space="preserve">                         </w:t>
      </w:r>
    </w:p>
    <w:p w14:paraId="3F00466B" w14:textId="487B347A" w:rsidR="00757A91" w:rsidRPr="0035460D" w:rsidRDefault="00757A91" w:rsidP="008C19EE">
      <w:pPr>
        <w:jc w:val="both"/>
        <w:rPr>
          <w:rFonts w:eastAsia="Calibri"/>
          <w:sz w:val="28"/>
          <w:szCs w:val="28"/>
          <w:lang w:val="uk-UA" w:eastAsia="en-US"/>
        </w:rPr>
      </w:pPr>
      <w:r w:rsidRPr="0035460D">
        <w:rPr>
          <w:rFonts w:eastAsia="Calibri"/>
          <w:sz w:val="28"/>
          <w:szCs w:val="28"/>
          <w:lang w:val="uk-UA" w:eastAsia="en-US"/>
        </w:rPr>
        <w:t xml:space="preserve">Мұндағы, </w:t>
      </w:r>
      <m:oMath>
        <m:r>
          <w:rPr>
            <w:rFonts w:ascii="Cambria Math" w:eastAsia="Calibri" w:hAnsi="Cambria Math"/>
            <w:sz w:val="28"/>
            <w:szCs w:val="28"/>
            <w:lang w:val="uk-UA" w:eastAsia="en-US"/>
          </w:rPr>
          <m:t>(h)</m:t>
        </m:r>
      </m:oMath>
      <w:r w:rsidRPr="0035460D">
        <w:rPr>
          <w:rFonts w:eastAsia="Calibri"/>
          <w:sz w:val="28"/>
          <w:szCs w:val="28"/>
          <w:lang w:val="uk-UA" w:eastAsia="en-US"/>
        </w:rPr>
        <w:t xml:space="preserve"> жасырын деректердің санына тәуелді бақылаушының үлгісін құрайтын айнымалылар үшін </w:t>
      </w:r>
      <w:r w:rsidRPr="0035460D">
        <w:rPr>
          <w:rFonts w:eastAsia="Calibri"/>
          <w:sz w:val="28"/>
          <w:szCs w:val="28"/>
          <w:lang w:val="kk-KZ" w:eastAsia="en-US"/>
        </w:rPr>
        <w:t>натурал</w:t>
      </w:r>
      <w:r w:rsidRPr="0035460D">
        <w:rPr>
          <w:rFonts w:eastAsia="Calibri"/>
          <w:sz w:val="28"/>
          <w:szCs w:val="28"/>
          <w:lang w:val="uk-UA" w:eastAsia="en-US"/>
        </w:rPr>
        <w:t xml:space="preserve"> логарифмді математикалық күту</w:t>
      </w:r>
      <m:oMath>
        <m:r>
          <w:rPr>
            <w:rFonts w:ascii="Cambria Math" w:eastAsia="Calibri" w:hAnsi="Cambria Math"/>
            <w:sz w:val="28"/>
            <w:szCs w:val="28"/>
            <w:lang w:val="uk-UA" w:eastAsia="en-US"/>
          </w:rPr>
          <m:t xml:space="preserve"> –Q</m:t>
        </m:r>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h</m:t>
            </m:r>
          </m:e>
        </m:d>
      </m:oMath>
      <w:r w:rsidR="00A91CDC" w:rsidRPr="00A91CDC">
        <w:rPr>
          <w:rFonts w:eastAsia="Calibri"/>
          <w:noProof/>
          <w:position w:val="-10"/>
          <w:sz w:val="28"/>
          <w:szCs w:val="28"/>
          <w:lang w:val="uk-UA" w:eastAsia="en-US"/>
        </w:rPr>
        <w:t xml:space="preserve"> </w:t>
      </w:r>
      <w:r w:rsidRPr="0035460D">
        <w:rPr>
          <w:rFonts w:eastAsia="Calibri"/>
          <w:sz w:val="28"/>
          <w:szCs w:val="28"/>
          <w:lang w:val="uk-UA" w:eastAsia="en-US"/>
        </w:rPr>
        <w:t>.</w:t>
      </w:r>
    </w:p>
    <w:p w14:paraId="089A5D01" w14:textId="2FD3F4BB" w:rsidR="00757A91" w:rsidRDefault="00A91CDC" w:rsidP="008C19EE">
      <w:pPr>
        <w:jc w:val="both"/>
        <w:rPr>
          <w:rFonts w:eastAsia="Calibri"/>
          <w:sz w:val="28"/>
          <w:szCs w:val="28"/>
          <w:lang w:eastAsia="en-US"/>
        </w:rPr>
      </w:pPr>
      <m:oMath>
        <m:r>
          <w:rPr>
            <w:rFonts w:ascii="Cambria Math" w:eastAsia="Calibri" w:hAnsi="Cambria Math"/>
            <w:sz w:val="28"/>
            <w:szCs w:val="28"/>
            <w:lang w:eastAsia="en-US"/>
          </w:rPr>
          <m:t>M</m:t>
        </m:r>
      </m:oMath>
      <w:r w:rsidR="00757A91" w:rsidRPr="0035460D">
        <w:rPr>
          <w:rFonts w:eastAsia="Calibri"/>
          <w:sz w:val="28"/>
          <w:szCs w:val="28"/>
          <w:lang w:eastAsia="en-US"/>
        </w:rPr>
        <w:t xml:space="preserve"> қадам</w:t>
      </w:r>
      <m:oMath>
        <m:r>
          <w:rPr>
            <w:rFonts w:ascii="Cambria Math" w:eastAsia="Calibri" w:hAnsi="Cambria Math"/>
            <w:sz w:val="28"/>
            <w:szCs w:val="28"/>
            <w:lang w:val="uk-UA" w:eastAsia="en-US"/>
          </w:rPr>
          <m:t xml:space="preserve"> Q</m:t>
        </m:r>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h</m:t>
            </m:r>
          </m:e>
        </m:d>
      </m:oMath>
      <w:r w:rsidR="00757A91" w:rsidRPr="0035460D">
        <w:rPr>
          <w:rFonts w:eastAsia="Calibri"/>
          <w:sz w:val="28"/>
          <w:szCs w:val="28"/>
          <w:lang w:eastAsia="en-US"/>
        </w:rPr>
        <w:t xml:space="preserve"> (математикалық күтудің максималды мәнін есептеу):</w:t>
      </w:r>
    </w:p>
    <w:p w14:paraId="71606E44" w14:textId="77777777" w:rsidR="008C19EE" w:rsidRDefault="008C19EE" w:rsidP="008C19EE">
      <w:pPr>
        <w:jc w:val="both"/>
        <w:rPr>
          <w:rFonts w:eastAsia="Calibri"/>
          <w:sz w:val="28"/>
          <w:szCs w:val="28"/>
          <w:lang w:eastAsia="en-US"/>
        </w:rPr>
      </w:pPr>
    </w:p>
    <w:p w14:paraId="29AE7ACB" w14:textId="77777777" w:rsidR="008C19EE" w:rsidRDefault="00A91CDC" w:rsidP="008C19EE">
      <w:pPr>
        <w:jc w:val="center"/>
        <w:rPr>
          <w:rFonts w:eastAsia="Calibri"/>
          <w:sz w:val="28"/>
          <w:szCs w:val="28"/>
          <w:lang w:eastAsia="en-US"/>
        </w:rPr>
      </w:pPr>
      <w:r w:rsidRPr="00A91CDC">
        <w:rPr>
          <w:rFonts w:eastAsia="Calibri"/>
          <w:sz w:val="28"/>
          <w:szCs w:val="28"/>
          <w:lang w:eastAsia="en-US"/>
        </w:rPr>
        <w:t xml:space="preserve">                                       </w:t>
      </w:r>
      <w:r w:rsidR="00F97D89" w:rsidRPr="00F97D89">
        <w:rPr>
          <w:rFonts w:eastAsia="Calibri"/>
          <w:sz w:val="28"/>
          <w:szCs w:val="28"/>
          <w:lang w:eastAsia="en-US"/>
        </w:rPr>
        <w:t xml:space="preserve">  </w:t>
      </w:r>
      <w:r w:rsidRPr="00A91CDC">
        <w:rPr>
          <w:rFonts w:eastAsia="Calibri"/>
          <w:sz w:val="28"/>
          <w:szCs w:val="28"/>
          <w:lang w:eastAsia="en-US"/>
        </w:rPr>
        <w:t xml:space="preserve">  </w:t>
      </w:r>
      <w:r w:rsidR="00F97D89" w:rsidRPr="00F97D89">
        <w:rPr>
          <w:rFonts w:eastAsia="Calibri"/>
          <w:sz w:val="28"/>
          <w:szCs w:val="28"/>
          <w:lang w:eastAsia="en-US"/>
        </w:rPr>
        <w:t xml:space="preserve">        </w:t>
      </w:r>
      <w:r w:rsidRPr="00A91CDC">
        <w:rPr>
          <w:rFonts w:eastAsia="Calibri"/>
          <w:sz w:val="28"/>
          <w:szCs w:val="28"/>
          <w:lang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h</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argmax</m:t>
            </m:r>
          </m:e>
          <m:sub>
            <m:r>
              <w:rPr>
                <w:rFonts w:ascii="Cambria Math" w:eastAsia="Calibri" w:hAnsi="Cambria Math"/>
                <w:sz w:val="28"/>
                <w:szCs w:val="28"/>
                <w:lang w:eastAsia="en-US"/>
              </w:rPr>
              <m:t>h</m:t>
            </m:r>
          </m:sub>
        </m:sSub>
        <m:r>
          <w:rPr>
            <w:rFonts w:ascii="Cambria Math" w:eastAsia="Calibri" w:hAnsi="Cambria Math"/>
            <w:sz w:val="28"/>
            <w:szCs w:val="28"/>
            <w:lang w:eastAsia="en-US"/>
          </w:rPr>
          <m:t>Q(h)</m:t>
        </m:r>
      </m:oMath>
      <w:r w:rsidR="00F97D89">
        <w:rPr>
          <w:rFonts w:eastAsia="Calibri"/>
          <w:sz w:val="28"/>
          <w:szCs w:val="28"/>
          <w:lang w:eastAsia="en-US"/>
        </w:rPr>
        <w:t xml:space="preserve">                 </w:t>
      </w:r>
      <w:r>
        <w:rPr>
          <w:rFonts w:eastAsia="Calibri"/>
          <w:sz w:val="28"/>
          <w:szCs w:val="28"/>
          <w:lang w:eastAsia="en-US"/>
        </w:rPr>
        <w:t xml:space="preserve">   </w:t>
      </w:r>
      <w:r w:rsidR="00F97D89">
        <w:rPr>
          <w:rFonts w:eastAsia="Calibri"/>
          <w:sz w:val="28"/>
          <w:szCs w:val="28"/>
          <w:lang w:eastAsia="en-US"/>
        </w:rPr>
        <w:t xml:space="preserve">               </w:t>
      </w:r>
      <w:r w:rsidRPr="00A91CDC">
        <w:rPr>
          <w:rFonts w:eastAsia="Calibri"/>
          <w:sz w:val="28"/>
          <w:szCs w:val="28"/>
          <w:lang w:eastAsia="en-US"/>
        </w:rPr>
        <w:t xml:space="preserve">      (2.2</w:t>
      </w:r>
      <w:r w:rsidRPr="00A91CDC">
        <w:rPr>
          <w:rFonts w:eastAsia="Calibri"/>
          <w:sz w:val="28"/>
          <w:szCs w:val="28"/>
          <w:lang w:val="kk-KZ" w:eastAsia="en-US"/>
        </w:rPr>
        <w:t>4</w:t>
      </w:r>
      <w:r w:rsidRPr="00A91CDC">
        <w:rPr>
          <w:rFonts w:eastAsia="Calibri"/>
          <w:sz w:val="28"/>
          <w:szCs w:val="28"/>
          <w:lang w:eastAsia="en-US"/>
        </w:rPr>
        <w:t>)</w:t>
      </w:r>
    </w:p>
    <w:p w14:paraId="24EE9295" w14:textId="1B7319B8" w:rsidR="00757A91" w:rsidRPr="0035460D" w:rsidRDefault="00757A91" w:rsidP="008C19EE">
      <w:pPr>
        <w:jc w:val="center"/>
        <w:rPr>
          <w:rFonts w:eastAsia="Calibri"/>
          <w:sz w:val="28"/>
          <w:szCs w:val="28"/>
          <w:lang w:eastAsia="en-US"/>
        </w:rPr>
      </w:pPr>
      <w:r w:rsidRPr="0035460D">
        <w:rPr>
          <w:rFonts w:eastAsia="Calibri"/>
          <w:sz w:val="28"/>
          <w:szCs w:val="28"/>
          <w:lang w:eastAsia="en-US"/>
        </w:rPr>
        <w:t xml:space="preserve">                                           </w:t>
      </w:r>
    </w:p>
    <w:p w14:paraId="6F7A1FD7" w14:textId="13F34A75" w:rsidR="00757A91" w:rsidRPr="0035460D" w:rsidRDefault="00A91CDC" w:rsidP="008C19EE">
      <w:pPr>
        <w:ind w:firstLine="720"/>
        <w:jc w:val="both"/>
        <w:rPr>
          <w:rFonts w:eastAsia="Calibri"/>
          <w:sz w:val="28"/>
          <w:szCs w:val="28"/>
          <w:lang w:eastAsia="en-US"/>
        </w:rPr>
      </w:pPr>
      <w:r>
        <w:rPr>
          <w:rFonts w:eastAsia="Calibri"/>
          <w:sz w:val="28"/>
          <w:szCs w:val="28"/>
          <w:lang w:eastAsia="en-US"/>
        </w:rPr>
        <w:t>Осылайша,</w:t>
      </w:r>
      <w:r w:rsidRPr="00A91CDC">
        <w:rPr>
          <w:rFonts w:eastAsia="Calibri"/>
          <w:sz w:val="28"/>
          <w:szCs w:val="28"/>
          <w:lang w:eastAsia="en-US"/>
        </w:rPr>
        <w:t xml:space="preserve"> </w:t>
      </w:r>
      <m:oMath>
        <m:r>
          <w:rPr>
            <w:rFonts w:ascii="Cambria Math" w:eastAsia="Calibri" w:hAnsi="Cambria Math"/>
            <w:sz w:val="28"/>
            <w:szCs w:val="28"/>
            <w:lang w:val="uk-UA" w:eastAsia="en-US"/>
          </w:rPr>
          <m:t>Q</m:t>
        </m:r>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h</m:t>
            </m:r>
          </m:e>
        </m:d>
        <m:r>
          <w:rPr>
            <w:rFonts w:ascii="Cambria Math" w:eastAsia="Calibri" w:hAnsi="Cambria Math"/>
            <w:sz w:val="28"/>
            <w:szCs w:val="28"/>
            <w:lang w:val="uk-UA" w:eastAsia="en-US"/>
          </w:rPr>
          <m:t xml:space="preserve"> </m:t>
        </m:r>
      </m:oMath>
      <w:r w:rsidR="00757A91" w:rsidRPr="0002136F">
        <w:rPr>
          <w:rFonts w:eastAsia="Calibri"/>
          <w:sz w:val="28"/>
          <w:szCs w:val="28"/>
          <w:lang w:eastAsia="en-US"/>
        </w:rPr>
        <w:t>алгоритмнің жұмысы нәтижесінде</w:t>
      </w:r>
      <m:oMath>
        <m:r>
          <w:rPr>
            <w:rFonts w:ascii="Cambria Math" w:eastAsia="Calibri" w:hAnsi="Cambria Math"/>
            <w:sz w:val="28"/>
            <w:szCs w:val="28"/>
            <w:lang w:val="uk-UA" w:eastAsia="en-US"/>
          </w:rPr>
          <m:t xml:space="preserve"> E</m:t>
        </m:r>
      </m:oMath>
      <w:r w:rsidRPr="00A91CDC">
        <w:rPr>
          <w:rFonts w:eastAsia="Calibri"/>
          <w:sz w:val="28"/>
          <w:szCs w:val="28"/>
          <w:lang w:eastAsia="en-US"/>
        </w:rPr>
        <w:t xml:space="preserve"> </w:t>
      </w:r>
      <w:r w:rsidR="00757A91" w:rsidRPr="0002136F">
        <w:rPr>
          <w:rFonts w:eastAsia="Calibri"/>
          <w:sz w:val="28"/>
          <w:szCs w:val="28"/>
          <w:lang w:eastAsia="en-US"/>
        </w:rPr>
        <w:t>қадам</w:t>
      </w:r>
      <w:r>
        <w:rPr>
          <w:rFonts w:eastAsia="Calibri"/>
          <w:sz w:val="28"/>
          <w:szCs w:val="28"/>
          <w:lang w:eastAsia="en-US"/>
        </w:rPr>
        <w:t xml:space="preserve"> үшін</w:t>
      </w:r>
      <w:r w:rsidR="00757A91" w:rsidRPr="0002136F">
        <w:rPr>
          <w:rFonts w:eastAsia="Calibri"/>
          <w:sz w:val="28"/>
          <w:szCs w:val="28"/>
          <w:lang w:eastAsia="en-US"/>
        </w:rPr>
        <w:t xml:space="preserve"> </w:t>
      </w:r>
      <m:oMath>
        <m:r>
          <w:rPr>
            <w:rFonts w:ascii="Cambria Math" w:eastAsia="Calibri" w:hAnsi="Cambria Math"/>
            <w:sz w:val="28"/>
            <w:szCs w:val="28"/>
            <w:lang w:val="uk-UA" w:eastAsia="en-US"/>
          </w:rPr>
          <m:t>(h)</m:t>
        </m:r>
      </m:oMath>
      <w:r w:rsidRPr="0002136F">
        <w:rPr>
          <w:rFonts w:eastAsia="Calibri"/>
          <w:sz w:val="28"/>
          <w:szCs w:val="28"/>
          <w:lang w:eastAsia="en-US"/>
        </w:rPr>
        <w:t xml:space="preserve"> </w:t>
      </w:r>
      <w:r w:rsidR="00757A91" w:rsidRPr="0002136F">
        <w:rPr>
          <w:rFonts w:eastAsia="Calibri"/>
          <w:sz w:val="28"/>
          <w:szCs w:val="28"/>
          <w:lang w:eastAsia="en-US"/>
        </w:rPr>
        <w:t>мәндерді ретімен анықтайтын боламыз.</w:t>
      </w:r>
      <w:r w:rsidR="00757A91" w:rsidRPr="0035460D">
        <w:rPr>
          <w:rFonts w:eastAsia="Calibri"/>
          <w:sz w:val="28"/>
          <w:szCs w:val="28"/>
          <w:lang w:eastAsia="en-US"/>
        </w:rPr>
        <w:t xml:space="preserve"> Біз қадамдарды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(h</m:t>
            </m:r>
          </m:e>
          <m:sub>
            <m:r>
              <w:rPr>
                <w:rFonts w:ascii="Cambria Math" w:eastAsia="Calibri" w:hAnsi="Cambria Math"/>
                <w:sz w:val="28"/>
                <w:szCs w:val="28"/>
                <w:lang w:eastAsia="en-US"/>
              </w:rPr>
              <m:t>k</m:t>
            </m:r>
          </m:sub>
        </m:sSub>
        <m:r>
          <w:rPr>
            <w:rFonts w:ascii="Cambria Math" w:eastAsia="Calibri" w:hAnsi="Cambria Math"/>
            <w:sz w:val="28"/>
            <w:szCs w:val="28"/>
            <w:lang w:eastAsia="en-US"/>
          </w:rPr>
          <m:t>)</m:t>
        </m:r>
      </m:oMath>
      <w:r w:rsidR="00757A91" w:rsidRPr="0035460D">
        <w:rPr>
          <w:rFonts w:eastAsia="Calibri"/>
          <w:sz w:val="28"/>
          <w:szCs w:val="28"/>
          <w:lang w:eastAsia="en-US"/>
        </w:rPr>
        <w:t xml:space="preserve">  реттілік жинақталғанша жүзеге асырамыз.</w:t>
      </w:r>
    </w:p>
    <w:p w14:paraId="3B246069" w14:textId="77777777" w:rsidR="00757A91" w:rsidRPr="0035460D" w:rsidRDefault="00757A91" w:rsidP="008C19EE">
      <w:pPr>
        <w:ind w:firstLine="720"/>
        <w:jc w:val="both"/>
        <w:rPr>
          <w:rFonts w:eastAsia="Calibri"/>
          <w:sz w:val="28"/>
          <w:szCs w:val="28"/>
          <w:lang w:val="uk-UA" w:eastAsia="en-US"/>
        </w:rPr>
      </w:pPr>
      <w:r w:rsidRPr="0035460D">
        <w:rPr>
          <w:rFonts w:eastAsia="Calibri"/>
          <w:sz w:val="28"/>
          <w:szCs w:val="28"/>
          <w:lang w:eastAsia="en-US"/>
        </w:rPr>
        <w:t>EM алгоритмін қолдана отырып, біз қолда бар үлгі деректерді қолдана отырып, БЖ параметрлерінің максималды ықтималдығының жаңа бағаларын табамыз.</w:t>
      </w:r>
      <w:r w:rsidRPr="0035460D">
        <w:rPr>
          <w:rFonts w:eastAsia="Calibri"/>
          <w:sz w:val="28"/>
          <w:szCs w:val="28"/>
          <w:lang w:val="uk-UA" w:eastAsia="en-US"/>
        </w:rPr>
        <w:t xml:space="preserve"> Алынған қорытынды баға </w:t>
      </w:r>
      <w:r w:rsidRPr="0035460D">
        <w:rPr>
          <w:rFonts w:eastAsia="Calibri"/>
          <w:sz w:val="28"/>
          <w:szCs w:val="28"/>
          <w:lang w:val="kk-KZ" w:eastAsia="en-US"/>
        </w:rPr>
        <w:t>БЖ</w:t>
      </w:r>
      <w:r w:rsidRPr="0035460D">
        <w:rPr>
          <w:rFonts w:eastAsia="Calibri"/>
          <w:sz w:val="28"/>
          <w:szCs w:val="28"/>
          <w:lang w:val="uk-UA" w:eastAsia="en-US"/>
        </w:rPr>
        <w:t xml:space="preserve"> және персоналмен байланысты А</w:t>
      </w:r>
      <w:r w:rsidRPr="0035460D">
        <w:rPr>
          <w:rFonts w:eastAsia="Calibri"/>
          <w:sz w:val="28"/>
          <w:szCs w:val="28"/>
          <w:lang w:val="kk-KZ" w:eastAsia="en-US"/>
        </w:rPr>
        <w:t>Қ</w:t>
      </w:r>
      <w:r w:rsidRPr="0035460D">
        <w:rPr>
          <w:rFonts w:eastAsia="Calibri"/>
          <w:sz w:val="28"/>
          <w:szCs w:val="28"/>
          <w:lang w:val="uk-UA" w:eastAsia="en-US"/>
        </w:rPr>
        <w:t xml:space="preserve"> оқиғаларының априорлық ықтималдығының мәндерін қ</w:t>
      </w:r>
      <w:r>
        <w:rPr>
          <w:rFonts w:eastAsia="Calibri"/>
          <w:sz w:val="28"/>
          <w:szCs w:val="28"/>
          <w:lang w:val="uk-UA" w:eastAsia="en-US"/>
        </w:rPr>
        <w:t>айта қарауға мүмкіндік береді. Б</w:t>
      </w:r>
      <w:r w:rsidRPr="0035460D">
        <w:rPr>
          <w:rFonts w:eastAsia="Calibri"/>
          <w:sz w:val="28"/>
          <w:szCs w:val="28"/>
          <w:lang w:val="kk-KZ" w:eastAsia="en-US"/>
        </w:rPr>
        <w:t>Ж</w:t>
      </w:r>
      <w:r w:rsidRPr="0035460D">
        <w:rPr>
          <w:rFonts w:eastAsia="Calibri"/>
          <w:sz w:val="28"/>
          <w:szCs w:val="28"/>
          <w:lang w:val="uk-UA" w:eastAsia="en-US"/>
        </w:rPr>
        <w:t xml:space="preserve">-ны оқыту үшін </w:t>
      </w:r>
      <w:r w:rsidRPr="0035460D">
        <w:rPr>
          <w:rFonts w:eastAsia="Calibri"/>
          <w:sz w:val="28"/>
          <w:szCs w:val="28"/>
          <w:lang w:val="kk-KZ" w:eastAsia="en-US"/>
        </w:rPr>
        <w:t>АҚ</w:t>
      </w:r>
      <w:r w:rsidRPr="0035460D">
        <w:rPr>
          <w:rFonts w:eastAsia="Calibri"/>
          <w:sz w:val="28"/>
          <w:szCs w:val="28"/>
          <w:lang w:val="uk-UA" w:eastAsia="en-US"/>
        </w:rPr>
        <w:t xml:space="preserve"> оқиғалары неғұрлым көп болса, нәтиже дәлірек болады. Әзірленген </w:t>
      </w:r>
      <w:r w:rsidRPr="0035460D">
        <w:rPr>
          <w:rFonts w:eastAsia="Calibri"/>
          <w:sz w:val="28"/>
          <w:szCs w:val="28"/>
          <w:lang w:val="kk-KZ" w:eastAsia="en-US"/>
        </w:rPr>
        <w:t>ШҚҚЖ</w:t>
      </w:r>
      <w:r w:rsidRPr="0035460D">
        <w:rPr>
          <w:rFonts w:eastAsia="Calibri"/>
          <w:sz w:val="28"/>
          <w:szCs w:val="28"/>
          <w:lang w:val="uk-UA" w:eastAsia="en-US"/>
        </w:rPr>
        <w:t xml:space="preserve"> құрамында оқытылған </w:t>
      </w:r>
      <w:r w:rsidRPr="0035460D">
        <w:rPr>
          <w:rFonts w:eastAsia="Calibri"/>
          <w:sz w:val="28"/>
          <w:szCs w:val="28"/>
          <w:lang w:val="kk-KZ" w:eastAsia="en-US"/>
        </w:rPr>
        <w:t>БЖ</w:t>
      </w:r>
      <w:r w:rsidRPr="0035460D">
        <w:rPr>
          <w:rFonts w:eastAsia="Calibri"/>
          <w:sz w:val="28"/>
          <w:szCs w:val="28"/>
          <w:lang w:val="uk-UA" w:eastAsia="en-US"/>
        </w:rPr>
        <w:t xml:space="preserve"> компанияның </w:t>
      </w:r>
      <w:r w:rsidRPr="0035460D">
        <w:rPr>
          <w:rFonts w:eastAsia="Calibri"/>
          <w:sz w:val="28"/>
          <w:szCs w:val="28"/>
          <w:lang w:val="kk-KZ" w:eastAsia="en-US"/>
        </w:rPr>
        <w:t xml:space="preserve">АҚ </w:t>
      </w:r>
      <w:r w:rsidRPr="0035460D">
        <w:rPr>
          <w:rFonts w:eastAsia="Calibri"/>
          <w:sz w:val="28"/>
          <w:szCs w:val="28"/>
          <w:lang w:val="uk-UA" w:eastAsia="en-US"/>
        </w:rPr>
        <w:t xml:space="preserve">ішкі саясатын </w:t>
      </w:r>
      <w:r w:rsidRPr="0035460D">
        <w:rPr>
          <w:rFonts w:eastAsia="Calibri"/>
          <w:sz w:val="28"/>
          <w:szCs w:val="28"/>
          <w:lang w:val="kk-KZ" w:eastAsia="en-US"/>
        </w:rPr>
        <w:t xml:space="preserve">ІБ </w:t>
      </w:r>
      <w:r w:rsidRPr="0035460D">
        <w:rPr>
          <w:rFonts w:eastAsia="Calibri"/>
          <w:sz w:val="28"/>
          <w:szCs w:val="28"/>
          <w:lang w:val="uk-UA" w:eastAsia="en-US"/>
        </w:rPr>
        <w:t>жоғары дәлдікпен анықтауға мүмкіндік береді.</w:t>
      </w:r>
    </w:p>
    <w:p w14:paraId="7D9365CC" w14:textId="77777777" w:rsidR="00757A91" w:rsidRPr="00365E5E" w:rsidRDefault="00757A91" w:rsidP="00757A91">
      <w:pPr>
        <w:ind w:firstLine="720"/>
        <w:jc w:val="both"/>
        <w:rPr>
          <w:rFonts w:eastAsia="Calibri"/>
          <w:sz w:val="28"/>
          <w:szCs w:val="28"/>
          <w:lang w:val="kk-KZ" w:eastAsia="en-US"/>
        </w:rPr>
      </w:pPr>
      <w:r w:rsidRPr="0035460D">
        <w:rPr>
          <w:rFonts w:eastAsia="Calibri"/>
          <w:sz w:val="28"/>
          <w:szCs w:val="28"/>
          <w:lang w:val="uk-UA" w:eastAsia="en-US"/>
        </w:rPr>
        <w:t>Зерттеудің осы кезеңінде инсайдерлердің іс-әрекеттерімен байланысты 100 АҚ инциденті</w:t>
      </w:r>
      <w:r w:rsidRPr="0035460D">
        <w:rPr>
          <w:rFonts w:eastAsia="Calibri"/>
          <w:sz w:val="28"/>
          <w:szCs w:val="28"/>
          <w:lang w:val="kk-KZ" w:eastAsia="en-US"/>
        </w:rPr>
        <w:t xml:space="preserve"> (оқиға)</w:t>
      </w:r>
      <w:r w:rsidRPr="0035460D">
        <w:rPr>
          <w:rFonts w:eastAsia="Calibri"/>
          <w:sz w:val="28"/>
          <w:szCs w:val="28"/>
          <w:lang w:val="uk-UA" w:eastAsia="en-US"/>
        </w:rPr>
        <w:t xml:space="preserve"> үшін бірқатар компаниялардың есеп берулерінде ұсынылған де</w:t>
      </w:r>
      <w:r>
        <w:rPr>
          <w:rFonts w:eastAsia="Calibri"/>
          <w:sz w:val="28"/>
          <w:szCs w:val="28"/>
          <w:lang w:val="uk-UA" w:eastAsia="en-US"/>
        </w:rPr>
        <w:t xml:space="preserve">ректерден іріктеу жасалды </w:t>
      </w:r>
      <w:r w:rsidRPr="00AC274D">
        <w:rPr>
          <w:rFonts w:eastAsia="Calibri"/>
          <w:sz w:val="28"/>
          <w:szCs w:val="28"/>
          <w:lang w:val="uk-UA" w:eastAsia="en-US"/>
        </w:rPr>
        <w:t>[80].</w:t>
      </w:r>
      <w:r w:rsidRPr="0035460D">
        <w:rPr>
          <w:rFonts w:eastAsia="Calibri"/>
          <w:sz w:val="28"/>
          <w:szCs w:val="28"/>
          <w:lang w:val="uk-UA" w:eastAsia="en-US"/>
        </w:rPr>
        <w:t xml:space="preserve"> Зерттеудің келесі кезеңдерінде іріктемедегі инциденттер саны ҚР кәсіпорындары бойынша жиналған деректер есебінен ұлғайтылуы мүмкін.</w:t>
      </w:r>
      <w:r>
        <w:rPr>
          <w:rFonts w:eastAsia="Calibri"/>
          <w:sz w:val="28"/>
          <w:szCs w:val="28"/>
          <w:lang w:val="kk-KZ" w:eastAsia="en-US"/>
        </w:rPr>
        <w:t xml:space="preserve"> </w:t>
      </w:r>
      <w:r w:rsidRPr="0035460D">
        <w:rPr>
          <w:rFonts w:eastAsia="Calibri"/>
          <w:sz w:val="28"/>
          <w:szCs w:val="28"/>
          <w:lang w:val="uk-UA" w:eastAsia="en-US"/>
        </w:rPr>
        <w:t xml:space="preserve">Желіні оқыту үшін 100-ден астам түрлі инсайдерлік оқиғалардан тұратын статистикалық база жасалды. Барлық инциденттер ашық көздерден алынған, мәліметтер базасы үнемі </w:t>
      </w:r>
      <w:r w:rsidRPr="00365E5E">
        <w:rPr>
          <w:rFonts w:eastAsia="Calibri"/>
          <w:sz w:val="28"/>
          <w:szCs w:val="28"/>
          <w:lang w:val="uk-UA" w:eastAsia="en-US"/>
        </w:rPr>
        <w:t>жаңартылып отырады:</w:t>
      </w:r>
    </w:p>
    <w:p w14:paraId="1AB53228" w14:textId="7F697AE8" w:rsidR="00757A91" w:rsidRPr="0035460D" w:rsidRDefault="00773D7E" w:rsidP="002F621E">
      <w:pPr>
        <w:numPr>
          <w:ilvl w:val="0"/>
          <w:numId w:val="10"/>
        </w:numPr>
        <w:tabs>
          <w:tab w:val="left" w:pos="993"/>
        </w:tabs>
        <w:contextualSpacing/>
        <w:jc w:val="both"/>
        <w:rPr>
          <w:rFonts w:eastAsia="Calibri"/>
          <w:sz w:val="28"/>
          <w:lang w:val="uk-UA"/>
        </w:rPr>
      </w:pPr>
      <w:r>
        <w:rPr>
          <w:rFonts w:eastAsia="Calibri"/>
          <w:sz w:val="28"/>
          <w:lang w:val="uk-UA"/>
        </w:rPr>
        <w:t>С</w:t>
      </w:r>
      <w:r w:rsidR="00757A91" w:rsidRPr="00365E5E">
        <w:rPr>
          <w:rFonts w:eastAsia="Calibri"/>
          <w:sz w:val="28"/>
          <w:lang w:val="uk-UA"/>
        </w:rPr>
        <w:t>аботаж</w:t>
      </w:r>
      <w:r w:rsidR="00757A91" w:rsidRPr="0035460D">
        <w:rPr>
          <w:rFonts w:eastAsia="Calibri"/>
          <w:sz w:val="28"/>
          <w:lang w:val="uk-UA"/>
        </w:rPr>
        <w:t xml:space="preserve"> (мысалы, мәліметтер базасын дұрыс толтырмау);</w:t>
      </w:r>
    </w:p>
    <w:p w14:paraId="03DD9FB4" w14:textId="77777777" w:rsidR="002F621E" w:rsidRDefault="00773D7E" w:rsidP="002F621E">
      <w:pPr>
        <w:numPr>
          <w:ilvl w:val="0"/>
          <w:numId w:val="10"/>
        </w:numPr>
        <w:tabs>
          <w:tab w:val="left" w:pos="993"/>
        </w:tabs>
        <w:ind w:left="0" w:firstLine="709"/>
        <w:contextualSpacing/>
        <w:jc w:val="both"/>
        <w:rPr>
          <w:rFonts w:eastAsia="Calibri"/>
          <w:sz w:val="28"/>
          <w:lang w:val="uk-UA"/>
        </w:rPr>
      </w:pPr>
      <w:r>
        <w:rPr>
          <w:rFonts w:eastAsia="Calibri"/>
          <w:sz w:val="28"/>
          <w:lang w:val="uk-UA"/>
        </w:rPr>
        <w:t>Б</w:t>
      </w:r>
      <w:r w:rsidR="00757A91" w:rsidRPr="0035460D">
        <w:rPr>
          <w:rFonts w:eastAsia="Calibri"/>
          <w:sz w:val="28"/>
          <w:lang w:val="uk-UA"/>
        </w:rPr>
        <w:t>асшылық лауазымдардағы алаяқтық әрекеттер (мысалы, компания есептерінің деректерін өз мүдделері үшін бұрмалау);</w:t>
      </w:r>
    </w:p>
    <w:p w14:paraId="49F8A00B" w14:textId="77777777" w:rsidR="002F621E" w:rsidRDefault="00773D7E" w:rsidP="002F621E">
      <w:pPr>
        <w:numPr>
          <w:ilvl w:val="0"/>
          <w:numId w:val="10"/>
        </w:numPr>
        <w:tabs>
          <w:tab w:val="left" w:pos="993"/>
        </w:tabs>
        <w:ind w:left="0" w:firstLine="709"/>
        <w:contextualSpacing/>
        <w:jc w:val="both"/>
        <w:rPr>
          <w:rFonts w:eastAsia="Calibri"/>
          <w:sz w:val="28"/>
          <w:lang w:val="uk-UA"/>
        </w:rPr>
      </w:pPr>
      <w:r w:rsidRPr="002F621E">
        <w:rPr>
          <w:rFonts w:eastAsia="Calibri"/>
          <w:sz w:val="28"/>
          <w:lang w:val="uk-UA"/>
        </w:rPr>
        <w:t>Қ</w:t>
      </w:r>
      <w:r w:rsidR="00757A91" w:rsidRPr="002F621E">
        <w:rPr>
          <w:rFonts w:eastAsia="Calibri"/>
          <w:sz w:val="28"/>
          <w:lang w:val="uk-UA"/>
        </w:rPr>
        <w:t>арапайым қызметкерлердің алаяқтық әрекеттері (мысалы, жұмысқа орналасу кезінде жеке ақпаратты бұрмалау);</w:t>
      </w:r>
    </w:p>
    <w:p w14:paraId="0335ABF7" w14:textId="77777777" w:rsidR="002F621E" w:rsidRDefault="00773D7E" w:rsidP="002F621E">
      <w:pPr>
        <w:numPr>
          <w:ilvl w:val="0"/>
          <w:numId w:val="10"/>
        </w:numPr>
        <w:tabs>
          <w:tab w:val="left" w:pos="993"/>
        </w:tabs>
        <w:ind w:left="0" w:firstLine="709"/>
        <w:contextualSpacing/>
        <w:jc w:val="both"/>
        <w:rPr>
          <w:rFonts w:eastAsia="Calibri"/>
          <w:sz w:val="28"/>
          <w:lang w:val="uk-UA"/>
        </w:rPr>
      </w:pPr>
      <w:r w:rsidRPr="002F621E">
        <w:rPr>
          <w:rFonts w:eastAsia="Calibri"/>
          <w:sz w:val="28"/>
          <w:szCs w:val="28"/>
          <w:lang w:val="uk-UA" w:eastAsia="en-US"/>
        </w:rPr>
        <w:lastRenderedPageBreak/>
        <w:t>Т</w:t>
      </w:r>
      <w:r w:rsidR="00757A91" w:rsidRPr="002F621E">
        <w:rPr>
          <w:rFonts w:eastAsia="Calibri"/>
          <w:sz w:val="28"/>
          <w:szCs w:val="28"/>
          <w:lang w:val="uk-UA" w:eastAsia="en-US"/>
        </w:rPr>
        <w:t>ыңшылық (мысалы, бәсекелестер үшін ақпарат жинау);</w:t>
      </w:r>
    </w:p>
    <w:p w14:paraId="071D6BEB" w14:textId="551434AD" w:rsidR="00757A91" w:rsidRPr="002F621E" w:rsidRDefault="00773D7E" w:rsidP="002F621E">
      <w:pPr>
        <w:numPr>
          <w:ilvl w:val="0"/>
          <w:numId w:val="10"/>
        </w:numPr>
        <w:tabs>
          <w:tab w:val="left" w:pos="993"/>
        </w:tabs>
        <w:ind w:left="0" w:firstLine="709"/>
        <w:contextualSpacing/>
        <w:jc w:val="both"/>
        <w:rPr>
          <w:rFonts w:eastAsia="Calibri"/>
          <w:sz w:val="28"/>
          <w:lang w:val="uk-UA"/>
        </w:rPr>
      </w:pPr>
      <w:r w:rsidRPr="002F621E">
        <w:rPr>
          <w:rFonts w:eastAsia="Calibri"/>
          <w:sz w:val="28"/>
          <w:szCs w:val="28"/>
          <w:lang w:val="uk-UA" w:eastAsia="en-US"/>
        </w:rPr>
        <w:t>А</w:t>
      </w:r>
      <w:r w:rsidR="00757A91" w:rsidRPr="002F621E">
        <w:rPr>
          <w:rFonts w:eastAsia="Calibri"/>
          <w:sz w:val="28"/>
          <w:szCs w:val="28"/>
          <w:lang w:val="uk-UA" w:eastAsia="en-US"/>
        </w:rPr>
        <w:t>қпараттық ресурстарды ұрлау (мысалы, компания клиенттерінің ДҚ ұрлау).</w:t>
      </w:r>
    </w:p>
    <w:p w14:paraId="0EC1DB3C" w14:textId="77777777" w:rsidR="00757A91" w:rsidRPr="0035460D" w:rsidRDefault="00757A91" w:rsidP="00757A91">
      <w:pPr>
        <w:ind w:firstLine="709"/>
        <w:jc w:val="both"/>
        <w:rPr>
          <w:rFonts w:eastAsia="Calibri"/>
          <w:sz w:val="28"/>
          <w:szCs w:val="28"/>
          <w:lang w:val="uk-UA" w:eastAsia="en-US"/>
        </w:rPr>
      </w:pPr>
      <w:r w:rsidRPr="0035460D">
        <w:rPr>
          <w:rFonts w:eastAsia="Calibri"/>
          <w:sz w:val="28"/>
          <w:szCs w:val="28"/>
          <w:lang w:val="uk-UA" w:eastAsia="en-US"/>
        </w:rPr>
        <w:t>Сараптамалық бағалаудың көмегімен (5 жылдан кем емес жұмыс тәжірибесімен АҚ саласындағы сарапшылар тартылды) сәйкес индикаторлар бөлінді.</w:t>
      </w:r>
      <w:r>
        <w:rPr>
          <w:rFonts w:eastAsia="Calibri"/>
          <w:sz w:val="28"/>
          <w:szCs w:val="28"/>
          <w:lang w:val="uk-UA" w:eastAsia="en-US"/>
        </w:rPr>
        <w:t xml:space="preserve"> </w:t>
      </w:r>
      <w:r w:rsidRPr="0035460D">
        <w:rPr>
          <w:rFonts w:eastAsia="Calibri"/>
          <w:sz w:val="28"/>
          <w:szCs w:val="28"/>
          <w:lang w:val="uk-UA" w:eastAsia="en-US"/>
        </w:rPr>
        <w:t xml:space="preserve">Сауалнама нәтижесінде </w:t>
      </w:r>
      <w:r>
        <w:rPr>
          <w:rFonts w:eastAsia="Calibri"/>
          <w:sz w:val="28"/>
          <w:szCs w:val="28"/>
          <w:lang w:val="uk-UA" w:eastAsia="en-US"/>
        </w:rPr>
        <w:t>к</w:t>
      </w:r>
      <w:r w:rsidRPr="0005566B">
        <w:rPr>
          <w:rFonts w:eastAsia="Calibri"/>
          <w:sz w:val="28"/>
          <w:szCs w:val="28"/>
          <w:lang w:val="uk-UA" w:eastAsia="en-US"/>
        </w:rPr>
        <w:t>есте</w:t>
      </w:r>
      <w:r>
        <w:rPr>
          <w:rFonts w:eastAsia="Calibri"/>
          <w:sz w:val="28"/>
          <w:szCs w:val="28"/>
          <w:lang w:val="uk-UA" w:eastAsia="en-US"/>
        </w:rPr>
        <w:t xml:space="preserve"> 2.3 – те</w:t>
      </w:r>
      <w:r w:rsidRPr="0005566B">
        <w:rPr>
          <w:rFonts w:eastAsia="Calibri"/>
          <w:sz w:val="28"/>
          <w:szCs w:val="28"/>
          <w:lang w:val="uk-UA" w:eastAsia="en-US"/>
        </w:rPr>
        <w:t xml:space="preserve"> </w:t>
      </w:r>
      <w:r w:rsidRPr="0035460D">
        <w:rPr>
          <w:rFonts w:eastAsia="Calibri"/>
          <w:sz w:val="28"/>
          <w:szCs w:val="28"/>
          <w:lang w:val="uk-UA" w:eastAsia="en-US"/>
        </w:rPr>
        <w:t>жинақталған мінездік және техникалық индикаторлар талданды.</w:t>
      </w:r>
    </w:p>
    <w:p w14:paraId="780F7A91" w14:textId="77777777" w:rsidR="007E3A73" w:rsidRPr="0035460D" w:rsidRDefault="007E3A73" w:rsidP="00757A91">
      <w:pPr>
        <w:jc w:val="both"/>
        <w:rPr>
          <w:rFonts w:eastAsia="Calibri"/>
          <w:sz w:val="28"/>
          <w:szCs w:val="28"/>
          <w:lang w:val="uk-UA" w:eastAsia="en-US"/>
        </w:rPr>
      </w:pPr>
    </w:p>
    <w:p w14:paraId="43B833E3" w14:textId="77777777" w:rsidR="00757A91" w:rsidRDefault="00757A91" w:rsidP="00600F2D">
      <w:pPr>
        <w:rPr>
          <w:rFonts w:eastAsia="Calibri"/>
          <w:sz w:val="28"/>
          <w:szCs w:val="28"/>
          <w:lang w:eastAsia="en-US"/>
        </w:rPr>
      </w:pPr>
      <w:r>
        <w:rPr>
          <w:rFonts w:eastAsia="Calibri"/>
          <w:sz w:val="28"/>
          <w:szCs w:val="28"/>
          <w:lang w:val="uk-UA" w:eastAsia="en-US"/>
        </w:rPr>
        <w:t>К</w:t>
      </w:r>
      <w:r w:rsidRPr="0005566B">
        <w:rPr>
          <w:rFonts w:eastAsia="Calibri"/>
          <w:sz w:val="28"/>
          <w:szCs w:val="28"/>
          <w:lang w:val="uk-UA" w:eastAsia="en-US"/>
        </w:rPr>
        <w:t>есте</w:t>
      </w:r>
      <w:r>
        <w:rPr>
          <w:rFonts w:eastAsia="Calibri"/>
          <w:sz w:val="28"/>
          <w:szCs w:val="28"/>
          <w:lang w:val="uk-UA" w:eastAsia="en-US"/>
        </w:rPr>
        <w:t xml:space="preserve"> 2.3 –</w:t>
      </w:r>
      <w:r w:rsidRPr="0005566B">
        <w:rPr>
          <w:rFonts w:eastAsia="Calibri"/>
          <w:sz w:val="28"/>
          <w:szCs w:val="28"/>
          <w:lang w:val="uk-UA" w:eastAsia="en-US"/>
        </w:rPr>
        <w:t xml:space="preserve"> </w:t>
      </w:r>
      <w:r w:rsidRPr="0035460D">
        <w:rPr>
          <w:rFonts w:eastAsia="Calibri"/>
          <w:sz w:val="28"/>
          <w:szCs w:val="28"/>
          <w:lang w:eastAsia="en-US"/>
        </w:rPr>
        <w:t>БЖ құруға арналған индикаторлар</w:t>
      </w:r>
    </w:p>
    <w:p w14:paraId="0CAB63E2" w14:textId="77777777" w:rsidR="00757A91" w:rsidRPr="0035460D" w:rsidRDefault="00757A91" w:rsidP="00757A91">
      <w:pPr>
        <w:jc w:val="center"/>
        <w:rPr>
          <w:rFonts w:eastAsia="Calibri"/>
          <w:sz w:val="28"/>
          <w:szCs w:val="28"/>
          <w:lang w:eastAsia="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07"/>
        <w:gridCol w:w="2055"/>
        <w:gridCol w:w="5231"/>
        <w:gridCol w:w="1715"/>
      </w:tblGrid>
      <w:tr w:rsidR="00757A91" w:rsidRPr="00103935" w14:paraId="3FDB0EFE" w14:textId="77777777" w:rsidTr="00757A91">
        <w:tc>
          <w:tcPr>
            <w:tcW w:w="608" w:type="dxa"/>
            <w:shd w:val="clear" w:color="auto" w:fill="auto"/>
          </w:tcPr>
          <w:p w14:paraId="26239578"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w:t>
            </w:r>
          </w:p>
        </w:tc>
        <w:tc>
          <w:tcPr>
            <w:tcW w:w="2057" w:type="dxa"/>
            <w:shd w:val="clear" w:color="auto" w:fill="auto"/>
          </w:tcPr>
          <w:p w14:paraId="3E29D132"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Индикатор санаты</w:t>
            </w:r>
          </w:p>
        </w:tc>
        <w:tc>
          <w:tcPr>
            <w:tcW w:w="5247" w:type="dxa"/>
            <w:shd w:val="clear" w:color="auto" w:fill="auto"/>
          </w:tcPr>
          <w:p w14:paraId="654B3245"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Сипаттамасы</w:t>
            </w:r>
          </w:p>
        </w:tc>
        <w:tc>
          <w:tcPr>
            <w:tcW w:w="1717" w:type="dxa"/>
            <w:shd w:val="clear" w:color="auto" w:fill="auto"/>
          </w:tcPr>
          <w:p w14:paraId="10D4695F"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Шартты мағынасы</w:t>
            </w:r>
          </w:p>
        </w:tc>
      </w:tr>
      <w:tr w:rsidR="00757A91" w:rsidRPr="00103935" w14:paraId="40FCEF50" w14:textId="77777777" w:rsidTr="00757A91">
        <w:tc>
          <w:tcPr>
            <w:tcW w:w="608" w:type="dxa"/>
            <w:shd w:val="clear" w:color="auto" w:fill="auto"/>
          </w:tcPr>
          <w:p w14:paraId="51DB09ED"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1</w:t>
            </w:r>
          </w:p>
        </w:tc>
        <w:tc>
          <w:tcPr>
            <w:tcW w:w="2057" w:type="dxa"/>
            <w:vMerge w:val="restart"/>
            <w:shd w:val="clear" w:color="auto" w:fill="auto"/>
          </w:tcPr>
          <w:p w14:paraId="5B18B944" w14:textId="77777777" w:rsidR="00757A91" w:rsidRPr="00103935" w:rsidRDefault="00757A91" w:rsidP="00757A91">
            <w:pPr>
              <w:jc w:val="center"/>
              <w:rPr>
                <w:rFonts w:eastAsia="Calibri"/>
                <w:sz w:val="28"/>
                <w:szCs w:val="28"/>
                <w:lang w:eastAsia="en-US"/>
              </w:rPr>
            </w:pPr>
          </w:p>
          <w:p w14:paraId="5E883C52"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Техникалық</w:t>
            </w:r>
          </w:p>
          <w:p w14:paraId="2B7EEEBB" w14:textId="741F3A00" w:rsidR="00757A91" w:rsidRPr="00F23ED3" w:rsidRDefault="00F23ED3" w:rsidP="00F97D89">
            <w:pPr>
              <w:jc w:val="center"/>
              <w:rPr>
                <w:rFonts w:eastAsia="Calibri"/>
                <w:i/>
                <w:sz w:val="28"/>
                <w:szCs w:val="28"/>
                <w:lang w:val="en-US" w:eastAsia="en-US"/>
              </w:rPr>
            </w:pPr>
            <w:r>
              <w:rPr>
                <w:rFonts w:eastAsia="Calibri"/>
                <w:sz w:val="28"/>
                <w:szCs w:val="28"/>
                <w:lang w:val="en-US" w:eastAsia="en-US"/>
              </w:rPr>
              <w:t>(</w:t>
            </w:r>
            <m:oMath>
              <m:r>
                <w:rPr>
                  <w:rFonts w:ascii="Cambria Math" w:eastAsia="Calibri" w:hAnsi="Cambria Math"/>
                  <w:sz w:val="28"/>
                  <w:szCs w:val="28"/>
                  <w:lang w:val="uk-UA" w:eastAsia="en-US"/>
                </w:rPr>
                <m:t>TI</m:t>
              </m:r>
            </m:oMath>
            <w:r>
              <w:rPr>
                <w:rFonts w:eastAsia="Calibri"/>
                <w:sz w:val="28"/>
                <w:szCs w:val="28"/>
                <w:lang w:val="en-US" w:eastAsia="en-US"/>
              </w:rPr>
              <w:t>)</w:t>
            </w:r>
          </w:p>
        </w:tc>
        <w:tc>
          <w:tcPr>
            <w:tcW w:w="5247" w:type="dxa"/>
            <w:shd w:val="clear" w:color="auto" w:fill="auto"/>
          </w:tcPr>
          <w:p w14:paraId="3F9946B6" w14:textId="77777777" w:rsidR="00757A91" w:rsidRPr="00103935" w:rsidRDefault="00757A91" w:rsidP="00773D7E">
            <w:pPr>
              <w:jc w:val="both"/>
              <w:rPr>
                <w:rFonts w:eastAsia="Calibri"/>
                <w:sz w:val="28"/>
                <w:szCs w:val="28"/>
                <w:lang w:eastAsia="en-US"/>
              </w:rPr>
            </w:pPr>
            <w:r w:rsidRPr="00103935">
              <w:rPr>
                <w:rFonts w:eastAsia="Calibri"/>
                <w:sz w:val="28"/>
                <w:szCs w:val="28"/>
                <w:lang w:eastAsia="en-US"/>
              </w:rPr>
              <w:t>Қызметкердің шотынан күдікті операция (транзакция)</w:t>
            </w:r>
          </w:p>
        </w:tc>
        <w:tc>
          <w:tcPr>
            <w:tcW w:w="1717" w:type="dxa"/>
            <w:shd w:val="clear" w:color="auto" w:fill="auto"/>
          </w:tcPr>
          <w:p w14:paraId="763A9898" w14:textId="143AD2F8" w:rsidR="00757A91" w:rsidRPr="00103935" w:rsidRDefault="00F23ED3" w:rsidP="00757A91">
            <w:pPr>
              <w:jc w:val="center"/>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uk-UA" w:eastAsia="en-US"/>
                      </w:rPr>
                      <m:t>TI</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oMath>
            </m:oMathPara>
          </w:p>
        </w:tc>
      </w:tr>
      <w:tr w:rsidR="00757A91" w:rsidRPr="00103935" w14:paraId="0CAD8B1C" w14:textId="77777777" w:rsidTr="00757A91">
        <w:tc>
          <w:tcPr>
            <w:tcW w:w="608" w:type="dxa"/>
            <w:shd w:val="clear" w:color="auto" w:fill="auto"/>
          </w:tcPr>
          <w:p w14:paraId="42759FB6"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2</w:t>
            </w:r>
          </w:p>
        </w:tc>
        <w:tc>
          <w:tcPr>
            <w:tcW w:w="2057" w:type="dxa"/>
            <w:vMerge/>
            <w:shd w:val="clear" w:color="auto" w:fill="auto"/>
          </w:tcPr>
          <w:p w14:paraId="357CE62E" w14:textId="77777777" w:rsidR="00757A91" w:rsidRPr="00103935" w:rsidRDefault="00757A91" w:rsidP="00757A91">
            <w:pPr>
              <w:jc w:val="center"/>
              <w:rPr>
                <w:rFonts w:eastAsia="Calibri"/>
                <w:sz w:val="28"/>
                <w:szCs w:val="28"/>
                <w:lang w:eastAsia="en-US"/>
              </w:rPr>
            </w:pPr>
          </w:p>
        </w:tc>
        <w:tc>
          <w:tcPr>
            <w:tcW w:w="5247" w:type="dxa"/>
            <w:shd w:val="clear" w:color="auto" w:fill="auto"/>
          </w:tcPr>
          <w:p w14:paraId="13973D1E" w14:textId="77777777" w:rsidR="00757A91" w:rsidRPr="00103935" w:rsidRDefault="00757A91" w:rsidP="00773D7E">
            <w:pPr>
              <w:jc w:val="both"/>
              <w:rPr>
                <w:rFonts w:eastAsia="Calibri"/>
                <w:sz w:val="28"/>
                <w:szCs w:val="28"/>
                <w:lang w:eastAsia="en-US"/>
              </w:rPr>
            </w:pPr>
            <w:r w:rsidRPr="00103935">
              <w:rPr>
                <w:rFonts w:eastAsia="Calibri"/>
                <w:sz w:val="28"/>
                <w:szCs w:val="28"/>
                <w:lang w:eastAsia="en-US"/>
              </w:rPr>
              <w:t xml:space="preserve">Алаяқтық санатына жататын операциялар [80, б. 11] </w:t>
            </w:r>
          </w:p>
        </w:tc>
        <w:tc>
          <w:tcPr>
            <w:tcW w:w="1717" w:type="dxa"/>
            <w:shd w:val="clear" w:color="auto" w:fill="auto"/>
          </w:tcPr>
          <w:p w14:paraId="2C10698A" w14:textId="28CB903D" w:rsidR="00757A91" w:rsidRPr="00103935" w:rsidRDefault="00F23ED3" w:rsidP="00757A91">
            <w:pPr>
              <w:jc w:val="center"/>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uk-UA" w:eastAsia="en-US"/>
                      </w:rPr>
                      <m:t>TI</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oMath>
            </m:oMathPara>
          </w:p>
        </w:tc>
      </w:tr>
      <w:tr w:rsidR="00757A91" w:rsidRPr="00103935" w14:paraId="09223BB5" w14:textId="77777777" w:rsidTr="00757A91">
        <w:tc>
          <w:tcPr>
            <w:tcW w:w="608" w:type="dxa"/>
            <w:shd w:val="clear" w:color="auto" w:fill="auto"/>
          </w:tcPr>
          <w:p w14:paraId="78BE5895"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3</w:t>
            </w:r>
          </w:p>
        </w:tc>
        <w:tc>
          <w:tcPr>
            <w:tcW w:w="2057" w:type="dxa"/>
            <w:vMerge/>
            <w:shd w:val="clear" w:color="auto" w:fill="auto"/>
          </w:tcPr>
          <w:p w14:paraId="39593ACC" w14:textId="77777777" w:rsidR="00757A91" w:rsidRPr="00103935" w:rsidRDefault="00757A91" w:rsidP="00757A91">
            <w:pPr>
              <w:jc w:val="center"/>
              <w:rPr>
                <w:rFonts w:eastAsia="Calibri"/>
                <w:sz w:val="28"/>
                <w:szCs w:val="28"/>
                <w:lang w:eastAsia="en-US"/>
              </w:rPr>
            </w:pPr>
          </w:p>
        </w:tc>
        <w:tc>
          <w:tcPr>
            <w:tcW w:w="5247" w:type="dxa"/>
            <w:shd w:val="clear" w:color="auto" w:fill="auto"/>
          </w:tcPr>
          <w:p w14:paraId="2F3188E4" w14:textId="77777777" w:rsidR="00757A91" w:rsidRPr="00103935" w:rsidRDefault="00757A91" w:rsidP="00773D7E">
            <w:pPr>
              <w:jc w:val="both"/>
              <w:rPr>
                <w:rFonts w:eastAsia="Calibri"/>
                <w:sz w:val="28"/>
                <w:szCs w:val="28"/>
                <w:lang w:eastAsia="en-US"/>
              </w:rPr>
            </w:pPr>
            <w:r w:rsidRPr="00103935">
              <w:rPr>
                <w:rFonts w:eastAsia="Calibri"/>
                <w:sz w:val="28"/>
                <w:szCs w:val="28"/>
                <w:lang w:eastAsia="en-US"/>
              </w:rPr>
              <w:t>Қызметкер мәлімдеген деректердің аудит нәтижелеріне сәйкес келмеуі</w:t>
            </w:r>
          </w:p>
        </w:tc>
        <w:tc>
          <w:tcPr>
            <w:tcW w:w="1717" w:type="dxa"/>
            <w:shd w:val="clear" w:color="auto" w:fill="auto"/>
          </w:tcPr>
          <w:p w14:paraId="1A5D5212" w14:textId="1A146206" w:rsidR="00757A91" w:rsidRPr="00103935" w:rsidRDefault="00F23ED3" w:rsidP="00757A91">
            <w:pPr>
              <w:jc w:val="center"/>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uk-UA" w:eastAsia="en-US"/>
                      </w:rPr>
                      <m:t>TI</m:t>
                    </m:r>
                  </m:e>
                  <m:sub>
                    <m:r>
                      <w:rPr>
                        <w:rFonts w:ascii="Cambria Math" w:eastAsia="Calibri" w:hAnsi="Cambria Math"/>
                        <w:sz w:val="28"/>
                        <w:szCs w:val="28"/>
                        <w:lang w:eastAsia="en-US"/>
                      </w:rPr>
                      <m:t>3</m:t>
                    </m:r>
                  </m:sub>
                </m:sSub>
                <m:r>
                  <w:rPr>
                    <w:rFonts w:ascii="Cambria Math" w:eastAsia="Calibri" w:hAnsi="Cambria Math"/>
                    <w:sz w:val="28"/>
                    <w:szCs w:val="28"/>
                    <w:lang w:eastAsia="en-US"/>
                  </w:rPr>
                  <m:t>)</m:t>
                </m:r>
              </m:oMath>
            </m:oMathPara>
          </w:p>
        </w:tc>
      </w:tr>
      <w:tr w:rsidR="00757A91" w:rsidRPr="00103935" w14:paraId="3405EA54" w14:textId="77777777" w:rsidTr="00757A91">
        <w:tc>
          <w:tcPr>
            <w:tcW w:w="608" w:type="dxa"/>
            <w:shd w:val="clear" w:color="auto" w:fill="auto"/>
          </w:tcPr>
          <w:p w14:paraId="015946F4"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4</w:t>
            </w:r>
          </w:p>
        </w:tc>
        <w:tc>
          <w:tcPr>
            <w:tcW w:w="2057" w:type="dxa"/>
            <w:vMerge/>
            <w:shd w:val="clear" w:color="auto" w:fill="auto"/>
          </w:tcPr>
          <w:p w14:paraId="5903BAF5" w14:textId="77777777" w:rsidR="00757A91" w:rsidRPr="00103935" w:rsidRDefault="00757A91" w:rsidP="00757A91">
            <w:pPr>
              <w:jc w:val="center"/>
              <w:rPr>
                <w:rFonts w:eastAsia="Calibri"/>
                <w:sz w:val="28"/>
                <w:szCs w:val="28"/>
                <w:lang w:eastAsia="en-US"/>
              </w:rPr>
            </w:pPr>
          </w:p>
        </w:tc>
        <w:tc>
          <w:tcPr>
            <w:tcW w:w="5247" w:type="dxa"/>
            <w:shd w:val="clear" w:color="auto" w:fill="auto"/>
          </w:tcPr>
          <w:p w14:paraId="7F282B4F" w14:textId="77777777" w:rsidR="00757A91" w:rsidRPr="00103935" w:rsidRDefault="00757A91" w:rsidP="00773D7E">
            <w:pPr>
              <w:jc w:val="both"/>
              <w:rPr>
                <w:rFonts w:eastAsia="Calibri"/>
                <w:sz w:val="28"/>
                <w:szCs w:val="28"/>
                <w:lang w:eastAsia="en-US"/>
              </w:rPr>
            </w:pPr>
            <w:r w:rsidRPr="00103935">
              <w:rPr>
                <w:rFonts w:eastAsia="Calibri"/>
                <w:sz w:val="28"/>
                <w:szCs w:val="28"/>
                <w:lang w:eastAsia="en-US"/>
              </w:rPr>
              <w:t xml:space="preserve">Құжаттарды бұрмалау (фальсификация) фактілері </w:t>
            </w:r>
          </w:p>
        </w:tc>
        <w:tc>
          <w:tcPr>
            <w:tcW w:w="1717" w:type="dxa"/>
            <w:shd w:val="clear" w:color="auto" w:fill="auto"/>
          </w:tcPr>
          <w:p w14:paraId="431266FE" w14:textId="026558E5" w:rsidR="00757A91" w:rsidRPr="00103935" w:rsidRDefault="00F23ED3" w:rsidP="00757A91">
            <w:pPr>
              <w:jc w:val="center"/>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uk-UA" w:eastAsia="en-US"/>
                      </w:rPr>
                      <m:t>TI</m:t>
                    </m:r>
                  </m:e>
                  <m:sub>
                    <m:r>
                      <w:rPr>
                        <w:rFonts w:ascii="Cambria Math" w:eastAsia="Calibri" w:hAnsi="Cambria Math"/>
                        <w:sz w:val="28"/>
                        <w:szCs w:val="28"/>
                        <w:lang w:eastAsia="en-US"/>
                      </w:rPr>
                      <m:t>4</m:t>
                    </m:r>
                  </m:sub>
                </m:sSub>
                <m:r>
                  <w:rPr>
                    <w:rFonts w:ascii="Cambria Math" w:eastAsia="Calibri" w:hAnsi="Cambria Math"/>
                    <w:sz w:val="28"/>
                    <w:szCs w:val="28"/>
                    <w:lang w:eastAsia="en-US"/>
                  </w:rPr>
                  <m:t>)</m:t>
                </m:r>
              </m:oMath>
            </m:oMathPara>
          </w:p>
        </w:tc>
      </w:tr>
      <w:tr w:rsidR="00757A91" w:rsidRPr="00103935" w14:paraId="6C0DB89C" w14:textId="77777777" w:rsidTr="00757A91">
        <w:tc>
          <w:tcPr>
            <w:tcW w:w="608" w:type="dxa"/>
            <w:shd w:val="clear" w:color="auto" w:fill="auto"/>
          </w:tcPr>
          <w:p w14:paraId="61FB5A00"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1</w:t>
            </w:r>
          </w:p>
        </w:tc>
        <w:tc>
          <w:tcPr>
            <w:tcW w:w="2057" w:type="dxa"/>
            <w:vMerge w:val="restart"/>
            <w:shd w:val="clear" w:color="auto" w:fill="auto"/>
          </w:tcPr>
          <w:p w14:paraId="02B8A8C4" w14:textId="77777777" w:rsidR="00757A91" w:rsidRPr="00103935" w:rsidRDefault="00757A91" w:rsidP="00757A91">
            <w:pPr>
              <w:jc w:val="center"/>
              <w:rPr>
                <w:rFonts w:eastAsia="Calibri"/>
                <w:sz w:val="28"/>
                <w:szCs w:val="28"/>
                <w:lang w:eastAsia="en-US"/>
              </w:rPr>
            </w:pPr>
          </w:p>
          <w:p w14:paraId="012F16DD"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Мінездік</w:t>
            </w:r>
          </w:p>
          <w:p w14:paraId="068CBD7C" w14:textId="76B7BBBB" w:rsidR="00757A91" w:rsidRPr="00103935" w:rsidRDefault="00F23ED3" w:rsidP="00F23ED3">
            <w:pPr>
              <w:jc w:val="center"/>
              <w:rPr>
                <w:rFonts w:eastAsia="Calibri"/>
                <w:sz w:val="28"/>
                <w:szCs w:val="28"/>
                <w:lang w:eastAsia="en-US"/>
              </w:rPr>
            </w:pPr>
            <m:oMathPara>
              <m:oMath>
                <m:r>
                  <w:rPr>
                    <w:rFonts w:ascii="Cambria Math" w:eastAsia="Calibri" w:hAnsi="Cambria Math"/>
                    <w:sz w:val="28"/>
                    <w:szCs w:val="28"/>
                    <w:lang w:eastAsia="en-US"/>
                  </w:rPr>
                  <m:t>(BI)</m:t>
                </m:r>
              </m:oMath>
            </m:oMathPara>
          </w:p>
        </w:tc>
        <w:tc>
          <w:tcPr>
            <w:tcW w:w="5247" w:type="dxa"/>
            <w:shd w:val="clear" w:color="auto" w:fill="auto"/>
          </w:tcPr>
          <w:p w14:paraId="604DF410" w14:textId="77777777" w:rsidR="00757A91" w:rsidRPr="00103935" w:rsidRDefault="00757A91" w:rsidP="00773D7E">
            <w:pPr>
              <w:jc w:val="both"/>
              <w:rPr>
                <w:rFonts w:eastAsia="Calibri"/>
                <w:sz w:val="28"/>
                <w:szCs w:val="28"/>
                <w:lang w:eastAsia="en-US"/>
              </w:rPr>
            </w:pPr>
            <w:r w:rsidRPr="00103935">
              <w:rPr>
                <w:rFonts w:eastAsia="Calibri"/>
                <w:sz w:val="28"/>
                <w:szCs w:val="28"/>
                <w:lang w:eastAsia="en-US"/>
              </w:rPr>
              <w:t>Қызметкерде қаржылық сипаттағы анықталған мәселелер (проблема)</w:t>
            </w:r>
          </w:p>
        </w:tc>
        <w:tc>
          <w:tcPr>
            <w:tcW w:w="1717" w:type="dxa"/>
            <w:shd w:val="clear" w:color="auto" w:fill="auto"/>
          </w:tcPr>
          <w:p w14:paraId="2998F578" w14:textId="2F9B04D5" w:rsidR="00757A91" w:rsidRPr="00103935" w:rsidRDefault="00F23ED3" w:rsidP="00757A91">
            <w:pPr>
              <w:jc w:val="center"/>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uk-UA" w:eastAsia="en-US"/>
                      </w:rPr>
                      <m:t>BI</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oMath>
            </m:oMathPara>
          </w:p>
        </w:tc>
      </w:tr>
      <w:tr w:rsidR="00757A91" w:rsidRPr="00103935" w14:paraId="6F1AF900" w14:textId="77777777" w:rsidTr="00F23ED3">
        <w:trPr>
          <w:trHeight w:val="475"/>
        </w:trPr>
        <w:tc>
          <w:tcPr>
            <w:tcW w:w="608" w:type="dxa"/>
            <w:shd w:val="clear" w:color="auto" w:fill="auto"/>
          </w:tcPr>
          <w:p w14:paraId="65702577"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2</w:t>
            </w:r>
          </w:p>
        </w:tc>
        <w:tc>
          <w:tcPr>
            <w:tcW w:w="2057" w:type="dxa"/>
            <w:vMerge/>
            <w:shd w:val="clear" w:color="auto" w:fill="auto"/>
          </w:tcPr>
          <w:p w14:paraId="1A5A3C8B" w14:textId="77777777" w:rsidR="00757A91" w:rsidRPr="00103935" w:rsidRDefault="00757A91" w:rsidP="00757A91">
            <w:pPr>
              <w:jc w:val="center"/>
              <w:rPr>
                <w:rFonts w:eastAsia="Calibri"/>
                <w:sz w:val="28"/>
                <w:szCs w:val="28"/>
                <w:lang w:eastAsia="en-US"/>
              </w:rPr>
            </w:pPr>
          </w:p>
        </w:tc>
        <w:tc>
          <w:tcPr>
            <w:tcW w:w="5247" w:type="dxa"/>
            <w:shd w:val="clear" w:color="auto" w:fill="auto"/>
          </w:tcPr>
          <w:p w14:paraId="12D17312" w14:textId="77777777" w:rsidR="00757A91" w:rsidRPr="00103935" w:rsidRDefault="00757A91" w:rsidP="00773D7E">
            <w:pPr>
              <w:jc w:val="both"/>
              <w:rPr>
                <w:rFonts w:eastAsia="Calibri"/>
                <w:sz w:val="28"/>
                <w:szCs w:val="28"/>
                <w:lang w:eastAsia="en-US"/>
              </w:rPr>
            </w:pPr>
            <w:r w:rsidRPr="00103935">
              <w:rPr>
                <w:rFonts w:eastAsia="Calibri"/>
                <w:sz w:val="28"/>
                <w:szCs w:val="28"/>
                <w:lang w:eastAsia="en-US"/>
              </w:rPr>
              <w:t>Табыс алудың күдікті көздері</w:t>
            </w:r>
          </w:p>
        </w:tc>
        <w:tc>
          <w:tcPr>
            <w:tcW w:w="1717" w:type="dxa"/>
            <w:shd w:val="clear" w:color="auto" w:fill="auto"/>
          </w:tcPr>
          <w:p w14:paraId="08383376" w14:textId="1C676E98" w:rsidR="00757A91" w:rsidRPr="00103935" w:rsidRDefault="00F23ED3" w:rsidP="00757A91">
            <w:pPr>
              <w:jc w:val="center"/>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uk-UA" w:eastAsia="en-US"/>
                      </w:rPr>
                      <m:t>BI</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oMath>
            </m:oMathPara>
          </w:p>
        </w:tc>
      </w:tr>
      <w:tr w:rsidR="00757A91" w:rsidRPr="00103935" w14:paraId="7B81F502" w14:textId="77777777" w:rsidTr="00757A91">
        <w:tc>
          <w:tcPr>
            <w:tcW w:w="608" w:type="dxa"/>
            <w:shd w:val="clear" w:color="auto" w:fill="auto"/>
          </w:tcPr>
          <w:p w14:paraId="78CF6B9C" w14:textId="77777777" w:rsidR="00757A91" w:rsidRPr="00103935" w:rsidRDefault="00757A91" w:rsidP="00757A91">
            <w:pPr>
              <w:jc w:val="center"/>
              <w:rPr>
                <w:rFonts w:eastAsia="Calibri"/>
                <w:sz w:val="28"/>
                <w:szCs w:val="28"/>
                <w:lang w:eastAsia="en-US"/>
              </w:rPr>
            </w:pPr>
            <w:r w:rsidRPr="00103935">
              <w:rPr>
                <w:rFonts w:eastAsia="Calibri"/>
                <w:sz w:val="28"/>
                <w:szCs w:val="28"/>
                <w:lang w:eastAsia="en-US"/>
              </w:rPr>
              <w:t>3</w:t>
            </w:r>
          </w:p>
        </w:tc>
        <w:tc>
          <w:tcPr>
            <w:tcW w:w="2057" w:type="dxa"/>
            <w:vMerge/>
            <w:shd w:val="clear" w:color="auto" w:fill="auto"/>
          </w:tcPr>
          <w:p w14:paraId="48602E31" w14:textId="77777777" w:rsidR="00757A91" w:rsidRPr="00103935" w:rsidRDefault="00757A91" w:rsidP="00757A91">
            <w:pPr>
              <w:jc w:val="center"/>
              <w:rPr>
                <w:rFonts w:eastAsia="Calibri"/>
                <w:sz w:val="28"/>
                <w:szCs w:val="28"/>
                <w:lang w:eastAsia="en-US"/>
              </w:rPr>
            </w:pPr>
          </w:p>
        </w:tc>
        <w:tc>
          <w:tcPr>
            <w:tcW w:w="5247" w:type="dxa"/>
            <w:shd w:val="clear" w:color="auto" w:fill="auto"/>
          </w:tcPr>
          <w:p w14:paraId="2CD8E4A5" w14:textId="77777777" w:rsidR="00757A91" w:rsidRPr="00446DEA" w:rsidRDefault="00757A91" w:rsidP="00773D7E">
            <w:pPr>
              <w:jc w:val="both"/>
              <w:rPr>
                <w:rFonts w:eastAsia="Calibri"/>
                <w:sz w:val="28"/>
                <w:szCs w:val="28"/>
                <w:lang w:eastAsia="en-US"/>
              </w:rPr>
            </w:pPr>
            <w:r>
              <w:rPr>
                <w:rFonts w:eastAsia="Calibri"/>
                <w:sz w:val="28"/>
                <w:szCs w:val="28"/>
                <w:lang w:eastAsia="en-US"/>
              </w:rPr>
              <w:t>Қ</w:t>
            </w:r>
            <w:r w:rsidRPr="00446DEA">
              <w:rPr>
                <w:rFonts w:eastAsia="Calibri"/>
                <w:sz w:val="28"/>
                <w:szCs w:val="28"/>
                <w:lang w:eastAsia="en-US"/>
              </w:rPr>
              <w:t xml:space="preserve">ызметкердің </w:t>
            </w:r>
            <w:r>
              <w:rPr>
                <w:rFonts w:eastAsia="Calibri"/>
                <w:sz w:val="28"/>
                <w:szCs w:val="28"/>
                <w:lang w:eastAsia="en-US"/>
              </w:rPr>
              <w:t>с</w:t>
            </w:r>
            <w:r w:rsidRPr="00446DEA">
              <w:rPr>
                <w:rFonts w:eastAsia="Calibri"/>
                <w:sz w:val="28"/>
                <w:szCs w:val="28"/>
                <w:lang w:eastAsia="en-US"/>
              </w:rPr>
              <w:t>ебебі белгісіз күйзеліс күйі</w:t>
            </w:r>
          </w:p>
        </w:tc>
        <w:tc>
          <w:tcPr>
            <w:tcW w:w="1717" w:type="dxa"/>
            <w:shd w:val="clear" w:color="auto" w:fill="auto"/>
          </w:tcPr>
          <w:p w14:paraId="17C8556D" w14:textId="57796C87" w:rsidR="00757A91" w:rsidRPr="00103935" w:rsidRDefault="00F23ED3" w:rsidP="00757A91">
            <w:pPr>
              <w:jc w:val="center"/>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uk-UA" w:eastAsia="en-US"/>
                      </w:rPr>
                      <m:t>BI</m:t>
                    </m:r>
                  </m:e>
                  <m:sub>
                    <m:r>
                      <w:rPr>
                        <w:rFonts w:ascii="Cambria Math" w:eastAsia="Calibri" w:hAnsi="Cambria Math"/>
                        <w:sz w:val="28"/>
                        <w:szCs w:val="28"/>
                        <w:lang w:eastAsia="en-US"/>
                      </w:rPr>
                      <m:t>3</m:t>
                    </m:r>
                  </m:sub>
                </m:sSub>
                <m:r>
                  <w:rPr>
                    <w:rFonts w:ascii="Cambria Math" w:eastAsia="Calibri" w:hAnsi="Cambria Math"/>
                    <w:sz w:val="28"/>
                    <w:szCs w:val="28"/>
                    <w:lang w:eastAsia="en-US"/>
                  </w:rPr>
                  <m:t>)</m:t>
                </m:r>
              </m:oMath>
            </m:oMathPara>
          </w:p>
        </w:tc>
      </w:tr>
    </w:tbl>
    <w:p w14:paraId="43A159B1" w14:textId="77777777" w:rsidR="00757A91" w:rsidRPr="0035460D" w:rsidRDefault="00757A91" w:rsidP="00757A91">
      <w:pPr>
        <w:jc w:val="both"/>
        <w:rPr>
          <w:rFonts w:eastAsia="Calibri"/>
          <w:sz w:val="28"/>
          <w:szCs w:val="28"/>
          <w:lang w:eastAsia="en-US"/>
        </w:rPr>
      </w:pPr>
    </w:p>
    <w:p w14:paraId="1FFAC0D5" w14:textId="6FAB90AB"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eastAsia="en-US"/>
        </w:rPr>
        <w:t>Іс жүзінде, БЖ құру процедурасы ІБ барлық түрлері үшін бірдей.</w:t>
      </w:r>
      <w:r w:rsidRPr="0035460D">
        <w:rPr>
          <w:rFonts w:eastAsia="Calibri"/>
          <w:sz w:val="28"/>
          <w:szCs w:val="28"/>
          <w:lang w:val="uk-UA" w:eastAsia="en-US"/>
        </w:rPr>
        <w:t xml:space="preserve"> Ди</w:t>
      </w:r>
      <w:r>
        <w:rPr>
          <w:rFonts w:eastAsia="Calibri"/>
          <w:sz w:val="28"/>
          <w:szCs w:val="28"/>
          <w:lang w:val="uk-UA" w:eastAsia="en-US"/>
        </w:rPr>
        <w:t xml:space="preserve">ссертацияның осы бөлімінде </w:t>
      </w:r>
      <w:r>
        <w:rPr>
          <w:rFonts w:eastAsia="Calibri"/>
          <w:sz w:val="28"/>
          <w:szCs w:val="28"/>
          <w:lang w:val="kk-KZ" w:eastAsia="en-US"/>
        </w:rPr>
        <w:t xml:space="preserve">сурет </w:t>
      </w:r>
      <w:r>
        <w:rPr>
          <w:rFonts w:eastAsia="Calibri"/>
          <w:sz w:val="28"/>
          <w:szCs w:val="28"/>
          <w:lang w:val="uk-UA" w:eastAsia="en-US"/>
        </w:rPr>
        <w:t xml:space="preserve">2.13 </w:t>
      </w:r>
      <w:r w:rsidRPr="00B739BB">
        <w:rPr>
          <w:rFonts w:eastAsia="Calibri"/>
          <w:sz w:val="28"/>
          <w:szCs w:val="28"/>
          <w:lang w:val="uk-UA" w:eastAsia="en-US"/>
        </w:rPr>
        <w:t>–</w:t>
      </w:r>
      <w:r>
        <w:rPr>
          <w:rFonts w:eastAsia="Calibri"/>
          <w:sz w:val="28"/>
          <w:szCs w:val="28"/>
          <w:lang w:val="uk-UA" w:eastAsia="en-US"/>
        </w:rPr>
        <w:t xml:space="preserve"> те </w:t>
      </w:r>
      <w:r w:rsidRPr="0035460D">
        <w:rPr>
          <w:rFonts w:eastAsia="Calibri"/>
          <w:sz w:val="28"/>
          <w:szCs w:val="28"/>
          <w:lang w:val="kk-KZ" w:eastAsia="en-US"/>
        </w:rPr>
        <w:t>көрсетілгендей</w:t>
      </w:r>
      <w:r w:rsidRPr="0035460D">
        <w:rPr>
          <w:rFonts w:eastAsia="Calibri"/>
          <w:sz w:val="28"/>
          <w:szCs w:val="28"/>
          <w:lang w:val="uk-UA" w:eastAsia="en-US"/>
        </w:rPr>
        <w:t xml:space="preserve"> компанияның басшылық лауазымдарындағы алаяқтық әрекеттер жағдайына арналған </w:t>
      </w:r>
      <w:r w:rsidRPr="0035460D">
        <w:rPr>
          <w:rFonts w:eastAsia="Calibri"/>
          <w:sz w:val="28"/>
          <w:szCs w:val="28"/>
          <w:lang w:val="kk-KZ" w:eastAsia="en-US"/>
        </w:rPr>
        <w:t>БЖ</w:t>
      </w:r>
      <w:r w:rsidRPr="0035460D">
        <w:rPr>
          <w:rFonts w:eastAsia="Calibri"/>
          <w:sz w:val="28"/>
          <w:szCs w:val="28"/>
          <w:lang w:val="uk-UA" w:eastAsia="en-US"/>
        </w:rPr>
        <w:t xml:space="preserve"> құрудың мысалын ғана қарастырамыз. Қалған </w:t>
      </w:r>
      <w:r w:rsidRPr="0035460D">
        <w:rPr>
          <w:rFonts w:eastAsia="Calibri"/>
          <w:sz w:val="28"/>
          <w:szCs w:val="28"/>
          <w:lang w:val="kk-KZ" w:eastAsia="en-US"/>
        </w:rPr>
        <w:t>БЖ</w:t>
      </w:r>
      <w:r>
        <w:rPr>
          <w:rFonts w:eastAsia="Calibri"/>
          <w:sz w:val="28"/>
          <w:szCs w:val="28"/>
          <w:lang w:val="uk-UA" w:eastAsia="en-US"/>
        </w:rPr>
        <w:t xml:space="preserve"> 4 </w:t>
      </w:r>
      <w:r w:rsidRPr="00B739BB">
        <w:rPr>
          <w:rFonts w:eastAsia="Calibri"/>
          <w:sz w:val="28"/>
          <w:szCs w:val="28"/>
          <w:lang w:val="uk-UA" w:eastAsia="en-US"/>
        </w:rPr>
        <w:t>–</w:t>
      </w:r>
      <w:r>
        <w:rPr>
          <w:rFonts w:eastAsia="Calibri"/>
          <w:sz w:val="28"/>
          <w:szCs w:val="28"/>
          <w:lang w:val="uk-UA" w:eastAsia="en-US"/>
        </w:rPr>
        <w:t xml:space="preserve"> </w:t>
      </w:r>
      <w:r w:rsidRPr="0035460D">
        <w:rPr>
          <w:rFonts w:eastAsia="Calibri"/>
          <w:sz w:val="28"/>
          <w:szCs w:val="28"/>
          <w:lang w:val="uk-UA" w:eastAsia="en-US"/>
        </w:rPr>
        <w:t xml:space="preserve">тарауда әзірленеді, онда </w:t>
      </w:r>
      <w:r w:rsidRPr="0035460D">
        <w:rPr>
          <w:rFonts w:eastAsia="Calibri"/>
          <w:sz w:val="28"/>
          <w:szCs w:val="28"/>
          <w:lang w:val="kk-KZ" w:eastAsia="en-US"/>
        </w:rPr>
        <w:t>ШҚҚЖ</w:t>
      </w:r>
      <w:r w:rsidRPr="0035460D">
        <w:rPr>
          <w:rFonts w:eastAsia="Calibri"/>
          <w:sz w:val="28"/>
          <w:szCs w:val="28"/>
          <w:lang w:val="uk-UA" w:eastAsia="en-US"/>
        </w:rPr>
        <w:t xml:space="preserve"> және оның </w:t>
      </w:r>
      <w:r w:rsidRPr="0035460D">
        <w:rPr>
          <w:rFonts w:eastAsia="Calibri"/>
          <w:sz w:val="28"/>
          <w:szCs w:val="28"/>
          <w:lang w:val="kk-KZ" w:eastAsia="en-US"/>
        </w:rPr>
        <w:t>ББ</w:t>
      </w:r>
      <w:r w:rsidRPr="0035460D">
        <w:rPr>
          <w:rFonts w:eastAsia="Calibri"/>
          <w:sz w:val="28"/>
          <w:szCs w:val="28"/>
          <w:lang w:val="uk-UA" w:eastAsia="en-US"/>
        </w:rPr>
        <w:t xml:space="preserve"> жобалау процесі</w:t>
      </w:r>
      <w:r w:rsidRPr="0035460D">
        <w:rPr>
          <w:rFonts w:eastAsia="Calibri"/>
          <w:sz w:val="28"/>
          <w:szCs w:val="28"/>
          <w:lang w:val="kk-KZ" w:eastAsia="en-US"/>
        </w:rPr>
        <w:t>,</w:t>
      </w:r>
      <w:r w:rsidRPr="0035460D">
        <w:rPr>
          <w:rFonts w:eastAsia="Calibri"/>
          <w:sz w:val="28"/>
          <w:szCs w:val="28"/>
          <w:lang w:val="uk-UA" w:eastAsia="en-US"/>
        </w:rPr>
        <w:t xml:space="preserve"> оның ішінде ішкі </w:t>
      </w:r>
      <w:r w:rsidRPr="0035460D">
        <w:rPr>
          <w:rFonts w:eastAsia="Calibri"/>
          <w:sz w:val="28"/>
          <w:szCs w:val="28"/>
          <w:lang w:val="kk-KZ" w:eastAsia="en-US"/>
        </w:rPr>
        <w:t xml:space="preserve">және </w:t>
      </w:r>
      <w:r w:rsidRPr="0035460D">
        <w:rPr>
          <w:rFonts w:eastAsia="Calibri"/>
          <w:sz w:val="28"/>
          <w:szCs w:val="28"/>
          <w:lang w:val="uk-UA" w:eastAsia="en-US"/>
        </w:rPr>
        <w:t xml:space="preserve">әр түрлі шабуылдарға арналған </w:t>
      </w:r>
      <w:r w:rsidRPr="0035460D">
        <w:rPr>
          <w:rFonts w:eastAsia="Calibri"/>
          <w:sz w:val="28"/>
          <w:szCs w:val="28"/>
          <w:lang w:val="kk-KZ" w:eastAsia="en-US"/>
        </w:rPr>
        <w:t>БЖ</w:t>
      </w:r>
      <w:r w:rsidRPr="0035460D">
        <w:rPr>
          <w:rFonts w:eastAsia="Calibri"/>
          <w:sz w:val="28"/>
          <w:szCs w:val="28"/>
          <w:lang w:val="uk-UA" w:eastAsia="en-US"/>
        </w:rPr>
        <w:t xml:space="preserve"> жан-</w:t>
      </w:r>
      <w:r w:rsidRPr="0035460D">
        <w:rPr>
          <w:rFonts w:eastAsia="Calibri"/>
          <w:sz w:val="28"/>
          <w:szCs w:val="28"/>
          <w:lang w:val="kk-KZ" w:eastAsia="en-US"/>
        </w:rPr>
        <w:t>жақты</w:t>
      </w:r>
      <w:r w:rsidRPr="0035460D">
        <w:rPr>
          <w:rFonts w:eastAsia="Calibri"/>
          <w:sz w:val="28"/>
          <w:szCs w:val="28"/>
          <w:lang w:val="uk-UA" w:eastAsia="en-US"/>
        </w:rPr>
        <w:t xml:space="preserve"> қарастырылады.</w:t>
      </w:r>
    </w:p>
    <w:p w14:paraId="71C46393" w14:textId="45390538" w:rsidR="00757A91" w:rsidRDefault="00757A91" w:rsidP="00757A91">
      <w:pPr>
        <w:ind w:firstLine="720"/>
        <w:jc w:val="both"/>
        <w:rPr>
          <w:rFonts w:eastAsia="Calibri"/>
          <w:sz w:val="28"/>
          <w:szCs w:val="28"/>
          <w:lang w:val="uk-UA" w:eastAsia="en-US"/>
        </w:rPr>
      </w:pPr>
      <w:r>
        <w:rPr>
          <w:rFonts w:eastAsia="Calibri"/>
          <w:sz w:val="28"/>
          <w:szCs w:val="28"/>
          <w:lang w:val="uk-UA" w:eastAsia="en-US"/>
        </w:rPr>
        <w:t xml:space="preserve">Сурет 2.13 </w:t>
      </w:r>
      <w:r w:rsidRPr="00B739BB">
        <w:rPr>
          <w:rFonts w:eastAsia="Calibri"/>
          <w:sz w:val="28"/>
          <w:szCs w:val="28"/>
          <w:lang w:val="uk-UA" w:eastAsia="en-US"/>
        </w:rPr>
        <w:t>–</w:t>
      </w:r>
      <w:r>
        <w:rPr>
          <w:rFonts w:eastAsia="Calibri"/>
          <w:sz w:val="28"/>
          <w:szCs w:val="28"/>
          <w:lang w:val="uk-UA" w:eastAsia="en-US"/>
        </w:rPr>
        <w:t xml:space="preserve"> те </w:t>
      </w:r>
      <w:r w:rsidRPr="0035460D">
        <w:rPr>
          <w:rFonts w:eastAsia="Calibri"/>
          <w:sz w:val="28"/>
          <w:szCs w:val="28"/>
          <w:lang w:val="kk-KZ" w:eastAsia="en-US"/>
        </w:rPr>
        <w:t>көрсетілген төбеге қойылған</w:t>
      </w:r>
      <w:r w:rsidRPr="0035460D">
        <w:rPr>
          <w:rFonts w:eastAsia="Calibri"/>
          <w:sz w:val="28"/>
          <w:szCs w:val="28"/>
          <w:lang w:val="uk-UA" w:eastAsia="en-US"/>
        </w:rPr>
        <w:t xml:space="preserve"> </w:t>
      </w:r>
      <m:oMath>
        <m:r>
          <w:rPr>
            <w:rFonts w:ascii="Cambria Math" w:eastAsia="Calibri" w:hAnsi="Cambria Math"/>
            <w:sz w:val="28"/>
            <w:szCs w:val="28"/>
            <w:lang w:val="uk-UA" w:eastAsia="en-US"/>
          </w:rPr>
          <m:t>(FM)</m:t>
        </m:r>
      </m:oMath>
      <w:r w:rsidRPr="0035460D">
        <w:rPr>
          <w:rFonts w:eastAsia="Calibri"/>
          <w:sz w:val="28"/>
          <w:szCs w:val="28"/>
          <w:lang w:val="kk-KZ" w:eastAsia="en-US"/>
        </w:rPr>
        <w:t>,</w:t>
      </w:r>
      <w:r w:rsidR="00301EE3" w:rsidRPr="00301EE3">
        <w:rPr>
          <w:rFonts w:eastAsia="Calibri"/>
          <w:sz w:val="28"/>
          <w:szCs w:val="28"/>
          <w:lang w:val="uk-UA" w:eastAsia="en-US"/>
        </w:rPr>
        <w:t xml:space="preserve"> </w:t>
      </w:r>
      <w:r w:rsidRPr="0035460D">
        <w:rPr>
          <w:rFonts w:eastAsia="Calibri"/>
          <w:sz w:val="28"/>
          <w:szCs w:val="28"/>
          <w:lang w:val="uk-UA" w:eastAsia="en-US"/>
        </w:rPr>
        <w:t>қызметкердің басшылық лауазым санатына жату ықтималдығыны</w:t>
      </w:r>
      <w:r w:rsidRPr="0035460D">
        <w:rPr>
          <w:rFonts w:eastAsia="Calibri"/>
          <w:sz w:val="28"/>
          <w:szCs w:val="28"/>
          <w:lang w:val="kk-KZ" w:eastAsia="en-US"/>
        </w:rPr>
        <w:t>ң</w:t>
      </w:r>
      <w:r w:rsidRPr="0035460D">
        <w:rPr>
          <w:rFonts w:eastAsia="Calibri"/>
          <w:sz w:val="28"/>
          <w:szCs w:val="28"/>
          <w:lang w:val="uk-UA" w:eastAsia="en-US"/>
        </w:rPr>
        <w:t xml:space="preserve"> </w:t>
      </w:r>
      <w:r>
        <w:rPr>
          <w:rFonts w:eastAsia="Calibri"/>
          <w:sz w:val="28"/>
          <w:szCs w:val="28"/>
          <w:lang w:val="uk-UA" w:eastAsia="en-US"/>
        </w:rPr>
        <w:t xml:space="preserve">априорлық мәніне сәйкес келеді. </w:t>
      </w:r>
      <w:r w:rsidRPr="0035460D">
        <w:rPr>
          <w:rFonts w:eastAsia="Calibri"/>
          <w:sz w:val="28"/>
          <w:szCs w:val="28"/>
          <w:lang w:val="uk-UA" w:eastAsia="en-US"/>
        </w:rPr>
        <w:t>Содан кейін тиісті ықтималдық мәндері келесідей жазылады:</w:t>
      </w:r>
    </w:p>
    <w:p w14:paraId="5D4FD3D5" w14:textId="77777777" w:rsidR="00301EE3" w:rsidRDefault="007C75F6" w:rsidP="00301EE3">
      <w:pPr>
        <w:ind w:firstLine="720"/>
        <w:jc w:val="both"/>
        <w:rPr>
          <w:rFonts w:eastAsia="Calibri"/>
          <w:sz w:val="28"/>
          <w:szCs w:val="28"/>
          <w:lang w:val="uk-UA" w:eastAsia="en-US"/>
        </w:rPr>
      </w:pPr>
      <m:oMath>
        <m:d>
          <m:dPr>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BI</m:t>
                </m:r>
              </m:e>
              <m:sub>
                <m:r>
                  <w:rPr>
                    <w:rFonts w:ascii="Cambria Math" w:eastAsia="Calibri" w:hAnsi="Cambria Math"/>
                    <w:sz w:val="28"/>
                    <w:szCs w:val="28"/>
                    <w:lang w:val="uk-UA" w:eastAsia="en-US"/>
                  </w:rPr>
                  <m:t>1</m:t>
                </m:r>
              </m:sub>
            </m:sSub>
            <m:r>
              <w:rPr>
                <w:rFonts w:ascii="Cambria Math" w:eastAsia="Calibri" w:hAnsi="Cambria Math"/>
                <w:sz w:val="28"/>
                <w:szCs w:val="28"/>
                <w:lang w:val="uk-UA" w:eastAsia="en-US"/>
              </w:rPr>
              <m:t>-B</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3</m:t>
                </m:r>
              </m:sub>
            </m:sSub>
          </m:e>
        </m:d>
        <m:r>
          <w:rPr>
            <w:rFonts w:ascii="Cambria Math" w:eastAsia="Calibri" w:hAnsi="Cambria Math"/>
            <w:sz w:val="28"/>
            <w:szCs w:val="28"/>
            <w:lang w:val="uk-UA" w:eastAsia="en-US"/>
          </w:rPr>
          <m:t>-P( B</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k</m:t>
            </m:r>
          </m:sub>
        </m:sSub>
        <m:r>
          <w:rPr>
            <w:rFonts w:ascii="Cambria Math" w:eastAsia="Calibri" w:hAnsi="Cambria Math"/>
            <w:sz w:val="28"/>
            <w:szCs w:val="28"/>
            <w:lang w:val="uk-UA" w:eastAsia="en-US"/>
          </w:rPr>
          <m:t>⎹ FM)</m:t>
        </m:r>
      </m:oMath>
      <w:r w:rsidR="00301EE3" w:rsidRPr="00033446">
        <w:rPr>
          <w:rFonts w:eastAsia="Calibri"/>
          <w:sz w:val="28"/>
          <w:szCs w:val="28"/>
          <w:lang w:val="uk-UA" w:eastAsia="en-US"/>
        </w:rPr>
        <w:t xml:space="preserve"> </w:t>
      </w:r>
      <w:r w:rsidR="00757A91" w:rsidRPr="0035460D">
        <w:rPr>
          <w:rFonts w:eastAsia="Calibri"/>
          <w:sz w:val="28"/>
          <w:szCs w:val="28"/>
          <w:lang w:val="uk-UA" w:eastAsia="en-US"/>
        </w:rPr>
        <w:t>үшін;</w:t>
      </w:r>
    </w:p>
    <w:p w14:paraId="52C3C502" w14:textId="5E23DFFF" w:rsidR="00757A91" w:rsidRPr="00301EE3" w:rsidRDefault="007C75F6" w:rsidP="00301EE3">
      <w:pPr>
        <w:ind w:firstLine="720"/>
        <w:jc w:val="both"/>
        <w:rPr>
          <w:rFonts w:eastAsia="Calibri"/>
          <w:sz w:val="28"/>
          <w:szCs w:val="28"/>
          <w:lang w:val="uk-UA" w:eastAsia="en-US"/>
        </w:rPr>
      </w:pPr>
      <m:oMath>
        <m:d>
          <m:dPr>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PI</m:t>
                </m:r>
              </m:e>
              <m:sub>
                <m:r>
                  <w:rPr>
                    <w:rFonts w:ascii="Cambria Math" w:eastAsia="Calibri" w:hAnsi="Cambria Math"/>
                    <w:sz w:val="28"/>
                    <w:szCs w:val="28"/>
                    <w:lang w:val="uk-UA" w:eastAsia="en-US"/>
                  </w:rPr>
                  <m:t>1</m:t>
                </m:r>
              </m:sub>
            </m:sSub>
            <m:r>
              <w:rPr>
                <w:rFonts w:ascii="Cambria Math" w:eastAsia="Calibri" w:hAnsi="Cambria Math"/>
                <w:sz w:val="28"/>
                <w:szCs w:val="28"/>
                <w:lang w:val="uk-UA" w:eastAsia="en-US"/>
              </w:rPr>
              <m:t>-P</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4</m:t>
                </m:r>
              </m:sub>
            </m:sSub>
          </m:e>
        </m:d>
        <m:r>
          <w:rPr>
            <w:rFonts w:ascii="Cambria Math" w:eastAsia="Calibri" w:hAnsi="Cambria Math"/>
            <w:sz w:val="28"/>
            <w:szCs w:val="28"/>
            <w:lang w:val="uk-UA" w:eastAsia="en-US"/>
          </w:rPr>
          <m:t>-P( 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k</m:t>
            </m:r>
          </m:sub>
        </m:sSub>
        <m:r>
          <w:rPr>
            <w:rFonts w:ascii="Cambria Math" w:eastAsia="Calibri" w:hAnsi="Cambria Math"/>
            <w:sz w:val="28"/>
            <w:szCs w:val="28"/>
            <w:lang w:val="uk-UA" w:eastAsia="en-US"/>
          </w:rPr>
          <m:t>⎹ FM)</m:t>
        </m:r>
      </m:oMath>
      <w:r w:rsidR="00757A91" w:rsidRPr="0035460D">
        <w:rPr>
          <w:rFonts w:eastAsia="Calibri"/>
          <w:sz w:val="28"/>
          <w:szCs w:val="28"/>
          <w:lang w:val="uk-UA" w:eastAsia="en-US"/>
        </w:rPr>
        <w:t xml:space="preserve"> үшін;</w:t>
      </w:r>
    </w:p>
    <w:p w14:paraId="3B69CA86" w14:textId="48821EC5"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 xml:space="preserve">Мұндағы, </w:t>
      </w:r>
      <m:oMath>
        <m:r>
          <w:rPr>
            <w:rFonts w:ascii="Cambria Math" w:eastAsia="Calibri" w:hAnsi="Cambria Math"/>
            <w:sz w:val="28"/>
            <w:szCs w:val="28"/>
            <w:lang w:val="uk-UA" w:eastAsia="en-US"/>
          </w:rPr>
          <m:t>k,j-</m:t>
        </m:r>
      </m:oMath>
      <w:r w:rsidR="00301EE3">
        <w:rPr>
          <w:rFonts w:eastAsia="Calibri"/>
          <w:sz w:val="28"/>
          <w:szCs w:val="28"/>
          <w:lang w:val="uk-UA" w:eastAsia="en-US"/>
        </w:rPr>
        <w:t xml:space="preserve"> </w:t>
      </w:r>
      <w:r w:rsidRPr="0035460D">
        <w:rPr>
          <w:rFonts w:eastAsia="Calibri"/>
          <w:sz w:val="28"/>
          <w:szCs w:val="28"/>
          <w:lang w:val="uk-UA" w:eastAsia="en-US"/>
        </w:rPr>
        <w:t>индикатордың реттік нөмірі</w:t>
      </w:r>
      <w:r w:rsidR="00301EE3" w:rsidRPr="00301EE3">
        <w:rPr>
          <w:rFonts w:eastAsia="Calibri"/>
          <w:sz w:val="28"/>
          <w:szCs w:val="28"/>
          <w:lang w:val="uk-UA" w:eastAsia="en-US"/>
        </w:rPr>
        <w:t xml:space="preserve"> (</w:t>
      </w:r>
      <w:r w:rsidR="00301EE3" w:rsidRPr="0035460D">
        <w:rPr>
          <w:rFonts w:eastAsia="Calibri"/>
          <w:sz w:val="28"/>
          <w:szCs w:val="28"/>
          <w:lang w:val="uk-UA" w:eastAsia="en-US"/>
        </w:rPr>
        <w:t>кес</w:t>
      </w:r>
      <w:r w:rsidR="00301EE3">
        <w:rPr>
          <w:rFonts w:eastAsia="Calibri"/>
          <w:sz w:val="28"/>
          <w:szCs w:val="28"/>
          <w:lang w:val="uk-UA" w:eastAsia="en-US"/>
        </w:rPr>
        <w:t>те</w:t>
      </w:r>
      <w:r w:rsidR="00301EE3" w:rsidRPr="00301EE3">
        <w:rPr>
          <w:rFonts w:eastAsia="Calibri"/>
          <w:sz w:val="28"/>
          <w:szCs w:val="28"/>
          <w:lang w:val="uk-UA" w:eastAsia="en-US"/>
        </w:rPr>
        <w:t xml:space="preserve"> 2.3)</w:t>
      </w:r>
      <w:r w:rsidRPr="0035460D">
        <w:rPr>
          <w:rFonts w:eastAsia="Calibri"/>
          <w:sz w:val="28"/>
          <w:szCs w:val="28"/>
          <w:lang w:val="uk-UA" w:eastAsia="en-US"/>
        </w:rPr>
        <w:t>.</w:t>
      </w:r>
    </w:p>
    <w:p w14:paraId="648B46A0" w14:textId="3D46E520" w:rsidR="00757A91" w:rsidRPr="0035460D" w:rsidRDefault="00757A91" w:rsidP="00757A91">
      <w:pPr>
        <w:ind w:firstLine="720"/>
        <w:jc w:val="both"/>
        <w:rPr>
          <w:rFonts w:eastAsia="Calibri"/>
          <w:sz w:val="28"/>
          <w:szCs w:val="28"/>
          <w:lang w:val="uk-UA" w:eastAsia="en-US"/>
        </w:rPr>
      </w:pPr>
      <w:r>
        <w:rPr>
          <w:rFonts w:eastAsia="Calibri"/>
          <w:sz w:val="28"/>
          <w:szCs w:val="28"/>
          <w:lang w:val="uk-UA" w:eastAsia="en-US"/>
        </w:rPr>
        <w:t xml:space="preserve">Сурет 2.13 </w:t>
      </w:r>
      <w:r w:rsidRPr="0035460D">
        <w:rPr>
          <w:rFonts w:eastAsia="Calibri"/>
          <w:sz w:val="28"/>
          <w:szCs w:val="28"/>
          <w:lang w:val="uk-UA" w:eastAsia="en-US"/>
        </w:rPr>
        <w:t xml:space="preserve">модельді таңдау шартты және индикаторлардың мәні өзара тәуелді екендігі айқын көрсетілген. Индикаторлардың модельге тәуелділігі </w:t>
      </w:r>
      <w:r w:rsidRPr="0035460D">
        <w:rPr>
          <w:rFonts w:eastAsia="Calibri"/>
          <w:sz w:val="28"/>
          <w:szCs w:val="28"/>
          <w:lang w:val="kk-KZ" w:eastAsia="en-US"/>
        </w:rPr>
        <w:t>ІБ</w:t>
      </w:r>
      <w:r w:rsidRPr="0035460D">
        <w:rPr>
          <w:rFonts w:eastAsia="Calibri"/>
          <w:sz w:val="28"/>
          <w:szCs w:val="28"/>
          <w:lang w:val="uk-UA" w:eastAsia="en-US"/>
        </w:rPr>
        <w:t xml:space="preserve"> сәйкестендірудің потенциалды дәлдігіне айта</w:t>
      </w:r>
      <w:r w:rsidR="00AC274D">
        <w:rPr>
          <w:rFonts w:eastAsia="Calibri"/>
          <w:sz w:val="28"/>
          <w:szCs w:val="28"/>
          <w:lang w:val="uk-UA" w:eastAsia="en-US"/>
        </w:rPr>
        <w:t>рлықтай әсер етпейді. А</w:t>
      </w:r>
      <w:r w:rsidRPr="0035460D">
        <w:rPr>
          <w:rFonts w:eastAsia="Calibri"/>
          <w:sz w:val="28"/>
          <w:szCs w:val="28"/>
          <w:lang w:val="uk-UA" w:eastAsia="en-US"/>
        </w:rPr>
        <w:t>ңғал Байес классификаторы түріндегі альтернативті модель де осы мәселені жоғары дәлдікпен шешуге мүмкіндік береді.</w:t>
      </w:r>
    </w:p>
    <w:p w14:paraId="71955CBB" w14:textId="30654AEF" w:rsidR="00757A91" w:rsidRPr="0035460D" w:rsidRDefault="00757A91" w:rsidP="00757A91">
      <w:pPr>
        <w:jc w:val="center"/>
        <w:rPr>
          <w:rFonts w:eastAsia="Calibri"/>
          <w:sz w:val="28"/>
          <w:szCs w:val="28"/>
          <w:lang w:eastAsia="en-US"/>
        </w:rPr>
      </w:pPr>
      <w:r>
        <w:rPr>
          <w:rFonts w:eastAsia="Calibri"/>
          <w:noProof/>
          <w:sz w:val="28"/>
          <w:szCs w:val="28"/>
          <w:lang w:val="en-US" w:eastAsia="en-US"/>
        </w:rPr>
        <w:lastRenderedPageBreak/>
        <w:drawing>
          <wp:inline distT="0" distB="0" distL="0" distR="0" wp14:anchorId="2FB7B7AA" wp14:editId="580EC70E">
            <wp:extent cx="4892040" cy="2748933"/>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7">
                      <a:extLst>
                        <a:ext uri="{28A0092B-C50C-407E-A947-70E740481C1C}">
                          <a14:useLocalDpi xmlns:a14="http://schemas.microsoft.com/office/drawing/2010/main" val="0"/>
                        </a:ext>
                      </a:extLst>
                    </a:blip>
                    <a:srcRect r="49113" b="49097"/>
                    <a:stretch>
                      <a:fillRect/>
                    </a:stretch>
                  </pic:blipFill>
                  <pic:spPr bwMode="auto">
                    <a:xfrm>
                      <a:off x="0" y="0"/>
                      <a:ext cx="4897957" cy="2752258"/>
                    </a:xfrm>
                    <a:prstGeom prst="rect">
                      <a:avLst/>
                    </a:prstGeom>
                    <a:noFill/>
                    <a:ln>
                      <a:noFill/>
                    </a:ln>
                  </pic:spPr>
                </pic:pic>
              </a:graphicData>
            </a:graphic>
          </wp:inline>
        </w:drawing>
      </w:r>
    </w:p>
    <w:p w14:paraId="0A135B70" w14:textId="77777777" w:rsidR="00757A91" w:rsidRPr="0035460D" w:rsidRDefault="00757A91" w:rsidP="00757A91">
      <w:pPr>
        <w:jc w:val="both"/>
        <w:rPr>
          <w:rFonts w:eastAsia="Calibri"/>
          <w:sz w:val="28"/>
          <w:szCs w:val="28"/>
          <w:lang w:eastAsia="en-US"/>
        </w:rPr>
      </w:pPr>
    </w:p>
    <w:p w14:paraId="23A78193" w14:textId="77777777" w:rsidR="00757A91" w:rsidRPr="0035460D" w:rsidRDefault="00757A91" w:rsidP="00757A91">
      <w:pPr>
        <w:jc w:val="center"/>
        <w:rPr>
          <w:rFonts w:eastAsia="Calibri"/>
          <w:sz w:val="28"/>
          <w:szCs w:val="28"/>
          <w:lang w:eastAsia="en-US"/>
        </w:rPr>
      </w:pPr>
      <w:r>
        <w:rPr>
          <w:rFonts w:eastAsia="Calibri"/>
          <w:sz w:val="28"/>
          <w:szCs w:val="28"/>
          <w:lang w:eastAsia="en-US"/>
        </w:rPr>
        <w:t xml:space="preserve">Сурет 2.13 – </w:t>
      </w:r>
      <w:r w:rsidRPr="0035460D">
        <w:rPr>
          <w:rFonts w:eastAsia="Calibri"/>
          <w:sz w:val="28"/>
          <w:szCs w:val="28"/>
          <w:lang w:eastAsia="en-US"/>
        </w:rPr>
        <w:t>Компанияның басшылық лауазымдарындағы алаяқтық әрекеттер жағдайына арналған БЖ</w:t>
      </w:r>
    </w:p>
    <w:p w14:paraId="6C22AC7B" w14:textId="77777777" w:rsidR="00757A91" w:rsidRPr="0035460D" w:rsidRDefault="00757A91" w:rsidP="00757A91">
      <w:pPr>
        <w:jc w:val="both"/>
        <w:rPr>
          <w:rFonts w:eastAsia="Calibri"/>
          <w:sz w:val="28"/>
          <w:szCs w:val="28"/>
          <w:lang w:eastAsia="en-US"/>
        </w:rPr>
      </w:pPr>
    </w:p>
    <w:p w14:paraId="093FE0D9" w14:textId="77777777" w:rsidR="00757A91" w:rsidRPr="00E9492D" w:rsidRDefault="00757A91" w:rsidP="00757A91">
      <w:pPr>
        <w:ind w:firstLine="720"/>
        <w:jc w:val="both"/>
        <w:rPr>
          <w:rFonts w:eastAsia="Calibri"/>
          <w:sz w:val="28"/>
          <w:szCs w:val="28"/>
          <w:lang w:val="kk-KZ" w:eastAsia="en-US"/>
        </w:rPr>
      </w:pPr>
      <w:r w:rsidRPr="0035460D">
        <w:rPr>
          <w:rFonts w:eastAsia="Calibri"/>
          <w:sz w:val="28"/>
          <w:szCs w:val="28"/>
          <w:lang w:val="kk-KZ" w:eastAsia="en-US"/>
        </w:rPr>
        <w:t>БЖ</w:t>
      </w:r>
      <w:r w:rsidRPr="00E9492D">
        <w:rPr>
          <w:rFonts w:eastAsia="Calibri"/>
          <w:sz w:val="28"/>
          <w:szCs w:val="28"/>
          <w:lang w:val="kk-KZ" w:eastAsia="en-US"/>
        </w:rPr>
        <w:t xml:space="preserve"> құрудың келесі кезеңінде априорлық ықтималдық кестелерін толтыру қажет, мысал ретінде </w:t>
      </w:r>
      <w:r>
        <w:rPr>
          <w:rFonts w:eastAsia="Calibri"/>
          <w:sz w:val="28"/>
          <w:szCs w:val="28"/>
          <w:lang w:val="kk-KZ" w:eastAsia="en-US"/>
        </w:rPr>
        <w:t>сурет</w:t>
      </w:r>
      <w:r w:rsidRPr="00E9492D">
        <w:rPr>
          <w:rFonts w:eastAsia="Calibri"/>
          <w:sz w:val="28"/>
          <w:szCs w:val="28"/>
          <w:lang w:val="kk-KZ" w:eastAsia="en-US"/>
        </w:rPr>
        <w:t xml:space="preserve"> 2.14</w:t>
      </w:r>
      <w:r>
        <w:rPr>
          <w:rFonts w:eastAsia="Calibri"/>
          <w:sz w:val="28"/>
          <w:szCs w:val="28"/>
          <w:lang w:val="kk-KZ" w:eastAsia="en-US"/>
        </w:rPr>
        <w:t>:</w:t>
      </w:r>
    </w:p>
    <w:p w14:paraId="72A1A98A" w14:textId="77777777" w:rsidR="00757A91" w:rsidRPr="00E9492D" w:rsidRDefault="00757A91" w:rsidP="00757A91">
      <w:pPr>
        <w:jc w:val="both"/>
        <w:rPr>
          <w:rFonts w:eastAsia="Calibri"/>
          <w:sz w:val="28"/>
          <w:szCs w:val="28"/>
          <w:lang w:val="kk-KZ" w:eastAsia="en-US"/>
        </w:rPr>
      </w:pPr>
    </w:p>
    <w:p w14:paraId="3EF202A0" w14:textId="38DD1939" w:rsidR="00757A91" w:rsidRDefault="00757A91" w:rsidP="00757A91">
      <w:pPr>
        <w:jc w:val="center"/>
        <w:rPr>
          <w:rFonts w:eastAsia="Calibri"/>
          <w:noProof/>
          <w:sz w:val="28"/>
          <w:szCs w:val="28"/>
        </w:rPr>
      </w:pPr>
      <w:r>
        <w:rPr>
          <w:rFonts w:eastAsia="Calibri"/>
          <w:noProof/>
          <w:sz w:val="28"/>
          <w:szCs w:val="28"/>
          <w:lang w:val="en-US" w:eastAsia="en-US"/>
        </w:rPr>
        <w:drawing>
          <wp:inline distT="0" distB="0" distL="0" distR="0" wp14:anchorId="360DB5A6" wp14:editId="76B7B9F6">
            <wp:extent cx="4861560" cy="4068281"/>
            <wp:effectExtent l="0" t="0" r="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5096" cy="4071240"/>
                    </a:xfrm>
                    <a:prstGeom prst="rect">
                      <a:avLst/>
                    </a:prstGeom>
                    <a:noFill/>
                    <a:ln>
                      <a:noFill/>
                    </a:ln>
                  </pic:spPr>
                </pic:pic>
              </a:graphicData>
            </a:graphic>
          </wp:inline>
        </w:drawing>
      </w:r>
    </w:p>
    <w:p w14:paraId="655B98C0" w14:textId="77777777" w:rsidR="00757A91" w:rsidRPr="0035460D" w:rsidRDefault="00757A91" w:rsidP="00757A91">
      <w:pPr>
        <w:jc w:val="center"/>
        <w:rPr>
          <w:rFonts w:eastAsia="Calibri"/>
          <w:sz w:val="28"/>
          <w:szCs w:val="28"/>
          <w:lang w:eastAsia="en-US"/>
        </w:rPr>
      </w:pPr>
    </w:p>
    <w:p w14:paraId="05FFFBC9" w14:textId="77777777" w:rsidR="00757A91" w:rsidRPr="0035460D" w:rsidRDefault="00757A91" w:rsidP="00757A91">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2.14 – </w:t>
      </w:r>
      <w:r w:rsidRPr="0035460D">
        <w:rPr>
          <w:rFonts w:eastAsia="Calibri"/>
          <w:sz w:val="28"/>
          <w:szCs w:val="28"/>
          <w:lang w:eastAsia="en-US"/>
        </w:rPr>
        <w:t>Компанияның басшылық лауазымдарындағы алаяқтық әрекеттер жағдайына арналған БЖ априорлық ықтималдықтар кестесін толтыру</w:t>
      </w:r>
    </w:p>
    <w:p w14:paraId="530ABB7C" w14:textId="3F79D2FF" w:rsidR="00757A91" w:rsidRPr="00773D7E" w:rsidRDefault="00757A91" w:rsidP="00773D7E">
      <w:pPr>
        <w:ind w:firstLine="720"/>
        <w:jc w:val="both"/>
        <w:rPr>
          <w:rFonts w:eastAsia="Calibri"/>
          <w:sz w:val="28"/>
          <w:szCs w:val="28"/>
          <w:lang w:val="kk-KZ" w:eastAsia="en-US"/>
        </w:rPr>
      </w:pPr>
      <w:r w:rsidRPr="0035460D">
        <w:rPr>
          <w:rFonts w:eastAsia="Calibri"/>
          <w:sz w:val="28"/>
          <w:szCs w:val="28"/>
          <w:lang w:eastAsia="en-US"/>
        </w:rPr>
        <w:lastRenderedPageBreak/>
        <w:t>Кестелерді толтыру сыртқы компанияның ақпараттық қауіпсіздік бөлімі қызметкерлерінің және сол сияқты ішкі сарапшылардың пікірл</w:t>
      </w:r>
      <w:r w:rsidR="00773D7E">
        <w:rPr>
          <w:rFonts w:eastAsia="Calibri"/>
          <w:sz w:val="28"/>
          <w:szCs w:val="28"/>
          <w:lang w:eastAsia="en-US"/>
        </w:rPr>
        <w:t>ері негізінде жүзеге асырылады.</w:t>
      </w:r>
      <w:r w:rsidR="00773D7E">
        <w:rPr>
          <w:rFonts w:eastAsia="Calibri"/>
          <w:sz w:val="28"/>
          <w:szCs w:val="28"/>
          <w:lang w:val="kk-KZ" w:eastAsia="en-US"/>
        </w:rPr>
        <w:t xml:space="preserve"> </w:t>
      </w:r>
      <w:r w:rsidRPr="00773D7E">
        <w:rPr>
          <w:rFonts w:eastAsia="Calibri"/>
          <w:sz w:val="28"/>
          <w:szCs w:val="28"/>
          <w:lang w:val="kk-KZ" w:eastAsia="en-US"/>
        </w:rPr>
        <w:t>Барлық кестелер толтырылған кезде БЖ оқыту орындалады және қажет болған жағдайда алынған ықтималдық мәндері түзетіледі.</w:t>
      </w:r>
    </w:p>
    <w:p w14:paraId="5DC76933" w14:textId="180B4420" w:rsidR="00757A91" w:rsidRPr="0035460D" w:rsidRDefault="00757A91" w:rsidP="00757A91">
      <w:pPr>
        <w:ind w:firstLine="720"/>
        <w:jc w:val="both"/>
        <w:rPr>
          <w:rFonts w:eastAsia="Calibri"/>
          <w:sz w:val="28"/>
          <w:szCs w:val="28"/>
          <w:lang w:val="uk-UA" w:eastAsia="en-US"/>
        </w:rPr>
      </w:pPr>
      <w:r w:rsidRPr="00773D7E">
        <w:rPr>
          <w:rFonts w:eastAsia="Calibri"/>
          <w:sz w:val="28"/>
          <w:szCs w:val="28"/>
          <w:lang w:val="kk-KZ" w:eastAsia="en-US"/>
        </w:rPr>
        <w:t>Б</w:t>
      </w:r>
      <w:r w:rsidRPr="0035460D">
        <w:rPr>
          <w:rFonts w:eastAsia="Calibri"/>
          <w:sz w:val="28"/>
          <w:szCs w:val="28"/>
          <w:lang w:val="kk-KZ" w:eastAsia="en-US"/>
        </w:rPr>
        <w:t>Ж</w:t>
      </w:r>
      <w:r w:rsidRPr="00773D7E">
        <w:rPr>
          <w:rFonts w:eastAsia="Calibri"/>
          <w:sz w:val="28"/>
          <w:szCs w:val="28"/>
          <w:lang w:val="kk-KZ" w:eastAsia="en-US"/>
        </w:rPr>
        <w:t>-мен жұмысты бастау бақылаушы, мысалы, АҚ бөлімінің қызметкері, кесте 2.3 – те сипатталған индикаторлардың бірін тіркеген сәттен басталады.</w:t>
      </w:r>
      <w:r w:rsidR="00773D7E">
        <w:rPr>
          <w:rFonts w:eastAsia="Calibri"/>
          <w:sz w:val="28"/>
          <w:szCs w:val="28"/>
          <w:lang w:val="uk-UA" w:eastAsia="en-US"/>
        </w:rPr>
        <w:t xml:space="preserve"> П</w:t>
      </w:r>
      <w:r w:rsidRPr="0035460D">
        <w:rPr>
          <w:rFonts w:eastAsia="Calibri"/>
          <w:sz w:val="28"/>
          <w:szCs w:val="28"/>
          <w:lang w:val="uk-UA" w:eastAsia="en-US"/>
        </w:rPr>
        <w:t xml:space="preserve">ерсоналдың жұмысын бақылаудың заманауи жүйелерінде бар басқа көрсеткіштерді </w:t>
      </w:r>
      <w:r>
        <w:rPr>
          <w:rFonts w:eastAsia="Calibri"/>
          <w:sz w:val="28"/>
          <w:szCs w:val="28"/>
          <w:lang w:val="uk-UA" w:eastAsia="en-US"/>
        </w:rPr>
        <w:t>де пайдалануға болады</w:t>
      </w:r>
      <w:r w:rsidRPr="0035460D">
        <w:rPr>
          <w:rFonts w:eastAsia="Calibri"/>
          <w:sz w:val="28"/>
          <w:szCs w:val="28"/>
          <w:lang w:val="uk-UA" w:eastAsia="en-US"/>
        </w:rPr>
        <w:t>. Байес желісімен жұмысты бастау үшін бақылаушыдан болжамды бұзушы көрсеткен индикаторлар туралы сұрау қажет. Техникалық индикаторлар туралы ақпарат алу үшін АҚ мониторингінің және алаяқтыққа қарсы іс-қимылдың бағдарламалық кешендерін пайдалануға болатынын атап өту қажет. Мінездік көрсеткіштерін бақылау арқылы анықтауға болады.</w:t>
      </w:r>
    </w:p>
    <w:p w14:paraId="461BAB9C" w14:textId="681AB570"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 xml:space="preserve">Мысалы, АҚ бөлімінің қызметкері </w:t>
      </w:r>
      <w:r w:rsidRPr="00BE2418">
        <w:rPr>
          <w:rFonts w:eastAsia="Calibri"/>
          <w:sz w:val="28"/>
          <w:szCs w:val="28"/>
          <w:lang w:val="uk-UA" w:eastAsia="en-US"/>
        </w:rPr>
        <w:t xml:space="preserve">кесте 2.3 – те </w:t>
      </w:r>
      <w:r w:rsidRPr="0035460D">
        <w:rPr>
          <w:rFonts w:eastAsia="Calibri"/>
          <w:sz w:val="28"/>
          <w:szCs w:val="28"/>
          <w:lang w:val="uk-UA" w:eastAsia="en-US"/>
        </w:rPr>
        <w:t xml:space="preserve">көрсетілген </w:t>
      </w:r>
      <m:oMath>
        <m:r>
          <w:rPr>
            <w:rFonts w:ascii="Cambria Math" w:eastAsia="Calibri" w:hAnsi="Cambria Math"/>
            <w:sz w:val="28"/>
            <w:szCs w:val="28"/>
            <w:lang w:val="uk-UA" w:eastAsia="en-US"/>
          </w:rPr>
          <m:t>BI</m:t>
        </m:r>
      </m:oMath>
      <w:r w:rsidRPr="0035460D">
        <w:rPr>
          <w:rFonts w:eastAsia="Calibri"/>
          <w:sz w:val="28"/>
          <w:szCs w:val="28"/>
          <w:lang w:val="uk-UA" w:eastAsia="en-US"/>
        </w:rPr>
        <w:t xml:space="preserve"> үшін   1  жол және </w:t>
      </w:r>
      <m:oMath>
        <m:r>
          <w:rPr>
            <w:rFonts w:ascii="Cambria Math" w:eastAsia="Calibri" w:hAnsi="Cambria Math"/>
            <w:sz w:val="28"/>
            <w:szCs w:val="28"/>
            <w:lang w:val="uk-UA" w:eastAsia="en-US"/>
          </w:rPr>
          <m:t>TI</m:t>
        </m:r>
      </m:oMath>
      <w:r w:rsidRPr="0035460D">
        <w:rPr>
          <w:rFonts w:eastAsia="Calibri"/>
          <w:sz w:val="28"/>
          <w:szCs w:val="28"/>
          <w:lang w:val="uk-UA" w:eastAsia="en-US"/>
        </w:rPr>
        <w:t xml:space="preserve"> </w:t>
      </w:r>
      <w:r w:rsidRPr="0035460D">
        <w:rPr>
          <w:rFonts w:eastAsia="Calibri"/>
          <w:sz w:val="28"/>
          <w:szCs w:val="28"/>
          <w:lang w:val="kk-KZ" w:eastAsia="en-US"/>
        </w:rPr>
        <w:t xml:space="preserve">үшін </w:t>
      </w:r>
      <w:r w:rsidRPr="0035460D">
        <w:rPr>
          <w:rFonts w:eastAsia="Calibri"/>
          <w:sz w:val="28"/>
          <w:szCs w:val="28"/>
          <w:lang w:val="uk-UA" w:eastAsia="en-US"/>
        </w:rPr>
        <w:t>1 жол үшін қаржылық мінездік индикаторларын тіркеді.</w:t>
      </w:r>
    </w:p>
    <w:p w14:paraId="2E935099" w14:textId="0FFE2F59" w:rsidR="00757A91" w:rsidRDefault="00757A91" w:rsidP="00757A91">
      <w:pPr>
        <w:jc w:val="both"/>
        <w:rPr>
          <w:rFonts w:eastAsia="Calibri"/>
          <w:sz w:val="28"/>
          <w:szCs w:val="28"/>
          <w:lang w:val="uk-UA" w:eastAsia="en-US"/>
        </w:rPr>
      </w:pPr>
      <w:r w:rsidRPr="0035460D">
        <w:rPr>
          <w:rFonts w:eastAsia="Calibri"/>
          <w:sz w:val="28"/>
          <w:szCs w:val="28"/>
          <w:lang w:val="uk-UA" w:eastAsia="en-US"/>
        </w:rPr>
        <w:t>Ол келесі жазбаға сәйкес келеді:</w:t>
      </w:r>
    </w:p>
    <w:p w14:paraId="256B1611" w14:textId="77777777" w:rsidR="004E065A" w:rsidRDefault="004E065A" w:rsidP="00757A91">
      <w:pPr>
        <w:jc w:val="both"/>
        <w:rPr>
          <w:rFonts w:eastAsia="Calibri"/>
          <w:sz w:val="28"/>
          <w:szCs w:val="28"/>
          <w:lang w:val="uk-UA" w:eastAsia="en-US"/>
        </w:rPr>
      </w:pPr>
    </w:p>
    <w:p w14:paraId="5FF9451F" w14:textId="77341DFF" w:rsidR="00301EE3" w:rsidRPr="00301EE3" w:rsidRDefault="00301EE3" w:rsidP="00757A91">
      <w:pPr>
        <w:jc w:val="both"/>
        <w:rPr>
          <w:rFonts w:eastAsia="Calibri"/>
          <w:i/>
          <w:sz w:val="28"/>
          <w:szCs w:val="28"/>
          <w:lang w:val="uk-UA" w:eastAsia="en-US"/>
        </w:rPr>
      </w:pPr>
      <m:oMathPara>
        <m:oMath>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1</m:t>
              </m:r>
            </m:sub>
          </m:sSub>
          <m:r>
            <w:rPr>
              <w:rFonts w:ascii="Cambria Math" w:eastAsia="Calibri" w:hAnsi="Cambria Math"/>
              <w:sz w:val="28"/>
              <w:szCs w:val="28"/>
              <w:lang w:val="uk-UA" w:eastAsia="en-US"/>
            </w:rPr>
            <m:t>=B</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1</m:t>
              </m:r>
            </m:sub>
          </m:sSub>
          <m:r>
            <w:rPr>
              <w:rFonts w:ascii="Cambria Math" w:eastAsia="Calibri" w:hAnsi="Cambria Math"/>
              <w:sz w:val="28"/>
              <w:szCs w:val="28"/>
              <w:lang w:val="uk-UA" w:eastAsia="en-US"/>
            </w:rPr>
            <m:t>=True;</m:t>
          </m:r>
        </m:oMath>
      </m:oMathPara>
    </w:p>
    <w:p w14:paraId="6487B7A6" w14:textId="7E8A4916" w:rsidR="00757A91" w:rsidRPr="004E065A" w:rsidRDefault="00301EE3" w:rsidP="00757A91">
      <w:pPr>
        <w:jc w:val="center"/>
        <w:rPr>
          <w:rFonts w:eastAsia="Calibri"/>
          <w:sz w:val="28"/>
          <w:szCs w:val="28"/>
          <w:lang w:val="uk-UA" w:eastAsia="en-US"/>
        </w:rPr>
      </w:pPr>
      <m:oMathPara>
        <m:oMath>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2</m:t>
              </m:r>
            </m:sub>
          </m:sSub>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3</m:t>
              </m:r>
            </m:sub>
          </m:sSub>
          <m:r>
            <w:rPr>
              <w:rFonts w:ascii="Cambria Math" w:eastAsia="Calibri" w:hAnsi="Cambria Math"/>
              <w:sz w:val="28"/>
              <w:szCs w:val="28"/>
              <w:lang w:eastAsia="en-US"/>
            </w:rPr>
            <m:t>=</m:t>
          </m:r>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2</m:t>
              </m:r>
            </m:sub>
          </m:sSub>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3</m:t>
              </m:r>
            </m:sub>
          </m:sSub>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4</m:t>
              </m:r>
            </m:sub>
          </m:sSub>
          <m:r>
            <w:rPr>
              <w:rFonts w:ascii="Cambria Math" w:eastAsia="Calibri" w:hAnsi="Cambria Math"/>
              <w:sz w:val="28"/>
              <w:szCs w:val="28"/>
              <w:lang w:val="uk-UA" w:eastAsia="en-US"/>
            </w:rPr>
            <m:t>=False</m:t>
          </m:r>
        </m:oMath>
      </m:oMathPara>
    </w:p>
    <w:p w14:paraId="1A22C848" w14:textId="77777777" w:rsidR="004E065A" w:rsidRPr="0035460D" w:rsidRDefault="004E065A" w:rsidP="00757A91">
      <w:pPr>
        <w:jc w:val="center"/>
        <w:rPr>
          <w:rFonts w:eastAsia="Calibri"/>
          <w:sz w:val="28"/>
          <w:szCs w:val="28"/>
          <w:lang w:eastAsia="en-US"/>
        </w:rPr>
      </w:pPr>
    </w:p>
    <w:p w14:paraId="556AF7AF" w14:textId="2A17D390" w:rsidR="00135694" w:rsidRDefault="00757A91" w:rsidP="00135694">
      <w:pPr>
        <w:ind w:firstLine="720"/>
        <w:jc w:val="both"/>
        <w:rPr>
          <w:rFonts w:eastAsia="Calibri"/>
          <w:sz w:val="28"/>
          <w:szCs w:val="28"/>
          <w:lang w:eastAsia="en-US"/>
        </w:rPr>
      </w:pPr>
      <w:r w:rsidRPr="0035460D">
        <w:rPr>
          <w:rFonts w:eastAsia="Calibri"/>
          <w:sz w:val="28"/>
          <w:szCs w:val="28"/>
          <w:lang w:eastAsia="en-US"/>
        </w:rPr>
        <w:t>Бұл жағдайда қызметкердің ІБ-ге жатқызу ықтималдығын өрнекті қолдана</w:t>
      </w:r>
      <w:r w:rsidR="00135694">
        <w:rPr>
          <w:rFonts w:eastAsia="Calibri"/>
          <w:sz w:val="28"/>
          <w:szCs w:val="28"/>
          <w:lang w:eastAsia="en-US"/>
        </w:rPr>
        <w:t xml:space="preserve"> отырып есептеуге болады</w:t>
      </w:r>
      <w:r w:rsidR="00135694" w:rsidRPr="00135694">
        <w:rPr>
          <w:rFonts w:eastAsia="Calibri"/>
          <w:sz w:val="28"/>
          <w:szCs w:val="28"/>
          <w:lang w:eastAsia="en-US"/>
        </w:rPr>
        <w:t>:</w:t>
      </w:r>
    </w:p>
    <w:p w14:paraId="6F1C0F4E" w14:textId="77777777" w:rsidR="00F97D89" w:rsidRPr="00135694" w:rsidRDefault="00F97D89" w:rsidP="00135694">
      <w:pPr>
        <w:ind w:firstLine="720"/>
        <w:jc w:val="both"/>
        <w:rPr>
          <w:rFonts w:eastAsia="Calibri"/>
          <w:sz w:val="28"/>
          <w:szCs w:val="28"/>
          <w:lang w:eastAsia="en-US"/>
        </w:rPr>
      </w:pPr>
    </w:p>
    <w:p w14:paraId="6B09B484" w14:textId="63B6A95D" w:rsidR="00301EE3" w:rsidRDefault="00135694" w:rsidP="00135694">
      <w:pPr>
        <w:ind w:firstLine="720"/>
        <w:jc w:val="both"/>
        <w:rPr>
          <w:rFonts w:eastAsia="Calibri"/>
          <w:sz w:val="28"/>
          <w:szCs w:val="28"/>
          <w:lang w:eastAsia="en-US"/>
        </w:rPr>
      </w:pPr>
      <w:r w:rsidRPr="00135694">
        <w:rPr>
          <w:rFonts w:eastAsia="Calibri"/>
          <w:sz w:val="28"/>
          <w:szCs w:val="28"/>
          <w:lang w:eastAsia="en-US"/>
        </w:rPr>
        <w:t xml:space="preserve">   </w:t>
      </w:r>
      <w:r w:rsidR="00F97D89" w:rsidRPr="00F97D89">
        <w:rPr>
          <w:rFonts w:eastAsia="Calibri"/>
          <w:sz w:val="28"/>
          <w:szCs w:val="28"/>
          <w:lang w:eastAsia="en-US"/>
        </w:rPr>
        <w:t xml:space="preserve">     </w:t>
      </w:r>
      <w:r w:rsidRPr="00135694">
        <w:rPr>
          <w:rFonts w:eastAsia="Calibri"/>
          <w:sz w:val="28"/>
          <w:szCs w:val="28"/>
          <w:lang w:eastAsia="en-US"/>
        </w:rPr>
        <w:t xml:space="preserve">     </w:t>
      </w:r>
      <m:oMath>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FM</m:t>
            </m:r>
            <m:r>
              <w:rPr>
                <w:rFonts w:ascii="Cambria Math" w:eastAsia="Calibri" w:hAnsi="Cambria Math"/>
                <w:sz w:val="28"/>
                <w:szCs w:val="28"/>
                <w:lang w:eastAsia="en-US"/>
              </w:rPr>
              <m:t xml:space="preserve">⎹ </m:t>
            </m:r>
            <m:r>
              <w:rPr>
                <w:rFonts w:ascii="Cambria Math" w:eastAsia="Calibri" w:hAnsi="Cambria Math"/>
                <w:sz w:val="28"/>
                <w:szCs w:val="28"/>
                <w:lang w:val="uk-UA" w:eastAsia="en-US"/>
              </w:rPr>
              <m:t>B</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1</m:t>
                </m:r>
              </m:sub>
            </m:sSub>
            <m:r>
              <w:rPr>
                <w:rFonts w:ascii="Cambria Math" w:eastAsia="Calibri" w:hAnsi="Cambria Math"/>
                <w:sz w:val="28"/>
                <w:szCs w:val="28"/>
                <w:lang w:eastAsia="en-US"/>
              </w:rPr>
              <m:t>,…,</m:t>
            </m:r>
            <m:r>
              <w:rPr>
                <w:rFonts w:ascii="Cambria Math" w:eastAsia="Calibri" w:hAnsi="Cambria Math"/>
                <w:sz w:val="28"/>
                <w:szCs w:val="28"/>
                <w:lang w:val="uk-UA" w:eastAsia="en-US"/>
              </w:rPr>
              <m:t>B</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3</m:t>
                </m:r>
              </m:sub>
            </m:sSub>
            <m:r>
              <w:rPr>
                <w:rFonts w:ascii="Cambria Math" w:eastAsia="Calibri" w:hAnsi="Cambria Math"/>
                <w:sz w:val="28"/>
                <w:szCs w:val="28"/>
                <w:lang w:eastAsia="en-US"/>
              </w:rPr>
              <m:t xml:space="preserve">, </m:t>
            </m:r>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1</m:t>
                </m:r>
              </m:sub>
            </m:sSub>
            <m:r>
              <w:rPr>
                <w:rFonts w:ascii="Cambria Math" w:eastAsia="Calibri" w:hAnsi="Cambria Math"/>
                <w:sz w:val="28"/>
                <w:szCs w:val="28"/>
                <w:lang w:eastAsia="en-US"/>
              </w:rPr>
              <m:t>,…,</m:t>
            </m:r>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4</m:t>
                </m:r>
              </m:sub>
            </m:sSub>
          </m:e>
        </m:d>
        <m:r>
          <w:rPr>
            <w:rFonts w:ascii="Cambria Math" w:eastAsia="Calibri" w:hAnsi="Cambria Math"/>
            <w:sz w:val="28"/>
            <w:szCs w:val="28"/>
            <w:lang w:eastAsia="en-US"/>
          </w:rPr>
          <m:t>=</m:t>
        </m:r>
        <m:f>
          <m:fPr>
            <m:ctrlPr>
              <w:rPr>
                <w:rFonts w:ascii="Cambria Math" w:eastAsia="Calibri" w:hAnsi="Cambria Math"/>
                <w:i/>
                <w:sz w:val="28"/>
                <w:szCs w:val="28"/>
                <w:lang w:val="en-US" w:eastAsia="en-US"/>
              </w:rPr>
            </m:ctrlPr>
          </m:fPr>
          <m:num>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uk-UA" w:eastAsia="en-US"/>
                  </w:rPr>
                  <m:t>B</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1</m:t>
                    </m:r>
                  </m:sub>
                </m:sSub>
                <m:r>
                  <w:rPr>
                    <w:rFonts w:ascii="Cambria Math" w:eastAsia="Calibri" w:hAnsi="Cambria Math"/>
                    <w:sz w:val="28"/>
                    <w:szCs w:val="28"/>
                    <w:lang w:eastAsia="en-US"/>
                  </w:rPr>
                  <m:t xml:space="preserve">⎹ </m:t>
                </m:r>
                <m:r>
                  <w:rPr>
                    <w:rFonts w:ascii="Cambria Math" w:eastAsia="Calibri" w:hAnsi="Cambria Math"/>
                    <w:sz w:val="28"/>
                    <w:szCs w:val="28"/>
                    <w:lang w:val="en-US" w:eastAsia="en-US"/>
                  </w:rPr>
                  <m:t>FM</m:t>
                </m:r>
              </m:e>
            </m:d>
            <m:r>
              <w:rPr>
                <w:rFonts w:ascii="Cambria Math" w:eastAsia="Calibri" w:hAnsi="Cambria Math"/>
                <w:sz w:val="28"/>
                <w:szCs w:val="28"/>
                <w:lang w:eastAsia="en-US"/>
              </w:rPr>
              <m:t>·…·</m:t>
            </m:r>
            <m:r>
              <w:rPr>
                <w:rFonts w:ascii="Cambria Math" w:eastAsia="Calibri" w:hAnsi="Cambria Math"/>
                <w:sz w:val="28"/>
                <w:szCs w:val="28"/>
                <w:lang w:val="en-US" w:eastAsia="en-US"/>
              </w:rPr>
              <m:t>P</m:t>
            </m:r>
            <m:r>
              <w:rPr>
                <w:rFonts w:ascii="Cambria Math" w:eastAsia="Calibri" w:hAnsi="Cambria Math"/>
                <w:sz w:val="28"/>
                <w:szCs w:val="28"/>
                <w:lang w:eastAsia="en-US"/>
              </w:rPr>
              <m:t>(</m:t>
            </m:r>
            <m:r>
              <w:rPr>
                <w:rFonts w:ascii="Cambria Math" w:eastAsia="Calibri" w:hAnsi="Cambria Math"/>
                <w:sz w:val="28"/>
                <w:szCs w:val="28"/>
                <w:lang w:val="uk-UA" w:eastAsia="en-US"/>
              </w:rPr>
              <m:t>B</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3</m:t>
                </m:r>
              </m:sub>
            </m:sSub>
            <m:r>
              <w:rPr>
                <w:rFonts w:ascii="Cambria Math" w:eastAsia="Calibri" w:hAnsi="Cambria Math"/>
                <w:sz w:val="28"/>
                <w:szCs w:val="28"/>
                <w:lang w:eastAsia="en-US"/>
              </w:rPr>
              <m:t xml:space="preserve">⎹ </m:t>
            </m:r>
            <m:r>
              <w:rPr>
                <w:rFonts w:ascii="Cambria Math" w:eastAsia="Calibri" w:hAnsi="Cambria Math"/>
                <w:sz w:val="28"/>
                <w:szCs w:val="28"/>
                <w:lang w:val="en-US" w:eastAsia="en-US"/>
              </w:rPr>
              <m:t>FM</m:t>
            </m:r>
            <m:r>
              <w:rPr>
                <w:rFonts w:ascii="Cambria Math" w:eastAsia="Calibri" w:hAnsi="Cambria Math"/>
                <w:sz w:val="28"/>
                <w:szCs w:val="28"/>
                <w:lang w:eastAsia="en-US"/>
              </w:rPr>
              <m:t>)</m:t>
            </m:r>
          </m:num>
          <m:den>
            <m:r>
              <w:rPr>
                <w:rFonts w:ascii="Cambria Math" w:eastAsia="Calibri" w:hAnsi="Cambria Math"/>
                <w:sz w:val="28"/>
                <w:szCs w:val="28"/>
                <w:lang w:val="en-US" w:eastAsia="en-US"/>
              </w:rPr>
              <m:t>Z</m:t>
            </m:r>
          </m:den>
        </m:f>
        <m:r>
          <m:rPr>
            <m:sty m:val="p"/>
          </m:rPr>
          <w:rPr>
            <w:rFonts w:ascii="Cambria Math" w:hAnsi="Cambria Math" w:cs="Arial"/>
            <w:color w:val="111111"/>
            <w:sz w:val="28"/>
            <w:szCs w:val="28"/>
            <w:shd w:val="clear" w:color="auto" w:fill="FFFFFF"/>
            <w:lang w:val="uk-UA"/>
          </w:rPr>
          <m:t>×</m:t>
        </m:r>
        <m:r>
          <w:rPr>
            <w:rFonts w:ascii="Cambria Math" w:eastAsia="Calibri" w:hAnsi="Cambria Math"/>
            <w:sz w:val="28"/>
            <w:szCs w:val="28"/>
            <w:lang w:eastAsia="en-US"/>
          </w:rPr>
          <m:t xml:space="preserve">                                                         </m:t>
        </m:r>
        <m:r>
          <m:rPr>
            <m:sty m:val="p"/>
          </m:rPr>
          <w:rPr>
            <w:rFonts w:ascii="Cambria Math" w:hAnsi="Cambria Math" w:cs="Arial"/>
            <w:color w:val="111111"/>
            <w:sz w:val="28"/>
            <w:szCs w:val="28"/>
            <w:shd w:val="clear" w:color="auto" w:fill="FFFFFF"/>
            <w:lang w:val="uk-UA"/>
          </w:rPr>
          <m:t>×</m:t>
        </m:r>
        <m:r>
          <w:rPr>
            <w:rFonts w:ascii="Cambria Math" w:eastAsia="Calibri" w:hAnsi="Cambria Math"/>
            <w:sz w:val="28"/>
            <w:szCs w:val="28"/>
            <w:lang w:eastAsia="en-US"/>
          </w:rPr>
          <m:t xml:space="preserve"> </m:t>
        </m:r>
        <m:f>
          <m:fPr>
            <m:ctrlPr>
              <w:rPr>
                <w:rFonts w:ascii="Cambria Math" w:eastAsia="Calibri" w:hAnsi="Cambria Math"/>
                <w:i/>
                <w:sz w:val="28"/>
                <w:szCs w:val="28"/>
                <w:lang w:val="en-US" w:eastAsia="en-US"/>
              </w:rPr>
            </m:ctrlPr>
          </m:fPr>
          <m:num>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1</m:t>
                    </m:r>
                  </m:sub>
                </m:sSub>
                <m:r>
                  <w:rPr>
                    <w:rFonts w:ascii="Cambria Math" w:eastAsia="Calibri" w:hAnsi="Cambria Math"/>
                    <w:sz w:val="28"/>
                    <w:szCs w:val="28"/>
                    <w:lang w:eastAsia="en-US"/>
                  </w:rPr>
                  <m:t xml:space="preserve">⎹ </m:t>
                </m:r>
                <m:r>
                  <w:rPr>
                    <w:rFonts w:ascii="Cambria Math" w:eastAsia="Calibri" w:hAnsi="Cambria Math"/>
                    <w:sz w:val="28"/>
                    <w:szCs w:val="28"/>
                    <w:lang w:val="en-US" w:eastAsia="en-US"/>
                  </w:rPr>
                  <m:t>FM</m:t>
                </m:r>
              </m:e>
            </m:d>
            <m:r>
              <w:rPr>
                <w:rFonts w:ascii="Cambria Math" w:eastAsia="Calibri" w:hAnsi="Cambria Math"/>
                <w:sz w:val="28"/>
                <w:szCs w:val="28"/>
                <w:lang w:eastAsia="en-US"/>
              </w:rPr>
              <m:t>·…·</m:t>
            </m:r>
            <m:r>
              <w:rPr>
                <w:rFonts w:ascii="Cambria Math" w:eastAsia="Calibri" w:hAnsi="Cambria Math"/>
                <w:sz w:val="28"/>
                <w:szCs w:val="28"/>
                <w:lang w:val="en-US" w:eastAsia="en-US"/>
              </w:rPr>
              <m:t>P</m:t>
            </m:r>
            <m:r>
              <w:rPr>
                <w:rFonts w:ascii="Cambria Math" w:eastAsia="Calibri" w:hAnsi="Cambria Math"/>
                <w:sz w:val="28"/>
                <w:szCs w:val="28"/>
                <w:lang w:eastAsia="en-US"/>
              </w:rPr>
              <m:t>(</m:t>
            </m:r>
            <m:r>
              <w:rPr>
                <w:rFonts w:ascii="Cambria Math" w:eastAsia="Calibri" w:hAnsi="Cambria Math"/>
                <w:sz w:val="28"/>
                <w:szCs w:val="28"/>
                <w:lang w:val="uk-UA" w:eastAsia="en-US"/>
              </w:rPr>
              <m:t>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I</m:t>
                </m:r>
              </m:e>
              <m:sub>
                <m:r>
                  <w:rPr>
                    <w:rFonts w:ascii="Cambria Math" w:eastAsia="Calibri" w:hAnsi="Cambria Math"/>
                    <w:sz w:val="28"/>
                    <w:szCs w:val="28"/>
                    <w:lang w:val="uk-UA" w:eastAsia="en-US"/>
                  </w:rPr>
                  <m:t>4</m:t>
                </m:r>
              </m:sub>
            </m:sSub>
            <m:r>
              <w:rPr>
                <w:rFonts w:ascii="Cambria Math" w:eastAsia="Calibri" w:hAnsi="Cambria Math"/>
                <w:sz w:val="28"/>
                <w:szCs w:val="28"/>
                <w:lang w:eastAsia="en-US"/>
              </w:rPr>
              <m:t xml:space="preserve">⎹ </m:t>
            </m:r>
            <m:r>
              <w:rPr>
                <w:rFonts w:ascii="Cambria Math" w:eastAsia="Calibri" w:hAnsi="Cambria Math"/>
                <w:sz w:val="28"/>
                <w:szCs w:val="28"/>
                <w:lang w:val="en-US" w:eastAsia="en-US"/>
              </w:rPr>
              <m:t>FM</m:t>
            </m:r>
            <m:r>
              <w:rPr>
                <w:rFonts w:ascii="Cambria Math" w:eastAsia="Calibri" w:hAnsi="Cambria Math"/>
                <w:sz w:val="28"/>
                <w:szCs w:val="28"/>
                <w:lang w:eastAsia="en-US"/>
              </w:rPr>
              <m:t>)</m:t>
            </m:r>
          </m:num>
          <m:den>
            <m:r>
              <w:rPr>
                <w:rFonts w:ascii="Cambria Math" w:eastAsia="Calibri" w:hAnsi="Cambria Math"/>
                <w:sz w:val="28"/>
                <w:szCs w:val="28"/>
                <w:lang w:val="en-US" w:eastAsia="en-US"/>
              </w:rPr>
              <m:t>Z</m:t>
            </m:r>
          </m:den>
        </m:f>
      </m:oMath>
      <w:r w:rsidRPr="00135694">
        <w:rPr>
          <w:rFonts w:eastAsia="Calibri"/>
          <w:sz w:val="28"/>
          <w:szCs w:val="28"/>
          <w:lang w:eastAsia="en-US"/>
        </w:rPr>
        <w:t xml:space="preserve">           </w:t>
      </w:r>
      <w:r>
        <w:rPr>
          <w:rFonts w:eastAsia="Calibri"/>
          <w:sz w:val="28"/>
          <w:szCs w:val="28"/>
          <w:lang w:eastAsia="en-US"/>
        </w:rPr>
        <w:t xml:space="preserve">                         </w:t>
      </w:r>
      <w:r w:rsidRPr="00135694">
        <w:rPr>
          <w:rFonts w:eastAsia="Calibri"/>
          <w:sz w:val="28"/>
          <w:szCs w:val="28"/>
          <w:lang w:eastAsia="en-US"/>
        </w:rPr>
        <w:t xml:space="preserve">           (2.25)</w:t>
      </w:r>
    </w:p>
    <w:p w14:paraId="718C319E" w14:textId="77777777" w:rsidR="008C19EE" w:rsidRDefault="008C19EE" w:rsidP="00135694">
      <w:pPr>
        <w:ind w:firstLine="720"/>
        <w:jc w:val="both"/>
        <w:rPr>
          <w:rFonts w:eastAsia="Calibri"/>
          <w:sz w:val="28"/>
          <w:szCs w:val="28"/>
          <w:lang w:eastAsia="en-US"/>
        </w:rPr>
      </w:pPr>
    </w:p>
    <w:p w14:paraId="09148664" w14:textId="713AB75A" w:rsidR="00135694" w:rsidRDefault="00135694" w:rsidP="00135694">
      <w:pPr>
        <w:ind w:firstLine="720"/>
        <w:jc w:val="both"/>
        <w:rPr>
          <w:rFonts w:eastAsia="Calibri"/>
          <w:sz w:val="28"/>
          <w:szCs w:val="28"/>
          <w:lang w:val="kk-KZ" w:eastAsia="en-US"/>
        </w:rPr>
      </w:pPr>
      <w:r>
        <w:rPr>
          <w:rFonts w:eastAsia="Calibri"/>
          <w:sz w:val="28"/>
          <w:szCs w:val="28"/>
          <w:lang w:val="kk-KZ" w:eastAsia="en-US"/>
        </w:rPr>
        <w:t>Мұндағы,</w:t>
      </w:r>
    </w:p>
    <w:p w14:paraId="7498EF0E" w14:textId="77777777" w:rsidR="00F97D89" w:rsidRPr="00135694" w:rsidRDefault="00F97D89" w:rsidP="00135694">
      <w:pPr>
        <w:ind w:firstLine="720"/>
        <w:jc w:val="both"/>
        <w:rPr>
          <w:rFonts w:eastAsia="Calibri"/>
          <w:sz w:val="28"/>
          <w:szCs w:val="28"/>
          <w:lang w:val="kk-KZ" w:eastAsia="en-US"/>
        </w:rPr>
      </w:pPr>
    </w:p>
    <w:p w14:paraId="50B2B45E" w14:textId="52AA7AED" w:rsidR="00301EE3" w:rsidRPr="001746DC" w:rsidRDefault="001746DC" w:rsidP="001746DC">
      <w:pPr>
        <w:ind w:firstLine="720"/>
        <w:jc w:val="center"/>
        <w:rPr>
          <w:rFonts w:eastAsia="Calibri"/>
          <w:sz w:val="28"/>
          <w:szCs w:val="28"/>
          <w:lang w:val="kk-KZ" w:eastAsia="en-US"/>
        </w:rPr>
      </w:pPr>
      <w:r w:rsidRPr="001746DC">
        <w:rPr>
          <w:rFonts w:eastAsia="Calibri"/>
          <w:sz w:val="28"/>
          <w:szCs w:val="28"/>
          <w:lang w:val="kk-KZ" w:eastAsia="en-US"/>
        </w:rPr>
        <w:t xml:space="preserve">     </w:t>
      </w:r>
      <m:oMath>
        <m:r>
          <w:rPr>
            <w:rFonts w:ascii="Cambria Math" w:eastAsia="Calibri" w:hAnsi="Cambria Math"/>
            <w:sz w:val="28"/>
            <w:szCs w:val="28"/>
            <w:lang w:val="kk-KZ" w:eastAsia="en-US"/>
          </w:rPr>
          <m:t xml:space="preserve"> </m:t>
        </m:r>
        <m:r>
          <w:rPr>
            <w:rFonts w:ascii="Cambria Math" w:eastAsia="Calibri" w:hAnsi="Cambria Math"/>
            <w:sz w:val="28"/>
            <w:szCs w:val="28"/>
            <w:lang w:eastAsia="en-US"/>
          </w:rPr>
          <m:t>Z=</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val="kk-KZ" w:eastAsia="en-US"/>
              </w:rPr>
              <m:t>i,j=1</m:t>
            </m:r>
          </m:sub>
          <m:sup>
            <m:r>
              <w:rPr>
                <w:rFonts w:ascii="Cambria Math" w:eastAsia="Calibri" w:hAnsi="Cambria Math"/>
                <w:sz w:val="28"/>
                <w:szCs w:val="28"/>
                <w:lang w:eastAsia="en-US"/>
              </w:rPr>
              <m:t>i=3,j=4</m:t>
            </m:r>
          </m:sup>
          <m:e>
            <m:r>
              <w:rPr>
                <w:rFonts w:ascii="Cambria Math" w:eastAsia="Calibri" w:hAnsi="Cambria Math"/>
                <w:sz w:val="28"/>
                <w:szCs w:val="28"/>
                <w:lang w:eastAsia="en-US"/>
              </w:rPr>
              <m:t>P(</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BI</m:t>
                </m:r>
              </m:e>
              <m:sub>
                <m:r>
                  <w:rPr>
                    <w:rFonts w:ascii="Cambria Math" w:eastAsia="Calibri" w:hAnsi="Cambria Math"/>
                    <w:sz w:val="28"/>
                    <w:szCs w:val="28"/>
                    <w:lang w:val="uk-UA" w:eastAsia="en-US"/>
                  </w:rPr>
                  <m:t>i</m:t>
                </m:r>
              </m:sub>
            </m:sSub>
            <m:r>
              <w:rPr>
                <w:rFonts w:ascii="Cambria Math" w:eastAsia="Calibri" w:hAnsi="Cambria Math"/>
                <w:sz w:val="28"/>
                <w:szCs w:val="28"/>
                <w:lang w:eastAsia="en-US"/>
              </w:rPr>
              <m:t>⎹ FM)·</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TI</m:t>
                </m:r>
              </m:e>
              <m:sub>
                <m:r>
                  <w:rPr>
                    <w:rFonts w:ascii="Cambria Math" w:eastAsia="Calibri" w:hAnsi="Cambria Math"/>
                    <w:sz w:val="28"/>
                    <w:szCs w:val="28"/>
                    <w:lang w:eastAsia="en-US"/>
                  </w:rPr>
                  <m:t>j</m:t>
                </m:r>
              </m:sub>
            </m:sSub>
            <m:r>
              <w:rPr>
                <w:rFonts w:ascii="Cambria Math" w:eastAsia="Calibri" w:hAnsi="Cambria Math"/>
                <w:sz w:val="28"/>
                <w:szCs w:val="28"/>
                <w:lang w:eastAsia="en-US"/>
              </w:rPr>
              <m:t>⎹ FM)·P(FM)</m:t>
            </m:r>
          </m:e>
        </m:nary>
        <m:r>
          <w:rPr>
            <w:rFonts w:ascii="Cambria Math" w:eastAsia="Calibri" w:hAnsi="Cambria Math"/>
            <w:sz w:val="28"/>
            <w:szCs w:val="28"/>
            <w:lang w:eastAsia="en-US"/>
          </w:rPr>
          <m:t>+</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val="kk-KZ" w:eastAsia="en-US"/>
              </w:rPr>
              <m:t>i,j=1</m:t>
            </m:r>
          </m:sub>
          <m:sup>
            <m:r>
              <w:rPr>
                <w:rFonts w:ascii="Cambria Math" w:eastAsia="Calibri" w:hAnsi="Cambria Math"/>
                <w:sz w:val="28"/>
                <w:szCs w:val="28"/>
                <w:lang w:eastAsia="en-US"/>
              </w:rPr>
              <m:t>i=3,j=4</m:t>
            </m:r>
          </m:sup>
          <m:e>
            <m:r>
              <w:rPr>
                <w:rFonts w:ascii="Cambria Math" w:eastAsia="Calibri" w:hAnsi="Cambria Math"/>
                <w:sz w:val="28"/>
                <w:szCs w:val="28"/>
                <w:lang w:eastAsia="en-US"/>
              </w:rPr>
              <m:t>P</m:t>
            </m:r>
            <m:d>
              <m:dPr>
                <m:ctrlPr>
                  <w:rPr>
                    <w:rFonts w:ascii="Cambria Math" w:eastAsia="Calibri" w:hAnsi="Cambria Math"/>
                    <w:i/>
                    <w:sz w:val="28"/>
                    <w:szCs w:val="28"/>
                    <w:lang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BI</m:t>
                    </m:r>
                  </m:e>
                  <m:sub>
                    <m:r>
                      <w:rPr>
                        <w:rFonts w:ascii="Cambria Math" w:eastAsia="Calibri" w:hAnsi="Cambria Math"/>
                        <w:sz w:val="28"/>
                        <w:szCs w:val="28"/>
                        <w:lang w:val="uk-UA" w:eastAsia="en-US"/>
                      </w:rPr>
                      <m:t>i</m:t>
                    </m:r>
                  </m:sub>
                </m:sSub>
                <m:r>
                  <w:rPr>
                    <w:rFonts w:ascii="Cambria Math" w:eastAsia="Calibri" w:hAnsi="Cambria Math"/>
                    <w:sz w:val="28"/>
                    <w:szCs w:val="28"/>
                    <w:lang w:eastAsia="en-US"/>
                  </w:rPr>
                  <m:t xml:space="preserve">⎹ </m:t>
                </m:r>
                <m:acc>
                  <m:accPr>
                    <m:chr m:val="̅"/>
                    <m:ctrlPr>
                      <w:rPr>
                        <w:rFonts w:ascii="Cambria Math" w:eastAsia="Calibri" w:hAnsi="Cambria Math"/>
                        <w:i/>
                        <w:sz w:val="28"/>
                        <w:szCs w:val="28"/>
                        <w:lang w:eastAsia="en-US"/>
                      </w:rPr>
                    </m:ctrlPr>
                  </m:accPr>
                  <m:e>
                    <m:r>
                      <w:rPr>
                        <w:rFonts w:ascii="Cambria Math" w:eastAsia="Calibri" w:hAnsi="Cambria Math"/>
                        <w:sz w:val="28"/>
                        <w:szCs w:val="28"/>
                        <w:lang w:eastAsia="en-US"/>
                      </w:rPr>
                      <m:t>FM</m:t>
                    </m:r>
                  </m:e>
                </m:acc>
              </m:e>
            </m:d>
            <m:r>
              <m:rPr>
                <m:sty m:val="p"/>
              </m:rPr>
              <w:rPr>
                <w:rFonts w:ascii="Cambria Math" w:hAnsi="Cambria Math" w:cs="Arial"/>
                <w:color w:val="111111"/>
                <w:sz w:val="28"/>
                <w:szCs w:val="28"/>
                <w:shd w:val="clear" w:color="auto" w:fill="FFFFFF"/>
                <w:lang w:val="uk-UA"/>
              </w:rPr>
              <m:t>×  ×</m:t>
            </m:r>
            <m:r>
              <w:rPr>
                <w:rFonts w:ascii="Cambria Math" w:eastAsia="Calibri" w:hAnsi="Cambria Math"/>
                <w:sz w:val="28"/>
                <w:szCs w:val="28"/>
                <w:lang w:eastAsia="en-US"/>
              </w:rPr>
              <m:t>P(</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TI</m:t>
                </m:r>
              </m:e>
              <m:sub>
                <m:r>
                  <w:rPr>
                    <w:rFonts w:ascii="Cambria Math" w:eastAsia="Calibri" w:hAnsi="Cambria Math"/>
                    <w:sz w:val="28"/>
                    <w:szCs w:val="28"/>
                    <w:lang w:eastAsia="en-US"/>
                  </w:rPr>
                  <m:t>j</m:t>
                </m:r>
              </m:sub>
            </m:sSub>
            <m:r>
              <w:rPr>
                <w:rFonts w:ascii="Cambria Math" w:eastAsia="Calibri" w:hAnsi="Cambria Math"/>
                <w:sz w:val="28"/>
                <w:szCs w:val="28"/>
                <w:lang w:eastAsia="en-US"/>
              </w:rPr>
              <m:t xml:space="preserve">⎹ </m:t>
            </m:r>
            <m:acc>
              <m:accPr>
                <m:chr m:val="̅"/>
                <m:ctrlPr>
                  <w:rPr>
                    <w:rFonts w:ascii="Cambria Math" w:eastAsia="Calibri" w:hAnsi="Cambria Math"/>
                    <w:i/>
                    <w:sz w:val="28"/>
                    <w:szCs w:val="28"/>
                    <w:lang w:eastAsia="en-US"/>
                  </w:rPr>
                </m:ctrlPr>
              </m:accPr>
              <m:e>
                <m:r>
                  <w:rPr>
                    <w:rFonts w:ascii="Cambria Math" w:eastAsia="Calibri" w:hAnsi="Cambria Math"/>
                    <w:sz w:val="28"/>
                    <w:szCs w:val="28"/>
                    <w:lang w:eastAsia="en-US"/>
                  </w:rPr>
                  <m:t>FM</m:t>
                </m:r>
              </m:e>
            </m:acc>
            <m:r>
              <w:rPr>
                <w:rFonts w:ascii="Cambria Math" w:eastAsia="Calibri" w:hAnsi="Cambria Math"/>
                <w:sz w:val="28"/>
                <w:szCs w:val="28"/>
                <w:lang w:eastAsia="en-US"/>
              </w:rPr>
              <m:t>)·P(</m:t>
            </m:r>
            <m:acc>
              <m:accPr>
                <m:chr m:val="̅"/>
                <m:ctrlPr>
                  <w:rPr>
                    <w:rFonts w:ascii="Cambria Math" w:eastAsia="Calibri" w:hAnsi="Cambria Math"/>
                    <w:i/>
                    <w:sz w:val="28"/>
                    <w:szCs w:val="28"/>
                    <w:lang w:eastAsia="en-US"/>
                  </w:rPr>
                </m:ctrlPr>
              </m:accPr>
              <m:e>
                <m:r>
                  <w:rPr>
                    <w:rFonts w:ascii="Cambria Math" w:eastAsia="Calibri" w:hAnsi="Cambria Math"/>
                    <w:sz w:val="28"/>
                    <w:szCs w:val="28"/>
                    <w:lang w:eastAsia="en-US"/>
                  </w:rPr>
                  <m:t>FM</m:t>
                </m:r>
              </m:e>
            </m:acc>
            <m:r>
              <w:rPr>
                <w:rFonts w:ascii="Cambria Math" w:eastAsia="Calibri" w:hAnsi="Cambria Math"/>
                <w:sz w:val="28"/>
                <w:szCs w:val="28"/>
                <w:lang w:eastAsia="en-US"/>
              </w:rPr>
              <m:t>)</m:t>
            </m:r>
          </m:e>
        </m:nary>
      </m:oMath>
    </w:p>
    <w:p w14:paraId="5289B3BB" w14:textId="3EDE4BDF" w:rsidR="001746DC" w:rsidRDefault="00757A91" w:rsidP="001746DC">
      <w:pPr>
        <w:jc w:val="right"/>
        <w:rPr>
          <w:rFonts w:eastAsia="Calibri"/>
          <w:sz w:val="28"/>
          <w:szCs w:val="28"/>
          <w:lang w:val="kk-KZ" w:eastAsia="en-US"/>
        </w:rPr>
      </w:pPr>
      <w:r w:rsidRPr="001746DC">
        <w:rPr>
          <w:rFonts w:eastAsia="Calibri"/>
          <w:sz w:val="28"/>
          <w:szCs w:val="28"/>
          <w:lang w:val="kk-KZ" w:eastAsia="en-US"/>
        </w:rPr>
        <w:t xml:space="preserve">                          </w:t>
      </w:r>
    </w:p>
    <w:p w14:paraId="7CDC904D" w14:textId="17E2857B" w:rsidR="00757A91" w:rsidRPr="001746DC" w:rsidRDefault="00757A91" w:rsidP="001746DC">
      <w:pPr>
        <w:ind w:firstLine="720"/>
        <w:jc w:val="both"/>
        <w:rPr>
          <w:rFonts w:eastAsia="Calibri"/>
          <w:sz w:val="28"/>
          <w:szCs w:val="28"/>
          <w:lang w:val="kk-KZ" w:eastAsia="en-US"/>
        </w:rPr>
      </w:pPr>
      <w:r w:rsidRPr="001746DC">
        <w:rPr>
          <w:rFonts w:eastAsia="Calibri"/>
          <w:sz w:val="28"/>
          <w:szCs w:val="28"/>
          <w:lang w:val="kk-KZ" w:eastAsia="en-US"/>
        </w:rPr>
        <w:t>Төменде ШҚҚЖ ББ үшін БЖ үлгісін тестілеу нә</w:t>
      </w:r>
      <w:r w:rsidR="001746DC">
        <w:rPr>
          <w:rFonts w:eastAsia="Calibri"/>
          <w:sz w:val="28"/>
          <w:szCs w:val="28"/>
          <w:lang w:val="kk-KZ" w:eastAsia="en-US"/>
        </w:rPr>
        <w:t>тижелері берілген (сурет 2.14).</w:t>
      </w:r>
      <w:r w:rsidR="001746DC" w:rsidRPr="001746DC">
        <w:rPr>
          <w:rFonts w:eastAsia="Calibri"/>
          <w:sz w:val="28"/>
          <w:szCs w:val="28"/>
          <w:lang w:val="kk-KZ" w:eastAsia="en-US"/>
        </w:rPr>
        <w:t xml:space="preserve"> </w:t>
      </w:r>
      <w:r w:rsidRPr="001746DC">
        <w:rPr>
          <w:rFonts w:eastAsia="Calibri"/>
          <w:sz w:val="28"/>
          <w:szCs w:val="28"/>
          <w:lang w:val="kk-KZ" w:eastAsia="en-US"/>
        </w:rPr>
        <w:t>Өткен есептеу тәжірибелеріндегідей,  тест үлгісі 30 жазбаны қамтыды.</w:t>
      </w:r>
      <w:r w:rsidR="001746DC" w:rsidRPr="001746DC">
        <w:rPr>
          <w:rFonts w:eastAsia="Calibri"/>
          <w:sz w:val="28"/>
          <w:szCs w:val="28"/>
          <w:lang w:val="kk-KZ" w:eastAsia="en-US"/>
        </w:rPr>
        <w:t xml:space="preserve"> </w:t>
      </w:r>
      <w:r w:rsidRPr="001746DC">
        <w:rPr>
          <w:rFonts w:eastAsia="Calibri"/>
          <w:sz w:val="28"/>
          <w:szCs w:val="28"/>
          <w:lang w:val="kk-KZ" w:eastAsia="en-US"/>
        </w:rPr>
        <w:t>Эксперименттердің нәтижелері сурет 2.15 – те көрсетілген.</w:t>
      </w:r>
      <w:r w:rsidRPr="0035460D">
        <w:rPr>
          <w:rFonts w:eastAsia="Calibri"/>
          <w:sz w:val="28"/>
          <w:szCs w:val="28"/>
          <w:lang w:val="uk-UA" w:eastAsia="en-US"/>
        </w:rPr>
        <w:t xml:space="preserve"> </w:t>
      </w:r>
      <w:r w:rsidRPr="0035460D">
        <w:rPr>
          <w:rFonts w:eastAsia="Calibri"/>
          <w:sz w:val="28"/>
          <w:szCs w:val="28"/>
          <w:lang w:val="kk-KZ" w:eastAsia="en-US"/>
        </w:rPr>
        <w:t>Суретте</w:t>
      </w:r>
      <w:r w:rsidRPr="0035460D">
        <w:rPr>
          <w:rFonts w:eastAsia="Calibri"/>
          <w:sz w:val="28"/>
          <w:szCs w:val="28"/>
          <w:lang w:val="uk-UA" w:eastAsia="en-US"/>
        </w:rPr>
        <w:t xml:space="preserve"> компанияның басшылық лауазымдарындағы алаяқтық әрекеттерді дұрыс анықтау және түсіндіру ықтималдығын мо</w:t>
      </w:r>
      <w:r>
        <w:rPr>
          <w:rFonts w:eastAsia="Calibri"/>
          <w:sz w:val="28"/>
          <w:szCs w:val="28"/>
          <w:lang w:val="uk-UA" w:eastAsia="en-US"/>
        </w:rPr>
        <w:t xml:space="preserve">дельдеу нәтижелері көрсетілген. </w:t>
      </w:r>
      <w:r w:rsidRPr="0035460D">
        <w:rPr>
          <w:rFonts w:eastAsia="Calibri"/>
          <w:sz w:val="28"/>
          <w:szCs w:val="28"/>
          <w:lang w:val="uk-UA" w:eastAsia="en-US"/>
        </w:rPr>
        <w:t xml:space="preserve">Деректер 1 және 2 типті қателер бойынша алынды. Желі EM алгоритмі бойынша (1 және 3 сызықтарға сәйкес, 1 - қызыл нүктелі сызық, 3 - қызғылт сары сызық) және </w:t>
      </w:r>
      <w:r w:rsidRPr="0035460D">
        <w:rPr>
          <w:rFonts w:eastAsia="Calibri"/>
          <w:sz w:val="28"/>
          <w:szCs w:val="28"/>
          <w:lang w:eastAsia="en-US"/>
        </w:rPr>
        <w:t>PC</w:t>
      </w:r>
      <w:r w:rsidRPr="0035460D">
        <w:rPr>
          <w:rFonts w:eastAsia="Calibri"/>
          <w:sz w:val="28"/>
          <w:szCs w:val="28"/>
          <w:lang w:val="uk-UA" w:eastAsia="en-US"/>
        </w:rPr>
        <w:t xml:space="preserve"> алгоритмі (2 және 4 сызықтарға сәйкес, 2 - көк тұтас сызық, 4 - жасыл сызық)</w:t>
      </w:r>
      <w:r w:rsidRPr="0035460D">
        <w:rPr>
          <w:rFonts w:eastAsia="Calibri"/>
          <w:sz w:val="28"/>
          <w:szCs w:val="28"/>
          <w:lang w:val="kk-KZ" w:eastAsia="en-US"/>
        </w:rPr>
        <w:t xml:space="preserve"> бойынша</w:t>
      </w:r>
      <w:r w:rsidRPr="0035460D">
        <w:rPr>
          <w:rFonts w:eastAsia="Calibri"/>
          <w:sz w:val="28"/>
          <w:szCs w:val="28"/>
          <w:lang w:val="uk-UA" w:eastAsia="en-US"/>
        </w:rPr>
        <w:t xml:space="preserve"> оқытылды</w:t>
      </w:r>
      <w:r w:rsidRPr="0035460D">
        <w:rPr>
          <w:rFonts w:eastAsia="Calibri"/>
          <w:sz w:val="28"/>
          <w:szCs w:val="28"/>
          <w:lang w:val="kk-KZ" w:eastAsia="en-US"/>
        </w:rPr>
        <w:t>.</w:t>
      </w:r>
    </w:p>
    <w:p w14:paraId="3498C5DF" w14:textId="77777777" w:rsidR="00757A91" w:rsidRPr="0035460D" w:rsidRDefault="00757A91" w:rsidP="00757A91">
      <w:pPr>
        <w:jc w:val="both"/>
        <w:rPr>
          <w:rFonts w:eastAsia="Calibri"/>
          <w:sz w:val="28"/>
          <w:szCs w:val="28"/>
          <w:lang w:val="uk-UA" w:eastAsia="en-US"/>
        </w:rPr>
      </w:pPr>
    </w:p>
    <w:p w14:paraId="63EBC511" w14:textId="611D51F4" w:rsidR="00757A91" w:rsidRPr="0035460D" w:rsidRDefault="00757A91" w:rsidP="00757A91">
      <w:pPr>
        <w:jc w:val="center"/>
        <w:rPr>
          <w:rFonts w:eastAsia="Calibri"/>
          <w:sz w:val="28"/>
          <w:szCs w:val="28"/>
          <w:lang w:eastAsia="en-US"/>
        </w:rPr>
      </w:pPr>
      <w:r>
        <w:rPr>
          <w:rFonts w:eastAsia="Calibri"/>
          <w:noProof/>
          <w:sz w:val="28"/>
          <w:szCs w:val="28"/>
          <w:lang w:val="en-US" w:eastAsia="en-US"/>
        </w:rPr>
        <w:lastRenderedPageBreak/>
        <w:drawing>
          <wp:inline distT="0" distB="0" distL="0" distR="0" wp14:anchorId="35EF6790" wp14:editId="71347F6B">
            <wp:extent cx="6258294" cy="463296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1530" cy="4635356"/>
                    </a:xfrm>
                    <a:prstGeom prst="rect">
                      <a:avLst/>
                    </a:prstGeom>
                    <a:noFill/>
                    <a:ln>
                      <a:noFill/>
                    </a:ln>
                  </pic:spPr>
                </pic:pic>
              </a:graphicData>
            </a:graphic>
          </wp:inline>
        </w:drawing>
      </w:r>
    </w:p>
    <w:p w14:paraId="66F3FAD6" w14:textId="77777777" w:rsidR="00757A91" w:rsidRPr="0035460D" w:rsidRDefault="00757A91" w:rsidP="00757A91">
      <w:pPr>
        <w:jc w:val="both"/>
        <w:rPr>
          <w:rFonts w:eastAsia="Calibri"/>
          <w:sz w:val="28"/>
          <w:szCs w:val="28"/>
          <w:lang w:eastAsia="en-US"/>
        </w:rPr>
      </w:pPr>
    </w:p>
    <w:p w14:paraId="20C28B71" w14:textId="5A582EAB" w:rsidR="00757A91" w:rsidRPr="00482665" w:rsidRDefault="00A7252B" w:rsidP="00A7252B">
      <w:pPr>
        <w:rPr>
          <w:rFonts w:eastAsia="Calibri"/>
          <w:szCs w:val="24"/>
          <w:lang w:eastAsia="en-US"/>
        </w:rPr>
      </w:pPr>
      <w:r>
        <w:rPr>
          <w:rFonts w:eastAsia="Calibri"/>
          <w:szCs w:val="24"/>
          <w:lang w:eastAsia="en-US"/>
        </w:rPr>
        <w:t xml:space="preserve">1 және 3 – ЕМ алгоритмі; </w:t>
      </w:r>
      <w:r w:rsidR="00757A91" w:rsidRPr="00482665">
        <w:rPr>
          <w:rFonts w:eastAsia="Calibri"/>
          <w:szCs w:val="24"/>
          <w:lang w:eastAsia="en-US"/>
        </w:rPr>
        <w:t>2 және 4 – PC алгоритмі</w:t>
      </w:r>
    </w:p>
    <w:p w14:paraId="626C2904" w14:textId="77777777" w:rsidR="00757A91" w:rsidRPr="00482665" w:rsidRDefault="00757A91" w:rsidP="00482665">
      <w:pPr>
        <w:rPr>
          <w:rFonts w:eastAsia="Calibri"/>
          <w:szCs w:val="24"/>
          <w:lang w:eastAsia="en-US"/>
        </w:rPr>
      </w:pPr>
    </w:p>
    <w:p w14:paraId="6A6E7CC8" w14:textId="107A8BA1" w:rsidR="00757A91" w:rsidRPr="0035460D" w:rsidRDefault="00757A91" w:rsidP="00482665">
      <w:pPr>
        <w:jc w:val="center"/>
        <w:rPr>
          <w:rFonts w:eastAsia="Calibri"/>
          <w:sz w:val="28"/>
          <w:szCs w:val="28"/>
          <w:lang w:eastAsia="en-US"/>
        </w:rPr>
      </w:pPr>
      <w:r>
        <w:rPr>
          <w:rFonts w:eastAsia="Calibri"/>
          <w:sz w:val="28"/>
          <w:szCs w:val="28"/>
          <w:lang w:eastAsia="en-US"/>
        </w:rPr>
        <w:t xml:space="preserve">Сурет 2.15 – </w:t>
      </w:r>
      <w:r w:rsidRPr="0035460D">
        <w:rPr>
          <w:rFonts w:eastAsia="Calibri"/>
          <w:sz w:val="28"/>
          <w:szCs w:val="28"/>
          <w:lang w:eastAsia="en-US"/>
        </w:rPr>
        <w:t>Әртүрлі алгоритмдерді қолдана отырып оқытылған БЖ үшін компанияның басшылық лауазымдарындағы алаяқтық әрекеттерді (1-ші және екінші 2-ші типтегі қателер) дұрыс анықтау және түсіндіру ықтималдығы</w:t>
      </w:r>
    </w:p>
    <w:p w14:paraId="2BB5E7F0" w14:textId="77777777" w:rsidR="00757A91" w:rsidRPr="0035460D" w:rsidRDefault="00757A91" w:rsidP="00757A91">
      <w:pPr>
        <w:jc w:val="center"/>
        <w:rPr>
          <w:rFonts w:eastAsia="Calibri"/>
          <w:sz w:val="28"/>
          <w:szCs w:val="28"/>
          <w:lang w:val="uk-UA" w:eastAsia="en-US"/>
        </w:rPr>
      </w:pPr>
    </w:p>
    <w:p w14:paraId="7C8FAF83" w14:textId="3C245989"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 xml:space="preserve">РС алгоритмі де, ЕМ алгоритмі де құрастырылған </w:t>
      </w:r>
      <w:r w:rsidRPr="0035460D">
        <w:rPr>
          <w:rFonts w:eastAsia="Calibri"/>
          <w:sz w:val="28"/>
          <w:szCs w:val="28"/>
          <w:lang w:val="kk-KZ" w:eastAsia="en-US"/>
        </w:rPr>
        <w:t>БЖ</w:t>
      </w:r>
      <w:r w:rsidRPr="0035460D">
        <w:rPr>
          <w:rFonts w:eastAsia="Calibri"/>
          <w:sz w:val="28"/>
          <w:szCs w:val="28"/>
          <w:lang w:val="uk-UA" w:eastAsia="en-US"/>
        </w:rPr>
        <w:t xml:space="preserve"> үшін жақсы оқу нәтижелерін көрсетті. Орташа алғанда, екі алгоритм де 90-93% дәлдікпен компанияның ақпараттық қауіпсіздігін</w:t>
      </w:r>
      <w:r w:rsidRPr="0035460D">
        <w:rPr>
          <w:rFonts w:eastAsia="Calibri"/>
          <w:sz w:val="28"/>
          <w:szCs w:val="28"/>
          <w:lang w:val="kk-KZ" w:eastAsia="en-US"/>
        </w:rPr>
        <w:t>ің</w:t>
      </w:r>
      <w:r w:rsidRPr="0035460D">
        <w:rPr>
          <w:rFonts w:eastAsia="Calibri"/>
          <w:sz w:val="28"/>
          <w:szCs w:val="28"/>
          <w:lang w:val="uk-UA" w:eastAsia="en-US"/>
        </w:rPr>
        <w:t xml:space="preserve"> ішкі бұзу</w:t>
      </w:r>
      <w:r w:rsidRPr="0035460D">
        <w:rPr>
          <w:rFonts w:eastAsia="Calibri"/>
          <w:sz w:val="28"/>
          <w:szCs w:val="28"/>
          <w:lang w:val="kk-KZ" w:eastAsia="en-US"/>
        </w:rPr>
        <w:t>шысын</w:t>
      </w:r>
      <w:r w:rsidRPr="0035460D">
        <w:rPr>
          <w:rFonts w:eastAsia="Calibri"/>
          <w:sz w:val="28"/>
          <w:szCs w:val="28"/>
          <w:lang w:val="uk-UA" w:eastAsia="en-US"/>
        </w:rPr>
        <w:t xml:space="preserve"> анықтауға мүмкіндік береді. Есептеу эксперименттерінің осы </w:t>
      </w:r>
      <w:r w:rsidR="00773D7E">
        <w:rPr>
          <w:rFonts w:eastAsia="Calibri"/>
          <w:sz w:val="28"/>
          <w:szCs w:val="28"/>
          <w:lang w:val="uk-UA" w:eastAsia="en-US"/>
        </w:rPr>
        <w:t>бөлімінде</w:t>
      </w:r>
      <w:r w:rsidRPr="0035460D">
        <w:rPr>
          <w:rFonts w:eastAsia="Calibri"/>
          <w:sz w:val="28"/>
          <w:szCs w:val="28"/>
          <w:lang w:val="uk-UA" w:eastAsia="en-US"/>
        </w:rPr>
        <w:t xml:space="preserve"> ЕМ алгоритм</w:t>
      </w:r>
      <w:r w:rsidRPr="0035460D">
        <w:rPr>
          <w:rFonts w:eastAsia="Calibri"/>
          <w:sz w:val="28"/>
          <w:szCs w:val="28"/>
          <w:lang w:val="kk-KZ" w:eastAsia="en-US"/>
        </w:rPr>
        <w:t>і</w:t>
      </w:r>
      <w:r w:rsidRPr="0035460D">
        <w:rPr>
          <w:rFonts w:eastAsia="Calibri"/>
          <w:sz w:val="28"/>
          <w:szCs w:val="28"/>
          <w:lang w:val="uk-UA" w:eastAsia="en-US"/>
        </w:rPr>
        <w:t xml:space="preserve"> жоғары нәтиже көрсетті.</w:t>
      </w:r>
    </w:p>
    <w:p w14:paraId="2F4D1FD0" w14:textId="77777777" w:rsidR="00757A91" w:rsidRDefault="00757A91" w:rsidP="00757A91">
      <w:pPr>
        <w:ind w:firstLine="720"/>
        <w:jc w:val="both"/>
        <w:rPr>
          <w:rFonts w:eastAsia="Calibri"/>
          <w:sz w:val="28"/>
          <w:szCs w:val="28"/>
          <w:lang w:val="uk-UA" w:eastAsia="en-US"/>
        </w:rPr>
      </w:pPr>
      <w:r w:rsidRPr="0035460D">
        <w:rPr>
          <w:rFonts w:eastAsia="Calibri"/>
          <w:sz w:val="28"/>
          <w:szCs w:val="28"/>
          <w:lang w:val="uk-UA" w:eastAsia="en-US"/>
        </w:rPr>
        <w:t>Осылайша, жұмыстың осы бөлімінде нақты</w:t>
      </w:r>
      <w:r w:rsidRPr="0035460D">
        <w:rPr>
          <w:rFonts w:eastAsia="Calibri"/>
          <w:sz w:val="28"/>
          <w:szCs w:val="28"/>
          <w:lang w:val="kk-KZ" w:eastAsia="en-US"/>
        </w:rPr>
        <w:t xml:space="preserve"> мысалды қолдана отырып</w:t>
      </w:r>
      <w:r w:rsidRPr="0035460D">
        <w:rPr>
          <w:rFonts w:eastAsia="Calibri"/>
          <w:sz w:val="28"/>
          <w:szCs w:val="28"/>
          <w:lang w:val="uk-UA" w:eastAsia="en-US"/>
        </w:rPr>
        <w:t xml:space="preserve"> Байес желісін қолдануға негізделген АҚ ішкі бұзушысын анықтау әдісі қарастырылды. Мысал</w:t>
      </w:r>
      <w:r>
        <w:rPr>
          <w:rFonts w:eastAsia="Calibri"/>
          <w:sz w:val="28"/>
          <w:szCs w:val="28"/>
          <w:lang w:val="uk-UA" w:eastAsia="en-US"/>
        </w:rPr>
        <w:t>ды</w:t>
      </w:r>
      <w:r w:rsidRPr="0035460D">
        <w:rPr>
          <w:rFonts w:eastAsia="Calibri"/>
          <w:sz w:val="28"/>
          <w:szCs w:val="28"/>
          <w:lang w:val="uk-UA" w:eastAsia="en-US"/>
        </w:rPr>
        <w:t xml:space="preserve"> </w:t>
      </w:r>
      <w:r w:rsidRPr="0035460D">
        <w:rPr>
          <w:rFonts w:eastAsia="Calibri"/>
          <w:sz w:val="28"/>
          <w:szCs w:val="28"/>
          <w:lang w:val="kk-KZ" w:eastAsia="en-US"/>
        </w:rPr>
        <w:t>ІБ</w:t>
      </w:r>
      <w:r w:rsidRPr="0035460D">
        <w:rPr>
          <w:rFonts w:eastAsia="Calibri"/>
          <w:sz w:val="28"/>
          <w:szCs w:val="28"/>
          <w:lang w:val="uk-UA" w:eastAsia="en-US"/>
        </w:rPr>
        <w:t>-ні анықта</w:t>
      </w:r>
      <w:r>
        <w:rPr>
          <w:rFonts w:eastAsia="Calibri"/>
          <w:sz w:val="28"/>
          <w:szCs w:val="28"/>
          <w:lang w:val="uk-UA" w:eastAsia="en-US"/>
        </w:rPr>
        <w:t xml:space="preserve">уға байланысты басқа жағдайлар үшін де қолдануға болады. </w:t>
      </w:r>
      <w:r w:rsidRPr="0035460D">
        <w:rPr>
          <w:rFonts w:eastAsia="Calibri"/>
          <w:sz w:val="28"/>
          <w:szCs w:val="28"/>
          <w:lang w:val="uk-UA" w:eastAsia="en-US"/>
        </w:rPr>
        <w:t xml:space="preserve">Алайда, әрбір ықтимал қауіпті жағдай үшін </w:t>
      </w:r>
      <w:r w:rsidRPr="0035460D">
        <w:rPr>
          <w:rFonts w:eastAsia="Calibri"/>
          <w:sz w:val="28"/>
          <w:szCs w:val="28"/>
          <w:lang w:val="kk-KZ" w:eastAsia="en-US"/>
        </w:rPr>
        <w:t>БЖ</w:t>
      </w:r>
      <w:r w:rsidRPr="0035460D">
        <w:rPr>
          <w:rFonts w:eastAsia="Calibri"/>
          <w:sz w:val="28"/>
          <w:szCs w:val="28"/>
          <w:lang w:val="uk-UA" w:eastAsia="en-US"/>
        </w:rPr>
        <w:t xml:space="preserve">-ны қамтитын білім базасын қалыптастыру жұмысы көп уақытты </w:t>
      </w:r>
      <w:r>
        <w:rPr>
          <w:rFonts w:eastAsia="Calibri"/>
          <w:sz w:val="28"/>
          <w:szCs w:val="28"/>
          <w:lang w:val="uk-UA" w:eastAsia="en-US"/>
        </w:rPr>
        <w:t xml:space="preserve">және еңбекті </w:t>
      </w:r>
      <w:r w:rsidRPr="0035460D">
        <w:rPr>
          <w:rFonts w:eastAsia="Calibri"/>
          <w:sz w:val="28"/>
          <w:szCs w:val="28"/>
          <w:lang w:val="uk-UA" w:eastAsia="en-US"/>
        </w:rPr>
        <w:t xml:space="preserve">қажет ететіндіктен, </w:t>
      </w:r>
      <w:r w:rsidRPr="0035460D">
        <w:rPr>
          <w:rFonts w:eastAsia="Calibri"/>
          <w:sz w:val="28"/>
          <w:szCs w:val="28"/>
          <w:lang w:val="kk-KZ" w:eastAsia="en-US"/>
        </w:rPr>
        <w:t>ШҚҚЖ</w:t>
      </w:r>
      <w:r w:rsidRPr="0035460D">
        <w:rPr>
          <w:rFonts w:eastAsia="Calibri"/>
          <w:sz w:val="28"/>
          <w:szCs w:val="28"/>
          <w:lang w:val="uk-UA" w:eastAsia="en-US"/>
        </w:rPr>
        <w:t xml:space="preserve"> әзірлеу процесінде диссертацияның осы </w:t>
      </w:r>
      <w:r>
        <w:rPr>
          <w:rFonts w:eastAsia="Calibri"/>
          <w:sz w:val="28"/>
          <w:szCs w:val="28"/>
          <w:lang w:val="uk-UA" w:eastAsia="en-US"/>
        </w:rPr>
        <w:t>көрсетілген</w:t>
      </w:r>
      <w:r w:rsidRPr="0035460D">
        <w:rPr>
          <w:rFonts w:eastAsia="Calibri"/>
          <w:sz w:val="28"/>
          <w:szCs w:val="28"/>
          <w:lang w:val="uk-UA" w:eastAsia="en-US"/>
        </w:rPr>
        <w:t xml:space="preserve"> барлық жағдайлар үшін жеткілікті </w:t>
      </w:r>
      <w:r>
        <w:rPr>
          <w:rFonts w:eastAsia="Calibri"/>
          <w:sz w:val="28"/>
          <w:szCs w:val="28"/>
          <w:lang w:val="uk-UA" w:eastAsia="en-US"/>
        </w:rPr>
        <w:t>мөлшерде</w:t>
      </w:r>
      <w:r w:rsidRPr="0035460D">
        <w:rPr>
          <w:rFonts w:eastAsia="Calibri"/>
          <w:sz w:val="28"/>
          <w:szCs w:val="28"/>
          <w:lang w:val="uk-UA" w:eastAsia="en-US"/>
        </w:rPr>
        <w:t xml:space="preserve"> </w:t>
      </w:r>
      <w:r w:rsidRPr="0035460D">
        <w:rPr>
          <w:rFonts w:eastAsia="Calibri"/>
          <w:sz w:val="28"/>
          <w:szCs w:val="28"/>
          <w:lang w:val="kk-KZ" w:eastAsia="en-US"/>
        </w:rPr>
        <w:t>БЖ</w:t>
      </w:r>
      <w:r w:rsidRPr="0035460D">
        <w:rPr>
          <w:rFonts w:eastAsia="Calibri"/>
          <w:sz w:val="28"/>
          <w:szCs w:val="28"/>
          <w:lang w:val="uk-UA" w:eastAsia="en-US"/>
        </w:rPr>
        <w:t>-мен толтыру қажет.</w:t>
      </w:r>
    </w:p>
    <w:p w14:paraId="3CCA45B4" w14:textId="77777777" w:rsidR="00757A91" w:rsidRPr="0035460D" w:rsidRDefault="00757A91" w:rsidP="00757A91">
      <w:pPr>
        <w:jc w:val="both"/>
        <w:rPr>
          <w:rFonts w:eastAsia="Calibri"/>
          <w:sz w:val="28"/>
          <w:szCs w:val="28"/>
          <w:lang w:val="uk-UA" w:eastAsia="en-US"/>
        </w:rPr>
      </w:pPr>
    </w:p>
    <w:p w14:paraId="36E0EDBF" w14:textId="77777777" w:rsidR="00757A91" w:rsidRPr="0035460D" w:rsidRDefault="00757A91" w:rsidP="00757A91">
      <w:pPr>
        <w:jc w:val="both"/>
        <w:rPr>
          <w:rFonts w:eastAsia="Calibri"/>
          <w:sz w:val="28"/>
          <w:szCs w:val="28"/>
          <w:lang w:val="uk-UA" w:eastAsia="en-US"/>
        </w:rPr>
      </w:pPr>
    </w:p>
    <w:p w14:paraId="6E0D8CAE" w14:textId="77777777" w:rsidR="00757A91" w:rsidRPr="00757A91" w:rsidRDefault="00757A91" w:rsidP="00757A91">
      <w:pPr>
        <w:pStyle w:val="Heading2"/>
        <w:ind w:firstLine="709"/>
        <w:jc w:val="both"/>
        <w:rPr>
          <w:rFonts w:ascii="Times New Roman" w:eastAsia="Calibri" w:hAnsi="Times New Roman" w:cs="Times New Roman"/>
          <w:b/>
          <w:color w:val="auto"/>
          <w:sz w:val="28"/>
          <w:szCs w:val="28"/>
          <w:lang w:val="uk-UA" w:eastAsia="en-US"/>
        </w:rPr>
      </w:pPr>
      <w:bookmarkStart w:id="23" w:name="_Toc167203434"/>
      <w:bookmarkStart w:id="24" w:name="_Toc195023066"/>
      <w:r w:rsidRPr="00757A91">
        <w:rPr>
          <w:rFonts w:ascii="Times New Roman" w:eastAsia="Calibri" w:hAnsi="Times New Roman" w:cs="Times New Roman"/>
          <w:b/>
          <w:color w:val="auto"/>
          <w:sz w:val="28"/>
          <w:szCs w:val="28"/>
          <w:lang w:val="uk-UA" w:eastAsia="en-US"/>
        </w:rPr>
        <w:lastRenderedPageBreak/>
        <w:t>2.3 Желілік шабуылдарды талдау барысында шешімдер қабылдауды қолдау жүйесінде Байес желілерін қолдану</w:t>
      </w:r>
      <w:bookmarkEnd w:id="23"/>
      <w:bookmarkEnd w:id="24"/>
    </w:p>
    <w:p w14:paraId="18DAD651" w14:textId="1FE1B104" w:rsidR="00757A91" w:rsidRPr="00D061C3" w:rsidRDefault="00773D7E" w:rsidP="00757A91">
      <w:pPr>
        <w:spacing w:before="240"/>
        <w:ind w:firstLine="720"/>
        <w:jc w:val="both"/>
        <w:rPr>
          <w:rFonts w:eastAsia="Calibri"/>
          <w:sz w:val="28"/>
          <w:szCs w:val="28"/>
          <w:lang w:val="uk-UA" w:eastAsia="en-US"/>
        </w:rPr>
      </w:pPr>
      <w:r>
        <w:rPr>
          <w:rFonts w:eastAsia="Calibri"/>
          <w:sz w:val="28"/>
          <w:szCs w:val="28"/>
          <w:lang w:val="uk-UA" w:eastAsia="en-US"/>
        </w:rPr>
        <w:t xml:space="preserve">Бүгінгі таңда </w:t>
      </w:r>
      <w:r w:rsidR="00757A91" w:rsidRPr="0035460D">
        <w:rPr>
          <w:rFonts w:eastAsia="Calibri"/>
          <w:sz w:val="28"/>
          <w:szCs w:val="28"/>
          <w:lang w:val="uk-UA" w:eastAsia="en-US"/>
        </w:rPr>
        <w:t xml:space="preserve">бірде-бір компания өз сайтынсыз және тиісті веб-қызметтерсіз </w:t>
      </w:r>
      <w:r w:rsidR="00757A91" w:rsidRPr="0035460D">
        <w:rPr>
          <w:rFonts w:eastAsia="Calibri"/>
          <w:sz w:val="28"/>
          <w:szCs w:val="28"/>
          <w:lang w:val="kk-KZ" w:eastAsia="en-US"/>
        </w:rPr>
        <w:t xml:space="preserve">жұмыс </w:t>
      </w:r>
      <w:r w:rsidR="00757A91">
        <w:rPr>
          <w:rFonts w:eastAsia="Calibri"/>
          <w:sz w:val="28"/>
          <w:szCs w:val="28"/>
          <w:lang w:val="uk-UA" w:eastAsia="en-US"/>
        </w:rPr>
        <w:t xml:space="preserve">жасай алмайды. </w:t>
      </w:r>
      <w:r w:rsidR="00757A91" w:rsidRPr="0035460D">
        <w:rPr>
          <w:rFonts w:eastAsia="Calibri"/>
          <w:sz w:val="28"/>
          <w:szCs w:val="28"/>
          <w:lang w:val="uk-UA" w:eastAsia="en-US"/>
        </w:rPr>
        <w:t xml:space="preserve">Компанияның </w:t>
      </w:r>
      <w:r w:rsidR="00757A91" w:rsidRPr="0035460D">
        <w:rPr>
          <w:rFonts w:eastAsia="Calibri"/>
          <w:sz w:val="28"/>
          <w:szCs w:val="28"/>
          <w:lang w:val="kk-KZ" w:eastAsia="en-US"/>
        </w:rPr>
        <w:t>в</w:t>
      </w:r>
      <w:r w:rsidR="00757A91" w:rsidRPr="0035460D">
        <w:rPr>
          <w:rFonts w:eastAsia="Calibri"/>
          <w:sz w:val="28"/>
          <w:szCs w:val="28"/>
          <w:lang w:val="uk-UA" w:eastAsia="en-US"/>
        </w:rPr>
        <w:t xml:space="preserve">еб-қосымшалары соңғы пайдаланушыларға компанияның ақпараттық саясатын жүргізуде де, </w:t>
      </w:r>
      <w:r w:rsidR="00C20948">
        <w:rPr>
          <w:rFonts w:eastAsia="Calibri"/>
          <w:sz w:val="28"/>
          <w:szCs w:val="28"/>
          <w:lang w:val="uk-UA" w:eastAsia="en-US"/>
        </w:rPr>
        <w:t xml:space="preserve">негізгі көрсеткіші </w:t>
      </w:r>
      <w:r w:rsidR="00757A91" w:rsidRPr="0035460D">
        <w:rPr>
          <w:rFonts w:eastAsia="Calibri"/>
          <w:sz w:val="28"/>
          <w:szCs w:val="28"/>
          <w:lang w:val="uk-UA" w:eastAsia="en-US"/>
        </w:rPr>
        <w:t>ретінде де үлкен артықшылықтар бере алады.</w:t>
      </w:r>
      <w:r w:rsidR="00757A91" w:rsidRPr="0035460D">
        <w:rPr>
          <w:rFonts w:eastAsia="Calibri"/>
          <w:sz w:val="28"/>
          <w:szCs w:val="28"/>
          <w:lang w:val="kk-KZ" w:eastAsia="en-US"/>
        </w:rPr>
        <w:t xml:space="preserve"> </w:t>
      </w:r>
    </w:p>
    <w:p w14:paraId="1E5C9282" w14:textId="77777777" w:rsidR="00757A91" w:rsidRDefault="00757A91" w:rsidP="00757A91">
      <w:pPr>
        <w:ind w:firstLine="720"/>
        <w:jc w:val="both"/>
        <w:rPr>
          <w:rFonts w:eastAsia="Calibri"/>
          <w:sz w:val="28"/>
          <w:szCs w:val="28"/>
          <w:lang w:val="uk-UA" w:eastAsia="en-US"/>
        </w:rPr>
      </w:pPr>
      <w:r w:rsidRPr="0035460D">
        <w:rPr>
          <w:rFonts w:eastAsia="Calibri"/>
          <w:sz w:val="28"/>
          <w:szCs w:val="28"/>
          <w:lang w:val="uk-UA" w:eastAsia="en-US"/>
        </w:rPr>
        <w:t>Алайда, веб-қосымшалар мен қызметтерді кеңінен енгізу компанияның бүкіл ақпараттық инфрақұрылымының АҚ қатерлерінің өсуімен қатар жүреді.</w:t>
      </w:r>
      <w:r w:rsidRPr="0035460D">
        <w:rPr>
          <w:rFonts w:eastAsia="Calibri"/>
          <w:sz w:val="28"/>
          <w:szCs w:val="28"/>
          <w:lang w:val="kk-KZ" w:eastAsia="en-US"/>
        </w:rPr>
        <w:t xml:space="preserve"> </w:t>
      </w:r>
      <w:r w:rsidRPr="0035460D">
        <w:rPr>
          <w:rFonts w:eastAsia="Calibri"/>
          <w:sz w:val="28"/>
          <w:szCs w:val="28"/>
          <w:lang w:val="uk-UA" w:eastAsia="en-US"/>
        </w:rPr>
        <w:t xml:space="preserve">Веб-қосымшалар арқылы </w:t>
      </w:r>
      <w:r w:rsidRPr="0035460D">
        <w:rPr>
          <w:rFonts w:eastAsia="Calibri"/>
          <w:sz w:val="28"/>
          <w:szCs w:val="28"/>
          <w:lang w:val="kk-KZ" w:eastAsia="en-US"/>
        </w:rPr>
        <w:t>АКЖ</w:t>
      </w:r>
      <w:r w:rsidRPr="0035460D">
        <w:rPr>
          <w:rFonts w:eastAsia="Calibri"/>
          <w:sz w:val="28"/>
          <w:szCs w:val="28"/>
          <w:lang w:val="uk-UA" w:eastAsia="en-US"/>
        </w:rPr>
        <w:t xml:space="preserve">-ға басып кіру әдістерін әзірлеу саласында шабуылдаушы тарап күрделі технологияларға жүгінбеуі мүмкін екенін ескеру қажет, </w:t>
      </w:r>
      <w:r w:rsidRPr="0035460D">
        <w:rPr>
          <w:rFonts w:eastAsia="Calibri"/>
          <w:sz w:val="28"/>
          <w:szCs w:val="28"/>
          <w:lang w:val="kk-KZ" w:eastAsia="en-US"/>
        </w:rPr>
        <w:t xml:space="preserve">себебі </w:t>
      </w:r>
      <w:r w:rsidRPr="0035460D">
        <w:rPr>
          <w:rFonts w:eastAsia="Calibri"/>
          <w:sz w:val="28"/>
          <w:szCs w:val="28"/>
          <w:lang w:val="uk-UA" w:eastAsia="en-US"/>
        </w:rPr>
        <w:t xml:space="preserve">веб-қосымшалардың SQL инъекциясының салыстырмалы түрде қарапайым әдісін қолдану жеткілікті. </w:t>
      </w:r>
    </w:p>
    <w:p w14:paraId="606D37BA"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Сондықтан диссертациялық зерттеудің осы бөімі</w:t>
      </w:r>
      <w:r w:rsidRPr="0035460D">
        <w:rPr>
          <w:rFonts w:eastAsia="Calibri"/>
          <w:sz w:val="28"/>
          <w:szCs w:val="28"/>
          <w:lang w:val="kk-KZ" w:eastAsia="en-US"/>
        </w:rPr>
        <w:t>н</w:t>
      </w:r>
      <w:r w:rsidRPr="0035460D">
        <w:rPr>
          <w:rFonts w:eastAsia="Calibri"/>
          <w:sz w:val="28"/>
          <w:szCs w:val="28"/>
          <w:lang w:val="uk-UA" w:eastAsia="en-US"/>
        </w:rPr>
        <w:t xml:space="preserve">де веб-қосымшалардың SQL инъекцияларын сипаттайтын </w:t>
      </w:r>
      <w:r w:rsidRPr="0035460D">
        <w:rPr>
          <w:rFonts w:eastAsia="Calibri"/>
          <w:sz w:val="28"/>
          <w:szCs w:val="28"/>
          <w:lang w:val="kk-KZ" w:eastAsia="en-US"/>
        </w:rPr>
        <w:t>ДБЖ</w:t>
      </w:r>
      <w:r w:rsidRPr="0035460D">
        <w:rPr>
          <w:rFonts w:eastAsia="Calibri"/>
          <w:sz w:val="28"/>
          <w:szCs w:val="28"/>
          <w:lang w:val="uk-UA" w:eastAsia="en-US"/>
        </w:rPr>
        <w:t xml:space="preserve"> жобалау әдісін жан-жақты қарастырамыз. </w:t>
      </w:r>
      <w:r w:rsidRPr="0035460D">
        <w:rPr>
          <w:rFonts w:eastAsia="Calibri"/>
          <w:sz w:val="28"/>
          <w:szCs w:val="28"/>
          <w:lang w:val="kk-KZ" w:eastAsia="en-US"/>
        </w:rPr>
        <w:t>Ә</w:t>
      </w:r>
      <w:r w:rsidRPr="0035460D">
        <w:rPr>
          <w:rFonts w:eastAsia="Calibri"/>
          <w:sz w:val="28"/>
          <w:szCs w:val="28"/>
          <w:lang w:val="uk-UA" w:eastAsia="en-US"/>
        </w:rPr>
        <w:t>зірле</w:t>
      </w:r>
      <w:r w:rsidRPr="0035460D">
        <w:rPr>
          <w:rFonts w:eastAsia="Calibri"/>
          <w:sz w:val="28"/>
          <w:szCs w:val="28"/>
          <w:lang w:val="kk-KZ" w:eastAsia="en-US"/>
        </w:rPr>
        <w:t>н</w:t>
      </w:r>
      <w:r w:rsidRPr="0035460D">
        <w:rPr>
          <w:rFonts w:eastAsia="Calibri"/>
          <w:sz w:val="28"/>
          <w:szCs w:val="28"/>
          <w:lang w:val="uk-UA" w:eastAsia="en-US"/>
        </w:rPr>
        <w:t>ген ДБ</w:t>
      </w:r>
      <w:r w:rsidRPr="0035460D">
        <w:rPr>
          <w:rFonts w:eastAsia="Calibri"/>
          <w:sz w:val="28"/>
          <w:szCs w:val="28"/>
          <w:lang w:val="kk-KZ" w:eastAsia="en-US"/>
        </w:rPr>
        <w:t>Ж</w:t>
      </w:r>
      <w:r w:rsidRPr="0035460D">
        <w:rPr>
          <w:rFonts w:eastAsia="Calibri"/>
          <w:sz w:val="28"/>
          <w:szCs w:val="28"/>
          <w:lang w:val="uk-UA" w:eastAsia="en-US"/>
        </w:rPr>
        <w:t>, Б</w:t>
      </w:r>
      <w:r w:rsidRPr="0035460D">
        <w:rPr>
          <w:rFonts w:eastAsia="Calibri"/>
          <w:sz w:val="28"/>
          <w:szCs w:val="28"/>
          <w:lang w:val="kk-KZ" w:eastAsia="en-US"/>
        </w:rPr>
        <w:t>Ж</w:t>
      </w:r>
      <w:r w:rsidRPr="0035460D">
        <w:rPr>
          <w:rFonts w:eastAsia="Calibri"/>
          <w:sz w:val="28"/>
          <w:szCs w:val="28"/>
          <w:lang w:val="uk-UA" w:eastAsia="en-US"/>
        </w:rPr>
        <w:t xml:space="preserve">-ның алдыңғы мысалдарында көрсетілгендей </w:t>
      </w:r>
      <w:r w:rsidRPr="0035460D">
        <w:rPr>
          <w:rFonts w:eastAsia="Calibri"/>
          <w:sz w:val="28"/>
          <w:szCs w:val="28"/>
          <w:lang w:val="kk-KZ" w:eastAsia="en-US"/>
        </w:rPr>
        <w:t>А</w:t>
      </w:r>
      <w:r w:rsidRPr="0035460D">
        <w:rPr>
          <w:rFonts w:eastAsia="Calibri"/>
          <w:sz w:val="28"/>
          <w:szCs w:val="28"/>
          <w:lang w:val="uk-UA" w:eastAsia="en-US"/>
        </w:rPr>
        <w:t xml:space="preserve">О үшін қауіп түрлері бойынша әлсіз құрылымдалған деректері бар жағдайларға арналған </w:t>
      </w:r>
      <w:r w:rsidRPr="0035460D">
        <w:rPr>
          <w:rFonts w:eastAsia="Calibri"/>
          <w:sz w:val="28"/>
          <w:szCs w:val="28"/>
          <w:lang w:val="kk-KZ" w:eastAsia="en-US"/>
        </w:rPr>
        <w:t>ШҚҚЖ</w:t>
      </w:r>
      <w:r w:rsidRPr="0035460D">
        <w:rPr>
          <w:rFonts w:eastAsia="Calibri"/>
          <w:sz w:val="28"/>
          <w:szCs w:val="28"/>
          <w:lang w:val="uk-UA" w:eastAsia="en-US"/>
        </w:rPr>
        <w:t xml:space="preserve"> есептеу ядросының негізін құрайды.</w:t>
      </w:r>
    </w:p>
    <w:p w14:paraId="58FFC4BE"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Қауіпсіздік саласындағы халықаралық стандарттарға сәйкес</w:t>
      </w:r>
      <w:r w:rsidRPr="0035460D">
        <w:rPr>
          <w:rFonts w:eastAsia="Calibri"/>
          <w:sz w:val="28"/>
          <w:szCs w:val="28"/>
          <w:lang w:val="kk-KZ" w:eastAsia="en-US"/>
        </w:rPr>
        <w:t>,</w:t>
      </w:r>
      <w:r w:rsidRPr="0035460D">
        <w:rPr>
          <w:rFonts w:eastAsia="Calibri"/>
          <w:sz w:val="28"/>
          <w:szCs w:val="28"/>
          <w:lang w:val="uk-UA" w:eastAsia="en-US"/>
        </w:rPr>
        <w:t xml:space="preserve"> бұл SQL-инъекция (SQL-Injection) шабуылдардың аса қауіпті түрлерінің бірі болып табылады.</w:t>
      </w:r>
      <w:r w:rsidRPr="0035460D">
        <w:rPr>
          <w:rFonts w:eastAsia="Calibri"/>
          <w:sz w:val="28"/>
          <w:szCs w:val="28"/>
          <w:lang w:val="kk-KZ" w:eastAsia="en-US"/>
        </w:rPr>
        <w:t xml:space="preserve"> </w:t>
      </w:r>
      <w:r w:rsidRPr="0035460D">
        <w:rPr>
          <w:rFonts w:eastAsia="Calibri"/>
          <w:sz w:val="28"/>
          <w:szCs w:val="28"/>
          <w:lang w:val="uk-UA" w:eastAsia="en-US"/>
        </w:rPr>
        <w:t>SQL инъекциялық шабуылдары</w:t>
      </w:r>
      <w:r w:rsidRPr="0035460D">
        <w:rPr>
          <w:rFonts w:eastAsia="Calibri"/>
          <w:sz w:val="28"/>
          <w:szCs w:val="28"/>
          <w:lang w:val="kk-KZ" w:eastAsia="en-US"/>
        </w:rPr>
        <w:t xml:space="preserve"> </w:t>
      </w:r>
      <w:r w:rsidRPr="0035460D">
        <w:rPr>
          <w:rFonts w:eastAsia="Calibri"/>
          <w:sz w:val="28"/>
          <w:szCs w:val="28"/>
          <w:lang w:val="uk-UA" w:eastAsia="en-US"/>
        </w:rPr>
        <w:t>–</w:t>
      </w:r>
      <w:r w:rsidRPr="0035460D">
        <w:rPr>
          <w:rFonts w:eastAsia="Calibri"/>
          <w:sz w:val="28"/>
          <w:szCs w:val="28"/>
          <w:lang w:val="kk-KZ" w:eastAsia="en-US"/>
        </w:rPr>
        <w:t xml:space="preserve"> </w:t>
      </w:r>
      <w:r w:rsidRPr="0035460D">
        <w:rPr>
          <w:rFonts w:eastAsia="Calibri"/>
          <w:sz w:val="28"/>
          <w:szCs w:val="28"/>
          <w:lang w:val="uk-UA" w:eastAsia="en-US"/>
        </w:rPr>
        <w:t>бұл ДҚБЖ-мен өзара әрекеттесетін жолдарға зиянды кодты енгізуге мүмкіндік беретін арнайы процедуралар. Бұл жолдар кейіннен орындау үшін ДҚБЖ-ге жіберіледі. SQL инъекцияларының қауіптілігі оларды қолдану және тиісті командаларды орындау, компанияның ДҚБЖ-де сақталған ақпаратқа қолжеткізуге мүмкіндік беретіндігімен байланысты.</w:t>
      </w:r>
    </w:p>
    <w:p w14:paraId="672B959F" w14:textId="32508CF8" w:rsidR="00757A91" w:rsidRPr="0035460D" w:rsidRDefault="00C20948" w:rsidP="00757A91">
      <w:pPr>
        <w:ind w:firstLine="720"/>
        <w:jc w:val="both"/>
        <w:rPr>
          <w:rFonts w:eastAsia="Calibri"/>
          <w:sz w:val="28"/>
          <w:szCs w:val="28"/>
          <w:lang w:val="uk-UA" w:eastAsia="en-US"/>
        </w:rPr>
      </w:pPr>
      <w:r>
        <w:rPr>
          <w:rFonts w:eastAsia="Calibri"/>
          <w:sz w:val="28"/>
          <w:szCs w:val="28"/>
          <w:lang w:val="uk-UA" w:eastAsia="en-US"/>
        </w:rPr>
        <w:t>Көбінесе зиянкестерге «users»</w:t>
      </w:r>
      <w:r w:rsidR="00757A91">
        <w:rPr>
          <w:rFonts w:eastAsia="Calibri"/>
          <w:sz w:val="28"/>
          <w:szCs w:val="28"/>
          <w:lang w:val="uk-UA" w:eastAsia="en-US"/>
        </w:rPr>
        <w:t xml:space="preserve"> </w:t>
      </w:r>
      <w:r w:rsidR="00757A91" w:rsidRPr="0035460D">
        <w:rPr>
          <w:rFonts w:eastAsia="Calibri"/>
          <w:sz w:val="28"/>
          <w:szCs w:val="28"/>
          <w:lang w:val="uk-UA" w:eastAsia="en-US"/>
        </w:rPr>
        <w:t xml:space="preserve">типті кестелердің деректерін алу жеткілікті. </w:t>
      </w:r>
    </w:p>
    <w:p w14:paraId="0E17E47C"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SQL инъекциясын енгізу әдістерін талдау негізгі қауіп жеке кіріс айнымалыларына тікелей код енгізуден болатындығын көрсетті.</w:t>
      </w:r>
    </w:p>
    <w:p w14:paraId="45A515DB" w14:textId="77777777" w:rsidR="00757A91" w:rsidRDefault="00757A91" w:rsidP="00757A91">
      <w:pPr>
        <w:ind w:firstLine="720"/>
        <w:jc w:val="both"/>
        <w:rPr>
          <w:rFonts w:eastAsia="Calibri"/>
          <w:sz w:val="28"/>
          <w:szCs w:val="28"/>
          <w:lang w:val="uk-UA" w:eastAsia="en-US"/>
        </w:rPr>
      </w:pPr>
      <w:r w:rsidRPr="0035460D">
        <w:rPr>
          <w:rFonts w:eastAsia="Calibri"/>
          <w:sz w:val="28"/>
          <w:szCs w:val="28"/>
          <w:lang w:val="uk-UA" w:eastAsia="en-US"/>
        </w:rPr>
        <w:t xml:space="preserve">Диссертациялық зерттеу барысында </w:t>
      </w:r>
      <w:r>
        <w:rPr>
          <w:rFonts w:eastAsia="Calibri"/>
          <w:sz w:val="28"/>
          <w:szCs w:val="28"/>
          <w:lang w:val="kk-KZ" w:eastAsia="en-US"/>
        </w:rPr>
        <w:t xml:space="preserve">сурет </w:t>
      </w:r>
      <w:r w:rsidRPr="0035460D">
        <w:rPr>
          <w:rFonts w:eastAsia="Calibri"/>
          <w:sz w:val="28"/>
          <w:szCs w:val="28"/>
          <w:lang w:val="uk-UA" w:eastAsia="en-US"/>
        </w:rPr>
        <w:t>2.16</w:t>
      </w:r>
      <w:r>
        <w:rPr>
          <w:rFonts w:eastAsia="Calibri"/>
          <w:sz w:val="28"/>
          <w:szCs w:val="28"/>
          <w:lang w:val="uk-UA" w:eastAsia="en-US"/>
        </w:rPr>
        <w:t xml:space="preserve"> </w:t>
      </w:r>
      <w:r w:rsidRPr="00E85529">
        <w:rPr>
          <w:rFonts w:eastAsia="Calibri"/>
          <w:sz w:val="28"/>
          <w:szCs w:val="28"/>
          <w:lang w:val="uk-UA" w:eastAsia="en-US"/>
        </w:rPr>
        <w:t>–</w:t>
      </w:r>
      <w:r>
        <w:rPr>
          <w:rFonts w:eastAsia="Calibri"/>
          <w:sz w:val="28"/>
          <w:szCs w:val="28"/>
          <w:lang w:val="uk-UA" w:eastAsia="en-US"/>
        </w:rPr>
        <w:t xml:space="preserve"> да </w:t>
      </w:r>
      <w:r w:rsidRPr="0035460D">
        <w:rPr>
          <w:rFonts w:eastAsia="Calibri"/>
          <w:sz w:val="28"/>
          <w:szCs w:val="28"/>
          <w:lang w:val="kk-KZ" w:eastAsia="en-US"/>
        </w:rPr>
        <w:t xml:space="preserve">көрсетілгендей, </w:t>
      </w:r>
      <w:r w:rsidRPr="0035460D">
        <w:rPr>
          <w:rFonts w:eastAsia="Calibri"/>
          <w:sz w:val="28"/>
          <w:szCs w:val="28"/>
          <w:lang w:val="uk-UA" w:eastAsia="en-US"/>
        </w:rPr>
        <w:t xml:space="preserve">екі уақытша бөлімнен тұратын </w:t>
      </w:r>
      <w:r w:rsidRPr="0035460D">
        <w:rPr>
          <w:rFonts w:eastAsia="Calibri"/>
          <w:sz w:val="28"/>
          <w:szCs w:val="28"/>
          <w:lang w:val="kk-KZ" w:eastAsia="en-US"/>
        </w:rPr>
        <w:t>ДБЖ</w:t>
      </w:r>
      <w:r w:rsidRPr="0035460D">
        <w:rPr>
          <w:rFonts w:eastAsia="Calibri"/>
          <w:sz w:val="28"/>
          <w:szCs w:val="28"/>
          <w:lang w:val="uk-UA" w:eastAsia="en-US"/>
        </w:rPr>
        <w:t xml:space="preserve"> жасалды және </w:t>
      </w:r>
      <w:r w:rsidRPr="0035460D">
        <w:rPr>
          <w:rFonts w:eastAsia="Calibri"/>
          <w:sz w:val="28"/>
          <w:szCs w:val="28"/>
          <w:lang w:val="kk-KZ" w:eastAsia="en-US"/>
        </w:rPr>
        <w:t>тесттен өткізілді</w:t>
      </w:r>
      <w:r w:rsidRPr="0035460D">
        <w:rPr>
          <w:rFonts w:eastAsia="Calibri"/>
          <w:sz w:val="28"/>
          <w:szCs w:val="28"/>
          <w:lang w:val="uk-UA" w:eastAsia="en-US"/>
        </w:rPr>
        <w:t xml:space="preserve">. Бұл </w:t>
      </w:r>
      <w:r w:rsidRPr="0035460D">
        <w:rPr>
          <w:rFonts w:eastAsia="Calibri"/>
          <w:sz w:val="28"/>
          <w:szCs w:val="28"/>
          <w:lang w:val="kk-KZ" w:eastAsia="en-US"/>
        </w:rPr>
        <w:t xml:space="preserve">ДБЖ </w:t>
      </w:r>
      <w:r w:rsidRPr="0035460D">
        <w:rPr>
          <w:rFonts w:eastAsia="Calibri"/>
          <w:sz w:val="28"/>
          <w:szCs w:val="28"/>
          <w:lang w:val="uk-UA" w:eastAsia="en-US"/>
        </w:rPr>
        <w:t>SQL инъекциясын т</w:t>
      </w:r>
      <w:r w:rsidRPr="0035460D">
        <w:rPr>
          <w:rFonts w:eastAsia="Calibri"/>
          <w:sz w:val="28"/>
          <w:szCs w:val="28"/>
          <w:lang w:val="kk-KZ" w:eastAsia="en-US"/>
        </w:rPr>
        <w:t>естілеуге</w:t>
      </w:r>
      <w:r w:rsidRPr="0035460D">
        <w:rPr>
          <w:rFonts w:eastAsia="Calibri"/>
          <w:sz w:val="28"/>
          <w:szCs w:val="28"/>
          <w:lang w:val="uk-UA" w:eastAsia="en-US"/>
        </w:rPr>
        <w:t xml:space="preserve"> </w:t>
      </w:r>
      <w:r w:rsidRPr="0035460D">
        <w:rPr>
          <w:rFonts w:eastAsia="Calibri"/>
          <w:sz w:val="28"/>
          <w:szCs w:val="28"/>
          <w:lang w:val="kk-KZ" w:eastAsia="en-US"/>
        </w:rPr>
        <w:t>(</w:t>
      </w:r>
      <w:r w:rsidRPr="0035460D">
        <w:rPr>
          <w:rFonts w:eastAsia="Calibri"/>
          <w:sz w:val="28"/>
          <w:szCs w:val="28"/>
          <w:lang w:val="uk-UA" w:eastAsia="en-US"/>
        </w:rPr>
        <w:t>фаззинг</w:t>
      </w:r>
      <w:r w:rsidRPr="0035460D">
        <w:rPr>
          <w:rFonts w:eastAsia="Calibri"/>
          <w:sz w:val="28"/>
          <w:szCs w:val="28"/>
          <w:lang w:val="kk-KZ" w:eastAsia="en-US"/>
        </w:rPr>
        <w:t xml:space="preserve">) </w:t>
      </w:r>
      <w:r w:rsidRPr="0035460D">
        <w:rPr>
          <w:rFonts w:eastAsia="Calibri"/>
          <w:sz w:val="28"/>
          <w:szCs w:val="28"/>
          <w:lang w:val="uk-UA" w:eastAsia="en-US"/>
        </w:rPr>
        <w:t>арналған.</w:t>
      </w:r>
      <w:r>
        <w:rPr>
          <w:rFonts w:eastAsia="Calibri"/>
          <w:sz w:val="28"/>
          <w:szCs w:val="28"/>
          <w:lang w:val="uk-UA" w:eastAsia="en-US"/>
        </w:rPr>
        <w:t xml:space="preserve"> </w:t>
      </w:r>
      <w:r w:rsidRPr="0035460D">
        <w:rPr>
          <w:rFonts w:eastAsia="Calibri"/>
          <w:sz w:val="28"/>
          <w:szCs w:val="28"/>
          <w:lang w:val="uk-UA" w:eastAsia="en-US"/>
        </w:rPr>
        <w:t>2.4-кестеде ДБ</w:t>
      </w:r>
      <w:r w:rsidRPr="0035460D">
        <w:rPr>
          <w:rFonts w:eastAsia="Calibri"/>
          <w:sz w:val="28"/>
          <w:szCs w:val="28"/>
          <w:lang w:val="kk-KZ" w:eastAsia="en-US"/>
        </w:rPr>
        <w:t>Ж</w:t>
      </w:r>
      <w:r w:rsidRPr="0035460D">
        <w:rPr>
          <w:rFonts w:eastAsia="Calibri"/>
          <w:sz w:val="28"/>
          <w:szCs w:val="28"/>
          <w:lang w:val="uk-UA" w:eastAsia="en-US"/>
        </w:rPr>
        <w:t xml:space="preserve"> төбелері үшін шартты белгілер тізімі берілген. </w:t>
      </w:r>
      <w:r>
        <w:rPr>
          <w:rFonts w:eastAsia="Calibri"/>
          <w:sz w:val="28"/>
          <w:szCs w:val="28"/>
          <w:lang w:val="uk-UA" w:eastAsia="en-US"/>
        </w:rPr>
        <w:t>С</w:t>
      </w:r>
      <w:r>
        <w:rPr>
          <w:rFonts w:eastAsia="Calibri"/>
          <w:sz w:val="28"/>
          <w:szCs w:val="28"/>
          <w:lang w:val="kk-KZ" w:eastAsia="en-US"/>
        </w:rPr>
        <w:t xml:space="preserve">урет </w:t>
      </w:r>
      <w:r w:rsidRPr="0035460D">
        <w:rPr>
          <w:rFonts w:eastAsia="Calibri"/>
          <w:sz w:val="28"/>
          <w:szCs w:val="28"/>
          <w:lang w:val="uk-UA" w:eastAsia="en-US"/>
        </w:rPr>
        <w:t>2.16</w:t>
      </w:r>
      <w:r>
        <w:rPr>
          <w:rFonts w:eastAsia="Calibri"/>
          <w:sz w:val="28"/>
          <w:szCs w:val="28"/>
          <w:lang w:val="uk-UA" w:eastAsia="en-US"/>
        </w:rPr>
        <w:t xml:space="preserve"> </w:t>
      </w:r>
      <w:r w:rsidRPr="00E85529">
        <w:rPr>
          <w:rFonts w:eastAsia="Calibri"/>
          <w:sz w:val="28"/>
          <w:szCs w:val="28"/>
          <w:lang w:val="uk-UA" w:eastAsia="en-US"/>
        </w:rPr>
        <w:t>–</w:t>
      </w:r>
      <w:r>
        <w:rPr>
          <w:rFonts w:eastAsia="Calibri"/>
          <w:sz w:val="28"/>
          <w:szCs w:val="28"/>
          <w:lang w:val="uk-UA" w:eastAsia="en-US"/>
        </w:rPr>
        <w:t xml:space="preserve"> </w:t>
      </w:r>
      <w:r w:rsidRPr="0035460D">
        <w:rPr>
          <w:rFonts w:eastAsia="Calibri"/>
          <w:sz w:val="28"/>
          <w:szCs w:val="28"/>
          <w:lang w:val="uk-UA" w:eastAsia="en-US"/>
        </w:rPr>
        <w:t>ДБ</w:t>
      </w:r>
      <w:r w:rsidRPr="0035460D">
        <w:rPr>
          <w:rFonts w:eastAsia="Calibri"/>
          <w:sz w:val="28"/>
          <w:szCs w:val="28"/>
          <w:lang w:val="kk-KZ" w:eastAsia="en-US"/>
        </w:rPr>
        <w:t>Ж</w:t>
      </w:r>
      <w:r w:rsidRPr="0035460D">
        <w:rPr>
          <w:rFonts w:eastAsia="Calibri"/>
          <w:sz w:val="28"/>
          <w:szCs w:val="28"/>
          <w:lang w:val="uk-UA" w:eastAsia="en-US"/>
        </w:rPr>
        <w:t xml:space="preserve"> оқыту процесінде уақытша кескіндер (</w:t>
      </w:r>
      <w:r w:rsidRPr="0035460D">
        <w:rPr>
          <w:rFonts w:eastAsia="Calibri"/>
          <w:sz w:val="28"/>
          <w:szCs w:val="28"/>
          <w:lang w:val="kk-KZ" w:eastAsia="en-US"/>
        </w:rPr>
        <w:t>срезы)</w:t>
      </w:r>
      <w:r w:rsidRPr="0035460D">
        <w:rPr>
          <w:rFonts w:eastAsia="Calibri"/>
          <w:sz w:val="28"/>
          <w:szCs w:val="28"/>
          <w:lang w:val="uk-UA" w:eastAsia="en-US"/>
        </w:rPr>
        <w:t xml:space="preserve"> көрсетілген.  </w:t>
      </w:r>
    </w:p>
    <w:p w14:paraId="69443DDC" w14:textId="77777777" w:rsidR="00757A91" w:rsidRPr="0035460D" w:rsidRDefault="00757A91" w:rsidP="00757A91">
      <w:pPr>
        <w:ind w:firstLine="720"/>
        <w:jc w:val="both"/>
        <w:rPr>
          <w:rFonts w:eastAsia="Calibri"/>
          <w:sz w:val="28"/>
          <w:szCs w:val="28"/>
          <w:lang w:val="uk-UA" w:eastAsia="en-US"/>
        </w:rPr>
      </w:pPr>
      <w:r>
        <w:rPr>
          <w:rFonts w:eastAsia="Calibri"/>
          <w:sz w:val="28"/>
          <w:szCs w:val="28"/>
          <w:lang w:val="uk-UA" w:eastAsia="en-US"/>
        </w:rPr>
        <w:t>С</w:t>
      </w:r>
      <w:r>
        <w:rPr>
          <w:rFonts w:eastAsia="Calibri"/>
          <w:sz w:val="28"/>
          <w:szCs w:val="28"/>
          <w:lang w:val="kk-KZ" w:eastAsia="en-US"/>
        </w:rPr>
        <w:t xml:space="preserve">урет </w:t>
      </w:r>
      <w:r w:rsidRPr="0035460D">
        <w:rPr>
          <w:rFonts w:eastAsia="Calibri"/>
          <w:sz w:val="28"/>
          <w:szCs w:val="28"/>
          <w:lang w:val="uk-UA" w:eastAsia="en-US"/>
        </w:rPr>
        <w:t>2.16</w:t>
      </w:r>
      <w:r>
        <w:rPr>
          <w:rFonts w:eastAsia="Calibri"/>
          <w:sz w:val="28"/>
          <w:szCs w:val="28"/>
          <w:lang w:val="uk-UA" w:eastAsia="en-US"/>
        </w:rPr>
        <w:t xml:space="preserve"> </w:t>
      </w:r>
      <w:r w:rsidRPr="00E85529">
        <w:rPr>
          <w:rFonts w:eastAsia="Calibri"/>
          <w:sz w:val="28"/>
          <w:szCs w:val="28"/>
          <w:lang w:val="uk-UA" w:eastAsia="en-US"/>
        </w:rPr>
        <w:t>–</w:t>
      </w:r>
      <w:r>
        <w:rPr>
          <w:rFonts w:eastAsia="Calibri"/>
          <w:sz w:val="28"/>
          <w:szCs w:val="28"/>
          <w:lang w:val="uk-UA" w:eastAsia="en-US"/>
        </w:rPr>
        <w:t xml:space="preserve"> да </w:t>
      </w:r>
      <w:r w:rsidRPr="0035460D">
        <w:rPr>
          <w:rFonts w:eastAsia="Calibri"/>
          <w:sz w:val="28"/>
          <w:szCs w:val="28"/>
          <w:lang w:val="uk-UA" w:eastAsia="en-US"/>
        </w:rPr>
        <w:t xml:space="preserve">көрсетілген әрбір уақытша кесу </w:t>
      </w:r>
      <w:r w:rsidRPr="0035460D">
        <w:rPr>
          <w:rFonts w:eastAsia="Calibri"/>
          <w:sz w:val="28"/>
          <w:szCs w:val="28"/>
          <w:lang w:val="kk-KZ" w:eastAsia="en-US"/>
        </w:rPr>
        <w:t xml:space="preserve">ДБЖ </w:t>
      </w:r>
      <w:r w:rsidRPr="0035460D">
        <w:rPr>
          <w:rFonts w:eastAsia="Calibri"/>
          <w:sz w:val="28"/>
          <w:szCs w:val="28"/>
          <w:lang w:val="uk-UA" w:eastAsia="en-US"/>
        </w:rPr>
        <w:t xml:space="preserve">есептеу эксперименті ретінде қарастырылуы мүмкін. Әр есептеу эксперименті өзінің уақыт аралығына сәйкес келеді. </w:t>
      </w:r>
      <w:r>
        <w:rPr>
          <w:rFonts w:eastAsia="Calibri"/>
          <w:sz w:val="28"/>
          <w:szCs w:val="28"/>
          <w:lang w:val="uk-UA" w:eastAsia="en-US"/>
        </w:rPr>
        <w:t xml:space="preserve">Тестілеудің әр кезеңі </w:t>
      </w:r>
      <w:r w:rsidRPr="0035460D">
        <w:rPr>
          <w:rFonts w:eastAsia="Calibri"/>
          <w:sz w:val="28"/>
          <w:szCs w:val="28"/>
          <w:lang w:val="uk-UA" w:eastAsia="en-US"/>
        </w:rPr>
        <w:t>көрсетілген тест желісі аясында өз құралдарын талап етті.</w:t>
      </w:r>
      <w:r>
        <w:rPr>
          <w:rFonts w:eastAsia="Calibri"/>
          <w:sz w:val="28"/>
          <w:szCs w:val="28"/>
          <w:lang w:val="uk-UA" w:eastAsia="en-US"/>
        </w:rPr>
        <w:t xml:space="preserve"> </w:t>
      </w:r>
      <w:r w:rsidRPr="0035460D">
        <w:rPr>
          <w:rFonts w:eastAsia="Calibri"/>
          <w:sz w:val="28"/>
          <w:szCs w:val="28"/>
          <w:lang w:val="uk-UA" w:eastAsia="en-US"/>
        </w:rPr>
        <w:t>Веб-қосымшаны тестілеу кезінде жиналған мәліметтер бақыланатын айнымалылар немесе куәліктер жиынтығын құрайды. Тәжірибелер барысында жазылған өзгерістер тестіленген веб-қосымша туралы ақпаратты жинақтауға мүмкіндік береді.</w:t>
      </w:r>
    </w:p>
    <w:p w14:paraId="5599982C" w14:textId="55A8B0BA" w:rsidR="00757A91" w:rsidRDefault="00757A91" w:rsidP="00757A91">
      <w:pPr>
        <w:jc w:val="both"/>
        <w:rPr>
          <w:rFonts w:eastAsia="Calibri"/>
          <w:sz w:val="28"/>
          <w:szCs w:val="28"/>
          <w:lang w:val="uk-UA" w:eastAsia="en-US"/>
        </w:rPr>
      </w:pPr>
    </w:p>
    <w:p w14:paraId="4390A823" w14:textId="1F8F1504" w:rsidR="00CB393B" w:rsidRDefault="00CB393B" w:rsidP="00757A91">
      <w:pPr>
        <w:jc w:val="both"/>
        <w:rPr>
          <w:rFonts w:eastAsia="Calibri"/>
          <w:sz w:val="28"/>
          <w:szCs w:val="28"/>
          <w:lang w:val="uk-UA" w:eastAsia="en-US"/>
        </w:rPr>
      </w:pPr>
    </w:p>
    <w:p w14:paraId="4F260D2C" w14:textId="77777777" w:rsidR="00CB393B" w:rsidRPr="00370B0D" w:rsidRDefault="00CB393B" w:rsidP="00757A91">
      <w:pPr>
        <w:jc w:val="both"/>
        <w:rPr>
          <w:rFonts w:eastAsia="Calibri"/>
          <w:sz w:val="28"/>
          <w:szCs w:val="28"/>
          <w:lang w:val="uk-UA" w:eastAsia="en-US"/>
        </w:rPr>
      </w:pPr>
    </w:p>
    <w:p w14:paraId="28221BE9" w14:textId="187B6DC3" w:rsidR="00757A91" w:rsidRPr="004E6029" w:rsidRDefault="00757A91" w:rsidP="00482665">
      <w:pPr>
        <w:rPr>
          <w:rFonts w:eastAsia="Calibri"/>
          <w:sz w:val="28"/>
          <w:szCs w:val="28"/>
          <w:lang w:val="uk-UA" w:eastAsia="en-US"/>
        </w:rPr>
      </w:pPr>
      <w:r>
        <w:rPr>
          <w:rFonts w:eastAsia="Calibri"/>
          <w:sz w:val="28"/>
          <w:szCs w:val="28"/>
          <w:lang w:val="uk-UA" w:eastAsia="en-US"/>
        </w:rPr>
        <w:lastRenderedPageBreak/>
        <w:t>К</w:t>
      </w:r>
      <w:r w:rsidRPr="0035460D">
        <w:rPr>
          <w:rFonts w:eastAsia="Calibri"/>
          <w:sz w:val="28"/>
          <w:szCs w:val="28"/>
          <w:lang w:val="uk-UA" w:eastAsia="en-US"/>
        </w:rPr>
        <w:t>есте</w:t>
      </w:r>
      <w:r>
        <w:rPr>
          <w:rFonts w:eastAsia="Calibri"/>
          <w:sz w:val="28"/>
          <w:szCs w:val="28"/>
          <w:lang w:val="uk-UA" w:eastAsia="en-US"/>
        </w:rPr>
        <w:t xml:space="preserve"> 2.4 – </w:t>
      </w:r>
      <w:r w:rsidRPr="0035460D">
        <w:rPr>
          <w:rFonts w:eastAsia="Calibri"/>
          <w:sz w:val="28"/>
          <w:szCs w:val="28"/>
          <w:lang w:eastAsia="en-US"/>
        </w:rPr>
        <w:t>SQL</w:t>
      </w:r>
      <w:r w:rsidRPr="0035460D">
        <w:rPr>
          <w:rFonts w:eastAsia="Calibri"/>
          <w:sz w:val="28"/>
          <w:szCs w:val="28"/>
          <w:lang w:val="uk-UA" w:eastAsia="en-US"/>
        </w:rPr>
        <w:t xml:space="preserve"> инъекциялық түрдегі шабуылдарды талдауға арналған Байес желісінің</w:t>
      </w:r>
      <w:r w:rsidR="00C20948">
        <w:rPr>
          <w:rFonts w:eastAsia="Calibri"/>
          <w:sz w:val="28"/>
          <w:szCs w:val="28"/>
          <w:lang w:val="uk-UA" w:eastAsia="en-US"/>
        </w:rPr>
        <w:t xml:space="preserve"> төбелерінің тізімі және </w:t>
      </w:r>
      <w:r w:rsidRPr="0035460D">
        <w:rPr>
          <w:rFonts w:eastAsia="Calibri"/>
          <w:sz w:val="28"/>
          <w:szCs w:val="28"/>
          <w:lang w:val="uk-UA" w:eastAsia="en-US"/>
        </w:rPr>
        <w:t>осы төбелердің қысқаша сипаттамасы</w:t>
      </w:r>
      <w:r w:rsidR="00482665">
        <w:rPr>
          <w:rFonts w:eastAsia="Calibri"/>
          <w:sz w:val="28"/>
          <w:szCs w:val="28"/>
          <w:lang w:val="uk-UA" w:eastAsia="en-US"/>
        </w:rPr>
        <w:t xml:space="preserve"> </w:t>
      </w:r>
      <w:r w:rsidRPr="004E6029">
        <w:rPr>
          <w:rFonts w:eastAsia="Calibri"/>
          <w:sz w:val="28"/>
          <w:szCs w:val="28"/>
          <w:lang w:val="uk-UA" w:eastAsia="en-US"/>
        </w:rPr>
        <w:t>[81, 82]</w:t>
      </w:r>
      <w:r w:rsidRPr="0035460D">
        <w:rPr>
          <w:rFonts w:eastAsia="Calibri"/>
          <w:sz w:val="28"/>
          <w:szCs w:val="28"/>
          <w:lang w:val="kk-KZ" w:eastAsia="en-US"/>
        </w:rPr>
        <w:t xml:space="preserve"> </w:t>
      </w:r>
      <w:r w:rsidR="00482665">
        <w:rPr>
          <w:rFonts w:eastAsia="Calibri"/>
          <w:sz w:val="28"/>
          <w:szCs w:val="28"/>
          <w:lang w:val="kk-KZ" w:eastAsia="en-US"/>
        </w:rPr>
        <w:t xml:space="preserve"> </w:t>
      </w:r>
    </w:p>
    <w:p w14:paraId="14171A2E" w14:textId="77777777" w:rsidR="00C20948" w:rsidRPr="004E6029" w:rsidRDefault="00C20948" w:rsidP="00757A91">
      <w:pPr>
        <w:jc w:val="center"/>
        <w:rPr>
          <w:rFonts w:eastAsia="Calibri"/>
          <w:sz w:val="28"/>
          <w:szCs w:val="28"/>
          <w:lang w:val="uk-UA"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88"/>
        <w:gridCol w:w="6520"/>
      </w:tblGrid>
      <w:tr w:rsidR="00C20948" w:rsidRPr="00103935" w14:paraId="122BF743" w14:textId="77777777" w:rsidTr="00482665">
        <w:trPr>
          <w:jc w:val="center"/>
        </w:trPr>
        <w:tc>
          <w:tcPr>
            <w:tcW w:w="2988" w:type="dxa"/>
            <w:shd w:val="clear" w:color="auto" w:fill="auto"/>
          </w:tcPr>
          <w:p w14:paraId="1C8899C1" w14:textId="77777777"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ДБЖ түйіні</w:t>
            </w:r>
          </w:p>
        </w:tc>
        <w:tc>
          <w:tcPr>
            <w:tcW w:w="6520" w:type="dxa"/>
            <w:shd w:val="clear" w:color="auto" w:fill="auto"/>
          </w:tcPr>
          <w:p w14:paraId="3F7F4FFA" w14:textId="77777777" w:rsidR="00C20948" w:rsidRPr="00103935" w:rsidRDefault="00C20948" w:rsidP="001369FF">
            <w:pPr>
              <w:autoSpaceDE w:val="0"/>
              <w:autoSpaceDN w:val="0"/>
              <w:adjustRightInd w:val="0"/>
              <w:jc w:val="center"/>
              <w:rPr>
                <w:rFonts w:eastAsia="Calibri"/>
                <w:color w:val="221E1F"/>
                <w:sz w:val="28"/>
                <w:szCs w:val="28"/>
                <w:lang w:eastAsia="en-US"/>
              </w:rPr>
            </w:pPr>
            <w:r w:rsidRPr="00103935">
              <w:rPr>
                <w:rFonts w:eastAsia="Calibri"/>
                <w:color w:val="221E1F"/>
                <w:sz w:val="28"/>
                <w:szCs w:val="28"/>
                <w:lang w:eastAsia="en-US"/>
              </w:rPr>
              <w:t>Сипаттамасы</w:t>
            </w:r>
          </w:p>
        </w:tc>
      </w:tr>
      <w:tr w:rsidR="00C20948" w:rsidRPr="00103935" w14:paraId="6B374765" w14:textId="77777777" w:rsidTr="00482665">
        <w:trPr>
          <w:jc w:val="center"/>
        </w:trPr>
        <w:tc>
          <w:tcPr>
            <w:tcW w:w="2988" w:type="dxa"/>
            <w:shd w:val="clear" w:color="auto" w:fill="auto"/>
          </w:tcPr>
          <w:p w14:paraId="3BB9816F" w14:textId="77777777"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 xml:space="preserve">prt_DBMS </w:t>
            </w:r>
          </w:p>
        </w:tc>
        <w:tc>
          <w:tcPr>
            <w:tcW w:w="6520" w:type="dxa"/>
            <w:shd w:val="clear" w:color="auto" w:fill="auto"/>
          </w:tcPr>
          <w:p w14:paraId="56A74CB9" w14:textId="77777777"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ДҚБЖ түрі және нұсқасы</w:t>
            </w:r>
          </w:p>
        </w:tc>
      </w:tr>
      <w:tr w:rsidR="00C20948" w:rsidRPr="00103935" w14:paraId="3C47604F" w14:textId="77777777" w:rsidTr="00482665">
        <w:trPr>
          <w:jc w:val="center"/>
        </w:trPr>
        <w:tc>
          <w:tcPr>
            <w:tcW w:w="2988" w:type="dxa"/>
            <w:shd w:val="clear" w:color="auto" w:fill="auto"/>
          </w:tcPr>
          <w:p w14:paraId="42BAE700" w14:textId="77777777"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 xml:space="preserve">Blind </w:t>
            </w:r>
          </w:p>
        </w:tc>
        <w:tc>
          <w:tcPr>
            <w:tcW w:w="6520" w:type="dxa"/>
            <w:shd w:val="clear" w:color="auto" w:fill="auto"/>
          </w:tcPr>
          <w:p w14:paraId="11CB389B" w14:textId="2D8DA552"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SQL инъекциялық класы (компанияның веб-сайтындағы веб-қосымшаларға жүйелі</w:t>
            </w:r>
            <w:r>
              <w:rPr>
                <w:rFonts w:eastAsia="Calibri"/>
                <w:color w:val="221E1F"/>
                <w:sz w:val="28"/>
                <w:szCs w:val="28"/>
                <w:lang w:eastAsia="en-US"/>
              </w:rPr>
              <w:t xml:space="preserve"> сұраныстарды қолдауды тексеру)</w:t>
            </w:r>
          </w:p>
        </w:tc>
      </w:tr>
      <w:tr w:rsidR="00C20948" w:rsidRPr="00103935" w14:paraId="23A1F76C" w14:textId="77777777" w:rsidTr="00482665">
        <w:trPr>
          <w:jc w:val="center"/>
        </w:trPr>
        <w:tc>
          <w:tcPr>
            <w:tcW w:w="2988" w:type="dxa"/>
            <w:shd w:val="clear" w:color="auto" w:fill="auto"/>
          </w:tcPr>
          <w:p w14:paraId="194693EA" w14:textId="77777777" w:rsidR="00C20948" w:rsidRPr="00103935" w:rsidRDefault="00C20948" w:rsidP="001369FF">
            <w:pPr>
              <w:autoSpaceDE w:val="0"/>
              <w:autoSpaceDN w:val="0"/>
              <w:adjustRightInd w:val="0"/>
              <w:rPr>
                <w:rFonts w:eastAsia="Calibri"/>
                <w:color w:val="221E1F"/>
                <w:sz w:val="28"/>
                <w:szCs w:val="28"/>
                <w:lang w:eastAsia="en-US"/>
              </w:rPr>
            </w:pPr>
            <w:r>
              <w:rPr>
                <w:rFonts w:eastAsia="Calibri"/>
                <w:color w:val="221E1F"/>
                <w:sz w:val="28"/>
                <w:szCs w:val="28"/>
                <w:lang w:eastAsia="en-US"/>
              </w:rPr>
              <w:t>Time Based blind</w:t>
            </w:r>
            <w:r w:rsidRPr="00103935">
              <w:rPr>
                <w:rFonts w:eastAsia="Calibri"/>
                <w:color w:val="221E1F"/>
                <w:sz w:val="28"/>
                <w:szCs w:val="28"/>
                <w:lang w:eastAsia="en-US"/>
              </w:rPr>
              <w:t xml:space="preserve"> </w:t>
            </w:r>
          </w:p>
        </w:tc>
        <w:tc>
          <w:tcPr>
            <w:tcW w:w="6520" w:type="dxa"/>
            <w:shd w:val="clear" w:color="auto" w:fill="auto"/>
          </w:tcPr>
          <w:p w14:paraId="3248884E" w14:textId="2D430C42" w:rsidR="00C20948" w:rsidRPr="00C20948" w:rsidRDefault="00C20948" w:rsidP="00C20948">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 xml:space="preserve">SQL инъекциялық класы (ДҚ </w:t>
            </w:r>
            <w:r w:rsidRPr="00103935">
              <w:rPr>
                <w:rFonts w:eastAsia="Calibri"/>
                <w:szCs w:val="24"/>
                <w:lang w:eastAsia="en-US"/>
              </w:rPr>
              <w:t>деректерді алу және кідірту  үшін</w:t>
            </w:r>
            <w:r w:rsidRPr="00103935">
              <w:rPr>
                <w:rFonts w:eastAsia="Calibri"/>
                <w:color w:val="221E1F"/>
                <w:sz w:val="28"/>
                <w:szCs w:val="28"/>
                <w:lang w:eastAsia="en-US"/>
              </w:rPr>
              <w:t xml:space="preserve"> SLEEP() немесе BENCHMARK() командалары қатысатын соқыр инъекция) </w:t>
            </w:r>
          </w:p>
        </w:tc>
      </w:tr>
      <w:tr w:rsidR="00C20948" w:rsidRPr="00103935" w14:paraId="44160444" w14:textId="77777777" w:rsidTr="00482665">
        <w:trPr>
          <w:jc w:val="center"/>
        </w:trPr>
        <w:tc>
          <w:tcPr>
            <w:tcW w:w="2988" w:type="dxa"/>
            <w:shd w:val="clear" w:color="auto" w:fill="auto"/>
          </w:tcPr>
          <w:p w14:paraId="179DB0F8" w14:textId="77777777"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Boolean Based B</w:t>
            </w:r>
            <w:r>
              <w:rPr>
                <w:rFonts w:eastAsia="Calibri"/>
                <w:color w:val="221E1F"/>
                <w:sz w:val="28"/>
                <w:szCs w:val="28"/>
                <w:lang w:eastAsia="en-US"/>
              </w:rPr>
              <w:t>lind</w:t>
            </w:r>
            <w:r w:rsidRPr="00103935">
              <w:rPr>
                <w:rFonts w:eastAsia="Calibri"/>
                <w:color w:val="221E1F"/>
                <w:sz w:val="28"/>
                <w:szCs w:val="28"/>
                <w:lang w:eastAsia="en-US"/>
              </w:rPr>
              <w:t xml:space="preserve"> </w:t>
            </w:r>
          </w:p>
        </w:tc>
        <w:tc>
          <w:tcPr>
            <w:tcW w:w="6520" w:type="dxa"/>
            <w:shd w:val="clear" w:color="auto" w:fill="auto"/>
          </w:tcPr>
          <w:p w14:paraId="2B7F0CAD" w14:textId="1AEAF540" w:rsidR="00C20948" w:rsidRPr="00103935" w:rsidRDefault="00362422" w:rsidP="001369FF">
            <w:pPr>
              <w:autoSpaceDE w:val="0"/>
              <w:autoSpaceDN w:val="0"/>
              <w:adjustRightInd w:val="0"/>
              <w:rPr>
                <w:rFonts w:eastAsia="Calibri"/>
                <w:color w:val="221E1F"/>
                <w:sz w:val="28"/>
                <w:szCs w:val="28"/>
                <w:lang w:eastAsia="en-US"/>
              </w:rPr>
            </w:pPr>
            <w:r>
              <w:rPr>
                <w:rFonts w:eastAsia="Calibri"/>
                <w:color w:val="221E1F"/>
                <w:sz w:val="28"/>
                <w:szCs w:val="28"/>
                <w:lang w:eastAsia="en-US"/>
              </w:rPr>
              <w:t xml:space="preserve">SQL инъекциялық класы (ДҚ-дан </w:t>
            </w:r>
            <w:r>
              <w:rPr>
                <w:rFonts w:eastAsia="Calibri"/>
                <w:color w:val="221E1F"/>
                <w:sz w:val="28"/>
                <w:szCs w:val="28"/>
                <w:lang w:val="kk-KZ" w:eastAsia="en-US"/>
              </w:rPr>
              <w:t>«</w:t>
            </w:r>
            <w:r>
              <w:rPr>
                <w:rFonts w:eastAsia="Calibri"/>
                <w:color w:val="221E1F"/>
                <w:sz w:val="28"/>
                <w:szCs w:val="28"/>
                <w:lang w:eastAsia="en-US"/>
              </w:rPr>
              <w:t>таза</w:t>
            </w:r>
            <w:r>
              <w:rPr>
                <w:rFonts w:eastAsia="Calibri"/>
                <w:color w:val="221E1F"/>
                <w:sz w:val="28"/>
                <w:szCs w:val="28"/>
                <w:lang w:val="kk-KZ" w:eastAsia="en-US"/>
              </w:rPr>
              <w:t>»</w:t>
            </w:r>
            <w:r w:rsidR="00C20948" w:rsidRPr="00103935">
              <w:rPr>
                <w:rFonts w:eastAsia="Calibri"/>
                <w:color w:val="221E1F"/>
                <w:sz w:val="28"/>
                <w:szCs w:val="28"/>
                <w:lang w:eastAsia="en-US"/>
              </w:rPr>
              <w:t xml:space="preserve"> деректер қайтарылмайтын соқыр инъекция)</w:t>
            </w:r>
          </w:p>
        </w:tc>
      </w:tr>
      <w:tr w:rsidR="00C20948" w:rsidRPr="00103935" w14:paraId="4945E093" w14:textId="77777777" w:rsidTr="00482665">
        <w:trPr>
          <w:jc w:val="center"/>
        </w:trPr>
        <w:tc>
          <w:tcPr>
            <w:tcW w:w="2988" w:type="dxa"/>
            <w:shd w:val="clear" w:color="auto" w:fill="auto"/>
          </w:tcPr>
          <w:p w14:paraId="1BAE801E" w14:textId="77777777" w:rsidR="00C20948" w:rsidRPr="00103935" w:rsidRDefault="00C20948" w:rsidP="001369FF">
            <w:pPr>
              <w:autoSpaceDE w:val="0"/>
              <w:autoSpaceDN w:val="0"/>
              <w:adjustRightInd w:val="0"/>
              <w:rPr>
                <w:rFonts w:eastAsia="Calibri"/>
                <w:color w:val="221E1F"/>
                <w:sz w:val="28"/>
                <w:szCs w:val="28"/>
                <w:lang w:eastAsia="en-US"/>
              </w:rPr>
            </w:pPr>
            <w:r>
              <w:rPr>
                <w:rFonts w:eastAsia="Calibri"/>
                <w:color w:val="221E1F"/>
                <w:sz w:val="28"/>
                <w:szCs w:val="28"/>
                <w:lang w:eastAsia="en-US"/>
              </w:rPr>
              <w:t>Error Based Blind</w:t>
            </w:r>
          </w:p>
        </w:tc>
        <w:tc>
          <w:tcPr>
            <w:tcW w:w="6520" w:type="dxa"/>
            <w:shd w:val="clear" w:color="auto" w:fill="auto"/>
          </w:tcPr>
          <w:p w14:paraId="11BE36B8" w14:textId="1EE248C9"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SQL инъекциялық класы</w:t>
            </w:r>
            <w:r w:rsidRPr="00103935">
              <w:rPr>
                <w:rFonts w:eastAsia="Calibri"/>
                <w:szCs w:val="24"/>
                <w:lang w:val="uk-UA" w:eastAsia="en-US"/>
              </w:rPr>
              <w:t xml:space="preserve"> </w:t>
            </w:r>
            <w:r w:rsidRPr="00103935">
              <w:rPr>
                <w:rFonts w:eastAsia="Calibri"/>
                <w:szCs w:val="24"/>
                <w:lang w:val="kk-KZ" w:eastAsia="en-US"/>
              </w:rPr>
              <w:t>(</w:t>
            </w:r>
            <w:r w:rsidRPr="00103935">
              <w:rPr>
                <w:rFonts w:eastAsia="Calibri"/>
                <w:color w:val="221E1F"/>
                <w:sz w:val="28"/>
                <w:szCs w:val="28"/>
                <w:lang w:eastAsia="en-US"/>
              </w:rPr>
              <w:t>Веб-қосымшаны жөндеу кезінде DBMS қателері ашылған</w:t>
            </w:r>
            <w:r>
              <w:rPr>
                <w:rFonts w:eastAsia="Calibri"/>
                <w:color w:val="221E1F"/>
                <w:sz w:val="28"/>
                <w:szCs w:val="28"/>
                <w:lang w:eastAsia="en-US"/>
              </w:rPr>
              <w:t xml:space="preserve"> жағдайда ғана сәтті болады)</w:t>
            </w:r>
          </w:p>
        </w:tc>
      </w:tr>
      <w:tr w:rsidR="00C20948" w:rsidRPr="00103935" w14:paraId="41991710" w14:textId="77777777" w:rsidTr="00482665">
        <w:trPr>
          <w:jc w:val="center"/>
        </w:trPr>
        <w:tc>
          <w:tcPr>
            <w:tcW w:w="2988" w:type="dxa"/>
            <w:shd w:val="clear" w:color="auto" w:fill="auto"/>
          </w:tcPr>
          <w:p w14:paraId="18C535EE" w14:textId="77777777"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 xml:space="preserve">Out Of Band </w:t>
            </w:r>
          </w:p>
        </w:tc>
        <w:tc>
          <w:tcPr>
            <w:tcW w:w="6520" w:type="dxa"/>
            <w:shd w:val="clear" w:color="auto" w:fill="auto"/>
          </w:tcPr>
          <w:p w14:paraId="60B2ACB9" w14:textId="5E4D4D8B"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SQL инъекциялық класы</w:t>
            </w:r>
            <w:r w:rsidRPr="00103935">
              <w:rPr>
                <w:rFonts w:eastAsia="Calibri"/>
                <w:szCs w:val="24"/>
                <w:lang w:val="uk-UA" w:eastAsia="en-US"/>
              </w:rPr>
              <w:t xml:space="preserve"> </w:t>
            </w:r>
            <w:r w:rsidRPr="00103935">
              <w:rPr>
                <w:rFonts w:eastAsia="Calibri"/>
                <w:color w:val="221E1F"/>
                <w:sz w:val="28"/>
                <w:szCs w:val="28"/>
                <w:lang w:eastAsia="en-US"/>
              </w:rPr>
              <w:t>(зия</w:t>
            </w:r>
            <w:r>
              <w:rPr>
                <w:rFonts w:eastAsia="Calibri"/>
                <w:color w:val="221E1F"/>
                <w:sz w:val="28"/>
                <w:szCs w:val="28"/>
                <w:lang w:eastAsia="en-US"/>
              </w:rPr>
              <w:t>нды кодты енгізу арқылы жүктеу)</w:t>
            </w:r>
          </w:p>
        </w:tc>
      </w:tr>
      <w:tr w:rsidR="00C20948" w:rsidRPr="00103935" w14:paraId="09B56C89" w14:textId="77777777" w:rsidTr="00482665">
        <w:trPr>
          <w:jc w:val="center"/>
        </w:trPr>
        <w:tc>
          <w:tcPr>
            <w:tcW w:w="2988" w:type="dxa"/>
            <w:shd w:val="clear" w:color="auto" w:fill="auto"/>
          </w:tcPr>
          <w:p w14:paraId="2916A332" w14:textId="77777777"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 xml:space="preserve">HTTP_par_frag </w:t>
            </w:r>
          </w:p>
        </w:tc>
        <w:tc>
          <w:tcPr>
            <w:tcW w:w="6520" w:type="dxa"/>
            <w:shd w:val="clear" w:color="auto" w:fill="auto"/>
          </w:tcPr>
          <w:p w14:paraId="647F7B98" w14:textId="0A99A788" w:rsidR="00C20948" w:rsidRPr="00103935" w:rsidRDefault="00C20948" w:rsidP="001369FF">
            <w:pPr>
              <w:autoSpaceDE w:val="0"/>
              <w:autoSpaceDN w:val="0"/>
              <w:adjustRightInd w:val="0"/>
              <w:rPr>
                <w:rFonts w:eastAsia="Calibri"/>
                <w:color w:val="221E1F"/>
                <w:sz w:val="28"/>
                <w:szCs w:val="28"/>
                <w:lang w:eastAsia="en-US"/>
              </w:rPr>
            </w:pPr>
            <w:r w:rsidRPr="00103935">
              <w:rPr>
                <w:rFonts w:eastAsia="Calibri"/>
                <w:color w:val="221E1F"/>
                <w:sz w:val="28"/>
                <w:szCs w:val="28"/>
                <w:lang w:eastAsia="en-US"/>
              </w:rPr>
              <w:t>Желіаралық</w:t>
            </w:r>
            <w:r>
              <w:rPr>
                <w:rFonts w:eastAsia="Calibri"/>
                <w:color w:val="221E1F"/>
                <w:sz w:val="28"/>
                <w:szCs w:val="28"/>
                <w:lang w:eastAsia="en-US"/>
              </w:rPr>
              <w:t xml:space="preserve"> экранды айналып өтудің 1 әдісі</w:t>
            </w:r>
          </w:p>
        </w:tc>
      </w:tr>
      <w:tr w:rsidR="00C20948" w:rsidRPr="00103935" w14:paraId="42E790F2" w14:textId="77777777" w:rsidTr="00482665">
        <w:trPr>
          <w:jc w:val="center"/>
        </w:trPr>
        <w:tc>
          <w:tcPr>
            <w:tcW w:w="2988" w:type="dxa"/>
            <w:shd w:val="clear" w:color="auto" w:fill="auto"/>
          </w:tcPr>
          <w:p w14:paraId="10116FFB" w14:textId="77777777" w:rsidR="00C20948" w:rsidRPr="00103935" w:rsidRDefault="00C20948" w:rsidP="001369FF">
            <w:pPr>
              <w:rPr>
                <w:rFonts w:eastAsia="Calibri"/>
                <w:color w:val="221E1F"/>
                <w:sz w:val="28"/>
                <w:szCs w:val="28"/>
                <w:lang w:eastAsia="en-US"/>
              </w:rPr>
            </w:pPr>
            <w:r w:rsidRPr="00103935">
              <w:rPr>
                <w:rFonts w:eastAsia="Calibri"/>
                <w:color w:val="221E1F"/>
                <w:sz w:val="28"/>
                <w:szCs w:val="28"/>
                <w:lang w:eastAsia="en-US"/>
              </w:rPr>
              <w:t xml:space="preserve">DENS_ex, </w:t>
            </w:r>
          </w:p>
        </w:tc>
        <w:tc>
          <w:tcPr>
            <w:tcW w:w="6520" w:type="dxa"/>
            <w:shd w:val="clear" w:color="auto" w:fill="auto"/>
          </w:tcPr>
          <w:p w14:paraId="0801AA1B" w14:textId="3BFA48B0" w:rsidR="00C20948" w:rsidRPr="00103935" w:rsidRDefault="00C20948" w:rsidP="001369FF">
            <w:pPr>
              <w:rPr>
                <w:rFonts w:eastAsia="Calibri"/>
                <w:sz w:val="28"/>
                <w:szCs w:val="28"/>
                <w:lang w:eastAsia="en-US"/>
              </w:rPr>
            </w:pPr>
            <w:r w:rsidRPr="00103935">
              <w:rPr>
                <w:rFonts w:eastAsia="Calibri"/>
                <w:color w:val="221E1F"/>
                <w:sz w:val="28"/>
                <w:szCs w:val="28"/>
                <w:lang w:eastAsia="en-US"/>
              </w:rPr>
              <w:t>Желіаралық</w:t>
            </w:r>
            <w:r>
              <w:rPr>
                <w:rFonts w:eastAsia="Calibri"/>
                <w:color w:val="221E1F"/>
                <w:sz w:val="28"/>
                <w:szCs w:val="28"/>
                <w:lang w:eastAsia="en-US"/>
              </w:rPr>
              <w:t xml:space="preserve"> экранды айналып өтудің 2 әдісі</w:t>
            </w:r>
          </w:p>
        </w:tc>
      </w:tr>
      <w:tr w:rsidR="00C20948" w:rsidRPr="00103935" w14:paraId="2E2C4468" w14:textId="77777777" w:rsidTr="00482665">
        <w:trPr>
          <w:jc w:val="center"/>
        </w:trPr>
        <w:tc>
          <w:tcPr>
            <w:tcW w:w="2988" w:type="dxa"/>
            <w:shd w:val="clear" w:color="auto" w:fill="auto"/>
          </w:tcPr>
          <w:p w14:paraId="48B06429" w14:textId="77777777" w:rsidR="00C20948" w:rsidRPr="00103935" w:rsidRDefault="00C20948" w:rsidP="001369FF">
            <w:pPr>
              <w:rPr>
                <w:rFonts w:eastAsia="Calibri"/>
                <w:color w:val="221E1F"/>
                <w:sz w:val="28"/>
                <w:szCs w:val="28"/>
                <w:lang w:eastAsia="en-US"/>
              </w:rPr>
            </w:pPr>
            <w:r w:rsidRPr="00103935">
              <w:rPr>
                <w:rFonts w:eastAsia="Calibri"/>
                <w:color w:val="221E1F"/>
                <w:sz w:val="28"/>
                <w:szCs w:val="28"/>
                <w:lang w:eastAsia="en-US"/>
              </w:rPr>
              <w:t xml:space="preserve">HTTP_par_pl </w:t>
            </w:r>
          </w:p>
        </w:tc>
        <w:tc>
          <w:tcPr>
            <w:tcW w:w="6520" w:type="dxa"/>
            <w:shd w:val="clear" w:color="auto" w:fill="auto"/>
          </w:tcPr>
          <w:p w14:paraId="31FF6757" w14:textId="5F4BFAD4" w:rsidR="00C20948" w:rsidRPr="00103935" w:rsidRDefault="00C20948" w:rsidP="001369FF">
            <w:pPr>
              <w:rPr>
                <w:rFonts w:eastAsia="Calibri"/>
                <w:color w:val="221E1F"/>
                <w:sz w:val="28"/>
                <w:szCs w:val="28"/>
                <w:lang w:eastAsia="en-US"/>
              </w:rPr>
            </w:pPr>
            <w:r w:rsidRPr="00103935">
              <w:rPr>
                <w:rFonts w:eastAsia="Calibri"/>
                <w:color w:val="221E1F"/>
                <w:sz w:val="28"/>
                <w:szCs w:val="28"/>
                <w:lang w:eastAsia="en-US"/>
              </w:rPr>
              <w:t>Желіаралық экранды</w:t>
            </w:r>
            <w:r>
              <w:rPr>
                <w:rFonts w:eastAsia="Calibri"/>
                <w:color w:val="221E1F"/>
                <w:sz w:val="28"/>
                <w:szCs w:val="28"/>
                <w:lang w:eastAsia="en-US"/>
              </w:rPr>
              <w:t xml:space="preserve"> айналып өтудің 3 әдісі</w:t>
            </w:r>
          </w:p>
        </w:tc>
      </w:tr>
      <w:tr w:rsidR="00C20948" w:rsidRPr="00103935" w14:paraId="2057D8BC" w14:textId="77777777" w:rsidTr="00482665">
        <w:trPr>
          <w:jc w:val="center"/>
        </w:trPr>
        <w:tc>
          <w:tcPr>
            <w:tcW w:w="2988" w:type="dxa"/>
            <w:shd w:val="clear" w:color="auto" w:fill="auto"/>
          </w:tcPr>
          <w:p w14:paraId="73490E6A" w14:textId="77777777" w:rsidR="00C20948" w:rsidRPr="00103935" w:rsidRDefault="00C20948" w:rsidP="001369FF">
            <w:pPr>
              <w:rPr>
                <w:rFonts w:eastAsia="Calibri"/>
                <w:sz w:val="28"/>
                <w:szCs w:val="28"/>
                <w:lang w:eastAsia="en-US"/>
              </w:rPr>
            </w:pPr>
            <w:r w:rsidRPr="00103935">
              <w:rPr>
                <w:rFonts w:eastAsia="Calibri"/>
                <w:sz w:val="28"/>
                <w:szCs w:val="28"/>
                <w:lang w:eastAsia="en-US"/>
              </w:rPr>
              <w:t>ENCOD</w:t>
            </w:r>
          </w:p>
        </w:tc>
        <w:tc>
          <w:tcPr>
            <w:tcW w:w="6520" w:type="dxa"/>
            <w:shd w:val="clear" w:color="auto" w:fill="auto"/>
          </w:tcPr>
          <w:p w14:paraId="54BAE108" w14:textId="0CC7F3F0" w:rsidR="00C20948" w:rsidRPr="00103935" w:rsidRDefault="00C20948" w:rsidP="001369FF">
            <w:pPr>
              <w:rPr>
                <w:rFonts w:eastAsia="Calibri"/>
                <w:sz w:val="28"/>
                <w:szCs w:val="28"/>
                <w:lang w:eastAsia="en-US"/>
              </w:rPr>
            </w:pPr>
            <w:r w:rsidRPr="00103935">
              <w:rPr>
                <w:rFonts w:eastAsia="Calibri"/>
                <w:sz w:val="28"/>
                <w:szCs w:val="28"/>
                <w:lang w:eastAsia="en-US"/>
              </w:rPr>
              <w:t>Кодтау және шифрлау ме</w:t>
            </w:r>
            <w:r>
              <w:rPr>
                <w:rFonts w:eastAsia="Calibri"/>
                <w:sz w:val="28"/>
                <w:szCs w:val="28"/>
                <w:lang w:eastAsia="en-US"/>
              </w:rPr>
              <w:t>ханизмі (обфускацияға арналған)</w:t>
            </w:r>
          </w:p>
        </w:tc>
      </w:tr>
      <w:tr w:rsidR="00C20948" w:rsidRPr="00103935" w14:paraId="5D8D0CE2" w14:textId="77777777" w:rsidTr="00482665">
        <w:trPr>
          <w:jc w:val="center"/>
        </w:trPr>
        <w:tc>
          <w:tcPr>
            <w:tcW w:w="2988" w:type="dxa"/>
            <w:shd w:val="clear" w:color="auto" w:fill="auto"/>
          </w:tcPr>
          <w:p w14:paraId="65225C31" w14:textId="77777777" w:rsidR="00C20948" w:rsidRPr="00103935" w:rsidRDefault="00C20948" w:rsidP="001369FF">
            <w:pPr>
              <w:rPr>
                <w:rFonts w:eastAsia="Calibri"/>
                <w:sz w:val="28"/>
                <w:szCs w:val="28"/>
                <w:lang w:eastAsia="en-US"/>
              </w:rPr>
            </w:pPr>
            <w:r w:rsidRPr="00103935">
              <w:rPr>
                <w:rFonts w:eastAsia="Calibri"/>
                <w:sz w:val="28"/>
                <w:szCs w:val="28"/>
                <w:lang w:eastAsia="en-US"/>
              </w:rPr>
              <w:t>CMD_exec</w:t>
            </w:r>
          </w:p>
        </w:tc>
        <w:tc>
          <w:tcPr>
            <w:tcW w:w="6520" w:type="dxa"/>
            <w:shd w:val="clear" w:color="auto" w:fill="auto"/>
          </w:tcPr>
          <w:p w14:paraId="7237B0F8" w14:textId="29696473" w:rsidR="00C20948" w:rsidRPr="00103935" w:rsidRDefault="00C20948" w:rsidP="001369FF">
            <w:pPr>
              <w:rPr>
                <w:rFonts w:eastAsia="Calibri"/>
                <w:sz w:val="28"/>
                <w:szCs w:val="28"/>
                <w:lang w:eastAsia="en-US"/>
              </w:rPr>
            </w:pPr>
            <w:r>
              <w:rPr>
                <w:rFonts w:eastAsia="Calibri"/>
                <w:sz w:val="28"/>
                <w:szCs w:val="28"/>
                <w:lang w:eastAsia="en-US"/>
              </w:rPr>
              <w:t>ОЖ командаларын орындау</w:t>
            </w:r>
          </w:p>
        </w:tc>
      </w:tr>
      <w:tr w:rsidR="00C20948" w:rsidRPr="00103935" w14:paraId="54C20ACA" w14:textId="77777777" w:rsidTr="00482665">
        <w:trPr>
          <w:jc w:val="center"/>
        </w:trPr>
        <w:tc>
          <w:tcPr>
            <w:tcW w:w="2988" w:type="dxa"/>
            <w:shd w:val="clear" w:color="auto" w:fill="auto"/>
          </w:tcPr>
          <w:p w14:paraId="07341E6F" w14:textId="77777777" w:rsidR="00C20948" w:rsidRPr="00103935" w:rsidRDefault="00C20948" w:rsidP="001369FF">
            <w:pPr>
              <w:rPr>
                <w:rFonts w:eastAsia="Calibri"/>
                <w:sz w:val="28"/>
                <w:szCs w:val="28"/>
                <w:lang w:eastAsia="en-US"/>
              </w:rPr>
            </w:pPr>
            <w:r w:rsidRPr="00103935">
              <w:rPr>
                <w:rFonts w:eastAsia="Calibri"/>
                <w:sz w:val="28"/>
                <w:szCs w:val="28"/>
                <w:lang w:eastAsia="en-US"/>
              </w:rPr>
              <w:t>PRIV_esc</w:t>
            </w:r>
          </w:p>
        </w:tc>
        <w:tc>
          <w:tcPr>
            <w:tcW w:w="6520" w:type="dxa"/>
            <w:shd w:val="clear" w:color="auto" w:fill="auto"/>
          </w:tcPr>
          <w:p w14:paraId="7580441D" w14:textId="599E7143" w:rsidR="00C20948" w:rsidRPr="00103935" w:rsidRDefault="00C20948" w:rsidP="001369FF">
            <w:pPr>
              <w:rPr>
                <w:rFonts w:eastAsia="Calibri"/>
                <w:sz w:val="28"/>
                <w:szCs w:val="28"/>
                <w:lang w:eastAsia="en-US"/>
              </w:rPr>
            </w:pPr>
            <w:r>
              <w:rPr>
                <w:rFonts w:eastAsia="Calibri"/>
                <w:sz w:val="28"/>
                <w:szCs w:val="28"/>
                <w:lang w:eastAsia="en-US"/>
              </w:rPr>
              <w:t>Билікті кеңейту</w:t>
            </w:r>
          </w:p>
        </w:tc>
      </w:tr>
      <w:tr w:rsidR="00C20948" w:rsidRPr="00103935" w14:paraId="0C3867EA" w14:textId="77777777" w:rsidTr="00482665">
        <w:trPr>
          <w:jc w:val="center"/>
        </w:trPr>
        <w:tc>
          <w:tcPr>
            <w:tcW w:w="2988" w:type="dxa"/>
            <w:shd w:val="clear" w:color="auto" w:fill="auto"/>
          </w:tcPr>
          <w:p w14:paraId="3324C3C5" w14:textId="77777777" w:rsidR="00C20948" w:rsidRPr="00103935" w:rsidRDefault="00C20948" w:rsidP="001369FF">
            <w:pPr>
              <w:rPr>
                <w:rFonts w:eastAsia="Calibri"/>
                <w:sz w:val="28"/>
                <w:szCs w:val="28"/>
                <w:lang w:eastAsia="en-US"/>
              </w:rPr>
            </w:pPr>
            <w:r w:rsidRPr="00103935">
              <w:rPr>
                <w:rFonts w:eastAsia="Calibri"/>
                <w:sz w:val="28"/>
                <w:szCs w:val="28"/>
                <w:lang w:eastAsia="en-US"/>
              </w:rPr>
              <w:t>DATA</w:t>
            </w:r>
          </w:p>
        </w:tc>
        <w:tc>
          <w:tcPr>
            <w:tcW w:w="6520" w:type="dxa"/>
            <w:shd w:val="clear" w:color="auto" w:fill="auto"/>
          </w:tcPr>
          <w:p w14:paraId="247734FC" w14:textId="7DBFC700" w:rsidR="00C20948" w:rsidRPr="00103935" w:rsidRDefault="00C20948" w:rsidP="001369FF">
            <w:pPr>
              <w:rPr>
                <w:rFonts w:eastAsia="Calibri"/>
                <w:sz w:val="28"/>
                <w:szCs w:val="28"/>
                <w:lang w:eastAsia="en-US"/>
              </w:rPr>
            </w:pPr>
            <w:r w:rsidRPr="00103935">
              <w:rPr>
                <w:rFonts w:eastAsia="Calibri"/>
                <w:sz w:val="28"/>
                <w:szCs w:val="28"/>
                <w:lang w:eastAsia="en-US"/>
              </w:rPr>
              <w:t>ДҚБЖ-де сақталатын</w:t>
            </w:r>
            <w:r>
              <w:rPr>
                <w:rFonts w:eastAsia="Calibri"/>
                <w:sz w:val="28"/>
                <w:szCs w:val="28"/>
                <w:lang w:eastAsia="en-US"/>
              </w:rPr>
              <w:t xml:space="preserve"> деректерге қол жеткізу</w:t>
            </w:r>
          </w:p>
        </w:tc>
      </w:tr>
      <w:tr w:rsidR="00C20948" w:rsidRPr="00103935" w14:paraId="1F9B95AC" w14:textId="77777777" w:rsidTr="00482665">
        <w:trPr>
          <w:jc w:val="center"/>
        </w:trPr>
        <w:tc>
          <w:tcPr>
            <w:tcW w:w="2988" w:type="dxa"/>
            <w:shd w:val="clear" w:color="auto" w:fill="auto"/>
          </w:tcPr>
          <w:p w14:paraId="6AF7309B" w14:textId="77777777" w:rsidR="00C20948" w:rsidRPr="00103935" w:rsidRDefault="00C20948" w:rsidP="001369FF">
            <w:pPr>
              <w:rPr>
                <w:rFonts w:eastAsia="Calibri"/>
                <w:sz w:val="28"/>
                <w:szCs w:val="28"/>
                <w:lang w:eastAsia="en-US"/>
              </w:rPr>
            </w:pPr>
            <w:r w:rsidRPr="00103935">
              <w:rPr>
                <w:rFonts w:eastAsia="Calibri"/>
                <w:sz w:val="28"/>
                <w:szCs w:val="28"/>
                <w:lang w:eastAsia="en-US"/>
              </w:rPr>
              <w:t>NET</w:t>
            </w:r>
          </w:p>
        </w:tc>
        <w:tc>
          <w:tcPr>
            <w:tcW w:w="6520" w:type="dxa"/>
            <w:shd w:val="clear" w:color="auto" w:fill="auto"/>
          </w:tcPr>
          <w:p w14:paraId="281097C8" w14:textId="27461BE6" w:rsidR="00C20948" w:rsidRPr="00103935" w:rsidRDefault="00C20948" w:rsidP="001369FF">
            <w:pPr>
              <w:rPr>
                <w:rFonts w:eastAsia="Calibri"/>
                <w:sz w:val="28"/>
                <w:szCs w:val="28"/>
                <w:lang w:eastAsia="en-US"/>
              </w:rPr>
            </w:pPr>
            <w:r w:rsidRPr="00103935">
              <w:rPr>
                <w:rFonts w:eastAsia="Calibri"/>
                <w:sz w:val="28"/>
                <w:szCs w:val="28"/>
                <w:lang w:eastAsia="en-US"/>
              </w:rPr>
              <w:t xml:space="preserve">ДҚБЖ интерфейсі арқылы желі компоненттеріне қол </w:t>
            </w:r>
            <w:r>
              <w:rPr>
                <w:rFonts w:eastAsia="Calibri"/>
                <w:sz w:val="28"/>
                <w:szCs w:val="28"/>
                <w:lang w:eastAsia="en-US"/>
              </w:rPr>
              <w:t>жеткізу</w:t>
            </w:r>
          </w:p>
        </w:tc>
      </w:tr>
      <w:tr w:rsidR="00C20948" w:rsidRPr="00103935" w14:paraId="6EA43699" w14:textId="77777777" w:rsidTr="00482665">
        <w:trPr>
          <w:jc w:val="center"/>
        </w:trPr>
        <w:tc>
          <w:tcPr>
            <w:tcW w:w="2988" w:type="dxa"/>
            <w:shd w:val="clear" w:color="auto" w:fill="auto"/>
          </w:tcPr>
          <w:p w14:paraId="2EC99BF0" w14:textId="77777777" w:rsidR="00C20948" w:rsidRPr="00103935" w:rsidRDefault="00C20948" w:rsidP="001369FF">
            <w:pPr>
              <w:rPr>
                <w:rFonts w:eastAsia="Calibri"/>
                <w:sz w:val="28"/>
                <w:szCs w:val="28"/>
                <w:lang w:eastAsia="en-US"/>
              </w:rPr>
            </w:pPr>
            <w:r w:rsidRPr="00103935">
              <w:rPr>
                <w:rFonts w:eastAsia="Calibri"/>
                <w:sz w:val="28"/>
                <w:szCs w:val="28"/>
                <w:lang w:eastAsia="en-US"/>
              </w:rPr>
              <w:t>DB_struct</w:t>
            </w:r>
          </w:p>
        </w:tc>
        <w:tc>
          <w:tcPr>
            <w:tcW w:w="6520" w:type="dxa"/>
            <w:shd w:val="clear" w:color="auto" w:fill="auto"/>
          </w:tcPr>
          <w:p w14:paraId="076FFF5D" w14:textId="3AC31D1A" w:rsidR="00C20948" w:rsidRPr="00103935" w:rsidRDefault="00C20948" w:rsidP="001369FF">
            <w:pPr>
              <w:rPr>
                <w:rFonts w:eastAsia="Calibri"/>
                <w:sz w:val="28"/>
                <w:szCs w:val="28"/>
                <w:lang w:eastAsia="en-US"/>
              </w:rPr>
            </w:pPr>
            <w:r>
              <w:rPr>
                <w:rFonts w:eastAsia="Calibri"/>
                <w:sz w:val="28"/>
                <w:szCs w:val="28"/>
                <w:lang w:eastAsia="en-US"/>
              </w:rPr>
              <w:t>ДҚ мен кестелер құрылымы</w:t>
            </w:r>
          </w:p>
        </w:tc>
      </w:tr>
      <w:tr w:rsidR="00C20948" w:rsidRPr="00103935" w14:paraId="32355867" w14:textId="77777777" w:rsidTr="00482665">
        <w:trPr>
          <w:jc w:val="center"/>
        </w:trPr>
        <w:tc>
          <w:tcPr>
            <w:tcW w:w="2988" w:type="dxa"/>
            <w:shd w:val="clear" w:color="auto" w:fill="auto"/>
          </w:tcPr>
          <w:p w14:paraId="2CCF850B" w14:textId="77777777" w:rsidR="00C20948" w:rsidRPr="00103935" w:rsidRDefault="00C20948" w:rsidP="001369FF">
            <w:pPr>
              <w:rPr>
                <w:rFonts w:eastAsia="Calibri"/>
                <w:sz w:val="28"/>
                <w:szCs w:val="28"/>
                <w:lang w:eastAsia="en-US"/>
              </w:rPr>
            </w:pPr>
            <w:r w:rsidRPr="00103935">
              <w:rPr>
                <w:rFonts w:eastAsia="Calibri"/>
                <w:sz w:val="28"/>
                <w:szCs w:val="28"/>
                <w:lang w:eastAsia="en-US"/>
              </w:rPr>
              <w:t>FUPL</w:t>
            </w:r>
          </w:p>
        </w:tc>
        <w:tc>
          <w:tcPr>
            <w:tcW w:w="6520" w:type="dxa"/>
            <w:shd w:val="clear" w:color="auto" w:fill="auto"/>
          </w:tcPr>
          <w:p w14:paraId="302FBB68" w14:textId="3E2215B4" w:rsidR="00C20948" w:rsidRPr="00103935" w:rsidRDefault="00C20948" w:rsidP="001369FF">
            <w:pPr>
              <w:rPr>
                <w:rFonts w:eastAsia="Calibri"/>
                <w:sz w:val="28"/>
                <w:szCs w:val="28"/>
                <w:lang w:eastAsia="en-US"/>
              </w:rPr>
            </w:pPr>
            <w:r w:rsidRPr="00103935">
              <w:rPr>
                <w:rFonts w:eastAsia="Calibri"/>
                <w:sz w:val="28"/>
                <w:szCs w:val="28"/>
                <w:lang w:eastAsia="en-US"/>
              </w:rPr>
              <w:t>Ішкі ДҚБЖ механизмдерін қолдана от</w:t>
            </w:r>
            <w:r>
              <w:rPr>
                <w:rFonts w:eastAsia="Calibri"/>
                <w:sz w:val="28"/>
                <w:szCs w:val="28"/>
                <w:lang w:eastAsia="en-US"/>
              </w:rPr>
              <w:t>ырып, файлдарды қашықтан жүктеу</w:t>
            </w:r>
          </w:p>
        </w:tc>
      </w:tr>
      <w:tr w:rsidR="00C20948" w:rsidRPr="00103935" w14:paraId="62734BE0" w14:textId="77777777" w:rsidTr="00482665">
        <w:trPr>
          <w:jc w:val="center"/>
        </w:trPr>
        <w:tc>
          <w:tcPr>
            <w:tcW w:w="2988" w:type="dxa"/>
            <w:shd w:val="clear" w:color="auto" w:fill="auto"/>
          </w:tcPr>
          <w:p w14:paraId="438D362B" w14:textId="77777777" w:rsidR="00C20948" w:rsidRPr="00103935" w:rsidRDefault="00C20948" w:rsidP="001369FF">
            <w:pPr>
              <w:rPr>
                <w:rFonts w:eastAsia="Calibri"/>
                <w:sz w:val="28"/>
                <w:szCs w:val="28"/>
                <w:lang w:eastAsia="en-US"/>
              </w:rPr>
            </w:pPr>
            <w:r w:rsidRPr="00103935">
              <w:rPr>
                <w:rFonts w:eastAsia="Calibri"/>
                <w:sz w:val="28"/>
                <w:szCs w:val="28"/>
                <w:lang w:eastAsia="en-US"/>
              </w:rPr>
              <w:t>DoS</w:t>
            </w:r>
          </w:p>
        </w:tc>
        <w:tc>
          <w:tcPr>
            <w:tcW w:w="6520" w:type="dxa"/>
            <w:shd w:val="clear" w:color="auto" w:fill="auto"/>
          </w:tcPr>
          <w:p w14:paraId="1B63E5CB" w14:textId="7C8ACAFA" w:rsidR="00C20948" w:rsidRPr="00103935" w:rsidRDefault="00C20948" w:rsidP="001369FF">
            <w:pPr>
              <w:rPr>
                <w:rFonts w:eastAsia="Calibri"/>
                <w:sz w:val="28"/>
                <w:szCs w:val="28"/>
                <w:lang w:eastAsia="en-US"/>
              </w:rPr>
            </w:pPr>
            <w:r w:rsidRPr="00103935">
              <w:rPr>
                <w:rFonts w:eastAsia="Calibri"/>
                <w:sz w:val="28"/>
                <w:szCs w:val="28"/>
                <w:lang w:eastAsia="en-US"/>
              </w:rPr>
              <w:t>Қызмет</w:t>
            </w:r>
            <w:r>
              <w:rPr>
                <w:rFonts w:eastAsia="Calibri"/>
                <w:sz w:val="28"/>
                <w:szCs w:val="28"/>
                <w:lang w:eastAsia="en-US"/>
              </w:rPr>
              <w:t xml:space="preserve"> көрсетуден бас тарту</w:t>
            </w:r>
          </w:p>
        </w:tc>
      </w:tr>
      <w:tr w:rsidR="00C20948" w:rsidRPr="00103935" w14:paraId="64CB2907" w14:textId="77777777" w:rsidTr="00482665">
        <w:trPr>
          <w:jc w:val="center"/>
        </w:trPr>
        <w:tc>
          <w:tcPr>
            <w:tcW w:w="2988" w:type="dxa"/>
            <w:shd w:val="clear" w:color="auto" w:fill="auto"/>
          </w:tcPr>
          <w:p w14:paraId="7C32B3E0" w14:textId="77777777" w:rsidR="00C20948" w:rsidRPr="00103935" w:rsidRDefault="00C20948" w:rsidP="001369FF">
            <w:pPr>
              <w:rPr>
                <w:rFonts w:eastAsia="Calibri"/>
                <w:sz w:val="28"/>
                <w:szCs w:val="28"/>
                <w:lang w:eastAsia="en-US"/>
              </w:rPr>
            </w:pPr>
            <w:r w:rsidRPr="00103935">
              <w:rPr>
                <w:rFonts w:eastAsia="Calibri"/>
                <w:sz w:val="28"/>
                <w:szCs w:val="28"/>
                <w:lang w:eastAsia="en-US"/>
              </w:rPr>
              <w:t xml:space="preserve">Author </w:t>
            </w:r>
          </w:p>
        </w:tc>
        <w:tc>
          <w:tcPr>
            <w:tcW w:w="6520" w:type="dxa"/>
            <w:shd w:val="clear" w:color="auto" w:fill="auto"/>
          </w:tcPr>
          <w:p w14:paraId="402BA0F8" w14:textId="6F053A10" w:rsidR="00C20948" w:rsidRPr="00103935" w:rsidRDefault="00C20948" w:rsidP="001369FF">
            <w:pPr>
              <w:rPr>
                <w:rFonts w:eastAsia="Calibri"/>
                <w:sz w:val="28"/>
                <w:szCs w:val="28"/>
                <w:lang w:eastAsia="en-US"/>
              </w:rPr>
            </w:pPr>
            <w:r>
              <w:rPr>
                <w:rFonts w:eastAsia="Calibri"/>
                <w:sz w:val="28"/>
                <w:szCs w:val="28"/>
                <w:lang w:eastAsia="en-US"/>
              </w:rPr>
              <w:t>Аутентификация механизмін бұзу</w:t>
            </w:r>
          </w:p>
        </w:tc>
      </w:tr>
      <w:tr w:rsidR="00C20948" w:rsidRPr="00103935" w14:paraId="3479F50F" w14:textId="77777777" w:rsidTr="00482665">
        <w:trPr>
          <w:jc w:val="center"/>
        </w:trPr>
        <w:tc>
          <w:tcPr>
            <w:tcW w:w="2988" w:type="dxa"/>
            <w:shd w:val="clear" w:color="auto" w:fill="auto"/>
          </w:tcPr>
          <w:p w14:paraId="60F1D0B3" w14:textId="77777777" w:rsidR="00C20948" w:rsidRPr="00103935" w:rsidRDefault="00C20948" w:rsidP="001369FF">
            <w:pPr>
              <w:rPr>
                <w:rFonts w:eastAsia="Calibri"/>
                <w:sz w:val="28"/>
                <w:szCs w:val="28"/>
                <w:lang w:eastAsia="en-US"/>
              </w:rPr>
            </w:pPr>
            <w:r w:rsidRPr="00103935">
              <w:rPr>
                <w:rFonts w:eastAsia="Calibri"/>
                <w:sz w:val="28"/>
                <w:szCs w:val="28"/>
                <w:lang w:eastAsia="en-US"/>
              </w:rPr>
              <w:t>Authen</w:t>
            </w:r>
          </w:p>
        </w:tc>
        <w:tc>
          <w:tcPr>
            <w:tcW w:w="6520" w:type="dxa"/>
            <w:shd w:val="clear" w:color="auto" w:fill="auto"/>
          </w:tcPr>
          <w:p w14:paraId="37E05718" w14:textId="012137F8" w:rsidR="00C20948" w:rsidRPr="00103935" w:rsidRDefault="00C20948" w:rsidP="001369FF">
            <w:pPr>
              <w:rPr>
                <w:rFonts w:eastAsia="Calibri"/>
                <w:sz w:val="28"/>
                <w:szCs w:val="28"/>
                <w:lang w:eastAsia="en-US"/>
              </w:rPr>
            </w:pPr>
            <w:r>
              <w:rPr>
                <w:rFonts w:eastAsia="Calibri"/>
                <w:sz w:val="28"/>
                <w:szCs w:val="28"/>
                <w:lang w:eastAsia="en-US"/>
              </w:rPr>
              <w:t>Авторизация механизмін бұзу</w:t>
            </w:r>
          </w:p>
        </w:tc>
      </w:tr>
      <w:tr w:rsidR="00C20948" w:rsidRPr="00103935" w14:paraId="6189C516" w14:textId="77777777" w:rsidTr="00482665">
        <w:trPr>
          <w:jc w:val="center"/>
        </w:trPr>
        <w:tc>
          <w:tcPr>
            <w:tcW w:w="2988" w:type="dxa"/>
            <w:shd w:val="clear" w:color="auto" w:fill="auto"/>
          </w:tcPr>
          <w:p w14:paraId="45BB02E9" w14:textId="77777777" w:rsidR="00C20948" w:rsidRPr="00103935" w:rsidRDefault="00C20948" w:rsidP="001369FF">
            <w:pPr>
              <w:rPr>
                <w:rFonts w:eastAsia="Calibri"/>
                <w:sz w:val="28"/>
                <w:szCs w:val="28"/>
                <w:lang w:eastAsia="en-US"/>
              </w:rPr>
            </w:pPr>
            <w:r w:rsidRPr="00103935">
              <w:rPr>
                <w:rFonts w:eastAsia="Calibri"/>
                <w:sz w:val="28"/>
                <w:szCs w:val="28"/>
                <w:lang w:eastAsia="en-US"/>
              </w:rPr>
              <w:t>Conf</w:t>
            </w:r>
          </w:p>
        </w:tc>
        <w:tc>
          <w:tcPr>
            <w:tcW w:w="6520" w:type="dxa"/>
            <w:shd w:val="clear" w:color="auto" w:fill="auto"/>
          </w:tcPr>
          <w:p w14:paraId="326B82E8" w14:textId="54BA4AD7" w:rsidR="00C20948" w:rsidRPr="00103935" w:rsidRDefault="00C20948" w:rsidP="001369FF">
            <w:pPr>
              <w:rPr>
                <w:rFonts w:eastAsia="Calibri"/>
                <w:sz w:val="28"/>
                <w:szCs w:val="28"/>
                <w:lang w:eastAsia="en-US"/>
              </w:rPr>
            </w:pPr>
            <w:r w:rsidRPr="00103935">
              <w:rPr>
                <w:rFonts w:eastAsia="Calibri"/>
                <w:sz w:val="28"/>
                <w:szCs w:val="28"/>
                <w:lang w:eastAsia="en-US"/>
              </w:rPr>
              <w:t xml:space="preserve">Құпиялылық </w:t>
            </w:r>
            <w:r>
              <w:rPr>
                <w:rFonts w:eastAsia="Calibri"/>
                <w:sz w:val="28"/>
                <w:szCs w:val="28"/>
                <w:lang w:eastAsia="en-US"/>
              </w:rPr>
              <w:t>механизмін бұзу</w:t>
            </w:r>
          </w:p>
        </w:tc>
      </w:tr>
      <w:tr w:rsidR="00C20948" w:rsidRPr="00103935" w14:paraId="3E8C18C7" w14:textId="77777777" w:rsidTr="00482665">
        <w:trPr>
          <w:jc w:val="center"/>
        </w:trPr>
        <w:tc>
          <w:tcPr>
            <w:tcW w:w="2988" w:type="dxa"/>
            <w:shd w:val="clear" w:color="auto" w:fill="auto"/>
          </w:tcPr>
          <w:p w14:paraId="7D5ACFC7" w14:textId="77777777" w:rsidR="00C20948" w:rsidRPr="00103935" w:rsidRDefault="00C20948" w:rsidP="001369FF">
            <w:pPr>
              <w:rPr>
                <w:rFonts w:eastAsia="Calibri"/>
                <w:sz w:val="28"/>
                <w:szCs w:val="28"/>
                <w:lang w:eastAsia="en-US"/>
              </w:rPr>
            </w:pPr>
            <w:r w:rsidRPr="00103935">
              <w:rPr>
                <w:rFonts w:eastAsia="Calibri"/>
                <w:sz w:val="28"/>
                <w:szCs w:val="28"/>
                <w:lang w:eastAsia="en-US"/>
              </w:rPr>
              <w:t xml:space="preserve">Avail </w:t>
            </w:r>
          </w:p>
        </w:tc>
        <w:tc>
          <w:tcPr>
            <w:tcW w:w="6520" w:type="dxa"/>
            <w:shd w:val="clear" w:color="auto" w:fill="auto"/>
          </w:tcPr>
          <w:p w14:paraId="1FE20FFD" w14:textId="7246C233" w:rsidR="00C20948" w:rsidRPr="00103935" w:rsidRDefault="00C20948" w:rsidP="001369FF">
            <w:pPr>
              <w:rPr>
                <w:rFonts w:eastAsia="Calibri"/>
                <w:sz w:val="28"/>
                <w:szCs w:val="28"/>
                <w:lang w:eastAsia="en-US"/>
              </w:rPr>
            </w:pPr>
            <w:r>
              <w:rPr>
                <w:rFonts w:eastAsia="Calibri"/>
                <w:sz w:val="28"/>
                <w:szCs w:val="28"/>
                <w:lang w:eastAsia="en-US"/>
              </w:rPr>
              <w:t>Тұтастық механизмін бұзу</w:t>
            </w:r>
          </w:p>
        </w:tc>
      </w:tr>
      <w:tr w:rsidR="00C20948" w:rsidRPr="00103935" w14:paraId="12B2FC3F" w14:textId="77777777" w:rsidTr="00482665">
        <w:trPr>
          <w:jc w:val="center"/>
        </w:trPr>
        <w:tc>
          <w:tcPr>
            <w:tcW w:w="2988" w:type="dxa"/>
            <w:shd w:val="clear" w:color="auto" w:fill="auto"/>
          </w:tcPr>
          <w:p w14:paraId="1F9F6928" w14:textId="77777777" w:rsidR="00C20948" w:rsidRPr="00103935" w:rsidRDefault="00C20948" w:rsidP="001369FF">
            <w:pPr>
              <w:rPr>
                <w:rFonts w:eastAsia="Calibri"/>
                <w:sz w:val="28"/>
                <w:szCs w:val="28"/>
                <w:lang w:eastAsia="en-US"/>
              </w:rPr>
            </w:pPr>
            <w:r w:rsidRPr="00103935">
              <w:rPr>
                <w:rFonts w:eastAsia="Calibri"/>
                <w:sz w:val="28"/>
                <w:szCs w:val="28"/>
                <w:lang w:eastAsia="en-US"/>
              </w:rPr>
              <w:t>Integ</w:t>
            </w:r>
          </w:p>
        </w:tc>
        <w:tc>
          <w:tcPr>
            <w:tcW w:w="6520" w:type="dxa"/>
            <w:shd w:val="clear" w:color="auto" w:fill="auto"/>
          </w:tcPr>
          <w:p w14:paraId="4191D55C" w14:textId="3735F8C4" w:rsidR="00C20948" w:rsidRPr="00103935" w:rsidRDefault="00C20948" w:rsidP="001369FF">
            <w:pPr>
              <w:rPr>
                <w:rFonts w:eastAsia="Calibri"/>
                <w:sz w:val="28"/>
                <w:szCs w:val="28"/>
                <w:lang w:eastAsia="en-US"/>
              </w:rPr>
            </w:pPr>
            <w:r w:rsidRPr="00103935">
              <w:rPr>
                <w:rFonts w:eastAsia="Calibri"/>
                <w:sz w:val="28"/>
                <w:szCs w:val="28"/>
                <w:lang w:eastAsia="en-US"/>
              </w:rPr>
              <w:t>Қолжетімділік</w:t>
            </w:r>
            <w:r>
              <w:rPr>
                <w:rFonts w:eastAsia="Calibri"/>
                <w:sz w:val="28"/>
                <w:szCs w:val="28"/>
                <w:lang w:eastAsia="en-US"/>
              </w:rPr>
              <w:t xml:space="preserve"> механизмін бұзу</w:t>
            </w:r>
          </w:p>
        </w:tc>
      </w:tr>
    </w:tbl>
    <w:p w14:paraId="3F958446" w14:textId="77777777" w:rsidR="00757A91" w:rsidRPr="0035460D" w:rsidRDefault="00757A91" w:rsidP="00757A91">
      <w:pPr>
        <w:jc w:val="center"/>
        <w:rPr>
          <w:rFonts w:eastAsia="Calibri"/>
          <w:sz w:val="28"/>
          <w:szCs w:val="28"/>
          <w:lang w:eastAsia="en-US"/>
        </w:rPr>
      </w:pPr>
    </w:p>
    <w:p w14:paraId="74FB4731" w14:textId="77777777" w:rsidR="00757A91" w:rsidRPr="0035460D" w:rsidRDefault="00757A91" w:rsidP="00757A91">
      <w:pPr>
        <w:jc w:val="both"/>
        <w:rPr>
          <w:rFonts w:eastAsia="Calibri"/>
          <w:b/>
          <w:sz w:val="28"/>
          <w:szCs w:val="28"/>
          <w:lang w:eastAsia="en-US"/>
        </w:rPr>
        <w:sectPr w:rsidR="00757A91" w:rsidRPr="0035460D" w:rsidSect="008F551E">
          <w:pgSz w:w="11906" w:h="16838"/>
          <w:pgMar w:top="1134" w:right="567" w:bottom="1134" w:left="1701" w:header="709" w:footer="709" w:gutter="0"/>
          <w:cols w:space="708"/>
          <w:docGrid w:linePitch="360"/>
        </w:sectPr>
      </w:pPr>
    </w:p>
    <w:p w14:paraId="66E726BF" w14:textId="514AB89E" w:rsidR="00757A91" w:rsidRPr="0035460D" w:rsidRDefault="00757A91" w:rsidP="00757A91">
      <w:pPr>
        <w:jc w:val="both"/>
        <w:rPr>
          <w:rFonts w:eastAsia="Calibri"/>
          <w:b/>
          <w:sz w:val="28"/>
          <w:szCs w:val="28"/>
          <w:lang w:eastAsia="en-US"/>
        </w:rPr>
      </w:pPr>
      <w:r>
        <w:rPr>
          <w:rFonts w:eastAsia="Calibri"/>
          <w:noProof/>
          <w:sz w:val="28"/>
          <w:szCs w:val="28"/>
          <w:lang w:val="en-US" w:eastAsia="en-US"/>
        </w:rPr>
        <w:lastRenderedPageBreak/>
        <w:drawing>
          <wp:inline distT="0" distB="0" distL="0" distR="0" wp14:anchorId="3C64DFF8" wp14:editId="215B9408">
            <wp:extent cx="6362700" cy="41529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60">
                      <a:extLst>
                        <a:ext uri="{28A0092B-C50C-407E-A947-70E740481C1C}">
                          <a14:useLocalDpi xmlns:a14="http://schemas.microsoft.com/office/drawing/2010/main" val="0"/>
                        </a:ext>
                      </a:extLst>
                    </a:blip>
                    <a:srcRect r="27327" b="15622"/>
                    <a:stretch>
                      <a:fillRect/>
                    </a:stretch>
                  </pic:blipFill>
                  <pic:spPr bwMode="auto">
                    <a:xfrm>
                      <a:off x="0" y="0"/>
                      <a:ext cx="6362700" cy="4152900"/>
                    </a:xfrm>
                    <a:prstGeom prst="rect">
                      <a:avLst/>
                    </a:prstGeom>
                    <a:noFill/>
                    <a:ln>
                      <a:noFill/>
                    </a:ln>
                  </pic:spPr>
                </pic:pic>
              </a:graphicData>
            </a:graphic>
          </wp:inline>
        </w:drawing>
      </w:r>
    </w:p>
    <w:p w14:paraId="4CC668A5" w14:textId="77777777" w:rsidR="00757A91" w:rsidRDefault="00757A91" w:rsidP="00757A91">
      <w:pPr>
        <w:jc w:val="center"/>
        <w:rPr>
          <w:rFonts w:eastAsia="Calibri"/>
          <w:sz w:val="28"/>
          <w:szCs w:val="28"/>
          <w:lang w:eastAsia="en-US"/>
        </w:rPr>
      </w:pPr>
    </w:p>
    <w:p w14:paraId="72A9540F" w14:textId="77777777" w:rsidR="00757A91" w:rsidRDefault="00757A91" w:rsidP="00757A91">
      <w:pPr>
        <w:jc w:val="center"/>
        <w:rPr>
          <w:rFonts w:eastAsia="Calibri"/>
          <w:sz w:val="28"/>
          <w:szCs w:val="28"/>
          <w:lang w:eastAsia="en-US"/>
        </w:rPr>
      </w:pPr>
      <w:r>
        <w:rPr>
          <w:rFonts w:eastAsia="Calibri"/>
          <w:sz w:val="28"/>
          <w:szCs w:val="28"/>
          <w:lang w:val="kk-KZ" w:eastAsia="en-US"/>
        </w:rPr>
        <w:t>С</w:t>
      </w:r>
      <w:r w:rsidRPr="0035460D">
        <w:rPr>
          <w:rFonts w:eastAsia="Calibri"/>
          <w:sz w:val="28"/>
          <w:szCs w:val="28"/>
          <w:lang w:val="kk-KZ" w:eastAsia="en-US"/>
        </w:rPr>
        <w:t>урет</w:t>
      </w:r>
      <w:r>
        <w:rPr>
          <w:rFonts w:eastAsia="Calibri"/>
          <w:sz w:val="28"/>
          <w:szCs w:val="28"/>
          <w:lang w:val="kk-KZ" w:eastAsia="en-US"/>
        </w:rPr>
        <w:t xml:space="preserve"> </w:t>
      </w:r>
      <w:r w:rsidRPr="0035460D">
        <w:rPr>
          <w:rFonts w:eastAsia="Calibri"/>
          <w:sz w:val="28"/>
          <w:szCs w:val="28"/>
          <w:lang w:eastAsia="en-US"/>
        </w:rPr>
        <w:t>2.16 – Веб -қосымшалардағы SQL инъекциялық шабуылдарын талдауға арналған ДБЖ</w:t>
      </w:r>
    </w:p>
    <w:p w14:paraId="650AC6A6" w14:textId="77777777" w:rsidR="00757A91" w:rsidRDefault="00757A91" w:rsidP="00757A91">
      <w:pPr>
        <w:jc w:val="center"/>
        <w:rPr>
          <w:rFonts w:eastAsia="Calibri"/>
          <w:sz w:val="28"/>
          <w:szCs w:val="28"/>
          <w:lang w:eastAsia="en-US"/>
        </w:rPr>
      </w:pPr>
    </w:p>
    <w:p w14:paraId="3E8083B4" w14:textId="7765FA83" w:rsidR="00C415FD" w:rsidRPr="00C415FD" w:rsidRDefault="00757A91" w:rsidP="00C415FD">
      <w:pPr>
        <w:ind w:firstLine="720"/>
        <w:jc w:val="both"/>
        <w:rPr>
          <w:rFonts w:eastAsia="Calibri"/>
          <w:sz w:val="28"/>
          <w:szCs w:val="28"/>
          <w:lang w:val="uk-UA" w:eastAsia="en-US"/>
        </w:rPr>
      </w:pPr>
      <w:r w:rsidRPr="0035460D">
        <w:rPr>
          <w:rFonts w:eastAsia="Calibri"/>
          <w:sz w:val="28"/>
          <w:szCs w:val="28"/>
          <w:lang w:eastAsia="en-US"/>
        </w:rPr>
        <w:t>ДБЖ көмегімен шешетін негізгі міндет –</w:t>
      </w:r>
      <w:r>
        <w:rPr>
          <w:rFonts w:eastAsia="Calibri"/>
          <w:sz w:val="28"/>
          <w:szCs w:val="28"/>
          <w:lang w:eastAsia="en-US"/>
        </w:rPr>
        <w:t xml:space="preserve"> ықтимал қорытындыларды есептеу </w:t>
      </w:r>
      <w:r w:rsidRPr="0035460D">
        <w:rPr>
          <w:rFonts w:eastAsia="Calibri"/>
          <w:sz w:val="28"/>
          <w:szCs w:val="28"/>
          <w:lang w:eastAsia="en-US"/>
        </w:rPr>
        <w:t>мәселесі. Оны шешу б</w:t>
      </w:r>
      <w:r>
        <w:rPr>
          <w:rFonts w:eastAsia="Calibri"/>
          <w:sz w:val="28"/>
          <w:szCs w:val="28"/>
          <w:lang w:eastAsia="en-US"/>
        </w:rPr>
        <w:t>арысында</w:t>
      </w:r>
      <w:r w:rsidR="00C415FD" w:rsidRPr="00C415FD">
        <w:rPr>
          <w:rFonts w:eastAsia="Calibri"/>
          <w:sz w:val="28"/>
          <w:szCs w:val="28"/>
          <w:lang w:eastAsia="en-US"/>
        </w:rPr>
        <w:t xml:space="preserve"> </w:t>
      </w:r>
      <m:oMath>
        <m:r>
          <w:rPr>
            <w:rFonts w:ascii="Cambria Math" w:eastAsia="Calibri" w:hAnsi="Cambria Math"/>
            <w:sz w:val="28"/>
            <w:szCs w:val="28"/>
            <w:lang w:val="en-US" w:eastAsia="en-US"/>
          </w:rPr>
          <m:t>X</m:t>
        </m:r>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n</m:t>
            </m:r>
          </m:sub>
        </m:sSub>
        <m:r>
          <w:rPr>
            <w:rFonts w:ascii="Cambria Math" w:eastAsia="Calibri" w:hAnsi="Cambria Math"/>
            <w:sz w:val="28"/>
            <w:szCs w:val="28"/>
            <w:lang w:eastAsia="en-US"/>
          </w:rPr>
          <m:t>}</m:t>
        </m:r>
      </m:oMath>
      <w:r w:rsidR="00C415FD" w:rsidRPr="00C415FD">
        <w:rPr>
          <w:rFonts w:eastAsia="Calibri"/>
          <w:sz w:val="28"/>
          <w:szCs w:val="28"/>
          <w:lang w:eastAsia="en-US"/>
        </w:rPr>
        <w:t xml:space="preserve"> </w:t>
      </w:r>
      <w:r>
        <w:rPr>
          <w:rFonts w:eastAsia="Calibri"/>
          <w:sz w:val="28"/>
          <w:szCs w:val="28"/>
          <w:lang w:eastAsia="en-US"/>
        </w:rPr>
        <w:t>сұраныста</w:t>
      </w:r>
      <w:r w:rsidRPr="00C415FD">
        <w:rPr>
          <w:rFonts w:eastAsia="Calibri"/>
          <w:sz w:val="28"/>
          <w:szCs w:val="28"/>
          <w:lang w:eastAsia="en-US"/>
        </w:rPr>
        <w:t xml:space="preserve"> </w:t>
      </w:r>
      <w:r>
        <w:rPr>
          <w:rFonts w:eastAsia="Calibri"/>
          <w:sz w:val="28"/>
          <w:szCs w:val="28"/>
          <w:lang w:eastAsia="en-US"/>
        </w:rPr>
        <w:t>болатын</w:t>
      </w:r>
      <w:r w:rsidRPr="00C415FD">
        <w:rPr>
          <w:rFonts w:eastAsia="Calibri"/>
          <w:sz w:val="28"/>
          <w:szCs w:val="28"/>
          <w:lang w:eastAsia="en-US"/>
        </w:rPr>
        <w:t xml:space="preserve"> </w:t>
      </w:r>
      <w:r w:rsidRPr="0035460D">
        <w:rPr>
          <w:rFonts w:eastAsia="Calibri"/>
          <w:sz w:val="28"/>
          <w:szCs w:val="28"/>
          <w:lang w:eastAsia="en-US"/>
        </w:rPr>
        <w:t>айнымалылар</w:t>
      </w:r>
      <w:r w:rsidRPr="00C415FD">
        <w:rPr>
          <w:rFonts w:eastAsia="Calibri"/>
          <w:sz w:val="28"/>
          <w:szCs w:val="28"/>
          <w:lang w:eastAsia="en-US"/>
        </w:rPr>
        <w:t xml:space="preserve"> </w:t>
      </w:r>
      <w:r>
        <w:rPr>
          <w:rFonts w:eastAsia="Calibri"/>
          <w:sz w:val="28"/>
          <w:szCs w:val="28"/>
          <w:lang w:eastAsia="en-US"/>
        </w:rPr>
        <w:t>жиыны</w:t>
      </w:r>
      <w:r w:rsidRPr="00C415FD">
        <w:rPr>
          <w:rFonts w:eastAsia="Calibri"/>
          <w:sz w:val="28"/>
          <w:szCs w:val="28"/>
          <w:lang w:eastAsia="en-US"/>
        </w:rPr>
        <w:t xml:space="preserve"> </w:t>
      </w:r>
      <w:r w:rsidRPr="0035460D">
        <w:rPr>
          <w:rFonts w:eastAsia="Calibri"/>
          <w:sz w:val="28"/>
          <w:szCs w:val="28"/>
          <w:lang w:eastAsia="en-US"/>
        </w:rPr>
        <w:t>үшін</w:t>
      </w:r>
      <w:r w:rsidRPr="00C415FD">
        <w:rPr>
          <w:rFonts w:eastAsia="Calibri"/>
          <w:sz w:val="28"/>
          <w:szCs w:val="28"/>
          <w:lang w:eastAsia="en-US"/>
        </w:rPr>
        <w:t xml:space="preserve"> </w:t>
      </w:r>
      <w:r w:rsidRPr="0035460D">
        <w:rPr>
          <w:rFonts w:eastAsia="Calibri"/>
          <w:sz w:val="28"/>
          <w:szCs w:val="28"/>
          <w:lang w:eastAsia="en-US"/>
        </w:rPr>
        <w:t>апостериорлық</w:t>
      </w:r>
      <w:r w:rsidRPr="00C415FD">
        <w:rPr>
          <w:rFonts w:eastAsia="Calibri"/>
          <w:sz w:val="28"/>
          <w:szCs w:val="28"/>
          <w:lang w:eastAsia="en-US"/>
        </w:rPr>
        <w:t xml:space="preserve"> </w:t>
      </w:r>
      <w:r>
        <w:rPr>
          <w:rFonts w:eastAsia="Calibri"/>
          <w:sz w:val="28"/>
          <w:szCs w:val="28"/>
          <w:lang w:eastAsia="en-US"/>
        </w:rPr>
        <w:t>ықтималдылықты</w:t>
      </w:r>
      <w:r w:rsidRPr="00C415FD">
        <w:rPr>
          <w:rFonts w:eastAsia="Calibri"/>
          <w:sz w:val="28"/>
          <w:szCs w:val="28"/>
          <w:lang w:eastAsia="en-US"/>
        </w:rPr>
        <w:t xml:space="preserve"> </w:t>
      </w:r>
      <w:r>
        <w:rPr>
          <w:rFonts w:eastAsia="Calibri"/>
          <w:sz w:val="28"/>
          <w:szCs w:val="28"/>
          <w:lang w:eastAsia="en-US"/>
        </w:rPr>
        <w:t>есептеу</w:t>
      </w:r>
      <w:r w:rsidRPr="00C415FD">
        <w:rPr>
          <w:rFonts w:eastAsia="Calibri"/>
          <w:sz w:val="28"/>
          <w:szCs w:val="28"/>
          <w:lang w:eastAsia="en-US"/>
        </w:rPr>
        <w:t xml:space="preserve"> </w:t>
      </w:r>
      <w:r>
        <w:rPr>
          <w:rFonts w:eastAsia="Calibri"/>
          <w:sz w:val="28"/>
          <w:szCs w:val="28"/>
          <w:lang w:eastAsia="en-US"/>
        </w:rPr>
        <w:t>қажет</w:t>
      </w:r>
      <w:r w:rsidRPr="00C415FD">
        <w:rPr>
          <w:rFonts w:eastAsia="Calibri"/>
          <w:sz w:val="28"/>
          <w:szCs w:val="28"/>
          <w:lang w:eastAsia="en-US"/>
        </w:rPr>
        <w:t>.</w:t>
      </w:r>
      <w:r w:rsidRPr="0035460D">
        <w:rPr>
          <w:rFonts w:eastAsia="Calibri"/>
          <w:sz w:val="28"/>
          <w:szCs w:val="28"/>
          <w:lang w:val="uk-UA" w:eastAsia="en-US"/>
        </w:rPr>
        <w:t xml:space="preserve"> </w:t>
      </w:r>
      <w:r w:rsidRPr="0035460D">
        <w:rPr>
          <w:rFonts w:eastAsia="Calibri"/>
          <w:sz w:val="28"/>
          <w:szCs w:val="28"/>
          <w:lang w:val="kk-KZ" w:eastAsia="en-US"/>
        </w:rPr>
        <w:t>Егер</w:t>
      </w:r>
      <w:r w:rsidRPr="0035460D">
        <w:rPr>
          <w:rFonts w:eastAsia="Calibri"/>
          <w:sz w:val="28"/>
          <w:szCs w:val="28"/>
          <w:lang w:val="uk-UA" w:eastAsia="en-US"/>
        </w:rPr>
        <w:t xml:space="preserve"> </w:t>
      </w:r>
      <m:oMath>
        <m:r>
          <w:rPr>
            <w:rFonts w:ascii="Cambria Math" w:eastAsia="Calibri" w:hAnsi="Cambria Math"/>
            <w:sz w:val="28"/>
            <w:szCs w:val="28"/>
            <w:lang w:val="uk-UA" w:eastAsia="en-US"/>
          </w:rPr>
          <m:t>(e)</m:t>
        </m:r>
      </m:oMath>
      <w:r w:rsidR="00C415FD" w:rsidRPr="00C415FD">
        <w:rPr>
          <w:rFonts w:eastAsia="Calibri"/>
          <w:sz w:val="28"/>
          <w:szCs w:val="28"/>
          <w:lang w:val="uk-UA" w:eastAsia="en-US"/>
        </w:rPr>
        <w:t xml:space="preserve"> </w:t>
      </w:r>
      <w:r w:rsidRPr="0035460D">
        <w:rPr>
          <w:rFonts w:eastAsia="Calibri"/>
          <w:sz w:val="28"/>
          <w:szCs w:val="28"/>
          <w:lang w:val="kk-KZ" w:eastAsia="en-US"/>
        </w:rPr>
        <w:t>оқиғасы</w:t>
      </w:r>
      <w:r>
        <w:rPr>
          <w:rFonts w:eastAsia="Calibri"/>
          <w:sz w:val="28"/>
          <w:szCs w:val="28"/>
          <w:lang w:val="kk-KZ" w:eastAsia="en-US"/>
        </w:rPr>
        <w:t xml:space="preserve"> </w:t>
      </w:r>
      <w:r w:rsidRPr="0035460D">
        <w:rPr>
          <w:rFonts w:eastAsia="Calibri"/>
          <w:sz w:val="28"/>
          <w:szCs w:val="28"/>
          <w:lang w:val="uk-UA" w:eastAsia="en-US"/>
        </w:rPr>
        <w:t xml:space="preserve">дәлелдермен сипатталатын </w:t>
      </w:r>
      <m:oMath>
        <m:r>
          <w:rPr>
            <w:rFonts w:ascii="Cambria Math" w:eastAsia="Calibri" w:hAnsi="Cambria Math"/>
            <w:sz w:val="28"/>
            <w:szCs w:val="28"/>
            <w:lang w:val="uk-UA" w:eastAsia="en-US"/>
          </w:rPr>
          <m:t>E={</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1</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m</m:t>
            </m:r>
          </m:sub>
        </m:sSub>
        <m:r>
          <w:rPr>
            <w:rFonts w:ascii="Cambria Math" w:eastAsia="Calibri" w:hAnsi="Cambria Math"/>
            <w:sz w:val="28"/>
            <w:szCs w:val="28"/>
            <w:lang w:val="uk-UA" w:eastAsia="en-US"/>
          </w:rPr>
          <m:t>}</m:t>
        </m:r>
      </m:oMath>
      <w:r w:rsidR="00C415FD" w:rsidRPr="00C415FD">
        <w:rPr>
          <w:rFonts w:eastAsia="Calibri"/>
          <w:sz w:val="28"/>
          <w:szCs w:val="28"/>
          <w:lang w:val="uk-UA" w:eastAsia="en-US"/>
        </w:rPr>
        <w:t xml:space="preserve"> </w:t>
      </w:r>
      <w:r>
        <w:rPr>
          <w:rFonts w:eastAsia="Calibri"/>
          <w:sz w:val="28"/>
          <w:szCs w:val="28"/>
          <w:lang w:val="uk-UA" w:eastAsia="en-US"/>
        </w:rPr>
        <w:t xml:space="preserve">жиыны </w:t>
      </w:r>
      <w:r w:rsidRPr="0035460D">
        <w:rPr>
          <w:rFonts w:eastAsia="Calibri"/>
          <w:sz w:val="28"/>
          <w:szCs w:val="28"/>
          <w:lang w:val="uk-UA" w:eastAsia="en-US"/>
        </w:rPr>
        <w:t>берілсе, сонымен қатар жасырын айнымалылар</w:t>
      </w:r>
      <w:r w:rsidRPr="0035460D">
        <w:rPr>
          <w:rFonts w:eastAsia="Calibri"/>
          <w:sz w:val="28"/>
          <w:szCs w:val="28"/>
          <w:lang w:val="kk-KZ" w:eastAsia="en-US"/>
        </w:rPr>
        <w:t xml:space="preserve"> </w:t>
      </w:r>
      <w:r>
        <w:rPr>
          <w:rFonts w:eastAsia="Calibri"/>
          <w:sz w:val="28"/>
          <w:szCs w:val="28"/>
          <w:lang w:val="kk-KZ" w:eastAsia="en-US"/>
        </w:rPr>
        <w:t xml:space="preserve">жиыны </w:t>
      </w:r>
      <m:oMath>
        <m:r>
          <w:rPr>
            <w:rFonts w:ascii="Cambria Math" w:eastAsia="Calibri" w:hAnsi="Cambria Math"/>
            <w:sz w:val="28"/>
            <w:szCs w:val="28"/>
            <w:lang w:val="kk-KZ" w:eastAsia="en-US"/>
          </w:rPr>
          <m:t>Y={</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Y</m:t>
            </m:r>
          </m:e>
          <m:sub>
            <m:r>
              <w:rPr>
                <w:rFonts w:ascii="Cambria Math" w:eastAsia="Calibri" w:hAnsi="Cambria Math"/>
                <w:sz w:val="28"/>
                <w:szCs w:val="28"/>
                <w:lang w:val="kk-KZ" w:eastAsia="en-US"/>
              </w:rPr>
              <m:t>1</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Y</m:t>
            </m:r>
          </m:e>
          <m:sub>
            <m:r>
              <w:rPr>
                <w:rFonts w:ascii="Cambria Math" w:eastAsia="Calibri" w:hAnsi="Cambria Math"/>
                <w:sz w:val="28"/>
                <w:szCs w:val="28"/>
                <w:lang w:val="kk-KZ" w:eastAsia="en-US"/>
              </w:rPr>
              <m:t>h</m:t>
            </m:r>
          </m:sub>
        </m:sSub>
        <m:r>
          <w:rPr>
            <w:rFonts w:ascii="Cambria Math" w:eastAsia="Calibri" w:hAnsi="Cambria Math"/>
            <w:sz w:val="28"/>
            <w:szCs w:val="28"/>
            <w:lang w:val="kk-KZ" w:eastAsia="en-US"/>
          </w:rPr>
          <m:t>}</m:t>
        </m:r>
      </m:oMath>
      <w:r w:rsidR="00C415FD" w:rsidRPr="00C415FD">
        <w:rPr>
          <w:rFonts w:eastAsia="Calibri"/>
          <w:sz w:val="28"/>
          <w:szCs w:val="28"/>
          <w:lang w:val="uk-UA" w:eastAsia="en-US"/>
        </w:rPr>
        <w:t xml:space="preserve"> </w:t>
      </w:r>
      <w:r w:rsidRPr="0035460D">
        <w:rPr>
          <w:rFonts w:eastAsia="Calibri"/>
          <w:sz w:val="28"/>
          <w:szCs w:val="28"/>
          <w:lang w:val="uk-UA" w:eastAsia="en-US"/>
        </w:rPr>
        <w:t xml:space="preserve">болса, онда </w:t>
      </w:r>
      <w:r w:rsidRPr="0035460D">
        <w:rPr>
          <w:rFonts w:eastAsia="Calibri"/>
          <w:sz w:val="28"/>
          <w:szCs w:val="28"/>
          <w:lang w:val="kk-KZ" w:eastAsia="en-US"/>
        </w:rPr>
        <w:t>БЖ</w:t>
      </w:r>
      <w:r w:rsidRPr="0035460D">
        <w:rPr>
          <w:rFonts w:eastAsia="Calibri"/>
          <w:sz w:val="28"/>
          <w:szCs w:val="28"/>
          <w:lang w:val="uk-UA" w:eastAsia="en-US"/>
        </w:rPr>
        <w:t xml:space="preserve"> төбелерінің жиынтығын келесідей сипаттауға болады –</w:t>
      </w:r>
      <m:oMath>
        <m:r>
          <w:rPr>
            <w:rFonts w:ascii="Cambria Math" w:eastAsia="Calibri" w:hAnsi="Cambria Math"/>
            <w:sz w:val="28"/>
            <w:szCs w:val="28"/>
            <w:lang w:val="uk-UA" w:eastAsia="en-US"/>
          </w:rPr>
          <m:t xml:space="preserve"> X</m:t>
        </m:r>
        <m:r>
          <m:rPr>
            <m:sty m:val="p"/>
          </m:rPr>
          <w:rPr>
            <w:rStyle w:val="Strong"/>
            <w:rFonts w:ascii="Cambria Math" w:eastAsiaTheme="majorEastAsia" w:hAnsi="Cambria Math" w:cs="Cambria Math"/>
            <w:color w:val="111111"/>
            <w:sz w:val="30"/>
            <w:szCs w:val="30"/>
            <w:lang w:val="uk-UA"/>
          </w:rPr>
          <m:t>∪</m:t>
        </m:r>
        <m:r>
          <w:rPr>
            <w:rFonts w:ascii="Cambria Math" w:eastAsia="Calibri" w:hAnsi="Cambria Math"/>
            <w:sz w:val="28"/>
            <w:szCs w:val="28"/>
            <w:lang w:val="uk-UA" w:eastAsia="en-US"/>
          </w:rPr>
          <m:t>E</m:t>
        </m:r>
        <m:r>
          <m:rPr>
            <m:sty m:val="p"/>
          </m:rPr>
          <w:rPr>
            <w:rStyle w:val="Strong"/>
            <w:rFonts w:ascii="Cambria Math" w:eastAsiaTheme="majorEastAsia" w:hAnsi="Cambria Math" w:cs="Cambria Math"/>
            <w:color w:val="111111"/>
            <w:sz w:val="30"/>
            <w:szCs w:val="30"/>
            <w:lang w:val="uk-UA"/>
          </w:rPr>
          <m:t>∪</m:t>
        </m:r>
        <m:r>
          <w:rPr>
            <w:rFonts w:ascii="Cambria Math" w:eastAsia="Calibri" w:hAnsi="Cambria Math"/>
            <w:sz w:val="28"/>
            <w:szCs w:val="28"/>
            <w:lang w:val="uk-UA" w:eastAsia="en-US"/>
          </w:rPr>
          <m:t>Y</m:t>
        </m:r>
      </m:oMath>
      <w:r w:rsidR="00C415FD" w:rsidRPr="00C415FD">
        <w:rPr>
          <w:rFonts w:eastAsia="Calibri"/>
          <w:sz w:val="28"/>
          <w:szCs w:val="28"/>
          <w:lang w:val="uk-UA" w:eastAsia="en-US"/>
        </w:rPr>
        <w:t>.</w:t>
      </w:r>
    </w:p>
    <w:p w14:paraId="6973AA3D" w14:textId="1C213EF8" w:rsidR="00757A91" w:rsidRPr="00705344" w:rsidRDefault="00757A91" w:rsidP="00705344">
      <w:pPr>
        <w:ind w:firstLine="720"/>
        <w:jc w:val="both"/>
        <w:rPr>
          <w:rFonts w:eastAsia="Calibri"/>
          <w:sz w:val="28"/>
          <w:szCs w:val="28"/>
          <w:lang w:val="uk-UA" w:eastAsia="en-US"/>
        </w:rPr>
      </w:pPr>
      <w:r w:rsidRPr="0035460D">
        <w:rPr>
          <w:rFonts w:eastAsia="Calibri"/>
          <w:sz w:val="28"/>
          <w:szCs w:val="28"/>
          <w:lang w:val="uk-UA" w:eastAsia="en-US"/>
        </w:rPr>
        <w:t xml:space="preserve"> </w:t>
      </w:r>
      <w:r w:rsidRPr="0035460D">
        <w:rPr>
          <w:rFonts w:eastAsia="Calibri"/>
          <w:sz w:val="28"/>
          <w:szCs w:val="28"/>
          <w:lang w:val="kk-KZ" w:eastAsia="en-US"/>
        </w:rPr>
        <w:t>Онда</w:t>
      </w:r>
      <w:r w:rsidRPr="0035460D">
        <w:rPr>
          <w:rFonts w:eastAsia="Calibri"/>
          <w:sz w:val="28"/>
          <w:szCs w:val="28"/>
          <w:lang w:val="uk-UA" w:eastAsia="en-US"/>
        </w:rPr>
        <w:t xml:space="preserve"> апостериорлық ықтималдылықтың  үлестірілуі</w:t>
      </w:r>
      <w:r w:rsidR="00C415FD" w:rsidRPr="00C415FD">
        <w:rPr>
          <w:rFonts w:eastAsia="Calibri"/>
          <w:sz w:val="28"/>
          <w:szCs w:val="28"/>
          <w:lang w:val="uk-UA" w:eastAsia="en-US"/>
        </w:rPr>
        <w:t xml:space="preserve"> </w:t>
      </w:r>
      <m:oMath>
        <m:r>
          <w:rPr>
            <w:rFonts w:ascii="Cambria Math" w:eastAsia="Calibri" w:hAnsi="Cambria Math"/>
            <w:sz w:val="28"/>
            <w:szCs w:val="28"/>
            <w:lang w:val="uk-UA" w:eastAsia="en-US"/>
          </w:rPr>
          <m:t>P(X⎹ E)</m:t>
        </m:r>
      </m:oMath>
      <w:r w:rsidR="00C415FD" w:rsidRPr="00C415FD">
        <w:rPr>
          <w:rFonts w:eastAsia="Calibri"/>
          <w:sz w:val="28"/>
          <w:szCs w:val="28"/>
          <w:lang w:val="uk-UA" w:eastAsia="en-US"/>
        </w:rPr>
        <w:t xml:space="preserve"> </w:t>
      </w:r>
      <w:r>
        <w:rPr>
          <w:rFonts w:eastAsia="Calibri"/>
          <w:sz w:val="28"/>
          <w:szCs w:val="28"/>
          <w:lang w:val="uk-UA" w:eastAsia="en-US"/>
        </w:rPr>
        <w:t>келесідей есептеледі:</w:t>
      </w:r>
      <m:oMath>
        <m:r>
          <w:rPr>
            <w:rFonts w:ascii="Cambria Math" w:eastAsia="Calibri" w:hAnsi="Cambria Math"/>
            <w:sz w:val="28"/>
            <w:szCs w:val="28"/>
            <w:lang w:val="uk-UA" w:eastAsia="en-US"/>
          </w:rPr>
          <m:t xml:space="preserve"> P</m:t>
        </m:r>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X⎹ E</m:t>
            </m:r>
          </m:e>
        </m:d>
        <m:r>
          <w:rPr>
            <w:rFonts w:ascii="Cambria Math" w:eastAsia="Calibri" w:hAnsi="Cambria Math"/>
            <w:sz w:val="28"/>
            <w:szCs w:val="28"/>
            <w:lang w:val="uk-UA" w:eastAsia="en-US"/>
          </w:rPr>
          <m:t>=α</m:t>
        </m:r>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Y</m:t>
            </m:r>
          </m:sub>
          <m:sup/>
          <m:e>
            <m:r>
              <w:rPr>
                <w:rFonts w:ascii="Cambria Math" w:eastAsia="Calibri" w:hAnsi="Cambria Math"/>
                <w:sz w:val="28"/>
                <w:szCs w:val="28"/>
                <w:lang w:val="uk-UA" w:eastAsia="en-US"/>
              </w:rPr>
              <m:t>P(X,E,Y)</m:t>
            </m:r>
          </m:e>
        </m:nary>
      </m:oMath>
      <w:r w:rsidR="00705344" w:rsidRPr="00705344">
        <w:rPr>
          <w:rFonts w:eastAsia="Calibri"/>
          <w:sz w:val="28"/>
          <w:szCs w:val="28"/>
          <w:lang w:val="uk-UA" w:eastAsia="en-US"/>
        </w:rPr>
        <w:t xml:space="preserve">, </w:t>
      </w:r>
      <w:r w:rsidRPr="0035460D">
        <w:rPr>
          <w:rFonts w:eastAsia="Calibri"/>
          <w:sz w:val="28"/>
          <w:szCs w:val="28"/>
          <w:lang w:val="uk-UA" w:eastAsia="en-US"/>
        </w:rPr>
        <w:t xml:space="preserve">мұндағы, </w:t>
      </w:r>
      <m:oMath>
        <m:r>
          <w:rPr>
            <w:rFonts w:ascii="Cambria Math" w:eastAsia="Calibri" w:hAnsi="Cambria Math"/>
            <w:sz w:val="28"/>
            <w:szCs w:val="28"/>
            <w:lang w:val="uk-UA" w:eastAsia="en-US"/>
          </w:rPr>
          <m:t>α-</m:t>
        </m:r>
      </m:oMath>
      <w:r w:rsidR="00705344" w:rsidRPr="00705344">
        <w:rPr>
          <w:rFonts w:eastAsia="Calibri"/>
          <w:sz w:val="28"/>
          <w:szCs w:val="28"/>
          <w:lang w:val="uk-UA" w:eastAsia="en-US"/>
        </w:rPr>
        <w:t xml:space="preserve"> </w:t>
      </w:r>
      <w:r w:rsidRPr="0035460D">
        <w:rPr>
          <w:rFonts w:eastAsia="Calibri"/>
          <w:sz w:val="28"/>
          <w:szCs w:val="28"/>
          <w:lang w:val="uk-UA" w:eastAsia="en-US"/>
        </w:rPr>
        <w:t>норма</w:t>
      </w:r>
      <w:r>
        <w:rPr>
          <w:rFonts w:eastAsia="Calibri"/>
          <w:sz w:val="28"/>
          <w:szCs w:val="28"/>
          <w:lang w:val="uk-UA" w:eastAsia="en-US"/>
        </w:rPr>
        <w:t>лау коэффициенті [78</w:t>
      </w:r>
      <w:r w:rsidRPr="0035460D">
        <w:rPr>
          <w:rFonts w:eastAsia="Calibri"/>
          <w:sz w:val="28"/>
          <w:szCs w:val="28"/>
          <w:lang w:val="uk-UA" w:eastAsia="en-US"/>
        </w:rPr>
        <w:t xml:space="preserve">]. </w:t>
      </w:r>
      <m:oMath>
        <m:r>
          <w:rPr>
            <w:rFonts w:ascii="Cambria Math" w:eastAsia="Calibri" w:hAnsi="Cambria Math"/>
            <w:sz w:val="28"/>
            <w:szCs w:val="28"/>
            <w:lang w:val="uk-UA" w:eastAsia="en-US"/>
          </w:rPr>
          <m:t>t=0</m:t>
        </m:r>
      </m:oMath>
      <w:r w:rsidRPr="0035460D">
        <w:rPr>
          <w:rFonts w:eastAsia="Calibri"/>
          <w:sz w:val="28"/>
          <w:szCs w:val="28"/>
          <w:lang w:val="uk-UA" w:eastAsia="en-US"/>
        </w:rPr>
        <w:t xml:space="preserve"> уақыт моменті үшін ықтималды үлестіру </w:t>
      </w:r>
      <m:oMath>
        <m:r>
          <w:rPr>
            <w:rFonts w:ascii="Cambria Math" w:eastAsia="Calibri" w:hAnsi="Cambria Math"/>
            <w:sz w:val="28"/>
            <w:szCs w:val="28"/>
            <w:lang w:val="uk-UA" w:eastAsia="en-US"/>
          </w:rPr>
          <m:t>P(</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0</m:t>
            </m:r>
          </m:sub>
        </m:sSub>
        <m:r>
          <w:rPr>
            <w:rFonts w:ascii="Cambria Math" w:eastAsia="Calibri" w:hAnsi="Cambria Math"/>
            <w:sz w:val="28"/>
            <w:szCs w:val="28"/>
            <w:lang w:val="uk-UA" w:eastAsia="en-US"/>
          </w:rPr>
          <m:t>)</m:t>
        </m:r>
      </m:oMath>
      <w:r w:rsidRPr="0035460D">
        <w:rPr>
          <w:rFonts w:eastAsia="Calibri"/>
          <w:sz w:val="28"/>
          <w:szCs w:val="28"/>
          <w:lang w:val="uk-UA" w:eastAsia="en-US"/>
        </w:rPr>
        <w:t>, сондай-ақ ауысу және қабылдау модельдері тестілеу барысында алынған статистикалық мәліметтер негізінде құрылады.</w:t>
      </w:r>
    </w:p>
    <w:p w14:paraId="1556E17F"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 xml:space="preserve">Құрастырылған ДБЖ көмегімен оның </w:t>
      </w:r>
      <w:r w:rsidRPr="0035460D">
        <w:rPr>
          <w:rFonts w:eastAsia="Calibri"/>
          <w:sz w:val="28"/>
          <w:szCs w:val="28"/>
          <w:lang w:eastAsia="en-US"/>
        </w:rPr>
        <w:t>SQL</w:t>
      </w:r>
      <w:r w:rsidRPr="0035460D">
        <w:rPr>
          <w:rFonts w:eastAsia="Calibri"/>
          <w:sz w:val="28"/>
          <w:szCs w:val="28"/>
          <w:lang w:val="uk-UA" w:eastAsia="en-US"/>
        </w:rPr>
        <w:t xml:space="preserve"> инъекциясына төзімділігін зерттеу барысында веб-қосымшаны тестілеу кезінде бірнеше ықтималдық қорытынды есептерді шығаруға болады. </w:t>
      </w:r>
    </w:p>
    <w:p w14:paraId="411577DD" w14:textId="071C84C2" w:rsidR="00757A91" w:rsidRPr="00CF4A99" w:rsidRDefault="00757A91" w:rsidP="00F72E5E">
      <w:pPr>
        <w:ind w:firstLine="720"/>
        <w:jc w:val="both"/>
        <w:rPr>
          <w:rFonts w:eastAsia="Calibri"/>
          <w:sz w:val="28"/>
          <w:szCs w:val="28"/>
          <w:lang w:val="uk-UA" w:eastAsia="en-US"/>
        </w:rPr>
      </w:pPr>
      <w:r w:rsidRPr="0035460D">
        <w:rPr>
          <w:rFonts w:eastAsia="Calibri"/>
          <w:sz w:val="28"/>
          <w:szCs w:val="28"/>
          <w:lang w:val="uk-UA" w:eastAsia="en-US"/>
        </w:rPr>
        <w:t>Мысалы, бақыланатын деректерді сүзгілеу (фи</w:t>
      </w:r>
      <w:r>
        <w:rPr>
          <w:rFonts w:eastAsia="Calibri"/>
          <w:sz w:val="28"/>
          <w:szCs w:val="28"/>
          <w:lang w:val="uk-UA" w:eastAsia="en-US"/>
        </w:rPr>
        <w:t xml:space="preserve">льтрация) есебін шешуге болады. </w:t>
      </w:r>
      <w:r w:rsidRPr="0035460D">
        <w:rPr>
          <w:rFonts w:eastAsia="Calibri"/>
          <w:sz w:val="28"/>
          <w:szCs w:val="28"/>
          <w:lang w:val="uk-UA" w:eastAsia="en-US"/>
        </w:rPr>
        <w:t xml:space="preserve">Сүзу процесінде уақыттың бастапқы сәтінен </w:t>
      </w:r>
      <m:oMath>
        <m:r>
          <w:rPr>
            <w:rFonts w:ascii="Cambria Math" w:eastAsia="Calibri" w:hAnsi="Cambria Math"/>
            <w:sz w:val="28"/>
            <w:szCs w:val="28"/>
            <w:lang w:val="uk-UA" w:eastAsia="en-US"/>
          </w:rPr>
          <m:t>t=1</m:t>
        </m:r>
      </m:oMath>
      <w:r w:rsidR="00F72E5E" w:rsidRPr="00F72E5E">
        <w:rPr>
          <w:rFonts w:eastAsia="Calibri"/>
          <w:sz w:val="28"/>
          <w:szCs w:val="28"/>
          <w:lang w:val="uk-UA" w:eastAsia="en-US"/>
        </w:rPr>
        <w:t xml:space="preserve"> </w:t>
      </w:r>
      <w:r w:rsidRPr="0035460D">
        <w:rPr>
          <w:rFonts w:eastAsia="Calibri"/>
          <w:sz w:val="28"/>
          <w:szCs w:val="28"/>
          <w:lang w:val="uk-UA" w:eastAsia="en-US"/>
        </w:rPr>
        <w:t xml:space="preserve">бастап ағымдағы мәнге дейін </w:t>
      </w:r>
      <m:oMath>
        <m:r>
          <w:rPr>
            <w:rFonts w:ascii="Cambria Math" w:eastAsia="Calibri" w:hAnsi="Cambria Math"/>
            <w:sz w:val="28"/>
            <w:szCs w:val="28"/>
            <w:lang w:val="uk-UA" w:eastAsia="en-US"/>
          </w:rPr>
          <m:t>t</m:t>
        </m:r>
      </m:oMath>
      <w:r w:rsidRPr="0035460D">
        <w:rPr>
          <w:rFonts w:eastAsia="Calibri"/>
          <w:sz w:val="28"/>
          <w:szCs w:val="28"/>
          <w:lang w:val="kk-KZ" w:eastAsia="en-US"/>
        </w:rPr>
        <w:t xml:space="preserve"> </w:t>
      </w:r>
      <w:r w:rsidRPr="0035460D">
        <w:rPr>
          <w:rFonts w:eastAsia="Calibri"/>
          <w:sz w:val="28"/>
          <w:szCs w:val="28"/>
          <w:lang w:val="uk-UA" w:eastAsia="en-US"/>
        </w:rPr>
        <w:t xml:space="preserve">барлық дәлелдер </w:t>
      </w: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1:t</m:t>
            </m:r>
          </m:sub>
        </m:sSub>
      </m:oMath>
      <w:r w:rsidRPr="0035460D">
        <w:rPr>
          <w:rFonts w:eastAsia="Calibri"/>
          <w:sz w:val="28"/>
          <w:szCs w:val="28"/>
          <w:lang w:val="kk-KZ" w:eastAsia="en-US"/>
        </w:rPr>
        <w:t xml:space="preserve"> </w:t>
      </w:r>
      <w:r w:rsidRPr="0035460D">
        <w:rPr>
          <w:rFonts w:eastAsia="Calibri"/>
          <w:sz w:val="28"/>
          <w:szCs w:val="28"/>
          <w:lang w:val="uk-UA" w:eastAsia="en-US"/>
        </w:rPr>
        <w:t>болса, ағымдағы күйге сәйкес келетін айнымалылардың  апостериорлы</w:t>
      </w:r>
      <w:r w:rsidRPr="0035460D">
        <w:rPr>
          <w:rFonts w:eastAsia="Calibri"/>
          <w:sz w:val="28"/>
          <w:szCs w:val="28"/>
          <w:lang w:val="kk-KZ" w:eastAsia="en-US"/>
        </w:rPr>
        <w:t>қ</w:t>
      </w:r>
      <w:r w:rsidRPr="0035460D">
        <w:rPr>
          <w:rFonts w:eastAsia="Calibri"/>
          <w:sz w:val="28"/>
          <w:szCs w:val="28"/>
          <w:lang w:val="uk-UA" w:eastAsia="en-US"/>
        </w:rPr>
        <w:t xml:space="preserve"> ықтималдығы </w:t>
      </w:r>
      <m:oMath>
        <m:r>
          <w:rPr>
            <w:rFonts w:ascii="Cambria Math" w:eastAsia="Calibri" w:hAnsi="Cambria Math"/>
            <w:sz w:val="28"/>
            <w:szCs w:val="28"/>
            <w:lang w:val="uk-UA" w:eastAsia="en-US"/>
          </w:rPr>
          <m:t>P(</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t</m:t>
            </m:r>
          </m:sub>
        </m:sSub>
        <m:r>
          <w:rPr>
            <w:rFonts w:ascii="Cambria Math" w:eastAsia="Calibri" w:hAnsi="Cambria Math"/>
            <w:sz w:val="28"/>
            <w:szCs w:val="28"/>
            <w:lang w:val="uk-UA" w:eastAsia="en-US"/>
          </w:rPr>
          <m:t xml:space="preserve">⎹ </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1:t</m:t>
            </m:r>
          </m:sub>
        </m:sSub>
        <m:r>
          <w:rPr>
            <w:rFonts w:ascii="Cambria Math" w:eastAsia="Calibri" w:hAnsi="Cambria Math"/>
            <w:sz w:val="28"/>
            <w:szCs w:val="28"/>
            <w:lang w:val="uk-UA" w:eastAsia="en-US"/>
          </w:rPr>
          <m:t>)</m:t>
        </m:r>
      </m:oMath>
      <w:r w:rsidR="00F72E5E" w:rsidRPr="00D977DF">
        <w:rPr>
          <w:rFonts w:eastAsia="Calibri"/>
          <w:sz w:val="28"/>
          <w:szCs w:val="28"/>
          <w:lang w:val="uk-UA" w:eastAsia="en-US"/>
        </w:rPr>
        <w:t xml:space="preserve"> </w:t>
      </w:r>
      <w:r w:rsidRPr="0035460D">
        <w:rPr>
          <w:rFonts w:eastAsia="Calibri"/>
          <w:sz w:val="28"/>
          <w:szCs w:val="28"/>
          <w:lang w:val="uk-UA" w:eastAsia="en-US"/>
        </w:rPr>
        <w:t>есептелінді.</w:t>
      </w:r>
    </w:p>
    <w:p w14:paraId="6FA431FF" w14:textId="77777777" w:rsidR="00757A91" w:rsidRPr="0035460D" w:rsidRDefault="00757A91" w:rsidP="00757A91">
      <w:pPr>
        <w:jc w:val="both"/>
        <w:rPr>
          <w:rFonts w:eastAsia="Calibri"/>
          <w:sz w:val="28"/>
          <w:szCs w:val="28"/>
          <w:lang w:val="kk-KZ" w:eastAsia="en-US"/>
        </w:rPr>
      </w:pPr>
      <w:r w:rsidRPr="0035460D">
        <w:rPr>
          <w:rFonts w:eastAsia="Calibri"/>
          <w:sz w:val="28"/>
          <w:szCs w:val="28"/>
          <w:lang w:val="kk-KZ" w:eastAsia="en-US"/>
        </w:rPr>
        <w:t>Бұл мәселені түр рекурсиясын қолдану арқылы шешуге болады:</w:t>
      </w:r>
    </w:p>
    <w:p w14:paraId="7844684F" w14:textId="73629023" w:rsidR="00D977DF" w:rsidRDefault="00D977DF" w:rsidP="00757A91">
      <w:pPr>
        <w:jc w:val="center"/>
        <w:rPr>
          <w:rFonts w:eastAsia="Calibri"/>
          <w:sz w:val="28"/>
          <w:szCs w:val="28"/>
          <w:lang w:val="kk-KZ" w:eastAsia="en-US"/>
        </w:rPr>
      </w:pPr>
    </w:p>
    <w:p w14:paraId="27408F38" w14:textId="597E6ADF" w:rsidR="00D977DF" w:rsidRPr="00D977DF" w:rsidRDefault="00D977DF" w:rsidP="00757A91">
      <w:pPr>
        <w:jc w:val="center"/>
        <w:rPr>
          <w:rFonts w:eastAsia="Calibri"/>
          <w:sz w:val="28"/>
          <w:szCs w:val="28"/>
          <w:lang w:val="kk-KZ" w:eastAsia="en-US"/>
        </w:rPr>
      </w:pPr>
      <m:oMathPara>
        <m:oMathParaPr>
          <m:jc m:val="left"/>
        </m:oMathParaPr>
        <m:oMath>
          <m:r>
            <w:rPr>
              <w:rFonts w:ascii="Cambria Math" w:eastAsia="Calibri" w:hAnsi="Cambria Math"/>
              <w:sz w:val="28"/>
              <w:szCs w:val="28"/>
              <w:lang w:val="kk-KZ" w:eastAsia="en-US"/>
            </w:rPr>
            <w:lastRenderedPageBreak/>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t+1</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1:t+1</m:t>
                  </m:r>
                </m:sub>
              </m:sSub>
            </m:e>
          </m:d>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t+1</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1:t</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t+1</m:t>
                  </m:r>
                </m:sub>
              </m:sSub>
            </m:e>
          </m:d>
          <m:r>
            <w:rPr>
              <w:rFonts w:ascii="Cambria Math" w:eastAsia="Calibri" w:hAnsi="Cambria Math"/>
              <w:sz w:val="28"/>
              <w:szCs w:val="28"/>
              <w:lang w:val="kk-KZ" w:eastAsia="en-US"/>
            </w:rPr>
            <m:t>=α·P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t+1</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t+1</m:t>
                  </m:r>
                </m:sub>
              </m:sSub>
            </m:e>
          </m:d>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t+1</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t:1</m:t>
                  </m:r>
                </m:sub>
              </m:sSub>
            </m:e>
          </m:d>
          <m:r>
            <w:rPr>
              <w:rFonts w:ascii="Cambria Math" w:eastAsia="Calibri" w:hAnsi="Cambria Math"/>
              <w:sz w:val="28"/>
              <w:szCs w:val="28"/>
              <w:lang w:val="kk-KZ" w:eastAsia="en-US"/>
            </w:rPr>
            <m:t>=</m:t>
          </m:r>
        </m:oMath>
      </m:oMathPara>
    </w:p>
    <w:p w14:paraId="53AF0F71" w14:textId="2A587CA0" w:rsidR="00D977DF" w:rsidRDefault="000968B9" w:rsidP="00D977DF">
      <w:pPr>
        <w:jc w:val="center"/>
        <w:rPr>
          <w:rFonts w:eastAsia="Calibri"/>
          <w:sz w:val="28"/>
          <w:szCs w:val="28"/>
          <w:lang w:val="kk-KZ" w:eastAsia="en-US"/>
        </w:rPr>
      </w:pPr>
      <w:r w:rsidRPr="000968B9">
        <w:rPr>
          <w:rFonts w:eastAsia="Calibri"/>
          <w:sz w:val="28"/>
          <w:szCs w:val="28"/>
          <w:lang w:val="kk-KZ" w:eastAsia="en-US"/>
        </w:rPr>
        <w:t xml:space="preserve">                      </w:t>
      </w:r>
      <m:oMath>
        <m:r>
          <w:rPr>
            <w:rFonts w:ascii="Cambria Math" w:eastAsia="Calibri" w:hAnsi="Cambria Math"/>
            <w:sz w:val="28"/>
            <w:szCs w:val="28"/>
            <w:lang w:val="kk-KZ" w:eastAsia="en-US"/>
          </w:rPr>
          <m:t>=α·P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t+1</m:t>
                </m:r>
              </m:sub>
            </m:sSub>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 X</m:t>
                </m:r>
              </m:e>
              <m:sub>
                <m:r>
                  <w:rPr>
                    <w:rFonts w:ascii="Cambria Math" w:eastAsia="Calibri" w:hAnsi="Cambria Math"/>
                    <w:sz w:val="28"/>
                    <w:szCs w:val="28"/>
                    <w:lang w:val="kk-KZ" w:eastAsia="en-US"/>
                  </w:rPr>
                  <m:t>t+1</m:t>
                </m:r>
              </m:sub>
            </m:sSub>
          </m:e>
        </m:d>
        <m:r>
          <w:rPr>
            <w:rFonts w:ascii="Cambria Math" w:eastAsia="Calibri" w:hAnsi="Cambria Math"/>
            <w:sz w:val="28"/>
            <w:szCs w:val="28"/>
            <w:lang w:val="kk-KZ" w:eastAsia="en-US"/>
          </w:rPr>
          <m:t>·</m:t>
        </m:r>
        <m:nary>
          <m:naryPr>
            <m:chr m:val="∑"/>
            <m:limLoc m:val="undOvr"/>
            <m:supHide m:val="1"/>
            <m:ctrlPr>
              <w:rPr>
                <w:rFonts w:ascii="Cambria Math" w:eastAsia="Calibri" w:hAnsi="Cambria Math"/>
                <w:i/>
                <w:sz w:val="28"/>
                <w:szCs w:val="28"/>
                <w:lang w:val="kk-KZ" w:eastAsia="en-US"/>
              </w:rPr>
            </m:ctrlPr>
          </m:naryPr>
          <m:sub>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m:t>
                </m:r>
              </m:sub>
            </m:sSub>
          </m:sub>
          <m:sup/>
          <m:e>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t+1</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m:t>
                    </m:r>
                  </m:sub>
                </m:sSub>
              </m:e>
            </m:d>
            <m:r>
              <w:rPr>
                <w:rFonts w:ascii="Cambria Math" w:eastAsia="Calibri" w:hAnsi="Cambria Math"/>
                <w:sz w:val="28"/>
                <w:szCs w:val="28"/>
                <w:lang w:val="kk-KZ" w:eastAsia="en-US"/>
              </w:rPr>
              <m:t>·P(</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1:t</m:t>
                </m:r>
              </m:sub>
            </m:sSub>
            <m:r>
              <w:rPr>
                <w:rFonts w:ascii="Cambria Math" w:eastAsia="Calibri" w:hAnsi="Cambria Math"/>
                <w:sz w:val="28"/>
                <w:szCs w:val="28"/>
                <w:lang w:val="kk-KZ" w:eastAsia="en-US"/>
              </w:rPr>
              <m:t>)</m:t>
            </m:r>
          </m:e>
        </m:nary>
      </m:oMath>
      <w:r>
        <w:rPr>
          <w:rFonts w:eastAsia="Calibri"/>
          <w:i/>
          <w:sz w:val="28"/>
          <w:szCs w:val="28"/>
          <w:lang w:val="kk-KZ" w:eastAsia="en-US"/>
        </w:rPr>
        <w:t xml:space="preserve">    </w:t>
      </w:r>
      <w:r w:rsidRPr="000968B9">
        <w:rPr>
          <w:rFonts w:eastAsia="Calibri"/>
          <w:i/>
          <w:sz w:val="28"/>
          <w:szCs w:val="28"/>
          <w:lang w:val="kk-KZ" w:eastAsia="en-US"/>
        </w:rPr>
        <w:t xml:space="preserve">                 </w:t>
      </w:r>
      <w:r w:rsidRPr="0035460D">
        <w:rPr>
          <w:rFonts w:eastAsia="Calibri"/>
          <w:sz w:val="28"/>
          <w:szCs w:val="28"/>
          <w:lang w:val="kk-KZ" w:eastAsia="en-US"/>
        </w:rPr>
        <w:t>(2.2</w:t>
      </w:r>
      <w:r>
        <w:rPr>
          <w:rFonts w:eastAsia="Calibri"/>
          <w:sz w:val="28"/>
          <w:szCs w:val="28"/>
          <w:lang w:val="kk-KZ" w:eastAsia="en-US"/>
        </w:rPr>
        <w:t>6</w:t>
      </w:r>
      <w:r w:rsidRPr="0035460D">
        <w:rPr>
          <w:rFonts w:eastAsia="Calibri"/>
          <w:sz w:val="28"/>
          <w:szCs w:val="28"/>
          <w:lang w:val="kk-KZ" w:eastAsia="en-US"/>
        </w:rPr>
        <w:t>)</w:t>
      </w:r>
    </w:p>
    <w:p w14:paraId="443739DD" w14:textId="77777777" w:rsidR="008C19EE" w:rsidRPr="000968B9" w:rsidRDefault="008C19EE" w:rsidP="00D977DF">
      <w:pPr>
        <w:jc w:val="center"/>
        <w:rPr>
          <w:rFonts w:eastAsia="Calibri"/>
          <w:i/>
          <w:sz w:val="28"/>
          <w:szCs w:val="28"/>
          <w:lang w:val="kk-KZ" w:eastAsia="en-US"/>
        </w:rPr>
      </w:pPr>
    </w:p>
    <w:p w14:paraId="063F1CB8" w14:textId="2812EB45" w:rsidR="00757A91" w:rsidRDefault="00757A91" w:rsidP="00757A91">
      <w:pPr>
        <w:jc w:val="both"/>
        <w:rPr>
          <w:rFonts w:eastAsia="Calibri"/>
          <w:sz w:val="28"/>
          <w:szCs w:val="28"/>
          <w:lang w:val="uk-UA" w:eastAsia="en-US"/>
        </w:rPr>
      </w:pPr>
      <w:r w:rsidRPr="0035460D">
        <w:rPr>
          <w:rFonts w:eastAsia="Calibri"/>
          <w:sz w:val="28"/>
          <w:szCs w:val="28"/>
          <w:lang w:val="kk-KZ" w:eastAsia="en-US"/>
        </w:rPr>
        <w:tab/>
        <w:t xml:space="preserve">Сол сияқты, </w:t>
      </w:r>
      <w:r w:rsidRPr="0035460D">
        <w:rPr>
          <w:rFonts w:eastAsia="Calibri"/>
          <w:sz w:val="28"/>
          <w:szCs w:val="28"/>
          <w:lang w:val="uk-UA" w:eastAsia="en-US"/>
        </w:rPr>
        <w:t>апостериорлы</w:t>
      </w:r>
      <w:r w:rsidRPr="0035460D">
        <w:rPr>
          <w:rFonts w:eastAsia="Calibri"/>
          <w:sz w:val="28"/>
          <w:szCs w:val="28"/>
          <w:lang w:val="kk-KZ" w:eastAsia="en-US"/>
        </w:rPr>
        <w:t>қ</w:t>
      </w:r>
      <w:r w:rsidRPr="0035460D">
        <w:rPr>
          <w:rFonts w:eastAsia="Calibri"/>
          <w:sz w:val="28"/>
          <w:szCs w:val="28"/>
          <w:lang w:val="uk-UA" w:eastAsia="en-US"/>
        </w:rPr>
        <w:t xml:space="preserve"> </w:t>
      </w:r>
      <w:r w:rsidRPr="0035460D">
        <w:rPr>
          <w:rFonts w:eastAsia="Calibri"/>
          <w:sz w:val="28"/>
          <w:szCs w:val="28"/>
          <w:lang w:val="kk-KZ" w:eastAsia="en-US"/>
        </w:rPr>
        <w:t>ықтималдылықтың үлестірілуін болжауға байланысты есепті шешуге болады.</w:t>
      </w:r>
      <w:r w:rsidRPr="0035460D">
        <w:rPr>
          <w:rFonts w:eastAsia="Calibri"/>
          <w:sz w:val="28"/>
          <w:szCs w:val="28"/>
          <w:lang w:val="uk-UA" w:eastAsia="en-US"/>
        </w:rPr>
        <w:t xml:space="preserve"> Деректерді сүзгілеу есептеріндегі сияқты, бұл есепті түр рекурсиясы арқылы шешуге болады:</w:t>
      </w:r>
    </w:p>
    <w:p w14:paraId="78D87F45" w14:textId="77777777" w:rsidR="008C19EE" w:rsidRDefault="008C19EE" w:rsidP="00757A91">
      <w:pPr>
        <w:jc w:val="both"/>
        <w:rPr>
          <w:rFonts w:eastAsia="Calibri"/>
          <w:sz w:val="28"/>
          <w:szCs w:val="28"/>
          <w:lang w:val="uk-UA" w:eastAsia="en-US"/>
        </w:rPr>
      </w:pPr>
    </w:p>
    <w:p w14:paraId="0C169E4F" w14:textId="15B3B3CC" w:rsidR="000968B9" w:rsidRDefault="001324FE" w:rsidP="001324FE">
      <w:pPr>
        <w:jc w:val="center"/>
        <w:rPr>
          <w:rFonts w:eastAsia="Calibri"/>
          <w:sz w:val="28"/>
          <w:szCs w:val="28"/>
          <w:lang w:val="uk-UA" w:eastAsia="en-US"/>
        </w:rPr>
      </w:pPr>
      <w:r w:rsidRPr="001324FE">
        <w:rPr>
          <w:rFonts w:eastAsia="Calibri"/>
          <w:sz w:val="28"/>
          <w:szCs w:val="28"/>
          <w:lang w:val="uk-UA" w:eastAsia="en-US"/>
        </w:rPr>
        <w:t xml:space="preserve">    </w:t>
      </w:r>
      <w:r w:rsidRPr="00556B45">
        <w:rPr>
          <w:rFonts w:eastAsia="Calibri"/>
          <w:sz w:val="28"/>
          <w:szCs w:val="28"/>
          <w:lang w:val="uk-UA" w:eastAsia="en-US"/>
        </w:rPr>
        <w:t xml:space="preserve">  </w:t>
      </w:r>
      <w:r w:rsidRPr="001324FE">
        <w:rPr>
          <w:rFonts w:eastAsia="Calibri"/>
          <w:sz w:val="28"/>
          <w:szCs w:val="28"/>
          <w:lang w:val="uk-UA" w:eastAsia="en-US"/>
        </w:rPr>
        <w:t xml:space="preserve">                </w:t>
      </w:r>
      <m:oMath>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t+k+1</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1:t</m:t>
                </m:r>
              </m:sub>
            </m:sSub>
          </m:e>
        </m:d>
        <m:r>
          <w:rPr>
            <w:rFonts w:ascii="Cambria Math" w:eastAsia="Calibri" w:hAnsi="Cambria Math"/>
            <w:sz w:val="28"/>
            <w:szCs w:val="28"/>
            <w:lang w:val="kk-KZ" w:eastAsia="en-US"/>
          </w:rPr>
          <m:t>=</m:t>
        </m:r>
        <m:nary>
          <m:naryPr>
            <m:chr m:val="∑"/>
            <m:limLoc m:val="undOvr"/>
            <m:supHide m:val="1"/>
            <m:ctrlPr>
              <w:rPr>
                <w:rFonts w:ascii="Cambria Math" w:eastAsia="Calibri" w:hAnsi="Cambria Math"/>
                <w:i/>
                <w:sz w:val="28"/>
                <w:szCs w:val="28"/>
                <w:lang w:val="kk-KZ" w:eastAsia="en-US"/>
              </w:rPr>
            </m:ctrlPr>
          </m:naryPr>
          <m:sub>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t+k</m:t>
                </m:r>
              </m:sub>
            </m:sSub>
          </m:sub>
          <m:sup/>
          <m:e>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t+k+1</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m:t>
                    </m:r>
                  </m:sub>
                </m:sSub>
                <m:r>
                  <w:rPr>
                    <w:rFonts w:ascii="Cambria Math" w:eastAsia="Calibri" w:hAnsi="Cambria Math"/>
                    <w:sz w:val="28"/>
                    <w:szCs w:val="28"/>
                    <w:lang w:val="kk-KZ" w:eastAsia="en-US"/>
                  </w:rPr>
                  <m:t>)·P(</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t+k</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1:t</m:t>
                    </m:r>
                  </m:sub>
                </m:sSub>
              </m:e>
            </m:d>
          </m:e>
        </m:nary>
      </m:oMath>
      <w:r w:rsidRPr="001324FE">
        <w:rPr>
          <w:rFonts w:eastAsia="Calibri"/>
          <w:i/>
          <w:sz w:val="28"/>
          <w:szCs w:val="28"/>
          <w:lang w:val="uk-UA" w:eastAsia="en-US"/>
        </w:rPr>
        <w:t xml:space="preserve">               </w:t>
      </w:r>
      <w:r w:rsidRPr="001324FE">
        <w:rPr>
          <w:rFonts w:eastAsia="Calibri"/>
          <w:sz w:val="28"/>
          <w:szCs w:val="28"/>
          <w:lang w:val="uk-UA" w:eastAsia="en-US"/>
        </w:rPr>
        <w:t>(2.27)</w:t>
      </w:r>
    </w:p>
    <w:p w14:paraId="2A054ACA" w14:textId="77777777" w:rsidR="008C19EE" w:rsidRPr="001324FE" w:rsidRDefault="008C19EE" w:rsidP="001324FE">
      <w:pPr>
        <w:jc w:val="center"/>
        <w:rPr>
          <w:rFonts w:eastAsia="Calibri"/>
          <w:i/>
          <w:sz w:val="28"/>
          <w:szCs w:val="28"/>
          <w:lang w:val="uk-UA" w:eastAsia="en-US"/>
        </w:rPr>
      </w:pPr>
    </w:p>
    <w:p w14:paraId="54CDB72D" w14:textId="249765AA" w:rsidR="00757A91" w:rsidRDefault="00757A91" w:rsidP="00556B45">
      <w:pPr>
        <w:ind w:firstLine="720"/>
        <w:jc w:val="both"/>
        <w:rPr>
          <w:rFonts w:eastAsia="Calibri"/>
          <w:sz w:val="28"/>
          <w:szCs w:val="28"/>
          <w:lang w:val="uk-UA" w:eastAsia="en-US"/>
        </w:rPr>
      </w:pPr>
      <w:r w:rsidRPr="0035460D">
        <w:rPr>
          <w:rFonts w:eastAsia="Calibri"/>
          <w:sz w:val="28"/>
          <w:szCs w:val="28"/>
          <w:lang w:val="uk-UA" w:eastAsia="en-US"/>
        </w:rPr>
        <w:t>Сондай-ақ, веб-қосымшаны тестілеу кезінде шешілетін е</w:t>
      </w:r>
      <w:r w:rsidRPr="0035460D">
        <w:rPr>
          <w:rFonts w:eastAsia="Calibri"/>
          <w:sz w:val="28"/>
          <w:szCs w:val="28"/>
          <w:lang w:val="kk-KZ" w:eastAsia="en-US"/>
        </w:rPr>
        <w:t>с</w:t>
      </w:r>
      <w:r w:rsidRPr="0035460D">
        <w:rPr>
          <w:rFonts w:eastAsia="Calibri"/>
          <w:sz w:val="28"/>
          <w:szCs w:val="28"/>
          <w:lang w:val="uk-UA" w:eastAsia="en-US"/>
        </w:rPr>
        <w:t>ептердің бірі-алынған дәлелдерді ретроспективті талдау.</w:t>
      </w:r>
      <w:r w:rsidRPr="0035460D">
        <w:rPr>
          <w:rFonts w:eastAsia="Calibri"/>
          <w:sz w:val="28"/>
          <w:szCs w:val="28"/>
          <w:lang w:val="kk-KZ" w:eastAsia="en-US"/>
        </w:rPr>
        <w:t xml:space="preserve"> </w:t>
      </w:r>
      <w:r w:rsidRPr="0035460D">
        <w:rPr>
          <w:rFonts w:eastAsia="Calibri"/>
          <w:sz w:val="28"/>
          <w:szCs w:val="28"/>
          <w:lang w:val="uk-UA" w:eastAsia="en-US"/>
        </w:rPr>
        <w:t>Өткен күйлерге қатысты апостериорлы</w:t>
      </w:r>
      <w:r w:rsidRPr="0035460D">
        <w:rPr>
          <w:rFonts w:eastAsia="Calibri"/>
          <w:sz w:val="28"/>
          <w:szCs w:val="28"/>
          <w:lang w:val="kk-KZ" w:eastAsia="en-US"/>
        </w:rPr>
        <w:t>қ</w:t>
      </w:r>
      <w:r w:rsidRPr="0035460D">
        <w:rPr>
          <w:rFonts w:eastAsia="Calibri"/>
          <w:sz w:val="28"/>
          <w:szCs w:val="28"/>
          <w:lang w:val="uk-UA" w:eastAsia="en-US"/>
        </w:rPr>
        <w:t xml:space="preserve"> ықтималдылықты</w:t>
      </w:r>
      <w:r w:rsidR="00556B45" w:rsidRPr="00556B45">
        <w:rPr>
          <w:rFonts w:eastAsia="Calibri"/>
          <w:sz w:val="28"/>
          <w:szCs w:val="28"/>
          <w:lang w:val="kk-KZ" w:eastAsia="en-US"/>
        </w:rPr>
        <w:t xml:space="preserve"> </w:t>
      </w:r>
      <m:oMath>
        <m:r>
          <w:rPr>
            <w:rFonts w:ascii="Cambria Math" w:eastAsia="Calibri" w:hAnsi="Cambria Math"/>
            <w:sz w:val="28"/>
            <w:szCs w:val="28"/>
            <w:lang w:val="kk-KZ" w:eastAsia="en-US"/>
          </w:rPr>
          <m:t>P(</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1:t</m:t>
            </m:r>
          </m:sub>
        </m:sSub>
        <m:r>
          <w:rPr>
            <w:rFonts w:ascii="Cambria Math" w:eastAsia="Calibri" w:hAnsi="Cambria Math"/>
            <w:sz w:val="28"/>
            <w:szCs w:val="28"/>
            <w:lang w:val="kk-KZ" w:eastAsia="en-US"/>
          </w:rPr>
          <m:t>)</m:t>
        </m:r>
      </m:oMath>
      <w:r w:rsidR="00556B45" w:rsidRPr="00556B45">
        <w:rPr>
          <w:rFonts w:eastAsia="Calibri"/>
          <w:sz w:val="28"/>
          <w:szCs w:val="28"/>
          <w:lang w:val="kk-KZ" w:eastAsia="en-US"/>
        </w:rPr>
        <w:t xml:space="preserve"> </w:t>
      </w:r>
      <w:r w:rsidRPr="0035460D">
        <w:rPr>
          <w:rFonts w:eastAsia="Calibri"/>
          <w:sz w:val="28"/>
          <w:szCs w:val="28"/>
          <w:lang w:val="uk-UA" w:eastAsia="en-US"/>
        </w:rPr>
        <w:t>есептеу үшін рекурсия қолданылды:</w:t>
      </w:r>
    </w:p>
    <w:p w14:paraId="5F23FE4D" w14:textId="77777777" w:rsidR="008C19EE" w:rsidRPr="00556B45" w:rsidRDefault="008C19EE" w:rsidP="00556B45">
      <w:pPr>
        <w:ind w:firstLine="720"/>
        <w:jc w:val="both"/>
        <w:rPr>
          <w:rFonts w:eastAsia="Calibri"/>
          <w:sz w:val="28"/>
          <w:szCs w:val="28"/>
          <w:lang w:val="kk-KZ" w:eastAsia="en-US"/>
        </w:rPr>
      </w:pPr>
    </w:p>
    <w:p w14:paraId="634C66EB" w14:textId="04518881" w:rsidR="00556B45" w:rsidRPr="007C3CED" w:rsidRDefault="00556B45" w:rsidP="00757A91">
      <w:pPr>
        <w:ind w:firstLine="720"/>
        <w:jc w:val="both"/>
        <w:rPr>
          <w:rFonts w:eastAsia="Calibri"/>
          <w:sz w:val="28"/>
          <w:szCs w:val="28"/>
          <w:lang w:val="kk-KZ" w:eastAsia="en-US"/>
        </w:rPr>
      </w:pPr>
      <m:oMathPara>
        <m:oMath>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t</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1:t</m:t>
                  </m:r>
                </m:sub>
              </m:sSub>
            </m:e>
          </m:d>
          <m:r>
            <w:rPr>
              <w:rFonts w:ascii="Cambria Math" w:eastAsia="Calibri" w:hAnsi="Cambria Math"/>
              <w:sz w:val="28"/>
              <w:szCs w:val="28"/>
              <w:lang w:val="kk-KZ" w:eastAsia="en-US"/>
            </w:rPr>
            <m:t>=α·P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1:k</m:t>
                  </m:r>
                </m:sub>
              </m:sSub>
            </m:e>
          </m:d>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k+1:t</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m:t>
                  </m:r>
                </m:sub>
              </m:sSub>
            </m:e>
          </m:d>
          <m:r>
            <w:rPr>
              <w:rFonts w:ascii="Cambria Math" w:eastAsia="Calibri" w:hAnsi="Cambria Math"/>
              <w:sz w:val="28"/>
              <w:szCs w:val="28"/>
              <w:lang w:val="kk-KZ" w:eastAsia="en-US"/>
            </w:rPr>
            <m:t>=</m:t>
          </m:r>
        </m:oMath>
      </m:oMathPara>
    </w:p>
    <w:p w14:paraId="46EE7F8D" w14:textId="3757A3BB" w:rsidR="007C3CED" w:rsidRPr="007C3CED" w:rsidRDefault="007C3CED" w:rsidP="007C3CED">
      <w:pPr>
        <w:rPr>
          <w:rFonts w:eastAsia="Calibri"/>
          <w:sz w:val="28"/>
          <w:szCs w:val="28"/>
          <w:lang w:val="kk-KZ" w:eastAsia="en-US"/>
        </w:rPr>
      </w:pPr>
      <w:r w:rsidRPr="007C3CED">
        <w:rPr>
          <w:rFonts w:eastAsia="Calibri"/>
          <w:sz w:val="28"/>
          <w:szCs w:val="28"/>
          <w:lang w:val="kk-KZ" w:eastAsia="en-US"/>
        </w:rPr>
        <w:t xml:space="preserve">                    </w:t>
      </w:r>
      <m:oMath>
        <m:r>
          <w:rPr>
            <w:rFonts w:ascii="Cambria Math" w:eastAsia="Calibri" w:hAnsi="Cambria Math"/>
            <w:sz w:val="28"/>
            <w:szCs w:val="28"/>
            <w:lang w:val="kk-KZ" w:eastAsia="en-US"/>
          </w:rPr>
          <m:t>=</m:t>
        </m:r>
        <m:nary>
          <m:naryPr>
            <m:chr m:val="∑"/>
            <m:limLoc m:val="undOvr"/>
            <m:supHide m:val="1"/>
            <m:ctrlPr>
              <w:rPr>
                <w:rFonts w:ascii="Cambria Math" w:eastAsia="Calibri" w:hAnsi="Cambria Math"/>
                <w:i/>
                <w:sz w:val="28"/>
                <w:szCs w:val="28"/>
                <w:lang w:val="kk-KZ" w:eastAsia="en-US"/>
              </w:rPr>
            </m:ctrlPr>
          </m:naryPr>
          <m:sub>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k+1</m:t>
                </m:r>
              </m:sub>
            </m:sSub>
          </m:sub>
          <m:sup/>
          <m:e>
            <m:r>
              <w:rPr>
                <w:rFonts w:ascii="Cambria Math" w:eastAsia="Calibri" w:hAnsi="Cambria Math"/>
                <w:sz w:val="28"/>
                <w:szCs w:val="28"/>
                <w:lang w:val="kk-KZ" w:eastAsia="en-US"/>
              </w:rPr>
              <m:t>P</m:t>
            </m:r>
            <m:d>
              <m:dPr>
                <m:ctrlPr>
                  <w:rPr>
                    <w:rFonts w:ascii="Cambria Math" w:eastAsia="Calibri" w:hAnsi="Cambria Math"/>
                    <w:i/>
                    <w:sz w:val="28"/>
                    <w:szCs w:val="28"/>
                    <w:lang w:val="kk-KZ" w:eastAsia="en-US"/>
                  </w:rPr>
                </m:ctrlPr>
              </m:dPr>
              <m:e>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k+1</m:t>
                    </m:r>
                  </m:sub>
                </m:sSub>
                <m:r>
                  <w:rPr>
                    <w:rFonts w:ascii="Cambria Math" w:eastAsia="Calibri" w:hAnsi="Cambria Math"/>
                    <w:sz w:val="28"/>
                    <w:szCs w:val="28"/>
                    <w:lang w:val="kk-KZ" w:eastAsia="en-US"/>
                  </w:rPr>
                  <m:t xml:space="preserve">⎹ </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k+1</m:t>
                    </m:r>
                  </m:sub>
                </m:sSub>
                <m:r>
                  <w:rPr>
                    <w:rFonts w:ascii="Cambria Math" w:eastAsia="Calibri" w:hAnsi="Cambria Math"/>
                    <w:sz w:val="28"/>
                    <w:szCs w:val="28"/>
                    <w:lang w:val="kk-KZ" w:eastAsia="en-US"/>
                  </w:rPr>
                  <m:t>)·P(</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E</m:t>
                    </m:r>
                  </m:e>
                  <m:sub>
                    <m:r>
                      <w:rPr>
                        <w:rFonts w:ascii="Cambria Math" w:eastAsia="Calibri" w:hAnsi="Cambria Math"/>
                        <w:sz w:val="28"/>
                        <w:szCs w:val="28"/>
                        <w:lang w:val="kk-KZ" w:eastAsia="en-US"/>
                      </w:rPr>
                      <m:t>k+2:t</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 xml:space="preserve"> X</m:t>
                    </m:r>
                  </m:e>
                  <m:sub>
                    <m:r>
                      <w:rPr>
                        <w:rFonts w:ascii="Cambria Math" w:eastAsia="Calibri" w:hAnsi="Cambria Math"/>
                        <w:sz w:val="28"/>
                        <w:szCs w:val="28"/>
                        <w:lang w:val="kk-KZ" w:eastAsia="en-US"/>
                      </w:rPr>
                      <m:t>k+1</m:t>
                    </m:r>
                  </m:sub>
                </m:sSub>
                <m:r>
                  <w:rPr>
                    <w:rFonts w:ascii="Cambria Math" w:eastAsia="Calibri" w:hAnsi="Cambria Math"/>
                    <w:sz w:val="28"/>
                    <w:szCs w:val="28"/>
                    <w:lang w:val="kk-KZ" w:eastAsia="en-US"/>
                  </w:rPr>
                  <m:t>)·P(</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k+1</m:t>
                    </m:r>
                  </m:sub>
                </m:sSub>
                <m:r>
                  <w:rPr>
                    <w:rFonts w:ascii="Cambria Math" w:eastAsia="Calibri" w:hAnsi="Cambria Math"/>
                    <w:sz w:val="28"/>
                    <w:szCs w:val="28"/>
                    <w:lang w:val="kk-KZ" w:eastAsia="en-US"/>
                  </w:rPr>
                  <m:t>⎹</m:t>
                </m:r>
                <m:sSub>
                  <m:sSubPr>
                    <m:ctrlPr>
                      <w:rPr>
                        <w:rFonts w:ascii="Cambria Math" w:eastAsia="Calibri" w:hAnsi="Cambria Math"/>
                        <w:i/>
                        <w:sz w:val="28"/>
                        <w:szCs w:val="28"/>
                        <w:lang w:val="kk-KZ" w:eastAsia="en-US"/>
                      </w:rPr>
                    </m:ctrlPr>
                  </m:sSubPr>
                  <m:e>
                    <m:r>
                      <w:rPr>
                        <w:rFonts w:ascii="Cambria Math" w:eastAsia="Calibri" w:hAnsi="Cambria Math"/>
                        <w:sz w:val="28"/>
                        <w:szCs w:val="28"/>
                        <w:lang w:val="kk-KZ" w:eastAsia="en-US"/>
                      </w:rPr>
                      <m:t>X</m:t>
                    </m:r>
                  </m:e>
                  <m:sub>
                    <m:r>
                      <w:rPr>
                        <w:rFonts w:ascii="Cambria Math" w:eastAsia="Calibri" w:hAnsi="Cambria Math"/>
                        <w:sz w:val="28"/>
                        <w:szCs w:val="28"/>
                        <w:lang w:val="kk-KZ" w:eastAsia="en-US"/>
                      </w:rPr>
                      <m:t>k</m:t>
                    </m:r>
                  </m:sub>
                </m:sSub>
              </m:e>
            </m:d>
          </m:e>
        </m:nary>
      </m:oMath>
      <w:r w:rsidRPr="007C3CED">
        <w:rPr>
          <w:rFonts w:eastAsia="Calibri"/>
          <w:sz w:val="28"/>
          <w:szCs w:val="28"/>
          <w:lang w:val="kk-KZ" w:eastAsia="en-US"/>
        </w:rPr>
        <w:t xml:space="preserve">         </w:t>
      </w:r>
      <w:r>
        <w:rPr>
          <w:rFonts w:eastAsia="Calibri"/>
          <w:sz w:val="28"/>
          <w:szCs w:val="28"/>
          <w:lang w:val="kk-KZ" w:eastAsia="en-US"/>
        </w:rPr>
        <w:t xml:space="preserve">   </w:t>
      </w:r>
      <w:r w:rsidRPr="007C3CED">
        <w:rPr>
          <w:rFonts w:eastAsia="Calibri"/>
          <w:sz w:val="28"/>
          <w:szCs w:val="28"/>
          <w:lang w:val="kk-KZ" w:eastAsia="en-US"/>
        </w:rPr>
        <w:t xml:space="preserve">   (2.28)</w:t>
      </w:r>
    </w:p>
    <w:p w14:paraId="16F95C2F" w14:textId="77777777" w:rsidR="00556B45" w:rsidRPr="0035460D" w:rsidRDefault="00556B45" w:rsidP="00757A91">
      <w:pPr>
        <w:ind w:firstLine="720"/>
        <w:jc w:val="both"/>
        <w:rPr>
          <w:rFonts w:eastAsia="Calibri"/>
          <w:sz w:val="28"/>
          <w:szCs w:val="28"/>
          <w:lang w:val="uk-UA" w:eastAsia="en-US"/>
        </w:rPr>
      </w:pPr>
    </w:p>
    <w:p w14:paraId="5C6F9B6C" w14:textId="6EB2FFB3"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Осылайша, сүзу есебі (2.2</w:t>
      </w:r>
      <w:r>
        <w:rPr>
          <w:rFonts w:eastAsia="Calibri"/>
          <w:sz w:val="28"/>
          <w:szCs w:val="28"/>
          <w:lang w:val="uk-UA" w:eastAsia="en-US"/>
        </w:rPr>
        <w:t>6</w:t>
      </w:r>
      <w:r w:rsidRPr="0035460D">
        <w:rPr>
          <w:rFonts w:eastAsia="Calibri"/>
          <w:sz w:val="28"/>
          <w:szCs w:val="28"/>
          <w:lang w:val="uk-UA" w:eastAsia="en-US"/>
        </w:rPr>
        <w:t xml:space="preserve"> өрнегі) SQL инъекциясын тестілеудің </w:t>
      </w:r>
      <w:r>
        <w:rPr>
          <w:rFonts w:eastAsia="Calibri"/>
          <w:sz w:val="28"/>
          <w:szCs w:val="28"/>
          <w:lang w:val="uk-UA" w:eastAsia="en-US"/>
        </w:rPr>
        <w:t xml:space="preserve">бірінші кезеңінде қолданылады. </w:t>
      </w:r>
      <w:r w:rsidRPr="0035460D">
        <w:rPr>
          <w:rFonts w:eastAsia="Calibri"/>
          <w:sz w:val="28"/>
          <w:szCs w:val="28"/>
          <w:lang w:val="uk-UA" w:eastAsia="en-US"/>
        </w:rPr>
        <w:t>Сүзгілеу компанияның веб-қосымшалары үшін әртүрлі осалдықтардың ықтималды таралуын б</w:t>
      </w:r>
      <w:r>
        <w:rPr>
          <w:rFonts w:eastAsia="Calibri"/>
          <w:sz w:val="28"/>
          <w:szCs w:val="28"/>
          <w:lang w:val="uk-UA" w:eastAsia="en-US"/>
        </w:rPr>
        <w:t>ағалауға мүмкіндік береді. А</w:t>
      </w:r>
      <w:r w:rsidRPr="0035460D">
        <w:rPr>
          <w:rFonts w:eastAsia="Calibri"/>
          <w:sz w:val="28"/>
          <w:szCs w:val="28"/>
          <w:lang w:val="uk-UA" w:eastAsia="en-US"/>
        </w:rPr>
        <w:t>лдын-ала тестілеудің бірнеше кезеңі үшін ст</w:t>
      </w:r>
      <w:r>
        <w:rPr>
          <w:rFonts w:eastAsia="Calibri"/>
          <w:sz w:val="28"/>
          <w:szCs w:val="28"/>
          <w:lang w:val="uk-UA" w:eastAsia="en-US"/>
        </w:rPr>
        <w:t>атистикалық мәліметтер</w:t>
      </w:r>
      <w:r w:rsidRPr="0035460D">
        <w:rPr>
          <w:rFonts w:eastAsia="Calibri"/>
          <w:sz w:val="28"/>
          <w:szCs w:val="28"/>
          <w:lang w:val="uk-UA" w:eastAsia="en-US"/>
        </w:rPr>
        <w:t xml:space="preserve"> (дәлелдер) қажет.</w:t>
      </w:r>
    </w:p>
    <w:p w14:paraId="40AA602A"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Келесі кезеңде болжау мәселесі шешіледі. Ол үшін (2.2</w:t>
      </w:r>
      <w:r>
        <w:rPr>
          <w:rFonts w:eastAsia="Calibri"/>
          <w:sz w:val="28"/>
          <w:szCs w:val="28"/>
          <w:lang w:val="uk-UA" w:eastAsia="en-US"/>
        </w:rPr>
        <w:t>7</w:t>
      </w:r>
      <w:r w:rsidRPr="0035460D">
        <w:rPr>
          <w:rFonts w:eastAsia="Calibri"/>
          <w:sz w:val="28"/>
          <w:szCs w:val="28"/>
          <w:lang w:val="uk-UA" w:eastAsia="en-US"/>
        </w:rPr>
        <w:t xml:space="preserve">) </w:t>
      </w:r>
      <w:r w:rsidRPr="0035460D">
        <w:rPr>
          <w:rFonts w:eastAsia="Calibri"/>
          <w:sz w:val="28"/>
          <w:szCs w:val="28"/>
          <w:lang w:val="kk-KZ" w:eastAsia="en-US"/>
        </w:rPr>
        <w:t xml:space="preserve">түрдегі </w:t>
      </w:r>
      <w:r w:rsidRPr="0035460D">
        <w:rPr>
          <w:rFonts w:eastAsia="Calibri"/>
          <w:sz w:val="28"/>
          <w:szCs w:val="28"/>
          <w:lang w:val="uk-UA" w:eastAsia="en-US"/>
        </w:rPr>
        <w:t>өрнек қолданылады. Екінші кезеңде әртүрлі осалдықтар үшін ықтималды</w:t>
      </w:r>
      <w:r w:rsidRPr="0035460D">
        <w:rPr>
          <w:rFonts w:eastAsia="Calibri"/>
          <w:sz w:val="28"/>
          <w:szCs w:val="28"/>
          <w:lang w:val="kk-KZ" w:eastAsia="en-US"/>
        </w:rPr>
        <w:t>қтардың</w:t>
      </w:r>
      <w:r w:rsidRPr="0035460D">
        <w:rPr>
          <w:rFonts w:eastAsia="Calibri"/>
          <w:sz w:val="28"/>
          <w:szCs w:val="28"/>
          <w:lang w:val="uk-UA" w:eastAsia="en-US"/>
        </w:rPr>
        <w:t xml:space="preserve"> үлестірілуін табамыз. Бұл жағдайда бірінші кезеңнің статистикасы да, ұқсас</w:t>
      </w:r>
      <w:r w:rsidRPr="0035460D">
        <w:rPr>
          <w:rFonts w:eastAsia="Calibri"/>
          <w:sz w:val="28"/>
          <w:szCs w:val="28"/>
          <w:lang w:val="kk-KZ" w:eastAsia="en-US"/>
        </w:rPr>
        <w:t xml:space="preserve"> </w:t>
      </w:r>
      <w:r w:rsidRPr="0035460D">
        <w:rPr>
          <w:rFonts w:eastAsia="Calibri"/>
          <w:sz w:val="28"/>
          <w:szCs w:val="28"/>
          <w:lang w:val="uk-UA" w:eastAsia="en-US"/>
        </w:rPr>
        <w:t>веб-қосымшалардың тестілеу деректері де қолданылады.</w:t>
      </w:r>
    </w:p>
    <w:p w14:paraId="6338149B"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Сонымен, тестілеу кезінде алынған айғақтарды ретроспективті талдаумен байланысты үшінші есеп өткен уақыт кезеңдерінен бастап қазіргі сәтке дейінгі осалдықтардың болуын немесе болмауын сипаттайтын айнымалылар үшін ықтималдылықты бөлу туралы қорытынды жасауға мүмкіндік береді (2.2</w:t>
      </w:r>
      <w:r>
        <w:rPr>
          <w:rFonts w:eastAsia="Calibri"/>
          <w:sz w:val="28"/>
          <w:szCs w:val="28"/>
          <w:lang w:val="uk-UA" w:eastAsia="en-US"/>
        </w:rPr>
        <w:t>8)</w:t>
      </w:r>
      <w:r w:rsidRPr="0035460D">
        <w:rPr>
          <w:rFonts w:eastAsia="Calibri"/>
          <w:sz w:val="28"/>
          <w:szCs w:val="28"/>
          <w:lang w:val="kk-KZ" w:eastAsia="en-US"/>
        </w:rPr>
        <w:t xml:space="preserve"> </w:t>
      </w:r>
      <w:r w:rsidRPr="0035460D">
        <w:rPr>
          <w:rFonts w:eastAsia="Calibri"/>
          <w:sz w:val="28"/>
          <w:szCs w:val="28"/>
          <w:lang w:val="uk-UA" w:eastAsia="en-US"/>
        </w:rPr>
        <w:t>өрнек.</w:t>
      </w:r>
    </w:p>
    <w:p w14:paraId="797B66FB" w14:textId="11702573"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Есептеу экс</w:t>
      </w:r>
      <w:r>
        <w:rPr>
          <w:rFonts w:eastAsia="Calibri"/>
          <w:sz w:val="28"/>
          <w:szCs w:val="28"/>
          <w:lang w:val="uk-UA" w:eastAsia="en-US"/>
        </w:rPr>
        <w:t xml:space="preserve">перименттерінің нәтижелері </w:t>
      </w:r>
      <w:r w:rsidRPr="0035460D">
        <w:rPr>
          <w:rFonts w:eastAsia="Calibri"/>
          <w:sz w:val="28"/>
          <w:szCs w:val="28"/>
          <w:lang w:val="uk-UA" w:eastAsia="en-US"/>
        </w:rPr>
        <w:t>суретте</w:t>
      </w:r>
      <w:r>
        <w:rPr>
          <w:rFonts w:eastAsia="Calibri"/>
          <w:sz w:val="28"/>
          <w:szCs w:val="28"/>
          <w:lang w:val="uk-UA" w:eastAsia="en-US"/>
        </w:rPr>
        <w:t xml:space="preserve"> 2.17 </w:t>
      </w:r>
      <w:r w:rsidRPr="00E85529">
        <w:rPr>
          <w:rFonts w:eastAsia="Calibri"/>
          <w:sz w:val="28"/>
          <w:szCs w:val="28"/>
          <w:lang w:val="uk-UA" w:eastAsia="en-US"/>
        </w:rPr>
        <w:t>–</w:t>
      </w:r>
      <w:r>
        <w:rPr>
          <w:rFonts w:eastAsia="Calibri"/>
          <w:sz w:val="28"/>
          <w:szCs w:val="28"/>
          <w:lang w:val="uk-UA" w:eastAsia="en-US"/>
        </w:rPr>
        <w:t xml:space="preserve"> де </w:t>
      </w:r>
      <w:r w:rsidRPr="0035460D">
        <w:rPr>
          <w:rFonts w:eastAsia="Calibri"/>
          <w:sz w:val="28"/>
          <w:szCs w:val="28"/>
          <w:lang w:val="uk-UA" w:eastAsia="en-US"/>
        </w:rPr>
        <w:t xml:space="preserve">көрсетілген. Графиктер </w:t>
      </w:r>
      <w:r w:rsidRPr="0035460D">
        <w:rPr>
          <w:rFonts w:eastAsia="Calibri"/>
          <w:sz w:val="28"/>
          <w:szCs w:val="28"/>
          <w:lang w:val="kk-KZ" w:eastAsia="en-US"/>
        </w:rPr>
        <w:t xml:space="preserve">тестілік </w:t>
      </w:r>
      <w:r w:rsidRPr="0035460D">
        <w:rPr>
          <w:rFonts w:eastAsia="Calibri"/>
          <w:sz w:val="28"/>
          <w:szCs w:val="28"/>
          <w:lang w:val="uk-UA" w:eastAsia="en-US"/>
        </w:rPr>
        <w:t>веб-қосымшаларға арналған error-based SQL injection және Stacked queries SQL injection осалдықтарын дұрыс анықтау және түсіндіру ықтималдығын м</w:t>
      </w:r>
      <w:r>
        <w:rPr>
          <w:rFonts w:eastAsia="Calibri"/>
          <w:sz w:val="28"/>
          <w:szCs w:val="28"/>
          <w:lang w:val="uk-UA" w:eastAsia="en-US"/>
        </w:rPr>
        <w:t xml:space="preserve">одельдеу нәтижелерін көрсетеді. </w:t>
      </w:r>
      <w:r w:rsidRPr="0035460D">
        <w:rPr>
          <w:rFonts w:eastAsia="Calibri"/>
          <w:sz w:val="28"/>
          <w:szCs w:val="28"/>
          <w:lang w:val="uk-UA" w:eastAsia="en-US"/>
        </w:rPr>
        <w:t>1-</w:t>
      </w:r>
      <w:r w:rsidR="00233156">
        <w:rPr>
          <w:rFonts w:eastAsia="Calibri"/>
          <w:sz w:val="28"/>
          <w:szCs w:val="28"/>
          <w:lang w:val="uk-UA" w:eastAsia="en-US"/>
        </w:rPr>
        <w:t>типт</w:t>
      </w:r>
      <w:r w:rsidR="00233156">
        <w:rPr>
          <w:rFonts w:eastAsia="Calibri"/>
          <w:sz w:val="28"/>
          <w:szCs w:val="28"/>
          <w:lang w:val="kk-KZ" w:eastAsia="en-US"/>
        </w:rPr>
        <w:t>і</w:t>
      </w:r>
      <w:r w:rsidR="00233156">
        <w:rPr>
          <w:rFonts w:eastAsia="Calibri"/>
          <w:sz w:val="28"/>
          <w:szCs w:val="28"/>
          <w:lang w:val="uk-UA" w:eastAsia="en-US"/>
        </w:rPr>
        <w:t xml:space="preserve"> және 2 - ші типті </w:t>
      </w:r>
      <w:r w:rsidRPr="0035460D">
        <w:rPr>
          <w:rFonts w:eastAsia="Calibri"/>
          <w:sz w:val="28"/>
          <w:szCs w:val="28"/>
          <w:lang w:val="uk-UA" w:eastAsia="en-US"/>
        </w:rPr>
        <w:t>қателіктер үшін мәлім</w:t>
      </w:r>
      <w:r>
        <w:rPr>
          <w:rFonts w:eastAsia="Calibri"/>
          <w:sz w:val="28"/>
          <w:szCs w:val="28"/>
          <w:lang w:val="uk-UA" w:eastAsia="en-US"/>
        </w:rPr>
        <w:t>еттер алынды. Желі ЕМ алгоритм</w:t>
      </w:r>
      <w:r w:rsidRPr="00342EA2">
        <w:rPr>
          <w:rFonts w:eastAsia="Calibri"/>
          <w:sz w:val="28"/>
          <w:szCs w:val="28"/>
          <w:lang w:val="uk-UA" w:eastAsia="en-US"/>
        </w:rPr>
        <w:t>ін</w:t>
      </w:r>
      <w:r w:rsidRPr="0035460D">
        <w:rPr>
          <w:rFonts w:eastAsia="Calibri"/>
          <w:sz w:val="28"/>
          <w:szCs w:val="28"/>
          <w:lang w:val="uk-UA" w:eastAsia="en-US"/>
        </w:rPr>
        <w:t xml:space="preserve"> қолдану арқылы оқытылды (1 және 3 сызықтар, мұндағы, 1 қызыл түсті үзік сызық, 3 қызғылт сары түсті үзік сызық) және PC алгоритмі (2 және 4 сызықтар, сәйкесінше, 2-көк түсті тұтас сызық, 4-қою жасыл түсті сызық).</w:t>
      </w:r>
    </w:p>
    <w:p w14:paraId="0E2AA1E0" w14:textId="72004D0F" w:rsidR="00757A91" w:rsidRPr="0035460D" w:rsidRDefault="00757A91" w:rsidP="00757A91">
      <w:pPr>
        <w:jc w:val="center"/>
        <w:rPr>
          <w:rFonts w:eastAsia="Calibri"/>
          <w:sz w:val="28"/>
          <w:szCs w:val="28"/>
          <w:lang w:eastAsia="en-US"/>
        </w:rPr>
      </w:pPr>
      <w:r>
        <w:rPr>
          <w:rFonts w:eastAsia="Calibri"/>
          <w:noProof/>
          <w:sz w:val="28"/>
          <w:szCs w:val="28"/>
          <w:lang w:val="en-US" w:eastAsia="en-US"/>
        </w:rPr>
        <w:lastRenderedPageBreak/>
        <w:drawing>
          <wp:inline distT="0" distB="0" distL="0" distR="0" wp14:anchorId="71F9842D" wp14:editId="5860BAC3">
            <wp:extent cx="5923890" cy="4314757"/>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013" cy="4328686"/>
                    </a:xfrm>
                    <a:prstGeom prst="rect">
                      <a:avLst/>
                    </a:prstGeom>
                    <a:noFill/>
                    <a:ln>
                      <a:noFill/>
                    </a:ln>
                  </pic:spPr>
                </pic:pic>
              </a:graphicData>
            </a:graphic>
          </wp:inline>
        </w:drawing>
      </w:r>
    </w:p>
    <w:p w14:paraId="1490B710" w14:textId="77777777" w:rsidR="00757A91" w:rsidRPr="00121CED" w:rsidRDefault="00757A91" w:rsidP="00757A91">
      <w:pPr>
        <w:jc w:val="both"/>
        <w:rPr>
          <w:rFonts w:eastAsia="Calibri"/>
          <w:sz w:val="22"/>
          <w:szCs w:val="28"/>
          <w:lang w:eastAsia="en-US"/>
        </w:rPr>
      </w:pPr>
    </w:p>
    <w:p w14:paraId="36A522C9" w14:textId="718E0172" w:rsidR="00757A91" w:rsidRPr="00121CED" w:rsidRDefault="00757A91" w:rsidP="00121CED">
      <w:pPr>
        <w:pStyle w:val="ListParagraph"/>
        <w:numPr>
          <w:ilvl w:val="0"/>
          <w:numId w:val="44"/>
        </w:numPr>
        <w:ind w:left="426"/>
        <w:rPr>
          <w:sz w:val="24"/>
          <w:szCs w:val="24"/>
          <w:lang w:eastAsia="en-US"/>
        </w:rPr>
      </w:pPr>
      <w:r w:rsidRPr="00121CED">
        <w:rPr>
          <w:sz w:val="24"/>
          <w:szCs w:val="24"/>
          <w:lang w:eastAsia="en-US"/>
        </w:rPr>
        <w:t>және 3 – ЕМ алгоритмі;</w:t>
      </w:r>
      <w:r w:rsidR="00A7252B" w:rsidRPr="00121CED">
        <w:rPr>
          <w:sz w:val="24"/>
          <w:szCs w:val="24"/>
          <w:lang w:val="kk-KZ" w:eastAsia="en-US"/>
        </w:rPr>
        <w:t xml:space="preserve"> </w:t>
      </w:r>
      <w:r w:rsidR="00A7252B" w:rsidRPr="00121CED">
        <w:rPr>
          <w:sz w:val="24"/>
          <w:szCs w:val="24"/>
          <w:lang w:eastAsia="en-US"/>
        </w:rPr>
        <w:t xml:space="preserve">2 </w:t>
      </w:r>
      <w:r w:rsidRPr="00121CED">
        <w:rPr>
          <w:sz w:val="24"/>
          <w:szCs w:val="24"/>
          <w:lang w:eastAsia="en-US"/>
        </w:rPr>
        <w:t>және 4 – PC алгоритмі</w:t>
      </w:r>
    </w:p>
    <w:p w14:paraId="783437A8" w14:textId="77777777" w:rsidR="00757A91" w:rsidRPr="0035460D" w:rsidRDefault="00757A91" w:rsidP="00757A91">
      <w:pPr>
        <w:ind w:left="720"/>
        <w:rPr>
          <w:rFonts w:eastAsia="Calibri"/>
          <w:sz w:val="28"/>
          <w:szCs w:val="28"/>
          <w:lang w:eastAsia="en-US"/>
        </w:rPr>
      </w:pPr>
    </w:p>
    <w:p w14:paraId="0648228B" w14:textId="0CBF90F2" w:rsidR="00757A91" w:rsidRPr="00233156" w:rsidRDefault="00757A91" w:rsidP="00757A91">
      <w:pPr>
        <w:jc w:val="center"/>
        <w:rPr>
          <w:rFonts w:eastAsia="Calibri"/>
          <w:sz w:val="28"/>
          <w:szCs w:val="28"/>
          <w:lang w:val="kk-KZ"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2.17 – </w:t>
      </w:r>
      <w:r w:rsidRPr="0035460D">
        <w:rPr>
          <w:rFonts w:eastAsia="Calibri"/>
          <w:sz w:val="28"/>
          <w:szCs w:val="28"/>
          <w:lang w:eastAsia="en-US"/>
        </w:rPr>
        <w:t>Error-based SQL injection және Stacked queries SQL injection осалдықтарын әртүрлі алгоритмдер арқылы оқытылған БЖ үшін тесттік веб-қосымшаларға арналған (</w:t>
      </w:r>
      <w:r w:rsidR="00233156" w:rsidRPr="0035460D">
        <w:rPr>
          <w:rFonts w:eastAsia="Calibri"/>
          <w:sz w:val="28"/>
          <w:szCs w:val="28"/>
          <w:lang w:val="uk-UA" w:eastAsia="en-US"/>
        </w:rPr>
        <w:t>1-</w:t>
      </w:r>
      <w:r w:rsidR="00233156">
        <w:rPr>
          <w:rFonts w:eastAsia="Calibri"/>
          <w:sz w:val="28"/>
          <w:szCs w:val="28"/>
          <w:lang w:val="uk-UA" w:eastAsia="en-US"/>
        </w:rPr>
        <w:t>типт</w:t>
      </w:r>
      <w:r w:rsidR="00233156">
        <w:rPr>
          <w:rFonts w:eastAsia="Calibri"/>
          <w:sz w:val="28"/>
          <w:szCs w:val="28"/>
          <w:lang w:val="kk-KZ" w:eastAsia="en-US"/>
        </w:rPr>
        <w:t>і</w:t>
      </w:r>
      <w:r w:rsidR="00233156">
        <w:rPr>
          <w:rFonts w:eastAsia="Calibri"/>
          <w:sz w:val="28"/>
          <w:szCs w:val="28"/>
          <w:lang w:val="uk-UA" w:eastAsia="en-US"/>
        </w:rPr>
        <w:t xml:space="preserve"> және </w:t>
      </w:r>
      <w:r w:rsidRPr="0035460D">
        <w:rPr>
          <w:rFonts w:eastAsia="Calibri"/>
          <w:sz w:val="28"/>
          <w:szCs w:val="28"/>
          <w:lang w:eastAsia="en-US"/>
        </w:rPr>
        <w:t>2-типті қателіктер) дұрыс анықтау және түсіндіру ықтималдығы</w:t>
      </w:r>
    </w:p>
    <w:p w14:paraId="1861E160" w14:textId="77777777" w:rsidR="00757A91" w:rsidRPr="0035460D" w:rsidRDefault="00757A91" w:rsidP="00757A91">
      <w:pPr>
        <w:jc w:val="center"/>
        <w:rPr>
          <w:rFonts w:eastAsia="Calibri"/>
          <w:sz w:val="28"/>
          <w:szCs w:val="28"/>
          <w:lang w:eastAsia="en-US"/>
        </w:rPr>
      </w:pPr>
    </w:p>
    <w:p w14:paraId="7E0FE029" w14:textId="47AFA378" w:rsidR="00757A91" w:rsidRPr="0049326F" w:rsidRDefault="00757A91" w:rsidP="00757A91">
      <w:pPr>
        <w:ind w:firstLine="720"/>
        <w:jc w:val="both"/>
        <w:rPr>
          <w:rFonts w:eastAsia="Calibri"/>
          <w:sz w:val="28"/>
          <w:szCs w:val="28"/>
          <w:lang w:val="uk-UA" w:eastAsia="en-US"/>
        </w:rPr>
      </w:pPr>
      <w:r w:rsidRPr="0035460D">
        <w:rPr>
          <w:rFonts w:eastAsia="Calibri"/>
          <w:sz w:val="28"/>
          <w:szCs w:val="28"/>
          <w:lang w:eastAsia="en-US"/>
        </w:rPr>
        <w:t>Осылайша, жүргізілген есептеу эксперименттері, сондай-ақ басқа авторлардың жұмыстарының нәтижелерін ескере отырып, ШҚҚЖ БЖ көмегімен аномалиялар мен шабуылдарды жеткілікті дәл түсіндіруді қамтамас</w:t>
      </w:r>
      <w:r>
        <w:rPr>
          <w:rFonts w:eastAsia="Calibri"/>
          <w:sz w:val="28"/>
          <w:szCs w:val="28"/>
          <w:lang w:eastAsia="en-US"/>
        </w:rPr>
        <w:t xml:space="preserve">ыз ете алады деп айтуға болады. </w:t>
      </w:r>
      <w:r w:rsidRPr="0035460D">
        <w:rPr>
          <w:rFonts w:eastAsia="Calibri"/>
          <w:sz w:val="28"/>
          <w:szCs w:val="28"/>
          <w:lang w:eastAsia="en-US"/>
        </w:rPr>
        <w:t>Жоғарыда айтылғандай, ШҚҚЖ-ны басып кіруді анықтау жүйелерінің БКАЖ архитектурасына біріктіру БКАЖ есептеу ядросын жеңілдету үшін берік негіз бола алады.</w:t>
      </w:r>
      <w:r>
        <w:rPr>
          <w:rFonts w:eastAsia="Calibri"/>
          <w:sz w:val="28"/>
          <w:szCs w:val="28"/>
          <w:lang w:val="uk-UA" w:eastAsia="en-US"/>
        </w:rPr>
        <w:t xml:space="preserve"> Байес</w:t>
      </w:r>
      <w:r w:rsidRPr="0035460D">
        <w:rPr>
          <w:rFonts w:eastAsia="Calibri"/>
          <w:sz w:val="28"/>
          <w:szCs w:val="28"/>
          <w:lang w:val="uk-UA" w:eastAsia="en-US"/>
        </w:rPr>
        <w:t xml:space="preserve"> желісі</w:t>
      </w:r>
      <w:r>
        <w:rPr>
          <w:rFonts w:eastAsia="Calibri"/>
          <w:sz w:val="28"/>
          <w:szCs w:val="28"/>
          <w:lang w:val="uk-UA" w:eastAsia="en-US"/>
        </w:rPr>
        <w:t>нің аппаратын қолдану негізінде</w:t>
      </w:r>
      <w:r w:rsidR="00233156">
        <w:rPr>
          <w:rFonts w:eastAsia="Calibri"/>
          <w:sz w:val="28"/>
          <w:szCs w:val="28"/>
          <w:lang w:val="uk-UA" w:eastAsia="en-US"/>
        </w:rPr>
        <w:t xml:space="preserve"> </w:t>
      </w:r>
      <w:r w:rsidRPr="00342EA2">
        <w:rPr>
          <w:rFonts w:eastAsia="Calibri"/>
          <w:sz w:val="28"/>
          <w:szCs w:val="28"/>
          <w:lang w:val="uk-UA" w:eastAsia="en-US"/>
        </w:rPr>
        <w:t xml:space="preserve">БЖ </w:t>
      </w:r>
      <w:r w:rsidRPr="0035460D">
        <w:rPr>
          <w:rFonts w:eastAsia="Calibri"/>
          <w:sz w:val="28"/>
          <w:szCs w:val="28"/>
          <w:lang w:val="uk-UA" w:eastAsia="en-US"/>
        </w:rPr>
        <w:t>архитектурасына біріктірілген</w:t>
      </w:r>
      <w:r w:rsidRPr="0035460D">
        <w:rPr>
          <w:rFonts w:eastAsia="Calibri"/>
          <w:sz w:val="28"/>
          <w:szCs w:val="28"/>
          <w:lang w:val="kk-KZ" w:eastAsia="en-US"/>
        </w:rPr>
        <w:t xml:space="preserve"> ШҚҚЖ</w:t>
      </w:r>
      <w:r w:rsidRPr="0035460D">
        <w:rPr>
          <w:rFonts w:eastAsia="Calibri"/>
          <w:sz w:val="28"/>
          <w:szCs w:val="28"/>
          <w:lang w:val="uk-UA" w:eastAsia="en-US"/>
        </w:rPr>
        <w:t xml:space="preserve"> </w:t>
      </w:r>
      <w:r w:rsidRPr="0035460D">
        <w:rPr>
          <w:rFonts w:eastAsia="Calibri"/>
          <w:sz w:val="28"/>
          <w:szCs w:val="28"/>
          <w:lang w:val="kk-KZ" w:eastAsia="en-US"/>
        </w:rPr>
        <w:t>БКАЖ</w:t>
      </w:r>
      <w:r w:rsidRPr="0035460D">
        <w:rPr>
          <w:rFonts w:eastAsia="Calibri"/>
          <w:sz w:val="28"/>
          <w:szCs w:val="28"/>
          <w:lang w:val="uk-UA" w:eastAsia="en-US"/>
        </w:rPr>
        <w:t xml:space="preserve"> моделінің тұжырымдамалық </w:t>
      </w:r>
      <w:r w:rsidRPr="0035460D">
        <w:rPr>
          <w:rFonts w:eastAsia="Calibri"/>
          <w:sz w:val="28"/>
          <w:szCs w:val="28"/>
          <w:lang w:val="kk-KZ" w:eastAsia="en-US"/>
        </w:rPr>
        <w:t xml:space="preserve">(концептуальный) </w:t>
      </w:r>
      <w:r>
        <w:rPr>
          <w:rFonts w:eastAsia="Calibri"/>
          <w:sz w:val="28"/>
          <w:szCs w:val="28"/>
          <w:lang w:val="uk-UA" w:eastAsia="en-US"/>
        </w:rPr>
        <w:t xml:space="preserve">схемасы сурет 2.18 </w:t>
      </w:r>
      <w:r w:rsidRPr="00E85529">
        <w:rPr>
          <w:rFonts w:eastAsia="Calibri"/>
          <w:sz w:val="28"/>
          <w:szCs w:val="28"/>
          <w:lang w:val="uk-UA" w:eastAsia="en-US"/>
        </w:rPr>
        <w:t>–</w:t>
      </w:r>
      <w:r>
        <w:rPr>
          <w:rFonts w:eastAsia="Calibri"/>
          <w:sz w:val="28"/>
          <w:szCs w:val="28"/>
          <w:lang w:val="uk-UA" w:eastAsia="en-US"/>
        </w:rPr>
        <w:t xml:space="preserve"> де </w:t>
      </w:r>
      <w:r w:rsidRPr="0035460D">
        <w:rPr>
          <w:rFonts w:eastAsia="Calibri"/>
          <w:sz w:val="28"/>
          <w:szCs w:val="28"/>
          <w:lang w:val="uk-UA" w:eastAsia="en-US"/>
        </w:rPr>
        <w:t>көрсетілген.</w:t>
      </w:r>
    </w:p>
    <w:p w14:paraId="42177F41" w14:textId="77777777" w:rsidR="00757A91" w:rsidRPr="0005566B" w:rsidRDefault="00757A91" w:rsidP="00757A91">
      <w:pPr>
        <w:ind w:firstLine="720"/>
        <w:jc w:val="both"/>
        <w:rPr>
          <w:rFonts w:eastAsia="Calibri"/>
          <w:sz w:val="28"/>
          <w:szCs w:val="28"/>
          <w:lang w:val="uk-UA" w:eastAsia="en-US"/>
        </w:rPr>
      </w:pPr>
      <w:r w:rsidRPr="0035460D">
        <w:rPr>
          <w:rFonts w:eastAsia="Calibri"/>
          <w:sz w:val="28"/>
          <w:szCs w:val="28"/>
          <w:lang w:val="kk-KZ" w:eastAsia="en-US"/>
        </w:rPr>
        <w:t>Ар</w:t>
      </w:r>
      <w:r>
        <w:rPr>
          <w:rFonts w:eastAsia="Calibri"/>
          <w:sz w:val="28"/>
          <w:szCs w:val="28"/>
          <w:lang w:val="kk-KZ" w:eastAsia="en-US"/>
        </w:rPr>
        <w:t>х</w:t>
      </w:r>
      <w:r w:rsidRPr="0035460D">
        <w:rPr>
          <w:rFonts w:eastAsia="Calibri"/>
          <w:sz w:val="28"/>
          <w:szCs w:val="28"/>
          <w:lang w:val="kk-KZ" w:eastAsia="en-US"/>
        </w:rPr>
        <w:t>итетура</w:t>
      </w:r>
      <w:r w:rsidRPr="0035460D">
        <w:rPr>
          <w:rFonts w:eastAsia="Calibri"/>
          <w:sz w:val="28"/>
          <w:szCs w:val="28"/>
          <w:lang w:val="uk-UA" w:eastAsia="en-US"/>
        </w:rPr>
        <w:t xml:space="preserve"> модульдік құрылымды көрсетеді. Модульдердің әрқайсысы</w:t>
      </w:r>
      <w:r w:rsidRPr="0035460D">
        <w:rPr>
          <w:rFonts w:eastAsia="Calibri"/>
          <w:sz w:val="28"/>
          <w:szCs w:val="28"/>
          <w:lang w:val="kk-KZ" w:eastAsia="en-US"/>
        </w:rPr>
        <w:t>нда</w:t>
      </w:r>
      <w:r w:rsidRPr="0035460D">
        <w:rPr>
          <w:rFonts w:eastAsia="Calibri"/>
          <w:sz w:val="28"/>
          <w:szCs w:val="28"/>
          <w:lang w:val="uk-UA" w:eastAsia="en-US"/>
        </w:rPr>
        <w:t xml:space="preserve"> шешілетін есептердің қысқаша сипаттамасы төменде келтірілген.</w:t>
      </w:r>
    </w:p>
    <w:p w14:paraId="1A79ABEB"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1</w:t>
      </w:r>
      <w:r w:rsidRPr="0035460D">
        <w:rPr>
          <w:rFonts w:eastAsia="Calibri"/>
          <w:sz w:val="28"/>
          <w:szCs w:val="28"/>
          <w:lang w:val="kk-KZ" w:eastAsia="en-US"/>
        </w:rPr>
        <w:t xml:space="preserve"> </w:t>
      </w:r>
      <w:r w:rsidRPr="0035460D">
        <w:rPr>
          <w:rFonts w:eastAsia="Calibri"/>
          <w:sz w:val="28"/>
          <w:szCs w:val="28"/>
          <w:lang w:val="uk-UA" w:eastAsia="en-US"/>
        </w:rPr>
        <w:t xml:space="preserve">модуль  –  Байес </w:t>
      </w:r>
      <w:r>
        <w:rPr>
          <w:rFonts w:eastAsia="Calibri"/>
          <w:sz w:val="28"/>
          <w:szCs w:val="28"/>
          <w:lang w:val="uk-UA" w:eastAsia="en-US"/>
        </w:rPr>
        <w:t>қорытындысы</w:t>
      </w:r>
      <w:r w:rsidRPr="0035460D">
        <w:rPr>
          <w:rFonts w:eastAsia="Calibri"/>
          <w:sz w:val="28"/>
          <w:szCs w:val="28"/>
          <w:lang w:val="uk-UA" w:eastAsia="en-US"/>
        </w:rPr>
        <w:t xml:space="preserve"> негізінде басып кірудің болуы туралы шешім. Деректер желілік сессиялардың қасиеттерін </w:t>
      </w:r>
      <w:r w:rsidRPr="0035460D">
        <w:rPr>
          <w:rFonts w:eastAsia="Calibri"/>
          <w:sz w:val="28"/>
          <w:szCs w:val="28"/>
          <w:lang w:val="kk-KZ" w:eastAsia="en-US"/>
        </w:rPr>
        <w:t>АКЖ</w:t>
      </w:r>
      <w:r w:rsidRPr="0035460D">
        <w:rPr>
          <w:rFonts w:eastAsia="Calibri"/>
          <w:sz w:val="28"/>
          <w:szCs w:val="28"/>
          <w:lang w:val="uk-UA" w:eastAsia="en-US"/>
        </w:rPr>
        <w:t>-ге жазатын сенсорлардан жиналады.</w:t>
      </w:r>
    </w:p>
    <w:p w14:paraId="48C51EE7" w14:textId="2B06F786"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2</w:t>
      </w:r>
      <w:r w:rsidRPr="0035460D">
        <w:rPr>
          <w:rFonts w:eastAsia="Calibri"/>
          <w:sz w:val="28"/>
          <w:szCs w:val="28"/>
          <w:lang w:val="kk-KZ" w:eastAsia="en-US"/>
        </w:rPr>
        <w:t xml:space="preserve"> </w:t>
      </w:r>
      <w:r w:rsidRPr="0035460D">
        <w:rPr>
          <w:rFonts w:eastAsia="Calibri"/>
          <w:sz w:val="28"/>
          <w:szCs w:val="28"/>
          <w:lang w:val="uk-UA" w:eastAsia="en-US"/>
        </w:rPr>
        <w:t>модуль  – БЖ және жалпы ШҚҚЖ оқытуға арналған. Оқыту критерийінің тиімділігін таңдау [83] жұмыста толығырақ сипатталған</w:t>
      </w:r>
      <w:r w:rsidRPr="0035460D">
        <w:rPr>
          <w:rFonts w:eastAsia="Calibri"/>
          <w:sz w:val="28"/>
          <w:szCs w:val="28"/>
          <w:lang w:val="kk-KZ" w:eastAsia="en-US"/>
        </w:rPr>
        <w:t>.</w:t>
      </w:r>
      <w:r w:rsidRPr="0035460D">
        <w:rPr>
          <w:rFonts w:eastAsia="Calibri"/>
          <w:sz w:val="28"/>
          <w:szCs w:val="28"/>
          <w:lang w:val="uk-UA" w:eastAsia="en-US"/>
        </w:rPr>
        <w:t xml:space="preserve"> </w:t>
      </w:r>
    </w:p>
    <w:p w14:paraId="4D3F572A" w14:textId="24875EEE" w:rsidR="00757A91" w:rsidRPr="0035460D" w:rsidRDefault="00757A91" w:rsidP="00757A91">
      <w:pPr>
        <w:ind w:firstLine="720"/>
        <w:jc w:val="both"/>
        <w:rPr>
          <w:rFonts w:eastAsia="Calibri"/>
          <w:sz w:val="28"/>
          <w:szCs w:val="28"/>
          <w:lang w:eastAsia="en-US"/>
        </w:rPr>
      </w:pPr>
      <w:r w:rsidRPr="0035460D">
        <w:rPr>
          <w:rFonts w:eastAsia="Calibri"/>
          <w:sz w:val="28"/>
          <w:szCs w:val="28"/>
          <w:lang w:eastAsia="en-US"/>
        </w:rPr>
        <w:lastRenderedPageBreak/>
        <w:t>3 модуль – БКАЖ және ШҚҚЖ конфигурациялау. БКАЖ және ШҚҚЖ арналған оқыту алгоритмдерін</w:t>
      </w:r>
      <w:r w:rsidR="00AC274D">
        <w:rPr>
          <w:rFonts w:eastAsia="Calibri"/>
          <w:sz w:val="28"/>
          <w:szCs w:val="28"/>
          <w:lang w:eastAsia="en-US"/>
        </w:rPr>
        <w:t xml:space="preserve"> бейімдеп таңдауға арналған</w:t>
      </w:r>
      <w:r w:rsidRPr="0035460D">
        <w:rPr>
          <w:rFonts w:eastAsia="Calibri"/>
          <w:sz w:val="28"/>
          <w:szCs w:val="28"/>
          <w:lang w:eastAsia="en-US"/>
        </w:rPr>
        <w:t>.</w:t>
      </w:r>
    </w:p>
    <w:p w14:paraId="11FFB888" w14:textId="77777777" w:rsidR="00757A91" w:rsidRPr="0035460D" w:rsidRDefault="00757A91" w:rsidP="00757A91">
      <w:pPr>
        <w:ind w:firstLine="720"/>
        <w:jc w:val="both"/>
        <w:rPr>
          <w:rFonts w:eastAsia="Calibri"/>
          <w:sz w:val="28"/>
          <w:szCs w:val="28"/>
          <w:lang w:eastAsia="en-US"/>
        </w:rPr>
      </w:pPr>
      <w:r w:rsidRPr="0035460D">
        <w:rPr>
          <w:rFonts w:eastAsia="Calibri"/>
          <w:sz w:val="28"/>
          <w:szCs w:val="28"/>
          <w:lang w:eastAsia="en-US"/>
        </w:rPr>
        <w:t>4 модуль – АО АКЖ-ге шабуылдардың әр түрлі кластарына жататын  Байес желілерінің модельдері мен базасын қамтиды.</w:t>
      </w:r>
    </w:p>
    <w:p w14:paraId="1A56FDD2" w14:textId="40AE5EB1" w:rsidR="00757A91" w:rsidRPr="002F621E" w:rsidRDefault="002F621E" w:rsidP="002F621E">
      <w:pPr>
        <w:pStyle w:val="ListParagraph"/>
        <w:numPr>
          <w:ilvl w:val="0"/>
          <w:numId w:val="45"/>
        </w:numPr>
        <w:tabs>
          <w:tab w:val="left" w:pos="851"/>
        </w:tabs>
        <w:ind w:left="0" w:firstLine="709"/>
        <w:jc w:val="both"/>
        <w:rPr>
          <w:szCs w:val="28"/>
          <w:lang w:eastAsia="en-US"/>
        </w:rPr>
      </w:pPr>
      <w:r w:rsidRPr="002F621E">
        <w:rPr>
          <w:szCs w:val="28"/>
          <w:lang w:eastAsia="en-US"/>
        </w:rPr>
        <w:t xml:space="preserve"> </w:t>
      </w:r>
      <w:r w:rsidR="00757A91" w:rsidRPr="002F621E">
        <w:rPr>
          <w:szCs w:val="28"/>
          <w:lang w:eastAsia="en-US"/>
        </w:rPr>
        <w:t>модуль – АКЖ негізгі түйіндерінде орналасқан сенсорлардан ақпаратты жинау және өңдеу.</w:t>
      </w:r>
    </w:p>
    <w:p w14:paraId="16540E8C" w14:textId="77777777" w:rsidR="00757A91" w:rsidRPr="0035460D" w:rsidRDefault="00757A91" w:rsidP="00757A91">
      <w:pPr>
        <w:ind w:left="720"/>
        <w:jc w:val="both"/>
        <w:rPr>
          <w:rFonts w:eastAsia="Calibri"/>
          <w:sz w:val="28"/>
          <w:szCs w:val="28"/>
          <w:lang w:eastAsia="en-US"/>
        </w:rPr>
      </w:pPr>
    </w:p>
    <w:p w14:paraId="31BEDF9C" w14:textId="4F5256BC" w:rsidR="00757A91" w:rsidRDefault="00757A91" w:rsidP="00757A91">
      <w:pPr>
        <w:jc w:val="center"/>
        <w:rPr>
          <w:rFonts w:eastAsia="Calibri"/>
          <w:sz w:val="28"/>
          <w:szCs w:val="28"/>
          <w:lang w:eastAsia="en-US"/>
        </w:rPr>
      </w:pPr>
      <w:r>
        <w:rPr>
          <w:rFonts w:eastAsia="Calibri"/>
          <w:noProof/>
          <w:sz w:val="28"/>
          <w:szCs w:val="28"/>
          <w:lang w:val="en-US" w:eastAsia="en-US"/>
        </w:rPr>
        <w:drawing>
          <wp:inline distT="0" distB="0" distL="0" distR="0" wp14:anchorId="0C509D33" wp14:editId="23B419E6">
            <wp:extent cx="4655820" cy="35128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55820" cy="3512820"/>
                    </a:xfrm>
                    <a:prstGeom prst="rect">
                      <a:avLst/>
                    </a:prstGeom>
                    <a:noFill/>
                    <a:ln>
                      <a:noFill/>
                    </a:ln>
                  </pic:spPr>
                </pic:pic>
              </a:graphicData>
            </a:graphic>
          </wp:inline>
        </w:drawing>
      </w:r>
    </w:p>
    <w:p w14:paraId="029539D8" w14:textId="77777777" w:rsidR="00757A91" w:rsidRPr="0035460D" w:rsidRDefault="00757A91" w:rsidP="00757A91">
      <w:pPr>
        <w:jc w:val="center"/>
        <w:rPr>
          <w:rFonts w:eastAsia="Calibri"/>
          <w:sz w:val="28"/>
          <w:szCs w:val="28"/>
          <w:lang w:eastAsia="en-US"/>
        </w:rPr>
      </w:pPr>
    </w:p>
    <w:p w14:paraId="31D8C29A" w14:textId="77777777" w:rsidR="00757A91" w:rsidRPr="0035460D" w:rsidRDefault="00757A91" w:rsidP="00757A91">
      <w:pPr>
        <w:jc w:val="both"/>
        <w:rPr>
          <w:rFonts w:eastAsia="Calibri"/>
          <w:sz w:val="28"/>
          <w:szCs w:val="28"/>
          <w:lang w:eastAsia="en-US"/>
        </w:rPr>
      </w:pPr>
    </w:p>
    <w:p w14:paraId="63AE4B16" w14:textId="0064CE1A" w:rsidR="00757A91" w:rsidRPr="0035460D" w:rsidRDefault="00757A91" w:rsidP="00757A91">
      <w:pPr>
        <w:jc w:val="center"/>
        <w:rPr>
          <w:rFonts w:eastAsia="Calibri"/>
          <w:sz w:val="28"/>
          <w:szCs w:val="28"/>
          <w:lang w:eastAsia="en-US"/>
        </w:rPr>
      </w:pPr>
      <w:r>
        <w:rPr>
          <w:rFonts w:eastAsia="Calibri"/>
          <w:sz w:val="28"/>
          <w:szCs w:val="28"/>
          <w:lang w:eastAsia="en-US"/>
        </w:rPr>
        <w:t>С</w:t>
      </w:r>
      <w:r w:rsidRPr="0035460D">
        <w:rPr>
          <w:rFonts w:eastAsia="Calibri"/>
          <w:sz w:val="28"/>
          <w:szCs w:val="28"/>
          <w:lang w:eastAsia="en-US"/>
        </w:rPr>
        <w:t>урет</w:t>
      </w:r>
      <w:r>
        <w:rPr>
          <w:rFonts w:eastAsia="Calibri"/>
          <w:sz w:val="28"/>
          <w:szCs w:val="28"/>
          <w:lang w:eastAsia="en-US"/>
        </w:rPr>
        <w:t xml:space="preserve"> 2.18 – </w:t>
      </w:r>
      <w:r w:rsidRPr="0035460D">
        <w:rPr>
          <w:rFonts w:eastAsia="Calibri"/>
          <w:sz w:val="28"/>
          <w:szCs w:val="28"/>
          <w:lang w:eastAsia="en-US"/>
        </w:rPr>
        <w:t>Байес желілік аппаратын қолдану негізінде ШҚҚЖ архитектурасына біріктірілген басып кіруді анықтау жүйесі моделінің концептуалды схемасы</w:t>
      </w:r>
    </w:p>
    <w:p w14:paraId="3083843A" w14:textId="77777777" w:rsidR="00757A91" w:rsidRPr="0035460D" w:rsidRDefault="00757A91" w:rsidP="00757A91">
      <w:pPr>
        <w:jc w:val="center"/>
        <w:rPr>
          <w:rFonts w:eastAsia="Calibri"/>
          <w:sz w:val="28"/>
          <w:szCs w:val="28"/>
          <w:lang w:eastAsia="en-US"/>
        </w:rPr>
      </w:pPr>
    </w:p>
    <w:p w14:paraId="40747ADD" w14:textId="77777777" w:rsidR="00757A91" w:rsidRPr="0035460D" w:rsidRDefault="00757A91" w:rsidP="00757A91">
      <w:pPr>
        <w:ind w:firstLine="709"/>
        <w:jc w:val="both"/>
        <w:rPr>
          <w:rFonts w:eastAsia="Calibri"/>
          <w:sz w:val="28"/>
          <w:szCs w:val="28"/>
          <w:lang w:eastAsia="en-US"/>
        </w:rPr>
      </w:pPr>
      <w:r w:rsidRPr="0035460D">
        <w:rPr>
          <w:rFonts w:eastAsia="Calibri"/>
          <w:sz w:val="28"/>
          <w:szCs w:val="28"/>
          <w:lang w:eastAsia="en-US"/>
        </w:rPr>
        <w:t xml:space="preserve">ШҚҚЖ және оның ББ жобалау диссертацияның 4-тарауында </w:t>
      </w:r>
      <w:r>
        <w:rPr>
          <w:rFonts w:eastAsia="Calibri"/>
          <w:sz w:val="28"/>
          <w:szCs w:val="28"/>
          <w:lang w:eastAsia="en-US"/>
        </w:rPr>
        <w:t>толық</w:t>
      </w:r>
      <w:r w:rsidRPr="0035460D">
        <w:rPr>
          <w:rFonts w:eastAsia="Calibri"/>
          <w:sz w:val="28"/>
          <w:szCs w:val="28"/>
          <w:lang w:eastAsia="en-US"/>
        </w:rPr>
        <w:t xml:space="preserve"> қарастырылады.</w:t>
      </w:r>
    </w:p>
    <w:p w14:paraId="4F9A494D" w14:textId="77777777" w:rsidR="00757A91" w:rsidRPr="0035460D" w:rsidRDefault="00757A91" w:rsidP="00757A91">
      <w:pPr>
        <w:jc w:val="both"/>
        <w:rPr>
          <w:rFonts w:eastAsia="Calibri"/>
          <w:b/>
          <w:sz w:val="28"/>
          <w:szCs w:val="28"/>
          <w:lang w:eastAsia="en-US"/>
        </w:rPr>
      </w:pPr>
    </w:p>
    <w:p w14:paraId="6CFAE0B8" w14:textId="77777777" w:rsidR="00757A91" w:rsidRPr="00337E70" w:rsidRDefault="00757A91" w:rsidP="00757A91">
      <w:pPr>
        <w:pStyle w:val="Heading2"/>
        <w:ind w:firstLine="709"/>
        <w:jc w:val="both"/>
        <w:rPr>
          <w:rFonts w:ascii="Times New Roman" w:eastAsia="Calibri" w:hAnsi="Times New Roman" w:cs="Times New Roman"/>
          <w:b/>
          <w:color w:val="auto"/>
          <w:sz w:val="28"/>
          <w:szCs w:val="28"/>
        </w:rPr>
      </w:pPr>
      <w:bookmarkStart w:id="25" w:name="_Toc167203435"/>
      <w:bookmarkStart w:id="26" w:name="_Toc195023067"/>
      <w:r w:rsidRPr="00337E70">
        <w:rPr>
          <w:rFonts w:ascii="Times New Roman" w:eastAsia="Calibri" w:hAnsi="Times New Roman" w:cs="Times New Roman"/>
          <w:b/>
          <w:color w:val="auto"/>
          <w:sz w:val="28"/>
          <w:szCs w:val="28"/>
        </w:rPr>
        <w:t>2.4 Екінші бөлім бойынша қорытындылар</w:t>
      </w:r>
      <w:bookmarkEnd w:id="25"/>
      <w:bookmarkEnd w:id="26"/>
    </w:p>
    <w:p w14:paraId="6F8BD333" w14:textId="765AFA8C" w:rsidR="00757A91" w:rsidRPr="0035460D" w:rsidRDefault="00757A91" w:rsidP="00337E70">
      <w:pPr>
        <w:ind w:firstLine="709"/>
        <w:jc w:val="both"/>
        <w:rPr>
          <w:rFonts w:eastAsia="Calibri"/>
          <w:sz w:val="28"/>
          <w:szCs w:val="28"/>
          <w:lang w:eastAsia="en-US"/>
        </w:rPr>
      </w:pPr>
      <w:r w:rsidRPr="0035460D">
        <w:rPr>
          <w:rFonts w:eastAsia="Calibri"/>
          <w:sz w:val="28"/>
          <w:szCs w:val="28"/>
          <w:lang w:eastAsia="en-US"/>
        </w:rPr>
        <w:t>Ақпараттандыру объектісі үшін шабуылдаушының модельдері мен кибернетикалық қауіптерді құру әдістерін т</w:t>
      </w:r>
      <w:r w:rsidR="00233156">
        <w:rPr>
          <w:rFonts w:eastAsia="Calibri"/>
          <w:sz w:val="28"/>
          <w:szCs w:val="28"/>
          <w:lang w:eastAsia="en-US"/>
        </w:rPr>
        <w:t>алдауға сүйене отырып, Байес</w:t>
      </w:r>
      <w:r w:rsidR="00233156">
        <w:rPr>
          <w:rFonts w:eastAsia="Calibri"/>
          <w:sz w:val="28"/>
          <w:szCs w:val="28"/>
          <w:lang w:val="kk-KZ" w:eastAsia="en-US"/>
        </w:rPr>
        <w:t xml:space="preserve"> </w:t>
      </w:r>
      <w:r w:rsidR="00233156">
        <w:rPr>
          <w:rFonts w:eastAsia="Calibri"/>
          <w:sz w:val="28"/>
          <w:szCs w:val="28"/>
          <w:lang w:eastAsia="en-US"/>
        </w:rPr>
        <w:t>желі</w:t>
      </w:r>
      <w:r w:rsidR="00233156">
        <w:rPr>
          <w:rFonts w:eastAsia="Calibri"/>
          <w:sz w:val="28"/>
          <w:szCs w:val="28"/>
          <w:lang w:val="kk-KZ" w:eastAsia="en-US"/>
        </w:rPr>
        <w:t>лік</w:t>
      </w:r>
      <w:r w:rsidRPr="0035460D">
        <w:rPr>
          <w:rFonts w:eastAsia="Calibri"/>
          <w:sz w:val="28"/>
          <w:szCs w:val="28"/>
          <w:lang w:eastAsia="en-US"/>
        </w:rPr>
        <w:t xml:space="preserve"> аппаратын АО үшін қауіптер түрлері бойынша әлсіз құрылымдалған деректер жағдайында шешімдерді қолдау жүйелерінде қолданудың тиімділігі дәлелденді.</w:t>
      </w:r>
    </w:p>
    <w:p w14:paraId="62323C25" w14:textId="7C39484D"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eastAsia="en-US"/>
        </w:rPr>
        <w:t>АО АКЖ-ға басып кірудің қауіптері мен кезеңдерін болжау кезінде ШҚҚЖ есептеу ядросы үшін Байестік желілердің үлгілері жасалды.</w:t>
      </w:r>
      <w:r w:rsidRPr="0035460D">
        <w:rPr>
          <w:rFonts w:eastAsia="Calibri"/>
          <w:sz w:val="28"/>
          <w:szCs w:val="28"/>
          <w:lang w:val="uk-UA" w:eastAsia="en-US"/>
        </w:rPr>
        <w:t xml:space="preserve"> </w:t>
      </w:r>
      <w:r w:rsidRPr="0035460D">
        <w:rPr>
          <w:rFonts w:eastAsia="Calibri"/>
          <w:sz w:val="28"/>
          <w:szCs w:val="28"/>
          <w:lang w:val="kk-KZ" w:eastAsia="en-US"/>
        </w:rPr>
        <w:t>Құрастырылған</w:t>
      </w:r>
      <w:r w:rsidRPr="0035460D">
        <w:rPr>
          <w:rFonts w:eastAsia="Calibri"/>
          <w:sz w:val="28"/>
          <w:szCs w:val="28"/>
          <w:lang w:val="uk-UA" w:eastAsia="en-US"/>
        </w:rPr>
        <w:t xml:space="preserve"> </w:t>
      </w:r>
      <w:r w:rsidRPr="0035460D">
        <w:rPr>
          <w:rFonts w:eastAsia="Calibri"/>
          <w:sz w:val="28"/>
          <w:szCs w:val="28"/>
          <w:lang w:val="kk-KZ" w:eastAsia="en-US"/>
        </w:rPr>
        <w:t>БЖ</w:t>
      </w:r>
      <w:r w:rsidRPr="0035460D">
        <w:rPr>
          <w:rFonts w:eastAsia="Calibri"/>
          <w:sz w:val="28"/>
          <w:szCs w:val="28"/>
          <w:lang w:val="uk-UA" w:eastAsia="en-US"/>
        </w:rPr>
        <w:t xml:space="preserve"> үлгілері </w:t>
      </w:r>
      <w:r>
        <w:rPr>
          <w:rFonts w:eastAsia="Calibri"/>
          <w:sz w:val="28"/>
          <w:szCs w:val="28"/>
          <w:lang w:val="uk-UA" w:eastAsia="en-US"/>
        </w:rPr>
        <w:t>кездейсоқ айнымалылар жиынымен</w:t>
      </w:r>
      <w:r w:rsidRPr="0035460D">
        <w:rPr>
          <w:rFonts w:eastAsia="Calibri"/>
          <w:sz w:val="28"/>
          <w:szCs w:val="28"/>
          <w:lang w:val="uk-UA" w:eastAsia="en-US"/>
        </w:rPr>
        <w:t xml:space="preserve"> жұмыс істеуге және кибернетикалық қауіптің немесе белгілі бір жағдайларда басып кірудің нақты кезеңінің ықтималдығын анықтауға мүмкіндік береді.</w:t>
      </w:r>
      <w:r w:rsidRPr="0035460D">
        <w:rPr>
          <w:rFonts w:eastAsia="Calibri"/>
          <w:sz w:val="28"/>
          <w:szCs w:val="28"/>
          <w:lang w:val="kk-KZ" w:eastAsia="en-US"/>
        </w:rPr>
        <w:t xml:space="preserve"> </w:t>
      </w:r>
      <w:r w:rsidRPr="0035460D">
        <w:rPr>
          <w:rFonts w:eastAsia="Calibri"/>
          <w:sz w:val="28"/>
          <w:szCs w:val="28"/>
          <w:lang w:val="uk-UA" w:eastAsia="en-US"/>
        </w:rPr>
        <w:t xml:space="preserve">Басып кіруді болжаудың </w:t>
      </w:r>
      <w:r w:rsidRPr="0035460D">
        <w:rPr>
          <w:rFonts w:eastAsia="Calibri"/>
          <w:sz w:val="28"/>
          <w:szCs w:val="28"/>
          <w:lang w:val="uk-UA" w:eastAsia="en-US"/>
        </w:rPr>
        <w:lastRenderedPageBreak/>
        <w:t xml:space="preserve">тиімділігін арттыру үшін қолда бар статистикалық мәліметтер негізінде </w:t>
      </w:r>
      <w:r w:rsidRPr="0035460D">
        <w:rPr>
          <w:rFonts w:eastAsia="Calibri"/>
          <w:sz w:val="28"/>
          <w:szCs w:val="28"/>
          <w:lang w:val="kk-KZ" w:eastAsia="en-US"/>
        </w:rPr>
        <w:t>EM</w:t>
      </w:r>
      <w:r w:rsidRPr="0035460D">
        <w:rPr>
          <w:rFonts w:eastAsia="Calibri"/>
          <w:sz w:val="28"/>
          <w:szCs w:val="28"/>
          <w:lang w:val="uk-UA" w:eastAsia="en-US"/>
        </w:rPr>
        <w:t xml:space="preserve"> -алгори</w:t>
      </w:r>
      <w:r>
        <w:rPr>
          <w:rFonts w:eastAsia="Calibri"/>
          <w:sz w:val="28"/>
          <w:szCs w:val="28"/>
          <w:lang w:val="uk-UA" w:eastAsia="en-US"/>
        </w:rPr>
        <w:t xml:space="preserve">тмі желі параметрлері оқытылды. </w:t>
      </w:r>
      <w:r w:rsidRPr="0035460D">
        <w:rPr>
          <w:rFonts w:eastAsia="Calibri"/>
          <w:sz w:val="28"/>
          <w:szCs w:val="28"/>
          <w:lang w:val="uk-UA" w:eastAsia="en-US"/>
        </w:rPr>
        <w:t>Үш түрлі алгоритммен желінің құрылымын б</w:t>
      </w:r>
      <w:r w:rsidR="00233156">
        <w:rPr>
          <w:rFonts w:eastAsia="Calibri"/>
          <w:sz w:val="28"/>
          <w:szCs w:val="28"/>
          <w:lang w:val="uk-UA" w:eastAsia="en-US"/>
        </w:rPr>
        <w:t xml:space="preserve">ағалау негізінде </w:t>
      </w:r>
      <w:r w:rsidR="00233156">
        <w:rPr>
          <w:rFonts w:eastAsia="Calibri"/>
          <w:sz w:val="28"/>
          <w:szCs w:val="28"/>
          <w:lang w:val="kk-KZ" w:eastAsia="en-US"/>
        </w:rPr>
        <w:t xml:space="preserve">балама </w:t>
      </w:r>
      <w:r w:rsidRPr="0035460D">
        <w:rPr>
          <w:rFonts w:eastAsia="Calibri"/>
          <w:sz w:val="28"/>
          <w:szCs w:val="28"/>
          <w:lang w:val="uk-UA" w:eastAsia="en-US"/>
        </w:rPr>
        <w:t>желілер зерттелді.</w:t>
      </w:r>
    </w:p>
    <w:p w14:paraId="3C3A3195" w14:textId="77777777" w:rsidR="00757A91" w:rsidRPr="0035460D" w:rsidRDefault="00757A91" w:rsidP="00757A91">
      <w:pPr>
        <w:ind w:firstLine="720"/>
        <w:jc w:val="both"/>
        <w:rPr>
          <w:rFonts w:eastAsia="Calibri"/>
          <w:sz w:val="28"/>
          <w:szCs w:val="28"/>
          <w:lang w:val="uk-UA" w:eastAsia="en-US"/>
        </w:rPr>
      </w:pPr>
      <w:r w:rsidRPr="00342EA2">
        <w:rPr>
          <w:rFonts w:eastAsia="Calibri"/>
          <w:sz w:val="28"/>
          <w:szCs w:val="28"/>
          <w:lang w:val="uk-UA" w:eastAsia="en-US"/>
        </w:rPr>
        <w:t>Д</w:t>
      </w:r>
      <w:r>
        <w:rPr>
          <w:rFonts w:eastAsia="Calibri"/>
          <w:sz w:val="28"/>
          <w:szCs w:val="28"/>
          <w:lang w:val="uk-UA" w:eastAsia="en-US"/>
        </w:rPr>
        <w:t xml:space="preserve">инамикалық Байес </w:t>
      </w:r>
      <w:r w:rsidRPr="0035460D">
        <w:rPr>
          <w:rFonts w:eastAsia="Calibri"/>
          <w:sz w:val="28"/>
          <w:szCs w:val="28"/>
          <w:lang w:val="uk-UA" w:eastAsia="en-US"/>
        </w:rPr>
        <w:t>желілерін қолдану негізінде желілік басып кіруді анықтаудың ықт</w:t>
      </w:r>
      <w:r>
        <w:rPr>
          <w:rFonts w:eastAsia="Calibri"/>
          <w:sz w:val="28"/>
          <w:szCs w:val="28"/>
          <w:lang w:val="uk-UA" w:eastAsia="en-US"/>
        </w:rPr>
        <w:t xml:space="preserve">ималды модельдері толықтырылды. </w:t>
      </w:r>
      <w:r w:rsidRPr="0035460D">
        <w:rPr>
          <w:rFonts w:eastAsia="Calibri"/>
          <w:sz w:val="28"/>
          <w:szCs w:val="28"/>
          <w:lang w:val="uk-UA" w:eastAsia="en-US"/>
        </w:rPr>
        <w:t>Қолданыстағы модельдерден айырмашылығы, ұсынылған тәсіл басып кірудің негізгі кезеңдерін ескеріп қана қоймай, сонымен қатар стандартты басып кіру үлгілерін де, жаңадан синтезделген үлгілерді де қолдану негізінде шешім қабылдауға мүмкіндік береді. Барлық үлгілер мен модельдер әртүрлі кезеңдерде әлсіз құрылымдық белгілермен сипатталуы мүмкін басып кіруді анықтау кезінде шешім қабылдауды қолдау жүйесінің есептеу ядросын құрайды.</w:t>
      </w:r>
    </w:p>
    <w:p w14:paraId="1F8CE850" w14:textId="77777777" w:rsidR="00757A91" w:rsidRPr="0035460D" w:rsidRDefault="00757A91" w:rsidP="00757A91">
      <w:pPr>
        <w:ind w:firstLine="720"/>
        <w:jc w:val="both"/>
        <w:rPr>
          <w:rFonts w:eastAsia="Calibri"/>
          <w:sz w:val="28"/>
          <w:szCs w:val="28"/>
          <w:lang w:val="uk-UA" w:eastAsia="en-US"/>
        </w:rPr>
      </w:pPr>
      <w:r w:rsidRPr="0035460D">
        <w:rPr>
          <w:rFonts w:eastAsia="Calibri"/>
          <w:sz w:val="28"/>
          <w:szCs w:val="28"/>
          <w:lang w:val="uk-UA" w:eastAsia="en-US"/>
        </w:rPr>
        <w:t>Әзірленген модельдердің тиімділігі бұрын оқытуда қолданылмағ</w:t>
      </w:r>
      <w:r>
        <w:rPr>
          <w:rFonts w:eastAsia="Calibri"/>
          <w:sz w:val="28"/>
          <w:szCs w:val="28"/>
          <w:lang w:val="uk-UA" w:eastAsia="en-US"/>
        </w:rPr>
        <w:t xml:space="preserve">ан тест үлгілерінде тексерілді. </w:t>
      </w:r>
      <w:r w:rsidRPr="0035460D">
        <w:rPr>
          <w:rFonts w:eastAsia="Calibri"/>
          <w:sz w:val="28"/>
          <w:szCs w:val="28"/>
          <w:lang w:val="uk-UA" w:eastAsia="en-US"/>
        </w:rPr>
        <w:t xml:space="preserve">Алынған нәтижелер </w:t>
      </w:r>
      <w:r w:rsidRPr="0035460D">
        <w:rPr>
          <w:rFonts w:eastAsia="Calibri"/>
          <w:sz w:val="28"/>
          <w:szCs w:val="28"/>
          <w:lang w:val="kk-KZ" w:eastAsia="en-US"/>
        </w:rPr>
        <w:t>АКЖ</w:t>
      </w:r>
      <w:r w:rsidRPr="0035460D">
        <w:rPr>
          <w:rFonts w:eastAsia="Calibri"/>
          <w:sz w:val="28"/>
          <w:szCs w:val="28"/>
          <w:lang w:val="uk-UA" w:eastAsia="en-US"/>
        </w:rPr>
        <w:t xml:space="preserve"> үшін кибернетикалық қауіптерді танудың жоғары сапалы нәтижесін алу үшін </w:t>
      </w:r>
      <w:r w:rsidRPr="0035460D">
        <w:rPr>
          <w:rFonts w:eastAsia="Calibri"/>
          <w:sz w:val="28"/>
          <w:szCs w:val="28"/>
          <w:lang w:eastAsia="en-US"/>
        </w:rPr>
        <w:t>EM</w:t>
      </w:r>
      <w:r w:rsidRPr="0035460D">
        <w:rPr>
          <w:rFonts w:eastAsia="Calibri"/>
          <w:sz w:val="28"/>
          <w:szCs w:val="28"/>
          <w:lang w:val="uk-UA" w:eastAsia="en-US"/>
        </w:rPr>
        <w:t xml:space="preserve"> алгоритмін қолданудың орындылығын көрсетеді.</w:t>
      </w:r>
    </w:p>
    <w:p w14:paraId="7BB90DF7" w14:textId="77777777" w:rsidR="00757A91" w:rsidRPr="0035460D" w:rsidRDefault="00757A91" w:rsidP="00757A91">
      <w:pPr>
        <w:ind w:firstLine="720"/>
        <w:jc w:val="both"/>
        <w:rPr>
          <w:rFonts w:eastAsia="Calibri"/>
          <w:sz w:val="28"/>
          <w:szCs w:val="28"/>
          <w:lang w:val="kk-KZ" w:eastAsia="en-US"/>
        </w:rPr>
      </w:pPr>
      <w:r w:rsidRPr="0035460D">
        <w:rPr>
          <w:rFonts w:eastAsia="Calibri"/>
          <w:sz w:val="28"/>
          <w:szCs w:val="28"/>
          <w:lang w:val="kk-KZ" w:eastAsia="en-US"/>
        </w:rPr>
        <w:t>Сонымен қатар, БЖ құрылысының мысалы және АҚ-ның ішкі бұзушысын анықтау</w:t>
      </w:r>
      <w:r>
        <w:rPr>
          <w:rFonts w:eastAsia="Calibri"/>
          <w:sz w:val="28"/>
          <w:szCs w:val="28"/>
          <w:lang w:val="kk-KZ" w:eastAsia="en-US"/>
        </w:rPr>
        <w:t xml:space="preserve"> әдісі қарастырылады. Мысалды </w:t>
      </w:r>
      <w:r w:rsidRPr="0035460D">
        <w:rPr>
          <w:rFonts w:eastAsia="Calibri"/>
          <w:sz w:val="28"/>
          <w:szCs w:val="28"/>
          <w:lang w:val="kk-KZ" w:eastAsia="en-US"/>
        </w:rPr>
        <w:t xml:space="preserve">ІБ-ны анықтауға байланысты басқа жағдайларға қатысты </w:t>
      </w:r>
      <w:r>
        <w:rPr>
          <w:rFonts w:eastAsia="Calibri"/>
          <w:sz w:val="28"/>
          <w:szCs w:val="28"/>
          <w:lang w:val="kk-KZ" w:eastAsia="en-US"/>
        </w:rPr>
        <w:t>қолдануға болады</w:t>
      </w:r>
      <w:r w:rsidRPr="0035460D">
        <w:rPr>
          <w:rFonts w:eastAsia="Calibri"/>
          <w:sz w:val="28"/>
          <w:szCs w:val="28"/>
          <w:lang w:val="kk-KZ" w:eastAsia="en-US"/>
        </w:rPr>
        <w:t>.</w:t>
      </w:r>
    </w:p>
    <w:p w14:paraId="0559B2D2" w14:textId="40B5F0E0" w:rsidR="00757A91" w:rsidRPr="0035460D" w:rsidRDefault="00757A91" w:rsidP="00757A91">
      <w:pPr>
        <w:ind w:firstLine="720"/>
        <w:jc w:val="both"/>
        <w:rPr>
          <w:rFonts w:eastAsia="Calibri"/>
          <w:sz w:val="28"/>
          <w:szCs w:val="28"/>
          <w:lang w:val="kk-KZ" w:eastAsia="en-US"/>
        </w:rPr>
      </w:pPr>
      <w:r w:rsidRPr="0035460D">
        <w:rPr>
          <w:rFonts w:eastAsia="Calibri"/>
          <w:sz w:val="28"/>
          <w:szCs w:val="28"/>
          <w:lang w:val="kk-KZ" w:eastAsia="en-US"/>
        </w:rPr>
        <w:t>Компани</w:t>
      </w:r>
      <w:r>
        <w:rPr>
          <w:rFonts w:eastAsia="Calibri"/>
          <w:sz w:val="28"/>
          <w:szCs w:val="28"/>
          <w:lang w:val="kk-KZ" w:eastAsia="en-US"/>
        </w:rPr>
        <w:t>яның веб</w:t>
      </w:r>
      <w:r w:rsidRPr="0007710B">
        <w:rPr>
          <w:rFonts w:eastAsia="Calibri"/>
          <w:sz w:val="28"/>
          <w:szCs w:val="28"/>
          <w:lang w:val="kk-KZ" w:eastAsia="en-US"/>
        </w:rPr>
        <w:t>-</w:t>
      </w:r>
      <w:r w:rsidRPr="0035460D">
        <w:rPr>
          <w:rFonts w:eastAsia="Calibri"/>
          <w:sz w:val="28"/>
          <w:szCs w:val="28"/>
          <w:lang w:val="kk-KZ" w:eastAsia="en-US"/>
        </w:rPr>
        <w:t>қосымшасын авт</w:t>
      </w:r>
      <w:r w:rsidR="00233156">
        <w:rPr>
          <w:rFonts w:eastAsia="Calibri"/>
          <w:sz w:val="28"/>
          <w:szCs w:val="28"/>
          <w:lang w:val="kk-KZ" w:eastAsia="en-US"/>
        </w:rPr>
        <w:t>оматты тестілеу (fuzzing</w:t>
      </w:r>
      <w:r w:rsidRPr="0035460D">
        <w:rPr>
          <w:rFonts w:eastAsia="Calibri"/>
          <w:sz w:val="28"/>
          <w:szCs w:val="28"/>
          <w:lang w:val="kk-KZ" w:eastAsia="en-US"/>
        </w:rPr>
        <w:t>) үшін ДБЖ әзірленген. Әзірленген ДБЖ,</w:t>
      </w:r>
      <w:r w:rsidRPr="0035460D">
        <w:rPr>
          <w:rFonts w:eastAsia="Calibri"/>
          <w:b/>
          <w:sz w:val="28"/>
          <w:szCs w:val="28"/>
          <w:lang w:val="kk-KZ" w:eastAsia="en-US"/>
        </w:rPr>
        <w:t xml:space="preserve"> </w:t>
      </w:r>
      <w:r w:rsidRPr="0035460D">
        <w:rPr>
          <w:rFonts w:eastAsia="Calibri"/>
          <w:sz w:val="28"/>
          <w:szCs w:val="28"/>
          <w:lang w:val="kk-KZ" w:eastAsia="en-US"/>
        </w:rPr>
        <w:t>сондай-ақ fuzzing алгоритмін бағдарламалық іске асыру веб-қосымшаларда осалдықтардың болуын сипаттайтын кездейсоқ шамалардың апостериорлық ықтималдық үлестірулері бойынша өзекті деректерді алуға мүмкіндік береді.</w:t>
      </w:r>
    </w:p>
    <w:p w14:paraId="5D2DDFF4" w14:textId="03E763B2" w:rsidR="00757A91" w:rsidRDefault="00757A91" w:rsidP="00757A91">
      <w:pPr>
        <w:jc w:val="both"/>
        <w:rPr>
          <w:rFonts w:eastAsia="Calibri"/>
          <w:sz w:val="28"/>
          <w:szCs w:val="28"/>
          <w:lang w:val="kk-KZ" w:eastAsia="en-US"/>
        </w:rPr>
      </w:pPr>
      <w:r w:rsidRPr="0035460D">
        <w:rPr>
          <w:rFonts w:eastAsia="Calibri"/>
          <w:sz w:val="28"/>
          <w:szCs w:val="28"/>
          <w:lang w:val="kk-KZ" w:eastAsia="en-US"/>
        </w:rPr>
        <w:t xml:space="preserve"> </w:t>
      </w:r>
    </w:p>
    <w:p w14:paraId="5EE85A6F" w14:textId="65434FB2" w:rsidR="00C835DC" w:rsidRDefault="00C835DC" w:rsidP="00757A91">
      <w:pPr>
        <w:jc w:val="both"/>
        <w:rPr>
          <w:rFonts w:eastAsia="Calibri"/>
          <w:sz w:val="28"/>
          <w:szCs w:val="28"/>
          <w:lang w:val="kk-KZ" w:eastAsia="en-US"/>
        </w:rPr>
      </w:pPr>
    </w:p>
    <w:p w14:paraId="62554BC9" w14:textId="1C5EF28D" w:rsidR="00C835DC" w:rsidRDefault="00C835DC" w:rsidP="00757A91">
      <w:pPr>
        <w:jc w:val="both"/>
        <w:rPr>
          <w:rFonts w:eastAsia="Calibri"/>
          <w:sz w:val="28"/>
          <w:szCs w:val="28"/>
          <w:lang w:val="kk-KZ" w:eastAsia="en-US"/>
        </w:rPr>
      </w:pPr>
    </w:p>
    <w:p w14:paraId="018BC5D2" w14:textId="674E2118" w:rsidR="00C835DC" w:rsidRDefault="00C835DC" w:rsidP="00757A91">
      <w:pPr>
        <w:jc w:val="both"/>
        <w:rPr>
          <w:rFonts w:eastAsia="Calibri"/>
          <w:sz w:val="28"/>
          <w:szCs w:val="28"/>
          <w:lang w:val="kk-KZ" w:eastAsia="en-US"/>
        </w:rPr>
      </w:pPr>
    </w:p>
    <w:p w14:paraId="3B588D28" w14:textId="52D1AA4F" w:rsidR="00C835DC" w:rsidRDefault="00C835DC" w:rsidP="00757A91">
      <w:pPr>
        <w:jc w:val="both"/>
        <w:rPr>
          <w:rFonts w:eastAsia="Calibri"/>
          <w:sz w:val="28"/>
          <w:szCs w:val="28"/>
          <w:lang w:val="kk-KZ" w:eastAsia="en-US"/>
        </w:rPr>
      </w:pPr>
    </w:p>
    <w:p w14:paraId="507F7C0E" w14:textId="771F7262" w:rsidR="00C835DC" w:rsidRDefault="00C835DC" w:rsidP="00757A91">
      <w:pPr>
        <w:jc w:val="both"/>
        <w:rPr>
          <w:rFonts w:eastAsia="Calibri"/>
          <w:sz w:val="28"/>
          <w:szCs w:val="28"/>
          <w:lang w:val="kk-KZ" w:eastAsia="en-US"/>
        </w:rPr>
      </w:pPr>
    </w:p>
    <w:p w14:paraId="0C74213A" w14:textId="0D712213" w:rsidR="00C835DC" w:rsidRDefault="00C835DC" w:rsidP="00757A91">
      <w:pPr>
        <w:jc w:val="both"/>
        <w:rPr>
          <w:rFonts w:eastAsia="Calibri"/>
          <w:sz w:val="28"/>
          <w:szCs w:val="28"/>
          <w:lang w:val="kk-KZ" w:eastAsia="en-US"/>
        </w:rPr>
      </w:pPr>
    </w:p>
    <w:p w14:paraId="4834F79D" w14:textId="6A4F6125" w:rsidR="00C835DC" w:rsidRDefault="00C835DC" w:rsidP="00757A91">
      <w:pPr>
        <w:jc w:val="both"/>
        <w:rPr>
          <w:rFonts w:eastAsia="Calibri"/>
          <w:sz w:val="28"/>
          <w:szCs w:val="28"/>
          <w:lang w:val="kk-KZ" w:eastAsia="en-US"/>
        </w:rPr>
      </w:pPr>
    </w:p>
    <w:p w14:paraId="024EB577" w14:textId="0058F7EE" w:rsidR="00C835DC" w:rsidRDefault="00C835DC" w:rsidP="00757A91">
      <w:pPr>
        <w:jc w:val="both"/>
        <w:rPr>
          <w:rFonts w:eastAsia="Calibri"/>
          <w:sz w:val="28"/>
          <w:szCs w:val="28"/>
          <w:lang w:val="kk-KZ" w:eastAsia="en-US"/>
        </w:rPr>
      </w:pPr>
    </w:p>
    <w:p w14:paraId="702C2752" w14:textId="52478E9C" w:rsidR="00C835DC" w:rsidRDefault="00C835DC" w:rsidP="00757A91">
      <w:pPr>
        <w:jc w:val="both"/>
        <w:rPr>
          <w:rFonts w:eastAsia="Calibri"/>
          <w:sz w:val="28"/>
          <w:szCs w:val="28"/>
          <w:lang w:val="kk-KZ" w:eastAsia="en-US"/>
        </w:rPr>
      </w:pPr>
    </w:p>
    <w:p w14:paraId="1E36C666" w14:textId="7ED4D06C" w:rsidR="00C835DC" w:rsidRDefault="00C835DC" w:rsidP="00757A91">
      <w:pPr>
        <w:jc w:val="both"/>
        <w:rPr>
          <w:rFonts w:eastAsia="Calibri"/>
          <w:sz w:val="28"/>
          <w:szCs w:val="28"/>
          <w:lang w:val="kk-KZ" w:eastAsia="en-US"/>
        </w:rPr>
      </w:pPr>
    </w:p>
    <w:p w14:paraId="454CCE0C" w14:textId="18913BDC" w:rsidR="00C835DC" w:rsidRDefault="00C835DC" w:rsidP="00757A91">
      <w:pPr>
        <w:jc w:val="both"/>
        <w:rPr>
          <w:rFonts w:eastAsia="Calibri"/>
          <w:sz w:val="28"/>
          <w:szCs w:val="28"/>
          <w:lang w:val="kk-KZ" w:eastAsia="en-US"/>
        </w:rPr>
      </w:pPr>
    </w:p>
    <w:p w14:paraId="16B21AED" w14:textId="3F0B0471" w:rsidR="00C835DC" w:rsidRDefault="00C835DC" w:rsidP="00757A91">
      <w:pPr>
        <w:jc w:val="both"/>
        <w:rPr>
          <w:rFonts w:eastAsia="Calibri"/>
          <w:sz w:val="28"/>
          <w:szCs w:val="28"/>
          <w:lang w:val="kk-KZ" w:eastAsia="en-US"/>
        </w:rPr>
      </w:pPr>
    </w:p>
    <w:p w14:paraId="24B63C4B" w14:textId="5DA98E28" w:rsidR="00C835DC" w:rsidRDefault="00C835DC" w:rsidP="00757A91">
      <w:pPr>
        <w:jc w:val="both"/>
        <w:rPr>
          <w:rFonts w:eastAsia="Calibri"/>
          <w:sz w:val="28"/>
          <w:szCs w:val="28"/>
          <w:lang w:val="kk-KZ" w:eastAsia="en-US"/>
        </w:rPr>
      </w:pPr>
    </w:p>
    <w:p w14:paraId="4CBF7377" w14:textId="77777777" w:rsidR="00C835DC" w:rsidRDefault="00C835DC" w:rsidP="00757A91">
      <w:pPr>
        <w:jc w:val="both"/>
        <w:rPr>
          <w:rFonts w:eastAsia="Calibri"/>
          <w:sz w:val="28"/>
          <w:szCs w:val="28"/>
          <w:lang w:val="kk-KZ" w:eastAsia="en-US"/>
        </w:rPr>
      </w:pPr>
    </w:p>
    <w:p w14:paraId="5A28CFC2" w14:textId="77777777" w:rsidR="00482665" w:rsidRDefault="00482665" w:rsidP="00757A91">
      <w:pPr>
        <w:jc w:val="both"/>
        <w:rPr>
          <w:rFonts w:eastAsia="Calibri"/>
          <w:sz w:val="28"/>
          <w:szCs w:val="28"/>
          <w:lang w:val="kk-KZ" w:eastAsia="en-US"/>
        </w:rPr>
      </w:pPr>
    </w:p>
    <w:p w14:paraId="6AB72A1A" w14:textId="77777777" w:rsidR="00482665" w:rsidRDefault="00482665" w:rsidP="00757A91">
      <w:pPr>
        <w:jc w:val="both"/>
        <w:rPr>
          <w:rFonts w:eastAsia="Calibri"/>
          <w:sz w:val="28"/>
          <w:szCs w:val="28"/>
          <w:lang w:val="kk-KZ" w:eastAsia="en-US"/>
        </w:rPr>
      </w:pPr>
    </w:p>
    <w:p w14:paraId="0FD7257A" w14:textId="77777777" w:rsidR="00482665" w:rsidRDefault="00482665" w:rsidP="00482665">
      <w:pPr>
        <w:ind w:firstLine="142"/>
        <w:jc w:val="both"/>
        <w:rPr>
          <w:rFonts w:eastAsia="Calibri"/>
          <w:sz w:val="28"/>
          <w:szCs w:val="28"/>
          <w:lang w:val="kk-KZ" w:eastAsia="en-US"/>
        </w:rPr>
      </w:pPr>
    </w:p>
    <w:p w14:paraId="23EF3731" w14:textId="77777777" w:rsidR="00C835DC" w:rsidRPr="0035460D" w:rsidRDefault="00C835DC" w:rsidP="00757A91">
      <w:pPr>
        <w:jc w:val="both"/>
        <w:rPr>
          <w:rFonts w:eastAsia="Calibri"/>
          <w:sz w:val="28"/>
          <w:szCs w:val="28"/>
          <w:lang w:val="kk-KZ" w:eastAsia="en-US"/>
        </w:rPr>
      </w:pPr>
    </w:p>
    <w:p w14:paraId="359B36CE" w14:textId="13868630" w:rsidR="00777334" w:rsidRPr="00667FC4" w:rsidRDefault="00482665" w:rsidP="00777334">
      <w:pPr>
        <w:pStyle w:val="Heading1"/>
        <w:spacing w:line="240" w:lineRule="auto"/>
        <w:jc w:val="both"/>
        <w:rPr>
          <w:sz w:val="28"/>
          <w:u w:val="none"/>
          <w:lang w:val="kk-KZ"/>
        </w:rPr>
      </w:pPr>
      <w:bookmarkStart w:id="27" w:name="_Toc167203436"/>
      <w:r>
        <w:rPr>
          <w:sz w:val="28"/>
          <w:u w:val="none"/>
          <w:lang w:val="kk-KZ"/>
        </w:rPr>
        <w:lastRenderedPageBreak/>
        <w:t xml:space="preserve">          </w:t>
      </w:r>
      <w:bookmarkStart w:id="28" w:name="_Toc195023068"/>
      <w:r w:rsidR="00777334" w:rsidRPr="00667FC4">
        <w:rPr>
          <w:sz w:val="28"/>
          <w:u w:val="none"/>
          <w:lang w:val="kk-KZ"/>
        </w:rPr>
        <w:t>3</w:t>
      </w:r>
      <w:r w:rsidR="00E57D46" w:rsidRPr="00E57D46">
        <w:rPr>
          <w:sz w:val="28"/>
          <w:u w:val="none"/>
          <w:lang w:val="kk-KZ"/>
        </w:rPr>
        <w:t xml:space="preserve"> </w:t>
      </w:r>
      <w:r w:rsidR="00777334" w:rsidRPr="00667FC4">
        <w:rPr>
          <w:sz w:val="28"/>
          <w:u w:val="none"/>
          <w:lang w:val="kk-KZ"/>
        </w:rPr>
        <w:t xml:space="preserve">КИБЕРҚАУІПСІЗДІКТІ ҚАМТАМАСЫЗ ЕТУДІҢ </w:t>
      </w:r>
      <w:r w:rsidR="00777334">
        <w:rPr>
          <w:sz w:val="28"/>
          <w:u w:val="none"/>
          <w:lang w:val="kk-KZ"/>
        </w:rPr>
        <w:t>ӘЛСІЗ</w:t>
      </w:r>
      <w:r w:rsidR="00777334" w:rsidRPr="00667FC4">
        <w:rPr>
          <w:sz w:val="28"/>
          <w:u w:val="none"/>
          <w:lang w:val="kk-KZ"/>
        </w:rPr>
        <w:t xml:space="preserve"> </w:t>
      </w:r>
      <w:r w:rsidR="00777334">
        <w:rPr>
          <w:sz w:val="28"/>
          <w:u w:val="none"/>
          <w:lang w:val="kk-KZ"/>
        </w:rPr>
        <w:t>ҚҰРЫЛЫМДАЛҒАН</w:t>
      </w:r>
      <w:r w:rsidR="00777334" w:rsidRPr="00667FC4">
        <w:rPr>
          <w:sz w:val="28"/>
          <w:u w:val="none"/>
          <w:lang w:val="kk-KZ"/>
        </w:rPr>
        <w:t xml:space="preserve"> ЕСЕПТЕРІНДЕ ШЕШІМ ҚАБЫЛДАУДЫ ҚОЛДАУ МОДЕЛЬДЕРІ</w:t>
      </w:r>
      <w:bookmarkEnd w:id="27"/>
      <w:bookmarkEnd w:id="28"/>
    </w:p>
    <w:p w14:paraId="1E924F09" w14:textId="77777777" w:rsidR="00777334" w:rsidRPr="0035460D" w:rsidRDefault="00777334" w:rsidP="00777334">
      <w:pPr>
        <w:rPr>
          <w:sz w:val="28"/>
          <w:szCs w:val="28"/>
          <w:lang w:val="kk-KZ"/>
        </w:rPr>
      </w:pPr>
    </w:p>
    <w:p w14:paraId="6DEEC9B5" w14:textId="77777777" w:rsidR="00777334" w:rsidRPr="006E7531" w:rsidRDefault="00777334" w:rsidP="00777334">
      <w:pPr>
        <w:pStyle w:val="Heading2"/>
        <w:ind w:firstLine="709"/>
        <w:jc w:val="both"/>
        <w:rPr>
          <w:rFonts w:ascii="Times New Roman" w:hAnsi="Times New Roman" w:cs="Times New Roman"/>
          <w:b/>
          <w:sz w:val="28"/>
          <w:szCs w:val="28"/>
          <w:lang w:val="kk-KZ"/>
        </w:rPr>
      </w:pPr>
      <w:bookmarkStart w:id="29" w:name="_Toc167203437"/>
      <w:bookmarkStart w:id="30" w:name="_Toc195023069"/>
      <w:r w:rsidRPr="006E7531">
        <w:rPr>
          <w:rFonts w:ascii="Times New Roman" w:hAnsi="Times New Roman" w:cs="Times New Roman"/>
          <w:b/>
          <w:color w:val="auto"/>
          <w:sz w:val="28"/>
          <w:szCs w:val="28"/>
          <w:lang w:val="kk-KZ"/>
        </w:rPr>
        <w:t>3.1 Киберқауіпсіздік шешімдерін қолдау жүйесіндегі метабілімді сипаттау моделі</w:t>
      </w:r>
      <w:bookmarkEnd w:id="29"/>
      <w:bookmarkEnd w:id="30"/>
    </w:p>
    <w:p w14:paraId="7CBD22DB" w14:textId="77777777" w:rsidR="00777334" w:rsidRPr="00667FC4" w:rsidRDefault="00777334" w:rsidP="00777334">
      <w:pPr>
        <w:rPr>
          <w:lang w:val="kk-KZ"/>
        </w:rPr>
      </w:pPr>
    </w:p>
    <w:p w14:paraId="7EEF205E" w14:textId="77777777" w:rsidR="00777334" w:rsidRPr="0005566B" w:rsidRDefault="00777334" w:rsidP="00777334">
      <w:pPr>
        <w:ind w:firstLine="720"/>
        <w:jc w:val="both"/>
        <w:rPr>
          <w:sz w:val="28"/>
          <w:szCs w:val="28"/>
          <w:lang w:val="kk-KZ"/>
        </w:rPr>
      </w:pPr>
      <w:r w:rsidRPr="0035460D">
        <w:rPr>
          <w:sz w:val="28"/>
          <w:szCs w:val="28"/>
          <w:lang w:val="kk-KZ"/>
        </w:rPr>
        <w:t>БКАЖ</w:t>
      </w:r>
      <w:r w:rsidRPr="0005566B">
        <w:rPr>
          <w:sz w:val="28"/>
          <w:szCs w:val="28"/>
          <w:lang w:val="kk-KZ"/>
        </w:rPr>
        <w:t xml:space="preserve"> және </w:t>
      </w:r>
      <w:r w:rsidRPr="0035460D">
        <w:rPr>
          <w:sz w:val="28"/>
          <w:szCs w:val="28"/>
          <w:lang w:val="kk-KZ"/>
        </w:rPr>
        <w:t>ШҚҚЖ</w:t>
      </w:r>
      <w:r w:rsidRPr="0005566B">
        <w:rPr>
          <w:sz w:val="28"/>
          <w:szCs w:val="28"/>
          <w:lang w:val="kk-KZ"/>
        </w:rPr>
        <w:t xml:space="preserve"> негізінде адаптивті киберқорғаныс (АК</w:t>
      </w:r>
      <w:r w:rsidRPr="0035460D">
        <w:rPr>
          <w:sz w:val="28"/>
          <w:szCs w:val="28"/>
          <w:lang w:val="kk-KZ"/>
        </w:rPr>
        <w:t>Қ</w:t>
      </w:r>
      <w:r w:rsidRPr="0005566B">
        <w:rPr>
          <w:sz w:val="28"/>
          <w:szCs w:val="28"/>
          <w:lang w:val="kk-KZ"/>
        </w:rPr>
        <w:t>) тетіктерін іске асыратын аппараттық-бағдарламалық кешендер әлі де қалыптасу сатысында болғандықтан, оларды әзірлеуге арналған формализацияланған есептер келесі түрде тұжырымдалған.</w:t>
      </w:r>
    </w:p>
    <w:p w14:paraId="36B9BD3F" w14:textId="5C29F180" w:rsidR="00777334" w:rsidRDefault="00777334" w:rsidP="00777334">
      <w:pPr>
        <w:ind w:firstLine="720"/>
        <w:jc w:val="both"/>
        <w:rPr>
          <w:sz w:val="28"/>
          <w:szCs w:val="28"/>
          <w:lang w:val="kk-KZ"/>
        </w:rPr>
      </w:pPr>
      <w:r w:rsidRPr="0005566B">
        <w:rPr>
          <w:sz w:val="28"/>
          <w:szCs w:val="28"/>
          <w:lang w:val="kk-KZ"/>
        </w:rPr>
        <w:t xml:space="preserve">Мұндай </w:t>
      </w:r>
      <w:r w:rsidRPr="0035460D">
        <w:rPr>
          <w:sz w:val="28"/>
          <w:szCs w:val="28"/>
          <w:lang w:val="kk-KZ"/>
        </w:rPr>
        <w:t>БКАЖ</w:t>
      </w:r>
      <w:r w:rsidRPr="0005566B">
        <w:rPr>
          <w:sz w:val="28"/>
          <w:szCs w:val="28"/>
          <w:lang w:val="kk-KZ"/>
        </w:rPr>
        <w:t xml:space="preserve"> үшін бастапқы деректер </w:t>
      </w:r>
      <w:r w:rsidRPr="0035460D">
        <w:rPr>
          <w:sz w:val="28"/>
          <w:szCs w:val="28"/>
          <w:lang w:val="kk-KZ"/>
        </w:rPr>
        <w:t>ББ</w:t>
      </w:r>
      <w:r>
        <w:rPr>
          <w:sz w:val="28"/>
          <w:szCs w:val="28"/>
          <w:lang w:val="kk-KZ"/>
        </w:rPr>
        <w:t xml:space="preserve"> (білім базасы)</w:t>
      </w:r>
      <w:r w:rsidRPr="0005566B">
        <w:rPr>
          <w:sz w:val="28"/>
          <w:szCs w:val="28"/>
          <w:lang w:val="kk-KZ"/>
        </w:rPr>
        <w:t xml:space="preserve"> құрамындағы – </w:t>
      </w:r>
      <m:oMath>
        <m:r>
          <w:rPr>
            <w:rFonts w:ascii="Cambria Math"/>
            <w:sz w:val="28"/>
            <w:szCs w:val="28"/>
            <w:lang w:val="kk-KZ"/>
          </w:rPr>
          <m:t>REP</m:t>
        </m:r>
      </m:oMath>
      <w:r w:rsidRPr="0005566B">
        <w:rPr>
          <w:sz w:val="28"/>
          <w:szCs w:val="28"/>
          <w:lang w:val="kk-KZ"/>
        </w:rPr>
        <w:t xml:space="preserve">  деректер болады:</w:t>
      </w:r>
    </w:p>
    <w:p w14:paraId="50229CD5" w14:textId="77777777" w:rsidR="00743359" w:rsidRDefault="00743359" w:rsidP="00777334">
      <w:pPr>
        <w:ind w:firstLine="720"/>
        <w:jc w:val="both"/>
        <w:rPr>
          <w:sz w:val="28"/>
          <w:szCs w:val="28"/>
          <w:lang w:val="kk-KZ"/>
        </w:rPr>
      </w:pPr>
    </w:p>
    <w:p w14:paraId="5F301626" w14:textId="77777777" w:rsidR="00743359" w:rsidRDefault="00B36319" w:rsidP="00B36319">
      <w:pPr>
        <w:ind w:firstLine="720"/>
        <w:jc w:val="center"/>
        <w:rPr>
          <w:sz w:val="28"/>
          <w:szCs w:val="28"/>
          <w:lang w:val="kk-KZ"/>
        </w:rPr>
      </w:pPr>
      <w:r w:rsidRPr="00B36319">
        <w:rPr>
          <w:sz w:val="28"/>
          <w:szCs w:val="28"/>
          <w:lang w:val="kk-KZ"/>
        </w:rPr>
        <w:t xml:space="preserve">              </w:t>
      </w:r>
      <w:r>
        <w:rPr>
          <w:sz w:val="28"/>
          <w:szCs w:val="28"/>
          <w:lang w:val="kk-KZ"/>
        </w:rPr>
        <w:t xml:space="preserve">     </w:t>
      </w:r>
      <w:r w:rsidRPr="00B36319">
        <w:rPr>
          <w:sz w:val="28"/>
          <w:szCs w:val="28"/>
          <w:lang w:val="kk-KZ"/>
        </w:rPr>
        <w:t xml:space="preserve">     </w:t>
      </w:r>
      <m:oMath>
        <m:r>
          <w:rPr>
            <w:rFonts w:ascii="Cambria Math" w:hAnsi="Cambria Math"/>
            <w:sz w:val="28"/>
            <w:szCs w:val="28"/>
            <w:lang w:val="kk-KZ"/>
          </w:rPr>
          <m:t xml:space="preserve">REP=&lt;SYS,Events,TAI,NIS,gov&gt; </m:t>
        </m:r>
      </m:oMath>
      <w:r w:rsidRPr="00B36319">
        <w:rPr>
          <w:rFonts w:eastAsia="Calibri"/>
          <w:sz w:val="28"/>
          <w:szCs w:val="28"/>
          <w:lang w:val="kk-KZ"/>
        </w:rPr>
        <w:t xml:space="preserve">                            </w:t>
      </w:r>
      <w:r>
        <w:rPr>
          <w:rFonts w:eastAsia="Calibri"/>
          <w:sz w:val="28"/>
          <w:szCs w:val="28"/>
          <w:lang w:val="kk-KZ" w:eastAsia="en-US"/>
        </w:rPr>
        <w:t>(</w:t>
      </w:r>
      <w:r w:rsidRPr="00B36319">
        <w:rPr>
          <w:rFonts w:eastAsia="Calibri"/>
          <w:sz w:val="28"/>
          <w:szCs w:val="28"/>
          <w:lang w:val="kk-KZ" w:eastAsia="en-US"/>
        </w:rPr>
        <w:t>3.1</w:t>
      </w:r>
      <w:r w:rsidRPr="0035460D">
        <w:rPr>
          <w:rFonts w:eastAsia="Calibri"/>
          <w:sz w:val="28"/>
          <w:szCs w:val="28"/>
          <w:lang w:val="kk-KZ" w:eastAsia="en-US"/>
        </w:rPr>
        <w:t>)</w:t>
      </w:r>
      <w:r w:rsidR="00777334" w:rsidRPr="0005566B">
        <w:rPr>
          <w:sz w:val="28"/>
          <w:szCs w:val="28"/>
          <w:lang w:val="kk-KZ"/>
        </w:rPr>
        <w:t xml:space="preserve">  </w:t>
      </w:r>
    </w:p>
    <w:p w14:paraId="0E9DE08C" w14:textId="5545508D" w:rsidR="00777334" w:rsidRPr="0005566B" w:rsidRDefault="00777334" w:rsidP="00B36319">
      <w:pPr>
        <w:ind w:firstLine="720"/>
        <w:jc w:val="center"/>
        <w:rPr>
          <w:sz w:val="28"/>
          <w:szCs w:val="28"/>
          <w:lang w:val="kk-KZ"/>
        </w:rPr>
      </w:pPr>
      <w:r w:rsidRPr="0005566B">
        <w:rPr>
          <w:sz w:val="28"/>
          <w:szCs w:val="28"/>
          <w:lang w:val="kk-KZ"/>
        </w:rPr>
        <w:t xml:space="preserve">                      </w:t>
      </w:r>
    </w:p>
    <w:p w14:paraId="59BC1959" w14:textId="18192A0A" w:rsidR="00777334" w:rsidRPr="0005566B" w:rsidRDefault="00777334" w:rsidP="00777334">
      <w:pPr>
        <w:ind w:firstLine="720"/>
        <w:jc w:val="both"/>
        <w:rPr>
          <w:sz w:val="28"/>
          <w:szCs w:val="28"/>
          <w:lang w:val="kk-KZ"/>
        </w:rPr>
      </w:pPr>
      <w:r w:rsidRPr="0035460D">
        <w:rPr>
          <w:sz w:val="28"/>
          <w:szCs w:val="28"/>
          <w:lang w:val="kk-KZ"/>
        </w:rPr>
        <w:t>Мұндағы,</w:t>
      </w:r>
      <w:r w:rsidRPr="0005566B">
        <w:rPr>
          <w:sz w:val="28"/>
          <w:szCs w:val="28"/>
          <w:lang w:val="kk-KZ"/>
        </w:rPr>
        <w:t xml:space="preserve"> </w:t>
      </w:r>
      <m:oMath>
        <m:r>
          <w:rPr>
            <w:rFonts w:ascii="Cambria Math"/>
            <w:sz w:val="28"/>
            <w:szCs w:val="28"/>
            <w:lang w:val="kk-KZ"/>
          </w:rPr>
          <m:t>SYS</m:t>
        </m:r>
      </m:oMath>
      <w:r w:rsidRPr="0005566B">
        <w:rPr>
          <w:sz w:val="28"/>
          <w:szCs w:val="28"/>
          <w:lang w:val="kk-KZ"/>
        </w:rPr>
        <w:t xml:space="preserve"> – А</w:t>
      </w:r>
      <w:r w:rsidRPr="0035460D">
        <w:rPr>
          <w:sz w:val="28"/>
          <w:szCs w:val="28"/>
          <w:lang w:val="kk-KZ"/>
        </w:rPr>
        <w:t>ҚО</w:t>
      </w:r>
      <w:r w:rsidRPr="0005566B">
        <w:rPr>
          <w:sz w:val="28"/>
          <w:szCs w:val="28"/>
          <w:lang w:val="kk-KZ"/>
        </w:rPr>
        <w:t xml:space="preserve"> инфрақұрылымы туралы деректер (мысалы, топология, пайдаланушылар, қорғау құралдары мен әдістері және т. б.);</w:t>
      </w:r>
    </w:p>
    <w:p w14:paraId="202557E8" w14:textId="72829511" w:rsidR="00777334" w:rsidRPr="0005566B" w:rsidRDefault="00777334" w:rsidP="00777334">
      <w:pPr>
        <w:ind w:firstLine="720"/>
        <w:jc w:val="both"/>
        <w:rPr>
          <w:sz w:val="28"/>
          <w:szCs w:val="28"/>
          <w:lang w:val="kk-KZ"/>
        </w:rPr>
      </w:pPr>
      <w:r w:rsidRPr="0005566B">
        <w:rPr>
          <w:sz w:val="28"/>
          <w:szCs w:val="28"/>
          <w:lang w:val="kk-KZ"/>
        </w:rPr>
        <w:t xml:space="preserve">           </w:t>
      </w:r>
      <m:oMath>
        <m:r>
          <w:rPr>
            <w:rFonts w:ascii="Cambria Math"/>
            <w:sz w:val="28"/>
            <w:szCs w:val="28"/>
          </w:rPr>
          <m:t>Events</m:t>
        </m:r>
      </m:oMath>
      <w:r w:rsidRPr="0005566B">
        <w:rPr>
          <w:sz w:val="28"/>
          <w:szCs w:val="28"/>
          <w:lang w:val="kk-KZ"/>
        </w:rPr>
        <w:t xml:space="preserve"> – </w:t>
      </w:r>
      <w:r w:rsidRPr="0035460D">
        <w:rPr>
          <w:sz w:val="28"/>
          <w:szCs w:val="28"/>
          <w:lang w:val="kk-KZ"/>
        </w:rPr>
        <w:t>БКАЖ</w:t>
      </w:r>
      <w:r w:rsidRPr="0005566B">
        <w:rPr>
          <w:sz w:val="28"/>
          <w:szCs w:val="28"/>
          <w:lang w:val="kk-KZ"/>
        </w:rPr>
        <w:t>-мен тіркелген оқиғалар;</w:t>
      </w:r>
    </w:p>
    <w:p w14:paraId="53AA1A53" w14:textId="171CCD90" w:rsidR="00777334" w:rsidRPr="0005566B" w:rsidRDefault="00777334" w:rsidP="00777334">
      <w:pPr>
        <w:ind w:firstLine="720"/>
        <w:jc w:val="both"/>
        <w:rPr>
          <w:sz w:val="28"/>
          <w:szCs w:val="28"/>
          <w:lang w:val="kk-KZ"/>
        </w:rPr>
      </w:pPr>
      <w:r w:rsidRPr="0005566B">
        <w:rPr>
          <w:sz w:val="28"/>
          <w:szCs w:val="28"/>
          <w:lang w:val="kk-KZ"/>
        </w:rPr>
        <w:t xml:space="preserve">           </w:t>
      </w:r>
      <m:oMath>
        <m:r>
          <w:rPr>
            <w:rFonts w:ascii="Cambria Math"/>
            <w:sz w:val="28"/>
            <w:szCs w:val="28"/>
            <w:lang w:val="kk-KZ"/>
          </w:rPr>
          <m:t>TAI</m:t>
        </m:r>
      </m:oMath>
      <w:r w:rsidRPr="0005566B">
        <w:rPr>
          <w:sz w:val="28"/>
          <w:szCs w:val="28"/>
          <w:lang w:val="kk-KZ"/>
        </w:rPr>
        <w:t xml:space="preserve"> – үлгілер (сценарии); </w:t>
      </w:r>
    </w:p>
    <w:p w14:paraId="3FC0C116" w14:textId="5B744829" w:rsidR="00777334" w:rsidRPr="0005566B" w:rsidRDefault="00777334" w:rsidP="00777334">
      <w:pPr>
        <w:ind w:firstLine="720"/>
        <w:jc w:val="both"/>
        <w:rPr>
          <w:sz w:val="28"/>
          <w:szCs w:val="28"/>
          <w:lang w:val="kk-KZ"/>
        </w:rPr>
      </w:pPr>
      <w:r w:rsidRPr="0005566B">
        <w:rPr>
          <w:sz w:val="28"/>
          <w:szCs w:val="28"/>
          <w:lang w:val="kk-KZ"/>
        </w:rPr>
        <w:t xml:space="preserve">           </w:t>
      </w:r>
      <m:oMath>
        <m:r>
          <w:rPr>
            <w:rFonts w:ascii="Cambria Math"/>
            <w:sz w:val="28"/>
            <w:szCs w:val="28"/>
            <w:lang w:val="kk-KZ"/>
          </w:rPr>
          <m:t>NIS</m:t>
        </m:r>
      </m:oMath>
      <w:r w:rsidRPr="0005566B">
        <w:rPr>
          <w:sz w:val="28"/>
          <w:szCs w:val="28"/>
          <w:lang w:val="kk-KZ"/>
        </w:rPr>
        <w:t xml:space="preserve">   –  шабуылдарға қарсы үлгілер;</w:t>
      </w:r>
    </w:p>
    <w:p w14:paraId="60BC4826" w14:textId="75AE5EF9" w:rsidR="00777334" w:rsidRPr="0005566B" w:rsidRDefault="00777334" w:rsidP="00777334">
      <w:pPr>
        <w:ind w:firstLine="720"/>
        <w:jc w:val="both"/>
        <w:rPr>
          <w:sz w:val="28"/>
          <w:szCs w:val="28"/>
          <w:lang w:val="kk-KZ"/>
        </w:rPr>
      </w:pPr>
      <w:r w:rsidRPr="0005566B">
        <w:rPr>
          <w:sz w:val="28"/>
          <w:szCs w:val="28"/>
          <w:lang w:val="kk-KZ"/>
        </w:rPr>
        <w:t xml:space="preserve">          </w:t>
      </w:r>
      <m:oMath>
        <m:r>
          <w:rPr>
            <w:rFonts w:ascii="Cambria Math"/>
            <w:sz w:val="28"/>
            <w:szCs w:val="28"/>
            <w:lang w:val="kk-KZ"/>
          </w:rPr>
          <m:t>gov</m:t>
        </m:r>
      </m:oMath>
      <w:r w:rsidRPr="0005566B">
        <w:rPr>
          <w:sz w:val="28"/>
          <w:szCs w:val="28"/>
          <w:lang w:val="kk-KZ"/>
        </w:rPr>
        <w:t xml:space="preserve">  –  шабуылдарды</w:t>
      </w:r>
      <w:r w:rsidR="002354F1">
        <w:rPr>
          <w:sz w:val="28"/>
          <w:szCs w:val="28"/>
          <w:lang w:val="kk-KZ"/>
        </w:rPr>
        <w:t xml:space="preserve"> анықтауда шешуші ережелер</w:t>
      </w:r>
      <w:r w:rsidRPr="0005566B">
        <w:rPr>
          <w:sz w:val="28"/>
          <w:szCs w:val="28"/>
          <w:lang w:val="kk-KZ"/>
        </w:rPr>
        <w:t>.</w:t>
      </w:r>
    </w:p>
    <w:p w14:paraId="3228CDDF" w14:textId="77777777" w:rsidR="00777334" w:rsidRPr="0005566B" w:rsidRDefault="00777334" w:rsidP="00777334">
      <w:pPr>
        <w:ind w:firstLine="720"/>
        <w:jc w:val="both"/>
        <w:rPr>
          <w:sz w:val="28"/>
          <w:szCs w:val="28"/>
          <w:lang w:val="kk-KZ"/>
        </w:rPr>
      </w:pPr>
      <w:r w:rsidRPr="0035460D">
        <w:rPr>
          <w:sz w:val="28"/>
          <w:szCs w:val="28"/>
          <w:lang w:val="kk-KZ"/>
        </w:rPr>
        <w:t>БКАЖ</w:t>
      </w:r>
      <w:r w:rsidRPr="0005566B">
        <w:rPr>
          <w:sz w:val="28"/>
          <w:szCs w:val="28"/>
          <w:lang w:val="kk-KZ"/>
        </w:rPr>
        <w:t xml:space="preserve"> компоненті ретінде </w:t>
      </w:r>
      <w:r w:rsidRPr="0035460D">
        <w:rPr>
          <w:sz w:val="28"/>
          <w:szCs w:val="28"/>
          <w:lang w:val="kk-KZ"/>
        </w:rPr>
        <w:t>ШҚҚЖ</w:t>
      </w:r>
      <w:r w:rsidRPr="0005566B">
        <w:rPr>
          <w:sz w:val="28"/>
          <w:szCs w:val="28"/>
          <w:lang w:val="kk-KZ"/>
        </w:rPr>
        <w:t xml:space="preserve"> шешетін есептер келесідей анықталған.</w:t>
      </w:r>
    </w:p>
    <w:p w14:paraId="626EA559" w14:textId="768E5FBB" w:rsidR="00777334" w:rsidRDefault="00777334" w:rsidP="00777334">
      <w:pPr>
        <w:tabs>
          <w:tab w:val="left" w:pos="1927"/>
        </w:tabs>
        <w:ind w:firstLine="720"/>
        <w:jc w:val="both"/>
        <w:rPr>
          <w:sz w:val="28"/>
          <w:szCs w:val="28"/>
          <w:lang w:val="kk-KZ"/>
        </w:rPr>
      </w:pPr>
      <w:r w:rsidRPr="0035460D">
        <w:rPr>
          <w:sz w:val="28"/>
          <w:szCs w:val="28"/>
          <w:lang w:val="kk-KZ"/>
        </w:rPr>
        <w:t>АҚО қауіпсіздігін талдау</w:t>
      </w:r>
      <w:r w:rsidRPr="0005566B">
        <w:rPr>
          <w:sz w:val="28"/>
          <w:szCs w:val="28"/>
          <w:lang w:val="kk-KZ"/>
        </w:rPr>
        <w:t>:</w:t>
      </w:r>
    </w:p>
    <w:p w14:paraId="4EFB84F0" w14:textId="77777777" w:rsidR="00743359" w:rsidRDefault="00743359" w:rsidP="00777334">
      <w:pPr>
        <w:tabs>
          <w:tab w:val="left" w:pos="1927"/>
        </w:tabs>
        <w:ind w:firstLine="720"/>
        <w:jc w:val="both"/>
        <w:rPr>
          <w:sz w:val="28"/>
          <w:szCs w:val="28"/>
          <w:lang w:val="kk-KZ"/>
        </w:rPr>
      </w:pPr>
    </w:p>
    <w:p w14:paraId="7D9D5A0E" w14:textId="30C25F56" w:rsidR="00415211" w:rsidRDefault="00415211" w:rsidP="00415211">
      <w:pPr>
        <w:tabs>
          <w:tab w:val="left" w:pos="1927"/>
        </w:tabs>
        <w:ind w:firstLine="720"/>
        <w:jc w:val="center"/>
        <w:rPr>
          <w:sz w:val="28"/>
          <w:szCs w:val="28"/>
          <w:lang w:val="kk-KZ"/>
        </w:rPr>
      </w:pPr>
      <w:r w:rsidRPr="00415211">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IOFP</m:t>
            </m:r>
          </m:e>
          <m:sub>
            <m:r>
              <w:rPr>
                <w:rFonts w:ascii="Cambria Math" w:hAnsi="Cambria Math"/>
                <w:sz w:val="28"/>
                <w:szCs w:val="28"/>
                <w:lang w:val="kk-KZ"/>
              </w:rPr>
              <m:t>j</m:t>
            </m:r>
          </m:sub>
        </m:sSub>
        <m:r>
          <w:rPr>
            <w:rFonts w:ascii="Cambria Math" w:hAnsi="Cambria Math"/>
            <w:sz w:val="28"/>
            <w:szCs w:val="28"/>
            <w:lang w:val="kk-KZ"/>
          </w:rPr>
          <m:t>=FS(SYS,TAI,AT,gov)</m:t>
        </m:r>
      </m:oMath>
      <w:r w:rsidRPr="00415211">
        <w:rPr>
          <w:sz w:val="28"/>
          <w:szCs w:val="28"/>
          <w:lang w:val="kk-KZ"/>
        </w:rPr>
        <w:t xml:space="preserve">                    </w:t>
      </w:r>
      <w:r>
        <w:rPr>
          <w:sz w:val="28"/>
          <w:szCs w:val="28"/>
          <w:lang w:val="kk-KZ"/>
        </w:rPr>
        <w:t xml:space="preserve">           </w:t>
      </w:r>
      <w:r w:rsidRPr="00415211">
        <w:rPr>
          <w:sz w:val="28"/>
          <w:szCs w:val="28"/>
          <w:lang w:val="kk-KZ"/>
        </w:rPr>
        <w:t xml:space="preserve">      (3.2)</w:t>
      </w:r>
    </w:p>
    <w:p w14:paraId="2BD02209" w14:textId="77777777" w:rsidR="00743359" w:rsidRDefault="00743359" w:rsidP="00415211">
      <w:pPr>
        <w:tabs>
          <w:tab w:val="left" w:pos="1927"/>
        </w:tabs>
        <w:ind w:firstLine="720"/>
        <w:jc w:val="center"/>
        <w:rPr>
          <w:sz w:val="28"/>
          <w:szCs w:val="28"/>
          <w:lang w:val="kk-KZ"/>
        </w:rPr>
      </w:pPr>
    </w:p>
    <w:p w14:paraId="6CA64CCA" w14:textId="5C1F25D7" w:rsidR="00777334" w:rsidRPr="0005566B" w:rsidRDefault="00777334" w:rsidP="00777334">
      <w:pPr>
        <w:tabs>
          <w:tab w:val="left" w:pos="6004"/>
        </w:tabs>
        <w:ind w:firstLine="720"/>
        <w:jc w:val="both"/>
        <w:rPr>
          <w:spacing w:val="-1"/>
          <w:sz w:val="28"/>
          <w:szCs w:val="28"/>
          <w:lang w:val="kk-KZ"/>
        </w:rPr>
      </w:pPr>
      <w:r w:rsidRPr="0005566B">
        <w:rPr>
          <w:spacing w:val="-1"/>
          <w:sz w:val="28"/>
          <w:szCs w:val="28"/>
          <w:lang w:val="kk-KZ"/>
        </w:rPr>
        <w:t>Мұндағы,</w:t>
      </w:r>
      <w:r w:rsidRPr="0005566B">
        <w:rPr>
          <w:spacing w:val="7"/>
          <w:sz w:val="28"/>
          <w:szCs w:val="28"/>
          <w:lang w:val="kk-KZ"/>
        </w:rPr>
        <w:t xml:space="preserve">  </w:t>
      </w:r>
      <w:r w:rsidRPr="0035460D">
        <w:rPr>
          <w:sz w:val="28"/>
          <w:szCs w:val="28"/>
          <w:lang w:val="kk-KZ"/>
        </w:rPr>
        <w:t xml:space="preserve">АҚО қауіпсіздігінің </w:t>
      </w:r>
      <m:oMath>
        <m:r>
          <w:rPr>
            <w:rFonts w:ascii="Cambria Math"/>
            <w:sz w:val="28"/>
            <w:szCs w:val="28"/>
            <w:lang w:val="kk-KZ"/>
          </w:rPr>
          <m:t>IOF</m:t>
        </m:r>
        <m:sSub>
          <m:sSubPr>
            <m:ctrlPr>
              <w:rPr>
                <w:rFonts w:ascii="Cambria Math" w:hAnsi="Cambria Math"/>
                <w:i/>
                <w:sz w:val="28"/>
                <w:szCs w:val="28"/>
              </w:rPr>
            </m:ctrlPr>
          </m:sSubPr>
          <m:e>
            <m:r>
              <w:rPr>
                <w:rFonts w:ascii="Cambria Math"/>
                <w:sz w:val="28"/>
                <w:szCs w:val="28"/>
                <w:lang w:val="kk-KZ"/>
              </w:rPr>
              <m:t>P</m:t>
            </m:r>
          </m:e>
          <m:sub>
            <m:r>
              <w:rPr>
                <w:rFonts w:ascii="Cambria Math"/>
                <w:sz w:val="28"/>
                <w:szCs w:val="28"/>
                <w:lang w:val="kk-KZ"/>
              </w:rPr>
              <m:t>j</m:t>
            </m:r>
          </m:sub>
        </m:sSub>
      </m:oMath>
      <w:r w:rsidRPr="0005566B">
        <w:rPr>
          <w:sz w:val="28"/>
          <w:szCs w:val="28"/>
          <w:lang w:val="kk-KZ"/>
        </w:rPr>
        <w:t xml:space="preserve"> – </w:t>
      </w:r>
      <w:r w:rsidRPr="0005566B">
        <w:rPr>
          <w:i/>
          <w:spacing w:val="-1"/>
          <w:sz w:val="28"/>
          <w:szCs w:val="28"/>
          <w:lang w:val="kk-KZ"/>
        </w:rPr>
        <w:t>j</w:t>
      </w:r>
      <w:r w:rsidRPr="0005566B">
        <w:rPr>
          <w:spacing w:val="-1"/>
          <w:sz w:val="28"/>
          <w:szCs w:val="28"/>
          <w:lang w:val="kk-KZ"/>
        </w:rPr>
        <w:t xml:space="preserve"> -ші</w:t>
      </w:r>
      <w:r w:rsidRPr="0035460D">
        <w:rPr>
          <w:sz w:val="28"/>
          <w:szCs w:val="28"/>
          <w:lang w:val="kk-KZ"/>
        </w:rPr>
        <w:t xml:space="preserve"> көрсеткіші</w:t>
      </w:r>
      <w:r w:rsidRPr="0005566B">
        <w:rPr>
          <w:spacing w:val="-1"/>
          <w:sz w:val="28"/>
          <w:szCs w:val="28"/>
          <w:lang w:val="kk-KZ"/>
        </w:rPr>
        <w:t xml:space="preserve">; </w:t>
      </w:r>
    </w:p>
    <w:p w14:paraId="42DCCE8E" w14:textId="316AE1A0" w:rsidR="00777334" w:rsidRPr="0035460D" w:rsidRDefault="00777334" w:rsidP="00777334">
      <w:pPr>
        <w:tabs>
          <w:tab w:val="left" w:pos="6004"/>
        </w:tabs>
        <w:ind w:firstLine="720"/>
        <w:jc w:val="both"/>
        <w:rPr>
          <w:sz w:val="28"/>
          <w:szCs w:val="28"/>
        </w:rPr>
      </w:pPr>
      <w:r w:rsidRPr="0005566B">
        <w:rPr>
          <w:spacing w:val="-1"/>
          <w:sz w:val="28"/>
          <w:szCs w:val="28"/>
          <w:lang w:val="kk-KZ"/>
        </w:rPr>
        <w:t xml:space="preserve">        </w:t>
      </w:r>
      <m:oMath>
        <m:r>
          <w:rPr>
            <w:rFonts w:ascii="Cambria Math"/>
            <w:sz w:val="28"/>
            <w:szCs w:val="28"/>
          </w:rPr>
          <m:t>AT</m:t>
        </m:r>
      </m:oMath>
      <w:r w:rsidRPr="0035460D">
        <w:rPr>
          <w:sz w:val="28"/>
          <w:szCs w:val="28"/>
        </w:rPr>
        <w:t>– К</w:t>
      </w:r>
      <w:r w:rsidRPr="0035460D">
        <w:rPr>
          <w:sz w:val="28"/>
          <w:szCs w:val="28"/>
          <w:lang w:val="kk-KZ"/>
        </w:rPr>
        <w:t>Қ</w:t>
      </w:r>
      <w:r w:rsidRPr="0035460D">
        <w:rPr>
          <w:sz w:val="28"/>
          <w:szCs w:val="28"/>
        </w:rPr>
        <w:t>-</w:t>
      </w:r>
      <w:r w:rsidRPr="0035460D">
        <w:rPr>
          <w:sz w:val="28"/>
          <w:szCs w:val="28"/>
          <w:lang w:val="kk-KZ"/>
        </w:rPr>
        <w:t>ны бұзумен байланысты оқиғалар</w:t>
      </w:r>
      <w:r w:rsidRPr="0035460D">
        <w:rPr>
          <w:sz w:val="28"/>
          <w:szCs w:val="28"/>
        </w:rPr>
        <w:t>;</w:t>
      </w:r>
    </w:p>
    <w:p w14:paraId="2BECEA17" w14:textId="4325FD14" w:rsidR="00777334" w:rsidRPr="0035460D" w:rsidRDefault="00777334" w:rsidP="00777334">
      <w:pPr>
        <w:tabs>
          <w:tab w:val="left" w:pos="6004"/>
        </w:tabs>
        <w:ind w:firstLine="720"/>
        <w:jc w:val="both"/>
        <w:rPr>
          <w:sz w:val="28"/>
          <w:szCs w:val="28"/>
        </w:rPr>
      </w:pPr>
      <w:r w:rsidRPr="0035460D">
        <w:rPr>
          <w:sz w:val="28"/>
          <w:szCs w:val="28"/>
        </w:rPr>
        <w:t xml:space="preserve">       </w:t>
      </w:r>
      <m:oMath>
        <m:r>
          <w:rPr>
            <w:rFonts w:ascii="Cambria Math"/>
            <w:sz w:val="28"/>
            <w:szCs w:val="28"/>
          </w:rPr>
          <m:t>FS</m:t>
        </m:r>
      </m:oMath>
      <w:r w:rsidRPr="0035460D">
        <w:rPr>
          <w:spacing w:val="28"/>
          <w:sz w:val="28"/>
          <w:szCs w:val="28"/>
        </w:rPr>
        <w:t xml:space="preserve"> </w:t>
      </w:r>
      <w:r w:rsidRPr="0035460D">
        <w:rPr>
          <w:sz w:val="28"/>
          <w:szCs w:val="28"/>
        </w:rPr>
        <w:t>–</w:t>
      </w:r>
      <w:r w:rsidRPr="0035460D">
        <w:rPr>
          <w:spacing w:val="28"/>
          <w:sz w:val="28"/>
          <w:szCs w:val="28"/>
        </w:rPr>
        <w:t xml:space="preserve"> </w:t>
      </w:r>
      <w:r w:rsidRPr="0035460D">
        <w:rPr>
          <w:spacing w:val="-1"/>
          <w:sz w:val="28"/>
          <w:szCs w:val="28"/>
        </w:rPr>
        <w:t>қауіпсіздік саясатымен анықталған функция.</w:t>
      </w:r>
    </w:p>
    <w:p w14:paraId="3ADD394A" w14:textId="0F3EF4EB" w:rsidR="00777334" w:rsidRDefault="00777334" w:rsidP="00777334">
      <w:pPr>
        <w:ind w:firstLine="720"/>
        <w:jc w:val="both"/>
        <w:rPr>
          <w:sz w:val="28"/>
          <w:szCs w:val="28"/>
        </w:rPr>
      </w:pPr>
      <w:r w:rsidRPr="0035460D">
        <w:rPr>
          <w:sz w:val="28"/>
          <w:szCs w:val="28"/>
        </w:rPr>
        <w:t>Шабуылды жүзеге асыру процесінде жағдайдың өзгеруін модельдеу:</w:t>
      </w:r>
    </w:p>
    <w:p w14:paraId="7D468E65" w14:textId="77777777" w:rsidR="00743359" w:rsidRDefault="00743359" w:rsidP="00777334">
      <w:pPr>
        <w:ind w:firstLine="720"/>
        <w:jc w:val="both"/>
        <w:rPr>
          <w:sz w:val="28"/>
          <w:szCs w:val="28"/>
        </w:rPr>
      </w:pPr>
    </w:p>
    <w:p w14:paraId="19B221B3" w14:textId="208B64FA" w:rsidR="00415211" w:rsidRDefault="00415211" w:rsidP="00415211">
      <w:pPr>
        <w:ind w:left="1440" w:firstLine="720"/>
        <w:jc w:val="both"/>
        <w:rPr>
          <w:sz w:val="28"/>
          <w:szCs w:val="28"/>
        </w:rPr>
      </w:pPr>
      <w:r w:rsidRPr="00415211">
        <w:rPr>
          <w:sz w:val="28"/>
          <w:szCs w:val="28"/>
        </w:rPr>
        <w:t xml:space="preserve">  </w:t>
      </w:r>
      <m:oMath>
        <m:sSub>
          <m:sSubPr>
            <m:ctrlPr>
              <w:rPr>
                <w:rFonts w:ascii="Cambria Math" w:hAnsi="Cambria Math"/>
                <w:i/>
                <w:sz w:val="28"/>
                <w:szCs w:val="28"/>
              </w:rPr>
            </m:ctrlPr>
          </m:sSubPr>
          <m:e>
            <m:r>
              <w:rPr>
                <w:rFonts w:ascii="Cambria Math" w:hAnsi="Cambria Math"/>
                <w:sz w:val="28"/>
                <w:szCs w:val="28"/>
              </w:rPr>
              <m:t>ESC</m:t>
            </m:r>
          </m:e>
          <m:sub>
            <m:r>
              <w:rPr>
                <w:rFonts w:ascii="Cambria Math" w:hAnsi="Cambria Math"/>
                <w:sz w:val="28"/>
                <w:szCs w:val="28"/>
              </w:rPr>
              <m:t>cr</m:t>
            </m:r>
          </m:sub>
        </m:sSub>
        <m:r>
          <w:rPr>
            <w:rFonts w:ascii="Cambria Math" w:hAnsi="Cambria Math"/>
            <w:sz w:val="28"/>
            <w:szCs w:val="28"/>
          </w:rPr>
          <m:t>=Model(SYS,TAI,AT,gov,T)</m:t>
        </m:r>
      </m:oMath>
      <w:r w:rsidRPr="00415211">
        <w:rPr>
          <w:sz w:val="28"/>
          <w:szCs w:val="28"/>
        </w:rPr>
        <w:t xml:space="preserve">                                    </w:t>
      </w:r>
      <w:r w:rsidRPr="0035460D">
        <w:rPr>
          <w:sz w:val="28"/>
          <w:szCs w:val="28"/>
        </w:rPr>
        <w:t>(3.3)</w:t>
      </w:r>
    </w:p>
    <w:p w14:paraId="1EAD8378" w14:textId="77777777" w:rsidR="00743359" w:rsidRDefault="00743359" w:rsidP="00415211">
      <w:pPr>
        <w:ind w:left="1440" w:firstLine="720"/>
        <w:jc w:val="both"/>
        <w:rPr>
          <w:sz w:val="28"/>
          <w:szCs w:val="28"/>
        </w:rPr>
      </w:pPr>
    </w:p>
    <w:p w14:paraId="12E274A4" w14:textId="10D3F039" w:rsidR="00777334" w:rsidRPr="0035460D" w:rsidRDefault="00777334" w:rsidP="00415211">
      <w:pPr>
        <w:ind w:firstLine="720"/>
        <w:jc w:val="both"/>
        <w:rPr>
          <w:sz w:val="28"/>
          <w:szCs w:val="28"/>
        </w:rPr>
      </w:pPr>
      <w:r w:rsidRPr="0035460D">
        <w:rPr>
          <w:sz w:val="28"/>
          <w:szCs w:val="28"/>
          <w:lang w:val="kk-KZ"/>
        </w:rPr>
        <w:t>Мұндағы,</w:t>
      </w:r>
      <w:r w:rsidR="00415211">
        <w:rPr>
          <w:sz w:val="28"/>
          <w:szCs w:val="28"/>
        </w:rPr>
        <w:t xml:space="preserve"> </w:t>
      </w:r>
      <m:oMath>
        <m:sSub>
          <m:sSubPr>
            <m:ctrlPr>
              <w:rPr>
                <w:rFonts w:ascii="Cambria Math" w:hAnsi="Cambria Math"/>
                <w:i/>
                <w:sz w:val="28"/>
                <w:szCs w:val="28"/>
              </w:rPr>
            </m:ctrlPr>
          </m:sSubPr>
          <m:e>
            <m:r>
              <w:rPr>
                <w:rFonts w:ascii="Cambria Math" w:hAnsi="Cambria Math"/>
                <w:sz w:val="28"/>
                <w:szCs w:val="28"/>
              </w:rPr>
              <m:t>ESC</m:t>
            </m:r>
          </m:e>
          <m:sub>
            <m:r>
              <w:rPr>
                <w:rFonts w:ascii="Cambria Math" w:hAnsi="Cambria Math"/>
                <w:sz w:val="28"/>
                <w:szCs w:val="28"/>
              </w:rPr>
              <m:t>cr</m:t>
            </m:r>
          </m:sub>
        </m:sSub>
        <m:r>
          <w:rPr>
            <w:rFonts w:ascii="Cambria Math" w:hAnsi="Cambria Math"/>
            <w:sz w:val="28"/>
            <w:szCs w:val="28"/>
          </w:rPr>
          <m:t>⊂SYS</m:t>
        </m:r>
      </m:oMath>
      <w:r w:rsidRPr="0035460D">
        <w:rPr>
          <w:sz w:val="28"/>
          <w:szCs w:val="28"/>
        </w:rPr>
        <w:t xml:space="preserve"> </w:t>
      </w:r>
      <w:r w:rsidRPr="000154C9">
        <w:rPr>
          <w:sz w:val="28"/>
          <w:szCs w:val="28"/>
        </w:rPr>
        <w:fldChar w:fldCharType="begin"/>
      </w:r>
      <w:r w:rsidRPr="000154C9">
        <w:rPr>
          <w:sz w:val="28"/>
          <w:szCs w:val="28"/>
        </w:rPr>
        <w:instrText xml:space="preserve"> QUOTE </w:instrText>
      </w:r>
      <w:r w:rsidR="00A8657F">
        <w:rPr>
          <w:position w:val="-6"/>
        </w:rPr>
        <w:pict w14:anchorId="54CFB3D7">
          <v:shape id="_x0000_i1032" type="#_x0000_t75" style="width:78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063&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D76063&quot; wsp:rsidRDefault=&quot;00D76063&quot; wsp:rsidP=&quot;00D76063&quot;&gt;&lt;m:oMathPara&gt;&lt;m:oMath&gt;&lt;m:r&gt;&lt;w:rPr&gt;&lt;w:rFonts w:ascii=&quot;Cambria Math&quot;/&gt;&lt;wx:font wx:val=&quot;Cambria Math&quot;/&gt;&lt;w:i/&gt;&lt;w:sz w:val=&quot;28&quot;/&gt;&lt;w:sz-cs w:val=&quot;28&quot;/&gt;&lt;/w:rPr&gt;&lt;m:t&gt;ES&lt;/m:t&gt;&lt;/m:r&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C&lt;/m:t&gt;&lt;/m:r&gt;&lt;/m:e&gt;&lt;m:sub&gt;&lt;m:r&gt;&lt;w:rPr&gt;&lt;w:rFonts w:ascii=&quot;Cambria Math&quot;/&gt;&lt;wx:font wx:val=&quot;Cambria Math&quot;/&gt;&lt;w:i/&gt;&lt;w:sz w:val=&quot;28&quot;/&gt;&lt;w:sz-cs w:val=&quot;28&quot;/&gt;&lt;/w:rPr&gt;&lt;m:t&gt;cr&lt;/m:t&gt;&lt;/m:r&gt;&lt;/m:sub&gt;&lt;/m:sSub&gt;&lt;m:r&gt;&lt;w:rPr&gt;&lt;w:rFonts w:ascii=&quot;Cambria Math&quot; w:h-ansi=&quot;Cambria Math&quot; w:cs=&quot;Cambria Math&quot;/&gt;&lt;wx:font wx:val=&quot;Cambria Math&quot;/&gt;&lt;w:i/&gt;&lt;w:sz w:val=&quot;28&quot;/&gt;&lt;w:sz-cs w:val=&quot;28&quot;/&gt;&lt;/w:rPr&gt;&lt;m:t&gt;aS‚&lt;/m:t&gt;&lt;/m:r&gt;&lt;m:r&gt;&lt;w:rPr&gt;&lt;w:rFonts w:ascii=&quot;Cambria Math&quot;/&gt;&lt;wx:font wx:val=&quot;Cambria Math&quot;/&gt;&lt;w:i/&gt;&lt;w:sz w:val=&quot;28&quot;/&gt;&lt;w:sz-cs w:val=&quot;28&quot;/&gt;&lt;/w:rPr&gt;&lt;m:t&gt;SY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0154C9">
        <w:rPr>
          <w:sz w:val="28"/>
          <w:szCs w:val="28"/>
        </w:rPr>
        <w:instrText xml:space="preserve"> </w:instrText>
      </w:r>
      <w:r w:rsidRPr="000154C9">
        <w:rPr>
          <w:sz w:val="28"/>
          <w:szCs w:val="28"/>
        </w:rPr>
        <w:fldChar w:fldCharType="end"/>
      </w:r>
      <w:r w:rsidRPr="0035460D">
        <w:rPr>
          <w:sz w:val="28"/>
          <w:szCs w:val="28"/>
        </w:rPr>
        <w:t xml:space="preserve">– </w:t>
      </w:r>
      <w:r w:rsidRPr="0035460D">
        <w:rPr>
          <w:sz w:val="28"/>
          <w:szCs w:val="28"/>
          <w:lang w:val="kk-KZ"/>
        </w:rPr>
        <w:t>АҚО сыни (</w:t>
      </w:r>
      <w:r w:rsidRPr="0035460D">
        <w:rPr>
          <w:spacing w:val="-1"/>
          <w:sz w:val="28"/>
          <w:szCs w:val="28"/>
        </w:rPr>
        <w:t>критичный</w:t>
      </w:r>
      <w:r w:rsidRPr="0035460D">
        <w:rPr>
          <w:spacing w:val="-1"/>
          <w:sz w:val="28"/>
          <w:szCs w:val="28"/>
          <w:lang w:val="kk-KZ"/>
        </w:rPr>
        <w:t>)</w:t>
      </w:r>
      <w:r w:rsidRPr="0035460D">
        <w:rPr>
          <w:spacing w:val="-1"/>
          <w:sz w:val="28"/>
          <w:szCs w:val="28"/>
        </w:rPr>
        <w:t xml:space="preserve"> элементі</w:t>
      </w:r>
      <w:r w:rsidRPr="0035460D">
        <w:rPr>
          <w:sz w:val="28"/>
          <w:szCs w:val="28"/>
        </w:rPr>
        <w:t xml:space="preserve">; </w:t>
      </w:r>
    </w:p>
    <w:p w14:paraId="14A16A02" w14:textId="38B9F6AE" w:rsidR="00777334" w:rsidRPr="0035460D" w:rsidRDefault="00777334" w:rsidP="00777334">
      <w:pPr>
        <w:ind w:firstLine="720"/>
        <w:jc w:val="both"/>
        <w:rPr>
          <w:spacing w:val="18"/>
          <w:sz w:val="28"/>
          <w:szCs w:val="28"/>
        </w:rPr>
      </w:pPr>
      <w:r w:rsidRPr="0035460D">
        <w:rPr>
          <w:sz w:val="28"/>
          <w:szCs w:val="28"/>
        </w:rPr>
        <w:t xml:space="preserve">        </w:t>
      </w:r>
      <m:oMath>
        <m:r>
          <w:rPr>
            <w:rFonts w:ascii="Cambria Math" w:hAnsi="Cambria Math"/>
            <w:sz w:val="28"/>
            <w:szCs w:val="28"/>
          </w:rPr>
          <m:t>Model</m:t>
        </m:r>
      </m:oMath>
      <w:r w:rsidRPr="0035460D">
        <w:rPr>
          <w:sz w:val="28"/>
          <w:szCs w:val="28"/>
        </w:rPr>
        <w:t xml:space="preserve"> – </w:t>
      </w:r>
      <m:oMath>
        <m:r>
          <w:rPr>
            <w:rFonts w:ascii="Cambria Math"/>
            <w:sz w:val="28"/>
            <w:szCs w:val="28"/>
          </w:rPr>
          <m:t>T</m:t>
        </m:r>
      </m:oMath>
      <w:r w:rsidRPr="0035460D">
        <w:rPr>
          <w:sz w:val="28"/>
          <w:szCs w:val="28"/>
          <w:lang w:val="kk-KZ"/>
        </w:rPr>
        <w:t>уақыт бойынша кибершабуыл моделі</w:t>
      </w:r>
      <w:r w:rsidRPr="0035460D">
        <w:rPr>
          <w:spacing w:val="-1"/>
          <w:sz w:val="28"/>
          <w:szCs w:val="28"/>
        </w:rPr>
        <w:t>.</w:t>
      </w:r>
      <w:r w:rsidRPr="0035460D">
        <w:rPr>
          <w:spacing w:val="18"/>
          <w:sz w:val="28"/>
          <w:szCs w:val="28"/>
        </w:rPr>
        <w:t xml:space="preserve"> </w:t>
      </w:r>
    </w:p>
    <w:p w14:paraId="0F6C8B92" w14:textId="255AEAC0" w:rsidR="00777334" w:rsidRDefault="00777334" w:rsidP="00777334">
      <w:pPr>
        <w:ind w:firstLine="720"/>
        <w:jc w:val="both"/>
        <w:rPr>
          <w:sz w:val="28"/>
          <w:szCs w:val="28"/>
        </w:rPr>
      </w:pPr>
      <w:r w:rsidRPr="0035460D">
        <w:rPr>
          <w:sz w:val="28"/>
          <w:szCs w:val="28"/>
        </w:rPr>
        <w:t>Шабуылдарға қарсы тұруға арналған шешімдерді қолдау, атап айтқанда, ақпаратты қорғаудың әлсіз формализацияланған еептер</w:t>
      </w:r>
      <w:r w:rsidRPr="0035460D">
        <w:rPr>
          <w:sz w:val="28"/>
          <w:szCs w:val="28"/>
          <w:lang w:val="kk-KZ"/>
        </w:rPr>
        <w:t>і</w:t>
      </w:r>
      <w:r w:rsidRPr="0035460D">
        <w:rPr>
          <w:sz w:val="28"/>
          <w:szCs w:val="28"/>
        </w:rPr>
        <w:t xml:space="preserve"> үшін:</w:t>
      </w:r>
    </w:p>
    <w:p w14:paraId="2BEC9CDF" w14:textId="77777777" w:rsidR="00743359" w:rsidRDefault="00743359" w:rsidP="00777334">
      <w:pPr>
        <w:ind w:firstLine="720"/>
        <w:jc w:val="both"/>
        <w:rPr>
          <w:sz w:val="28"/>
          <w:szCs w:val="28"/>
        </w:rPr>
      </w:pPr>
    </w:p>
    <w:p w14:paraId="56A55D9C" w14:textId="19E557C3" w:rsidR="00415211" w:rsidRDefault="00C73B7A" w:rsidP="00C73B7A">
      <w:pPr>
        <w:ind w:left="2160" w:firstLine="720"/>
        <w:jc w:val="center"/>
        <w:rPr>
          <w:sz w:val="28"/>
          <w:szCs w:val="28"/>
        </w:rPr>
      </w:pPr>
      <m:oMath>
        <m:r>
          <w:rPr>
            <w:rFonts w:ascii="Cambria Math" w:hAnsi="Cambria Math"/>
            <w:sz w:val="28"/>
            <w:szCs w:val="28"/>
          </w:rPr>
          <m:t>CM=</m:t>
        </m:r>
        <m:func>
          <m:funcPr>
            <m:ctrlPr>
              <w:rPr>
                <w:rFonts w:ascii="Cambria Math" w:hAnsi="Cambria Math"/>
                <w:i/>
                <w:sz w:val="28"/>
                <w:szCs w:val="28"/>
              </w:rPr>
            </m:ctrlPr>
          </m:funcPr>
          <m:fName>
            <m:r>
              <m:rPr>
                <m:sty m:val="p"/>
              </m:rPr>
              <w:rPr>
                <w:rFonts w:ascii="Cambria Math" w:hAnsi="Cambria Math"/>
                <w:sz w:val="28"/>
                <w:szCs w:val="28"/>
              </w:rPr>
              <m:t>arg</m:t>
            </m:r>
          </m:fName>
          <m:e>
            <m:r>
              <w:rPr>
                <w:rFonts w:ascii="Cambria Math" w:hAnsi="Cambria Math"/>
                <w:sz w:val="28"/>
                <w:szCs w:val="28"/>
              </w:rPr>
              <m:t>min|IOFP-IOF</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rt</m:t>
                </m:r>
              </m:sub>
            </m:sSub>
            <m:r>
              <w:rPr>
                <w:rFonts w:ascii="Cambria Math" w:hAnsi="Cambria Math"/>
                <w:sz w:val="28"/>
                <w:szCs w:val="28"/>
              </w:rPr>
              <m:t>|</m:t>
            </m:r>
          </m:e>
        </m:func>
      </m:oMath>
      <w:r w:rsidRPr="00C73B7A">
        <w:rPr>
          <w:sz w:val="28"/>
          <w:szCs w:val="28"/>
        </w:rPr>
        <w:t xml:space="preserve">  </w:t>
      </w:r>
      <w:r>
        <w:rPr>
          <w:sz w:val="28"/>
          <w:szCs w:val="28"/>
        </w:rPr>
        <w:tab/>
      </w:r>
      <w:r>
        <w:rPr>
          <w:sz w:val="28"/>
          <w:szCs w:val="28"/>
        </w:rPr>
        <w:tab/>
      </w:r>
      <w:r>
        <w:rPr>
          <w:sz w:val="28"/>
          <w:szCs w:val="28"/>
        </w:rPr>
        <w:tab/>
      </w:r>
      <w:r w:rsidRPr="00C73B7A">
        <w:rPr>
          <w:sz w:val="28"/>
          <w:szCs w:val="28"/>
        </w:rPr>
        <w:t xml:space="preserve">      </w:t>
      </w:r>
      <w:r w:rsidRPr="0035460D">
        <w:rPr>
          <w:sz w:val="28"/>
          <w:szCs w:val="28"/>
        </w:rPr>
        <w:t>(3.4)</w:t>
      </w:r>
    </w:p>
    <w:p w14:paraId="0E649AA7" w14:textId="77777777" w:rsidR="00743359" w:rsidRDefault="00743359" w:rsidP="00C73B7A">
      <w:pPr>
        <w:ind w:left="2160" w:firstLine="720"/>
        <w:jc w:val="center"/>
        <w:rPr>
          <w:sz w:val="28"/>
          <w:szCs w:val="28"/>
        </w:rPr>
      </w:pPr>
    </w:p>
    <w:p w14:paraId="0F54E00A" w14:textId="3872EBDF" w:rsidR="00777334" w:rsidRDefault="00777334" w:rsidP="00C73B7A">
      <w:pPr>
        <w:ind w:firstLine="720"/>
        <w:jc w:val="both"/>
        <w:rPr>
          <w:sz w:val="28"/>
          <w:szCs w:val="28"/>
        </w:rPr>
      </w:pPr>
      <w:r w:rsidRPr="0035460D">
        <w:rPr>
          <w:sz w:val="28"/>
          <w:szCs w:val="28"/>
        </w:rPr>
        <w:t xml:space="preserve">Мұндағы, </w:t>
      </w:r>
      <w:r w:rsidRPr="000154C9">
        <w:rPr>
          <w:sz w:val="28"/>
          <w:szCs w:val="28"/>
        </w:rPr>
        <w:fldChar w:fldCharType="begin"/>
      </w:r>
      <w:r w:rsidRPr="000154C9">
        <w:rPr>
          <w:sz w:val="28"/>
          <w:szCs w:val="28"/>
        </w:rPr>
        <w:instrText xml:space="preserve"> QUOTE </w:instrText>
      </w:r>
      <w:r w:rsidR="00A8657F">
        <w:rPr>
          <w:position w:val="-6"/>
        </w:rPr>
        <w:pict w14:anchorId="66BF6E08">
          <v:shape id="_x0000_i1033" type="#_x0000_t75" style="width:6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A76F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AA76F9&quot; wsp:rsidRDefault=&quot;00AA76F9&quot; wsp:rsidP=&quot;00AA76F9&quot;&gt;&lt;m:oMathPara&gt;&lt;m:oMath&gt;&lt;m:r&gt;&lt;w:rPr&gt;&lt;w:rFonts w:ascii=&quot;Cambria Math&quot;/&gt;&lt;w:i/&gt;&lt;w:sz w:val=&quot;28&quot;/&gt;&lt;w:sz-cs w:val=&quot;28&quot;/&gt;&lt;/w:rPr&gt;&lt;m:t&gt;??&lt;/m:t&gt;&lt;/m:r&gt;&lt;m:r&gt;&lt;w:rPr&gt;&lt;w:rFonts w:ascii=&quot;Cambria Math&quot;/&gt;&lt;wx:font wx:val=&quot;Cambria Math&quot;/&gt;&lt;w:i/&gt;&lt;w:sz w:val=&quot;28&quot;/&gt;&lt;w:sz-cs w:val=&quot;28&quot;/&gt;&lt;/w:rPr&gt;&lt;m:t&gt;M&lt;/m:t&gt;&lt;/m:r&gt;&lt;m:r&gt;&lt;w:rPr&gt;&lt;w:rFonts w:ascii=&quot;Cambria Math&quot; w:h-ansi=&quot;Cambria Math&quot; w:cs=&quot;Cambria Math&quot;/&gt;&lt;wx:font wx:val=&quot;Cambria Math&quot;/&gt;&lt;w:i/&gt;&lt;w:sz w:val=&quot;28&quot;/&gt;&lt;w:sz-cs w:val=&quot;28&quot;/&gt;&lt;/w:rPr&gt;&lt;m:t&gt;aS‚&lt;/m:t&gt;&lt;/m:r&gt;&lt;m:r&gt;&lt;w:rPr&gt;&lt;w:rFonts w:ascii=&quot;Cambria Math&quot;/&gt;&lt;wx:font wx:val=&quot;Cambria Math&quot;/&gt;&lt;w:i/&gt;&lt;w:sz w:val=&quot;28&quot;/&gt;&lt;w:sz-cs w:val=&quot;28&quot;/&gt;&lt;/w:rPr&gt;&lt;m:t&gt;go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0154C9">
        <w:rPr>
          <w:sz w:val="28"/>
          <w:szCs w:val="28"/>
        </w:rPr>
        <w:instrText xml:space="preserve"> </w:instrText>
      </w:r>
      <w:r w:rsidRPr="000154C9">
        <w:rPr>
          <w:sz w:val="28"/>
          <w:szCs w:val="28"/>
        </w:rPr>
        <w:fldChar w:fldCharType="end"/>
      </w:r>
      <w:r w:rsidRPr="0035460D">
        <w:rPr>
          <w:sz w:val="28"/>
          <w:szCs w:val="28"/>
        </w:rPr>
        <w:t xml:space="preserve"> </w:t>
      </w:r>
      <m:oMath>
        <m:r>
          <w:rPr>
            <w:rFonts w:ascii="Cambria Math" w:hAnsi="Cambria Math"/>
            <w:sz w:val="28"/>
            <w:szCs w:val="28"/>
          </w:rPr>
          <m:t>CM⊂gov</m:t>
        </m:r>
      </m:oMath>
      <w:r w:rsidR="00C73B7A" w:rsidRPr="00C73B7A">
        <w:rPr>
          <w:sz w:val="28"/>
          <w:szCs w:val="28"/>
        </w:rPr>
        <w:t xml:space="preserve"> </w:t>
      </w:r>
      <w:r w:rsidRPr="0035460D">
        <w:rPr>
          <w:sz w:val="28"/>
          <w:szCs w:val="28"/>
        </w:rPr>
        <w:t xml:space="preserve">– </w:t>
      </w:r>
      <w:r w:rsidRPr="0035460D">
        <w:rPr>
          <w:sz w:val="28"/>
          <w:szCs w:val="28"/>
          <w:lang w:val="kk-KZ"/>
        </w:rPr>
        <w:t>қарсы шаралар (</w:t>
      </w:r>
      <w:r w:rsidRPr="0035460D">
        <w:rPr>
          <w:sz w:val="28"/>
          <w:szCs w:val="28"/>
        </w:rPr>
        <w:t>контрмеры</w:t>
      </w:r>
      <w:r w:rsidRPr="0035460D">
        <w:rPr>
          <w:sz w:val="28"/>
          <w:szCs w:val="28"/>
          <w:lang w:val="kk-KZ"/>
        </w:rPr>
        <w:t>)</w:t>
      </w:r>
      <w:r w:rsidR="00C73B7A" w:rsidRPr="00C73B7A">
        <w:rPr>
          <w:sz w:val="28"/>
          <w:szCs w:val="28"/>
        </w:rPr>
        <w:t>.</w:t>
      </w:r>
      <w:r w:rsidRPr="0035460D">
        <w:rPr>
          <w:sz w:val="28"/>
          <w:szCs w:val="28"/>
        </w:rPr>
        <w:t xml:space="preserve"> </w:t>
      </w:r>
    </w:p>
    <w:p w14:paraId="46238FF6" w14:textId="72759BA0" w:rsidR="00777334" w:rsidRPr="00C73B7A" w:rsidRDefault="00340408" w:rsidP="00340408">
      <w:pPr>
        <w:ind w:firstLine="720"/>
        <w:jc w:val="both"/>
        <w:rPr>
          <w:sz w:val="28"/>
          <w:szCs w:val="28"/>
        </w:rPr>
      </w:pPr>
      <w:r>
        <w:rPr>
          <w:sz w:val="28"/>
          <w:szCs w:val="28"/>
        </w:rPr>
        <w:t xml:space="preserve"> </w:t>
      </w:r>
      <m:oMath>
        <m:r>
          <w:rPr>
            <w:rFonts w:ascii="Cambria Math" w:hAnsi="Cambria Math"/>
            <w:sz w:val="28"/>
            <w:szCs w:val="28"/>
          </w:rPr>
          <m:t>IOFP, IOF</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oMath>
      <w:r w:rsidR="00777334" w:rsidRPr="0035460D">
        <w:rPr>
          <w:sz w:val="28"/>
          <w:szCs w:val="28"/>
        </w:rPr>
        <w:t xml:space="preserve"> </w:t>
      </w:r>
      <w:r w:rsidRPr="0035460D">
        <w:rPr>
          <w:sz w:val="28"/>
          <w:szCs w:val="28"/>
        </w:rPr>
        <w:t>–</w:t>
      </w:r>
      <w:r w:rsidRPr="00340408">
        <w:rPr>
          <w:sz w:val="28"/>
          <w:szCs w:val="28"/>
        </w:rPr>
        <w:t xml:space="preserve"> </w:t>
      </w:r>
      <w:r w:rsidR="00777334" w:rsidRPr="0035460D">
        <w:rPr>
          <w:sz w:val="28"/>
          <w:szCs w:val="28"/>
        </w:rPr>
        <w:t>тиісінше</w:t>
      </w:r>
      <w:r w:rsidR="00777334" w:rsidRPr="0035460D">
        <w:rPr>
          <w:sz w:val="28"/>
          <w:szCs w:val="28"/>
          <w:lang w:val="kk-KZ"/>
        </w:rPr>
        <w:t>, АҚО</w:t>
      </w:r>
      <w:r w:rsidR="00777334" w:rsidRPr="0035460D">
        <w:rPr>
          <w:sz w:val="28"/>
          <w:szCs w:val="28"/>
        </w:rPr>
        <w:t xml:space="preserve"> қорғалу көрсеткішін</w:t>
      </w:r>
      <w:r w:rsidR="00C73B7A">
        <w:rPr>
          <w:sz w:val="28"/>
          <w:szCs w:val="28"/>
        </w:rPr>
        <w:t>ің ағымдағы және эталондық мәні</w:t>
      </w:r>
      <w:r w:rsidR="00C73B7A" w:rsidRPr="00C73B7A">
        <w:rPr>
          <w:sz w:val="28"/>
          <w:szCs w:val="28"/>
        </w:rPr>
        <w:t>.</w:t>
      </w:r>
    </w:p>
    <w:p w14:paraId="5D56B046" w14:textId="77777777" w:rsidR="00777334" w:rsidRPr="0035460D" w:rsidRDefault="00777334" w:rsidP="00777334">
      <w:pPr>
        <w:ind w:firstLine="720"/>
        <w:jc w:val="both"/>
        <w:rPr>
          <w:sz w:val="28"/>
          <w:szCs w:val="28"/>
        </w:rPr>
      </w:pPr>
      <w:r w:rsidRPr="0035460D">
        <w:rPr>
          <w:sz w:val="28"/>
          <w:szCs w:val="28"/>
          <w:lang w:val="kk-KZ"/>
        </w:rPr>
        <w:lastRenderedPageBreak/>
        <w:t>ШҚҚЖ</w:t>
      </w:r>
      <w:r w:rsidRPr="0035460D">
        <w:rPr>
          <w:sz w:val="28"/>
          <w:szCs w:val="28"/>
        </w:rPr>
        <w:t xml:space="preserve">-де </w:t>
      </w:r>
      <w:r w:rsidRPr="0035460D">
        <w:rPr>
          <w:sz w:val="28"/>
          <w:szCs w:val="28"/>
          <w:lang w:val="kk-KZ"/>
        </w:rPr>
        <w:t>АҚ</w:t>
      </w:r>
      <w:r w:rsidRPr="0035460D">
        <w:rPr>
          <w:sz w:val="28"/>
          <w:szCs w:val="28"/>
        </w:rPr>
        <w:t xml:space="preserve"> (немесе К</w:t>
      </w:r>
      <w:r w:rsidRPr="0035460D">
        <w:rPr>
          <w:sz w:val="28"/>
          <w:szCs w:val="28"/>
          <w:lang w:val="kk-KZ"/>
        </w:rPr>
        <w:t>Қ</w:t>
      </w:r>
      <w:r w:rsidRPr="0035460D">
        <w:rPr>
          <w:sz w:val="28"/>
          <w:szCs w:val="28"/>
        </w:rPr>
        <w:t xml:space="preserve">) қамтамасыз ету жөніндегі шешімді қолдау есебімен байланысты жағдайды құрылымдау рәсімі функционалдық және құрылымдық </w:t>
      </w:r>
      <w:r w:rsidRPr="0035460D">
        <w:rPr>
          <w:sz w:val="28"/>
          <w:szCs w:val="28"/>
          <w:lang w:val="kk-KZ"/>
        </w:rPr>
        <w:t>мән</w:t>
      </w:r>
      <w:r w:rsidRPr="0035460D">
        <w:rPr>
          <w:sz w:val="28"/>
          <w:szCs w:val="28"/>
        </w:rPr>
        <w:t>мәтіндерде</w:t>
      </w:r>
      <w:r w:rsidRPr="0035460D">
        <w:rPr>
          <w:sz w:val="28"/>
          <w:szCs w:val="28"/>
          <w:lang w:val="kk-KZ"/>
        </w:rPr>
        <w:t xml:space="preserve"> (контекст)</w:t>
      </w:r>
      <w:r w:rsidRPr="0035460D">
        <w:rPr>
          <w:sz w:val="28"/>
          <w:szCs w:val="28"/>
        </w:rPr>
        <w:t xml:space="preserve"> қаралды.</w:t>
      </w:r>
    </w:p>
    <w:p w14:paraId="56AB374C" w14:textId="58DC47FC" w:rsidR="00645D83" w:rsidRDefault="00777334" w:rsidP="00777334">
      <w:pPr>
        <w:pStyle w:val="BodyTextIndent"/>
        <w:spacing w:line="240" w:lineRule="auto"/>
        <w:ind w:firstLine="709"/>
        <w:rPr>
          <w:sz w:val="28"/>
          <w:szCs w:val="28"/>
        </w:rPr>
      </w:pPr>
      <w:r w:rsidRPr="0035460D">
        <w:rPr>
          <w:sz w:val="28"/>
          <w:szCs w:val="28"/>
        </w:rPr>
        <w:t>Құрылымдық тәс</w:t>
      </w:r>
      <w:r>
        <w:rPr>
          <w:sz w:val="28"/>
          <w:szCs w:val="28"/>
        </w:rPr>
        <w:t xml:space="preserve">ілдің нұсқасы жағдайды </w:t>
      </w:r>
      <w:r>
        <w:rPr>
          <w:sz w:val="28"/>
          <w:szCs w:val="28"/>
          <w:lang w:val="kk-KZ"/>
        </w:rPr>
        <w:t>декомпозициялауға</w:t>
      </w:r>
      <w:r>
        <w:rPr>
          <w:sz w:val="28"/>
          <w:szCs w:val="28"/>
        </w:rPr>
        <w:t xml:space="preserve"> мүмкіндік береді. </w:t>
      </w:r>
      <w:r w:rsidRPr="0035460D">
        <w:rPr>
          <w:sz w:val="28"/>
          <w:szCs w:val="28"/>
        </w:rPr>
        <w:t xml:space="preserve">Бұл оның  </w:t>
      </w:r>
      <m:oMath>
        <m:d>
          <m:dPr>
            <m:ctrlPr>
              <w:rPr>
                <w:rFonts w:ascii="Cambria Math" w:hAnsi="Cambria Math"/>
                <w:i/>
                <w:sz w:val="28"/>
                <w:szCs w:val="28"/>
              </w:rPr>
            </m:ctrlPr>
          </m:dPr>
          <m:e>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e>
        </m:d>
      </m:oMath>
      <w:r w:rsidRPr="0035460D">
        <w:rPr>
          <w:sz w:val="28"/>
          <w:szCs w:val="28"/>
        </w:rPr>
        <w:t xml:space="preserve"> құрамдас бөліктерінің құрылымдық-функционалдық қатынастарын талдауға мүмкіндік береді.</w:t>
      </w:r>
      <w:r>
        <w:rPr>
          <w:sz w:val="28"/>
          <w:szCs w:val="28"/>
        </w:rPr>
        <w:t xml:space="preserve"> </w:t>
      </w:r>
      <w:r w:rsidRPr="0035460D">
        <w:rPr>
          <w:sz w:val="28"/>
          <w:szCs w:val="28"/>
          <w:lang w:val="kk-KZ"/>
        </w:rPr>
        <w:t>БКАЖ және ШҚҚЖ негізделген</w:t>
      </w:r>
      <w:r w:rsidR="002354F1">
        <w:rPr>
          <w:sz w:val="28"/>
          <w:szCs w:val="28"/>
          <w:lang w:val="kk-KZ"/>
        </w:rPr>
        <w:t xml:space="preserve"> </w:t>
      </w:r>
      <w:r w:rsidRPr="0035460D">
        <w:rPr>
          <w:sz w:val="28"/>
          <w:szCs w:val="28"/>
        </w:rPr>
        <w:t>және иерархиялық компонентпен «</w:t>
      </w:r>
      <w:r w:rsidRPr="0035460D">
        <w:rPr>
          <w:sz w:val="28"/>
          <w:szCs w:val="28"/>
          <w:lang w:val="kk-KZ"/>
        </w:rPr>
        <w:t>Бөлік</w:t>
      </w:r>
      <w:r w:rsidRPr="0035460D">
        <w:rPr>
          <w:sz w:val="28"/>
          <w:szCs w:val="28"/>
        </w:rPr>
        <w:t>-</w:t>
      </w:r>
      <w:r w:rsidRPr="0035460D">
        <w:rPr>
          <w:sz w:val="28"/>
          <w:szCs w:val="28"/>
          <w:lang w:val="kk-KZ"/>
        </w:rPr>
        <w:t>бүтін</w:t>
      </w:r>
      <w:r w:rsidRPr="0035460D">
        <w:rPr>
          <w:sz w:val="28"/>
          <w:szCs w:val="28"/>
        </w:rPr>
        <w:t>»</w:t>
      </w:r>
      <w:r w:rsidRPr="0035460D">
        <w:rPr>
          <w:sz w:val="28"/>
          <w:szCs w:val="28"/>
          <w:lang w:val="kk-KZ"/>
        </w:rPr>
        <w:t xml:space="preserve"> (</w:t>
      </w:r>
      <w:r w:rsidRPr="0035460D">
        <w:rPr>
          <w:sz w:val="28"/>
          <w:szCs w:val="28"/>
        </w:rPr>
        <w:t>Часть-Целое</w:t>
      </w:r>
      <w:r w:rsidRPr="0035460D">
        <w:rPr>
          <w:sz w:val="28"/>
          <w:szCs w:val="28"/>
          <w:lang w:val="kk-KZ"/>
        </w:rPr>
        <w:t>)</w:t>
      </w:r>
      <w:r>
        <w:rPr>
          <w:sz w:val="28"/>
          <w:szCs w:val="28"/>
          <w:lang w:val="kk-KZ"/>
        </w:rPr>
        <w:t xml:space="preserve"> </w:t>
      </w:r>
      <w:r w:rsidRPr="0035460D">
        <w:rPr>
          <w:sz w:val="28"/>
          <w:szCs w:val="28"/>
          <w:lang w:val="kk-KZ"/>
        </w:rPr>
        <w:t>ұсынылған</w:t>
      </w:r>
      <w:r w:rsidRPr="0035460D">
        <w:rPr>
          <w:sz w:val="28"/>
          <w:szCs w:val="28"/>
        </w:rPr>
        <w:t xml:space="preserve"> </w:t>
      </w:r>
      <m:oMath>
        <m:d>
          <m:dPr>
            <m:ctrlPr>
              <w:rPr>
                <w:rFonts w:ascii="Cambria Math" w:hAnsi="Cambria Math"/>
                <w:i/>
                <w:sz w:val="28"/>
                <w:szCs w:val="28"/>
              </w:rPr>
            </m:ctrlPr>
          </m:dPr>
          <m:e>
            <m:r>
              <w:rPr>
                <w:rFonts w:ascii="Cambria Math"/>
                <w:sz w:val="28"/>
                <w:szCs w:val="28"/>
              </w:rPr>
              <m:t>s</m:t>
            </m:r>
            <m:sSub>
              <m:sSubPr>
                <m:ctrlPr>
                  <w:rPr>
                    <w:rFonts w:ascii="Cambria Math" w:hAnsi="Cambria Math"/>
                    <w:i/>
                    <w:sz w:val="28"/>
                    <w:szCs w:val="28"/>
                  </w:rPr>
                </m:ctrlPr>
              </m:sSubPr>
              <m:e>
                <m:r>
                  <w:rPr>
                    <w:rFonts w:ascii="Cambria Math"/>
                    <w:sz w:val="28"/>
                    <w:szCs w:val="28"/>
                  </w:rPr>
                  <m:t>e</m:t>
                </m:r>
              </m:e>
              <m:sub>
                <m:r>
                  <w:rPr>
                    <w:rFonts w:ascii="Cambria Math"/>
                    <w:sz w:val="28"/>
                    <w:szCs w:val="28"/>
                  </w:rPr>
                  <m:t>i</m:t>
                </m:r>
              </m:sub>
            </m:sSub>
          </m:e>
        </m:d>
      </m:oMath>
      <w:r w:rsidRPr="0035460D">
        <w:rPr>
          <w:sz w:val="28"/>
          <w:szCs w:val="28"/>
          <w:lang w:val="kk-KZ"/>
        </w:rPr>
        <w:t>компонентін іріктеу</w:t>
      </w:r>
      <w:r w:rsidR="00645D83" w:rsidRPr="00645D83">
        <w:rPr>
          <w:sz w:val="28"/>
          <w:szCs w:val="28"/>
        </w:rPr>
        <w:t>:</w:t>
      </w:r>
    </w:p>
    <w:p w14:paraId="6D954855" w14:textId="77777777" w:rsidR="00743359" w:rsidRDefault="00743359" w:rsidP="00777334">
      <w:pPr>
        <w:pStyle w:val="BodyTextIndent"/>
        <w:spacing w:line="240" w:lineRule="auto"/>
        <w:ind w:firstLine="709"/>
        <w:rPr>
          <w:sz w:val="28"/>
          <w:szCs w:val="28"/>
        </w:rPr>
      </w:pPr>
    </w:p>
    <w:p w14:paraId="61B55A73" w14:textId="504312E9" w:rsidR="00777334" w:rsidRDefault="00645D83" w:rsidP="00645D83">
      <w:pPr>
        <w:pStyle w:val="BodyTextIndent"/>
        <w:spacing w:line="240" w:lineRule="auto"/>
        <w:ind w:left="2880" w:firstLine="0"/>
        <w:jc w:val="center"/>
        <w:rPr>
          <w:sz w:val="28"/>
          <w:szCs w:val="28"/>
        </w:rPr>
      </w:pPr>
      <w:r w:rsidRPr="00033446">
        <w:rPr>
          <w:sz w:val="28"/>
          <w:szCs w:val="28"/>
        </w:rPr>
        <w:t xml:space="preserve">         </w:t>
      </w:r>
      <m:oMath>
        <m:r>
          <w:rPr>
            <w:rFonts w:ascii="Cambria Math" w:hAnsi="Cambria Math"/>
            <w:sz w:val="28"/>
            <w:szCs w:val="28"/>
          </w:rPr>
          <m:t>&lt;PA,WH&gt;</m:t>
        </m:r>
      </m:oMath>
      <w:r w:rsidR="00777334" w:rsidRPr="0035460D">
        <w:rPr>
          <w:sz w:val="28"/>
          <w:szCs w:val="28"/>
        </w:rPr>
        <w:t xml:space="preserve"> </w:t>
      </w:r>
      <w:r>
        <w:rPr>
          <w:sz w:val="28"/>
          <w:szCs w:val="28"/>
        </w:rPr>
        <w:tab/>
      </w:r>
      <w:r w:rsidRPr="00033446">
        <w:rPr>
          <w:sz w:val="28"/>
          <w:szCs w:val="28"/>
        </w:rPr>
        <w:t xml:space="preserve"> </w:t>
      </w:r>
      <w:r w:rsidRPr="00033446">
        <w:rPr>
          <w:sz w:val="28"/>
          <w:szCs w:val="28"/>
        </w:rPr>
        <w:tab/>
        <w:t xml:space="preserve">     </w:t>
      </w:r>
      <w:r w:rsidRPr="00033446">
        <w:rPr>
          <w:sz w:val="28"/>
          <w:szCs w:val="28"/>
        </w:rPr>
        <w:tab/>
        <w:t xml:space="preserve">                          (3.5)</w:t>
      </w:r>
    </w:p>
    <w:p w14:paraId="3839481E" w14:textId="77777777" w:rsidR="00743359" w:rsidRDefault="00743359" w:rsidP="00645D83">
      <w:pPr>
        <w:pStyle w:val="BodyTextIndent"/>
        <w:spacing w:line="240" w:lineRule="auto"/>
        <w:ind w:left="2880" w:firstLine="0"/>
        <w:jc w:val="center"/>
        <w:rPr>
          <w:sz w:val="28"/>
          <w:szCs w:val="28"/>
        </w:rPr>
      </w:pPr>
    </w:p>
    <w:p w14:paraId="2EAC5710" w14:textId="303CDC59" w:rsidR="00777334" w:rsidRDefault="00777334" w:rsidP="001D7EDF">
      <w:pPr>
        <w:pStyle w:val="BodyTextIndent"/>
        <w:spacing w:line="240" w:lineRule="auto"/>
        <w:ind w:firstLine="709"/>
        <w:rPr>
          <w:sz w:val="28"/>
          <w:szCs w:val="28"/>
        </w:rPr>
      </w:pPr>
      <w:r w:rsidRPr="000154C9">
        <w:rPr>
          <w:sz w:val="28"/>
          <w:szCs w:val="28"/>
        </w:rPr>
        <w:fldChar w:fldCharType="begin"/>
      </w:r>
      <w:r w:rsidRPr="000154C9">
        <w:rPr>
          <w:sz w:val="28"/>
          <w:szCs w:val="28"/>
        </w:rPr>
        <w:instrText xml:space="preserve"> QUOTE </w:instrText>
      </w:r>
      <w:r w:rsidR="00A8657F">
        <w:rPr>
          <w:position w:val="-23"/>
        </w:rPr>
        <w:pict w14:anchorId="50426D9D">
          <v:shape id="_x0000_i1034" type="#_x0000_t75" style="width:63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97D66&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697D66&quot; wsp:rsidRDefault=&quot;00697D66&quot; wsp:rsidP=&quot;00697D66&quot;&gt;&lt;m:oMathPara&gt;&lt;m:oMath&gt;&lt;m:d&gt;&lt;m:dPr&gt;&lt;m:begChr m:val=&quot;aY?&quot;/&gt;&lt;m:endChr m:val=&quot;aY©&quot;/&gt;&lt;m:ctrlPr&gt;&lt;w:rPr&gt;&lt;w:rFonts w:ascii=&quot;Cambria Math&quot;/&gt;&lt;wx:font wx:val=&quot;Cambria Math&quot;/&gt;&lt;w:i/&gt;&lt;w:sz w:val=&quot;28&quot;/&gt;&lt;w:sz-cs w:val=&quot;28&quot;/&gt;&lt;/w:rPr&gt;&lt;/m:ctrlPr&gt;&lt;/m:dPr&gt;&lt;m:e&gt;&lt;m:r&gt;&lt;w:rPr&gt;&lt;w:rFonts w:ascii=&quot;Cambria Math&quot;/&gt;&lt;wx:font wx:val=&quot;Cambria Math&quot;/&gt;&lt;w:i/&gt;&lt;w:sz w:val=&quot;28&quot;/&gt;&lt;w:sz-cs w:val=&quot;28&quot;/&gt;&lt;/w:rPr&gt;&lt;m:t&gt;PA,&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WH&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0154C9">
        <w:rPr>
          <w:sz w:val="28"/>
          <w:szCs w:val="28"/>
        </w:rPr>
        <w:instrText xml:space="preserve"> </w:instrText>
      </w:r>
      <w:r w:rsidRPr="000154C9">
        <w:rPr>
          <w:sz w:val="28"/>
          <w:szCs w:val="28"/>
        </w:rPr>
        <w:fldChar w:fldCharType="end"/>
      </w:r>
      <w:r w:rsidRPr="0035460D">
        <w:rPr>
          <w:sz w:val="28"/>
          <w:szCs w:val="28"/>
        </w:rPr>
        <w:t xml:space="preserve">мұндағы, </w:t>
      </w:r>
      <m:oMath>
        <m:r>
          <w:rPr>
            <w:rFonts w:ascii="Cambria Math" w:hAnsi="Cambria Math"/>
            <w:sz w:val="28"/>
            <w:szCs w:val="28"/>
          </w:rPr>
          <m:t>PA=</m:t>
        </m:r>
        <m:d>
          <m:dPr>
            <m:begChr m:val="{"/>
            <m:endChr m:val="}"/>
            <m:ctrlPr>
              <w:rPr>
                <w:rFonts w:ascii="Cambria Math" w:hAnsi="Cambria Math"/>
                <w:i/>
                <w:sz w:val="28"/>
                <w:szCs w:val="28"/>
              </w:rPr>
            </m:ctrlPr>
          </m:dPr>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e>
        </m:d>
      </m:oMath>
      <w:r w:rsidRPr="0035460D">
        <w:rPr>
          <w:sz w:val="28"/>
          <w:szCs w:val="28"/>
        </w:rPr>
        <w:t xml:space="preserve"> – бүтін (жиынтық немесе алфавит</w:t>
      </w:r>
      <m:oMath>
        <m:d>
          <m:dPr>
            <m:ctrlPr>
              <w:rPr>
                <w:rFonts w:ascii="Cambria Math" w:hAnsi="Cambria Math"/>
                <w:i/>
                <w:sz w:val="28"/>
                <w:szCs w:val="28"/>
              </w:rPr>
            </m:ctrlPr>
          </m:dPr>
          <m:e>
            <m:r>
              <w:rPr>
                <w:rFonts w:ascii="Cambria Math"/>
                <w:sz w:val="28"/>
                <w:szCs w:val="28"/>
              </w:rPr>
              <m:t>s</m:t>
            </m:r>
            <m:sSub>
              <m:sSubPr>
                <m:ctrlPr>
                  <w:rPr>
                    <w:rFonts w:ascii="Cambria Math" w:hAnsi="Cambria Math"/>
                    <w:i/>
                    <w:sz w:val="28"/>
                    <w:szCs w:val="28"/>
                  </w:rPr>
                </m:ctrlPr>
              </m:sSubPr>
              <m:e>
                <m:r>
                  <w:rPr>
                    <w:rFonts w:ascii="Cambria Math"/>
                    <w:sz w:val="28"/>
                    <w:szCs w:val="28"/>
                  </w:rPr>
                  <m:t>e</m:t>
                </m:r>
              </m:e>
              <m:sub>
                <m:r>
                  <w:rPr>
                    <w:rFonts w:ascii="Cambria Math"/>
                    <w:sz w:val="28"/>
                    <w:szCs w:val="28"/>
                  </w:rPr>
                  <m:t>i</m:t>
                </m:r>
              </m:sub>
            </m:sSub>
          </m:e>
        </m:d>
      </m:oMath>
      <w:r w:rsidRPr="0035460D">
        <w:rPr>
          <w:sz w:val="28"/>
          <w:szCs w:val="28"/>
        </w:rPr>
        <w:t>);</w:t>
      </w:r>
    </w:p>
    <w:p w14:paraId="2494BBDC" w14:textId="2F77ED4A" w:rsidR="00777334" w:rsidRPr="0035460D" w:rsidRDefault="00777334" w:rsidP="00777334">
      <w:pPr>
        <w:pStyle w:val="BodyTextIndent"/>
        <w:spacing w:line="240" w:lineRule="auto"/>
        <w:ind w:firstLine="709"/>
        <w:rPr>
          <w:sz w:val="28"/>
          <w:szCs w:val="28"/>
        </w:rPr>
      </w:pPr>
      <m:oMath>
        <m:r>
          <w:rPr>
            <w:rFonts w:ascii="Cambria Math" w:hAnsi="Cambria Math"/>
            <w:sz w:val="28"/>
            <w:szCs w:val="28"/>
          </w:rPr>
          <m:t>WH</m:t>
        </m:r>
      </m:oMath>
      <w:r w:rsidRPr="0035460D">
        <w:rPr>
          <w:sz w:val="28"/>
          <w:szCs w:val="28"/>
        </w:rPr>
        <w:t xml:space="preserve">– </w:t>
      </w:r>
      <w:r w:rsidRPr="0035460D">
        <w:rPr>
          <w:sz w:val="28"/>
          <w:szCs w:val="28"/>
          <w:lang w:val="kk-KZ"/>
        </w:rPr>
        <w:t xml:space="preserve"> </w:t>
      </w:r>
      <m:oMath>
        <m:r>
          <w:rPr>
            <w:rFonts w:ascii="Cambria Math" w:hAnsi="Cambria Math"/>
            <w:sz w:val="28"/>
            <w:szCs w:val="28"/>
          </w:rPr>
          <m:t>PA, i=1,…,n</m:t>
        </m:r>
      </m:oMath>
      <w:r w:rsidR="00645D83" w:rsidRPr="00645D83">
        <w:rPr>
          <w:sz w:val="28"/>
          <w:szCs w:val="28"/>
        </w:rPr>
        <w:t xml:space="preserve"> </w:t>
      </w:r>
      <w:r w:rsidRPr="0035460D">
        <w:rPr>
          <w:sz w:val="28"/>
          <w:szCs w:val="28"/>
          <w:lang w:val="kk-KZ"/>
        </w:rPr>
        <w:t xml:space="preserve">алфавиттегі </w:t>
      </w:r>
      <w:r w:rsidRPr="0035460D">
        <w:rPr>
          <w:sz w:val="28"/>
          <w:szCs w:val="28"/>
        </w:rPr>
        <w:t>«</w:t>
      </w:r>
      <w:r w:rsidRPr="0035460D">
        <w:rPr>
          <w:sz w:val="28"/>
          <w:szCs w:val="28"/>
          <w:lang w:val="kk-KZ"/>
        </w:rPr>
        <w:t>Бөлік</w:t>
      </w:r>
      <w:r w:rsidRPr="0035460D">
        <w:rPr>
          <w:sz w:val="28"/>
          <w:szCs w:val="28"/>
        </w:rPr>
        <w:t xml:space="preserve">-бүтін» қатынасы. </w:t>
      </w:r>
    </w:p>
    <w:p w14:paraId="78F79F7D" w14:textId="53AD2755" w:rsidR="00777334" w:rsidRDefault="00777334" w:rsidP="00777334">
      <w:pPr>
        <w:pStyle w:val="BodyTextIndent"/>
        <w:spacing w:line="240" w:lineRule="auto"/>
        <w:ind w:firstLine="709"/>
        <w:rPr>
          <w:sz w:val="28"/>
          <w:szCs w:val="28"/>
        </w:rPr>
      </w:pPr>
      <w:r w:rsidRPr="0035460D">
        <w:rPr>
          <w:sz w:val="28"/>
          <w:szCs w:val="28"/>
        </w:rPr>
        <w:t>Функционалды тәсілдің нұсқасы үшін жағдайды анықтау</w:t>
      </w:r>
      <w:r w:rsidRPr="0035460D">
        <w:rPr>
          <w:sz w:val="28"/>
          <w:szCs w:val="28"/>
          <w:lang w:val="kk-KZ"/>
        </w:rPr>
        <w:t xml:space="preserve"> (дефиниция)</w:t>
      </w:r>
      <w:r w:rsidRPr="0035460D">
        <w:rPr>
          <w:sz w:val="28"/>
          <w:szCs w:val="28"/>
        </w:rPr>
        <w:t xml:space="preserve"> </w:t>
      </w:r>
      <w:r w:rsidRPr="0035460D">
        <w:rPr>
          <w:sz w:val="28"/>
          <w:szCs w:val="28"/>
          <w:lang w:val="kk-KZ"/>
        </w:rPr>
        <w:t>АҚО</w:t>
      </w:r>
      <w:r w:rsidRPr="0035460D">
        <w:rPr>
          <w:sz w:val="28"/>
          <w:szCs w:val="28"/>
        </w:rPr>
        <w:t xml:space="preserve"> жұ</w:t>
      </w:r>
      <w:r>
        <w:rPr>
          <w:sz w:val="28"/>
          <w:szCs w:val="28"/>
        </w:rPr>
        <w:t>мысына заңсыз араласудың базист</w:t>
      </w:r>
      <w:r w:rsidRPr="00342EA2">
        <w:rPr>
          <w:sz w:val="28"/>
          <w:szCs w:val="28"/>
        </w:rPr>
        <w:t>ік</w:t>
      </w:r>
      <w:r w:rsidRPr="0035460D">
        <w:rPr>
          <w:sz w:val="28"/>
          <w:szCs w:val="28"/>
        </w:rPr>
        <w:t xml:space="preserve"> бағаларын анықтайды.</w:t>
      </w:r>
    </w:p>
    <w:p w14:paraId="4EAE83EF" w14:textId="63A798C8" w:rsidR="00777334" w:rsidRPr="0035460D" w:rsidRDefault="007C75F6" w:rsidP="00777334">
      <w:pPr>
        <w:pStyle w:val="BodyTextIndent"/>
        <w:spacing w:line="240" w:lineRule="auto"/>
        <w:ind w:firstLine="709"/>
        <w:rPr>
          <w:sz w:val="28"/>
          <w:szCs w:val="28"/>
          <w:lang w:val="kk-KZ"/>
        </w:rPr>
      </w:pPr>
      <m:oMath>
        <m:sSub>
          <m:sSubPr>
            <m:ctrlPr>
              <w:rPr>
                <w:rFonts w:ascii="Cambria Math" w:hAnsi="Cambria Math"/>
                <w:i/>
                <w:sz w:val="28"/>
                <w:szCs w:val="28"/>
              </w:rPr>
            </m:ctrlPr>
          </m:sSubPr>
          <m:e>
            <m:r>
              <w:rPr>
                <w:rFonts w:ascii="Cambria Math" w:hAnsi="Cambria Math"/>
                <w:sz w:val="28"/>
                <w:szCs w:val="28"/>
              </w:rPr>
              <m:t>SI</m:t>
            </m:r>
          </m:e>
          <m:sub>
            <m:r>
              <w:rPr>
                <w:rFonts w:ascii="Cambria Math" w:hAnsi="Cambria Math"/>
                <w:sz w:val="28"/>
                <w:szCs w:val="28"/>
              </w:rPr>
              <m:t>i</m:t>
            </m:r>
          </m:sub>
        </m:sSub>
      </m:oMath>
      <w:r w:rsidR="00585A4E" w:rsidRPr="00585A4E">
        <w:rPr>
          <w:sz w:val="28"/>
          <w:szCs w:val="28"/>
        </w:rPr>
        <w:t>={</w:t>
      </w:r>
      <w:r w:rsidR="00585A4E">
        <w:rPr>
          <w:sz w:val="28"/>
          <w:szCs w:val="28"/>
          <w:lang w:val="en-US"/>
        </w:rPr>
        <w:t>s</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ij</m:t>
            </m:r>
          </m:sub>
        </m:sSub>
      </m:oMath>
      <w:r w:rsidR="00585A4E" w:rsidRPr="00585A4E">
        <w:rPr>
          <w:sz w:val="28"/>
          <w:szCs w:val="28"/>
        </w:rPr>
        <w:t>}</w:t>
      </w:r>
      <w:r w:rsidR="00777334" w:rsidRPr="000154C9">
        <w:rPr>
          <w:sz w:val="28"/>
          <w:szCs w:val="28"/>
          <w:lang w:val="kk-KZ"/>
        </w:rPr>
        <w:fldChar w:fldCharType="begin"/>
      </w:r>
      <w:r w:rsidR="00777334" w:rsidRPr="000154C9">
        <w:rPr>
          <w:sz w:val="28"/>
          <w:szCs w:val="28"/>
          <w:lang w:val="kk-KZ"/>
        </w:rPr>
        <w:instrText xml:space="preserve"> QUOTE </w:instrText>
      </w:r>
      <w:r w:rsidR="00A8657F">
        <w:rPr>
          <w:position w:val="-26"/>
        </w:rPr>
        <w:pict w14:anchorId="2D95C566">
          <v:shape id="_x0000_i1035" type="#_x0000_t75" style="width:74.4pt;height:27.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1F8F&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121F8F&quot; wsp:rsidRDefault=&quot;00121F8F&quot; wsp:rsidP=&quot;00121F8F&quot;&gt;&lt;m:oMathPara&gt;&lt;m:oMath&gt;&lt;m:r&gt;&lt;w:rPr&gt;&lt;w:rFonts w:ascii=&quot;Cambria Math&quot; w:h-ansi=&quot;Cambria Math&quot;/&gt;&lt;wx:font wx:val=&quot;Cambria Math&quot;/&gt;&lt;w:i/&gt;&lt;w:sz w:val=&quot;28&quot;/&gt;&lt;w:sz-cs w:val=&quot;28&quot;/&gt;&lt;/w:rPr&gt;&lt;m:t&gt;S&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i&lt;/m:t&gt;&lt;/m:r&gt;&lt;/m:sub&gt;&lt;/m:sSub&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s&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i&lt;/m:t&gt;&lt;/m:r&gt;&lt;/m:e&gt;&lt;m:sub&gt;&lt;m:r&gt;&lt;w:rPr&gt;&lt;w:rFonts w:ascii=&quot;Cambria Math&quot; w:h-ansi=&quot;Cambria Math&quot;/&gt;&lt;wx:font wx:val=&quot;Cambria Math&quot;/&gt;&lt;w:i/&gt;&lt;w:sz w:val=&quot;28&quot;/&gt;&lt;w:sz-cs w:val=&quot;28&quot;/&gt;&lt;/w:rPr&gt;&lt;m:t&gt;ij&lt;/m:t&gt;&lt;/m:r&gt;&lt;/m:sub&gt;&lt;/m:sSub&gt;&lt;/m:e&gt;&lt;/m:d&gt;&lt;m:r&gt;&lt;w:rPr&gt;&lt;w:rFonts w:ascii=&quot;Cambria Math&quot; w:h-ansi=&quot;Cambria Math&quot;/&gt;&lt;wx:font wx:val=&quot;Cambria Math&quot;/&gt;&lt;w:i/&gt;&lt;w:sz w:val=&quot;28&quot;/&gt;&lt;w:sz-cs w:val=&quot;28&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777334" w:rsidRPr="000154C9">
        <w:rPr>
          <w:sz w:val="28"/>
          <w:szCs w:val="28"/>
          <w:lang w:val="kk-KZ"/>
        </w:rPr>
        <w:instrText xml:space="preserve"> </w:instrText>
      </w:r>
      <w:r w:rsidR="00777334" w:rsidRPr="000154C9">
        <w:rPr>
          <w:sz w:val="28"/>
          <w:szCs w:val="28"/>
          <w:lang w:val="kk-KZ"/>
        </w:rPr>
        <w:fldChar w:fldCharType="end"/>
      </w:r>
      <w:r w:rsidR="00777334" w:rsidRPr="0035460D">
        <w:rPr>
          <w:sz w:val="28"/>
          <w:szCs w:val="28"/>
          <w:lang w:val="kk-KZ"/>
        </w:rPr>
        <w:t>жағдайдың барлық к</w:t>
      </w:r>
      <w:r w:rsidR="00777334">
        <w:rPr>
          <w:sz w:val="28"/>
          <w:szCs w:val="28"/>
          <w:lang w:val="kk-KZ"/>
        </w:rPr>
        <w:t xml:space="preserve">омпоненттері үшін қабылданады,  </w:t>
      </w:r>
      <m:oMath>
        <m:r>
          <w:rPr>
            <w:rFonts w:ascii="Cambria Math" w:hAnsi="Cambria Math"/>
            <w:sz w:val="28"/>
            <w:szCs w:val="28"/>
          </w:rPr>
          <m:t>j=1,...,m</m:t>
        </m:r>
      </m:oMath>
      <w:r w:rsidR="00777334" w:rsidRPr="0035460D">
        <w:rPr>
          <w:sz w:val="28"/>
          <w:szCs w:val="28"/>
          <w:lang w:val="kk-KZ"/>
        </w:rPr>
        <w:t xml:space="preserve">– төбелердің жиынтығы, </w:t>
      </w:r>
      <m:oMath>
        <m:d>
          <m:dPr>
            <m:ctrlPr>
              <w:rPr>
                <w:rFonts w:ascii="Cambria Math" w:hAnsi="Cambria Math"/>
                <w:i/>
                <w:sz w:val="28"/>
                <w:szCs w:val="28"/>
              </w:rPr>
            </m:ctrlPr>
          </m:dPr>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e>
        </m:d>
      </m:oMath>
      <w:r w:rsidR="00777334" w:rsidRPr="0035460D">
        <w:rPr>
          <w:sz w:val="28"/>
          <w:szCs w:val="28"/>
          <w:lang w:val="kk-KZ"/>
        </w:rPr>
        <w:t xml:space="preserve"> жағдайдың әр компоненті </w:t>
      </w:r>
      <m:oMath>
        <m:d>
          <m:dPr>
            <m:ctrlPr>
              <w:rPr>
                <w:rFonts w:ascii="Cambria Math" w:hAnsi="Cambria Math"/>
                <w:i/>
                <w:sz w:val="28"/>
                <w:szCs w:val="28"/>
              </w:rPr>
            </m:ctrlPr>
          </m:dPr>
          <m:e>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e>
        </m:d>
      </m:oMath>
      <w:r w:rsidR="00777334" w:rsidRPr="0035460D">
        <w:rPr>
          <w:sz w:val="28"/>
          <w:szCs w:val="28"/>
          <w:lang w:val="kk-KZ"/>
        </w:rPr>
        <w:t xml:space="preserve"> үшін оның функционалды құрылымын анықтайтын</w:t>
      </w:r>
      <m:oMath>
        <m:r>
          <w:rPr>
            <w:rFonts w:ascii="Cambria Math" w:hAnsi="Cambria Math"/>
            <w:sz w:val="28"/>
            <w:szCs w:val="28"/>
            <w:lang w:val="kk-KZ"/>
          </w:rPr>
          <m:t xml:space="preserve"> </m:t>
        </m:r>
        <m:r>
          <w:rPr>
            <w:rFonts w:ascii="Cambria Math"/>
            <w:sz w:val="28"/>
            <w:szCs w:val="28"/>
          </w:rPr>
          <m:t>A</m:t>
        </m:r>
        <m:sSub>
          <m:sSubPr>
            <m:ctrlPr>
              <w:rPr>
                <w:rFonts w:ascii="Cambria Math" w:hAnsi="Cambria Math"/>
                <w:i/>
                <w:sz w:val="28"/>
                <w:szCs w:val="28"/>
              </w:rPr>
            </m:ctrlPr>
          </m:sSubPr>
          <m:e>
            <m:r>
              <w:rPr>
                <w:rFonts w:ascii="Cambria Math"/>
                <w:sz w:val="28"/>
                <w:szCs w:val="28"/>
              </w:rPr>
              <m:t>M</m:t>
            </m:r>
          </m:e>
          <m:sub>
            <m:r>
              <w:rPr>
                <w:rFonts w:ascii="Cambria Math"/>
                <w:sz w:val="28"/>
                <w:szCs w:val="28"/>
              </w:rPr>
              <m:t>i</m:t>
            </m:r>
          </m:sub>
        </m:sSub>
      </m:oMath>
      <w:r w:rsidR="00777334" w:rsidRPr="0035460D">
        <w:rPr>
          <w:sz w:val="28"/>
          <w:szCs w:val="28"/>
          <w:lang w:val="kk-KZ"/>
        </w:rPr>
        <w:t xml:space="preserve"> – бағытталған графтың (БГ) сыбайластық матрицасы </w:t>
      </w:r>
      <m:oMath>
        <m:r>
          <w:rPr>
            <w:rFonts w:ascii="Cambria Math" w:hAnsi="Cambria Math"/>
            <w:sz w:val="28"/>
            <w:szCs w:val="28"/>
            <w:lang w:val="kk-KZ"/>
          </w:rPr>
          <m:t>(СМ)</m:t>
        </m:r>
      </m:oMath>
      <w:r w:rsidR="00777334" w:rsidRPr="0035460D">
        <w:rPr>
          <w:lang w:val="kk-KZ"/>
        </w:rPr>
        <w:t>.</w:t>
      </w:r>
    </w:p>
    <w:p w14:paraId="180835AD" w14:textId="62C5BE69" w:rsidR="00777334" w:rsidRPr="009038A0" w:rsidRDefault="00777334" w:rsidP="004F2FC6">
      <w:pPr>
        <w:pStyle w:val="BodyTextIndent"/>
        <w:spacing w:line="240" w:lineRule="auto"/>
        <w:ind w:firstLine="709"/>
        <w:rPr>
          <w:sz w:val="28"/>
          <w:szCs w:val="28"/>
          <w:lang w:val="kk-KZ"/>
        </w:rPr>
      </w:pPr>
      <w:r w:rsidRPr="0035460D">
        <w:rPr>
          <w:sz w:val="28"/>
          <w:szCs w:val="28"/>
          <w:lang w:val="kk-KZ"/>
        </w:rPr>
        <w:t xml:space="preserve">Сарапшылардың білімі мен біліктілігін қолдана отырып, </w:t>
      </w:r>
      <w:r>
        <w:rPr>
          <w:sz w:val="28"/>
          <w:szCs w:val="28"/>
          <w:lang w:val="kk-KZ"/>
        </w:rPr>
        <w:t>АО</w:t>
      </w:r>
      <w:r w:rsidRPr="0035460D">
        <w:rPr>
          <w:sz w:val="28"/>
          <w:szCs w:val="28"/>
          <w:lang w:val="kk-KZ"/>
        </w:rPr>
        <w:t xml:space="preserve"> қорғаныс жүйесі элементінің жұмыс істеу заңдылықтарын субъективті түсіндіруді көрсететін когнитивтік </w:t>
      </w:r>
      <w:r w:rsidRPr="009038A0">
        <w:rPr>
          <w:sz w:val="28"/>
          <w:szCs w:val="28"/>
          <w:lang w:val="kk-KZ"/>
        </w:rPr>
        <w:t xml:space="preserve">карталарды (КОГК) </w:t>
      </w:r>
      <m:oMath>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i</m:t>
            </m:r>
          </m:sub>
        </m:sSub>
        <m:r>
          <w:rPr>
            <w:rFonts w:ascii="Cambria Math" w:hAnsi="Cambria Math"/>
            <w:sz w:val="28"/>
            <w:szCs w:val="28"/>
            <w:lang w:val="kk-KZ"/>
          </w:rPr>
          <m:t>,A</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r>
          <w:rPr>
            <w:rFonts w:ascii="Cambria Math" w:hAnsi="Cambria Math"/>
            <w:sz w:val="28"/>
            <w:szCs w:val="28"/>
            <w:lang w:val="kk-KZ"/>
          </w:rPr>
          <m:t>)</m:t>
        </m:r>
      </m:oMath>
      <w:r w:rsidRPr="000154C9">
        <w:rPr>
          <w:sz w:val="28"/>
          <w:szCs w:val="28"/>
          <w:lang w:val="kk-KZ"/>
        </w:rPr>
        <w:fldChar w:fldCharType="begin"/>
      </w:r>
      <w:r w:rsidRPr="000154C9">
        <w:rPr>
          <w:sz w:val="28"/>
          <w:szCs w:val="28"/>
          <w:lang w:val="kk-KZ"/>
        </w:rPr>
        <w:instrText xml:space="preserve"> QUOTE </w:instrText>
      </w:r>
      <w:r w:rsidR="00A8657F">
        <w:rPr>
          <w:position w:val="-23"/>
        </w:rPr>
        <w:pict w14:anchorId="6200F89A">
          <v:shape id="_x0000_i1036" type="#_x0000_t75" style="width:62.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0745&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120745&quot; wsp:rsidRDefault=&quot;00120745&quot; wsp:rsidP=&quot;00120745&quot;&gt;&lt;m:oMathPara&gt;&lt;m:oMath&gt;&lt;m:d&gt;&lt;m:dPr&gt;&lt;m:ctrlPr&gt;&lt;w:rPr&gt;&lt;w:rFonts w:ascii=&quot;Cambria Math&quot;/&gt;&lt;wx:font wx:val=&quot;Cambria Math&quot;/&gt;&lt;w:i/&gt;&lt;w:sz w:val=&quot;28&quot;/&gt;&lt;w:sz-cs w:val=&quot;28&quot;/&gt;&lt;/w:rPr&gt;&lt;/m:ctrlPr&gt;&lt;/m:dPr&gt;&lt;m:e&gt;&lt;m:r&gt;&lt;w:rPr&gt;&lt;w:rFonts w:ascii=&quot;Cambria Math&quot;/&gt;&lt;wx:font wx:val=&quot;Cambria Math&quot;/&gt;&lt;w:i/&gt;&lt;w:sz w:val=&quot;28&quot;/&gt;&lt;w:sz-cs w:val=&quot;28&quot;/&gt;&lt;/w:rPr&gt;&lt;m:t&gt;S&lt;/m:t&gt;&lt;/m:r&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I&lt;/m:t&gt;&lt;/m:r&gt;&lt;/m:e&gt;&lt;m:sub&gt;&lt;m:r&gt;&lt;w:rPr&gt;&lt;w:rFonts w:ascii=&quot;Cambria Math&quot;/&gt;&lt;wx:font wx:val=&quot;Cambria Math&quot;/&gt;&lt;w:i/&gt;&lt;w:sz w:val=&quot;28&quot;/&gt;&lt;w:sz-cs w:val=&quot;28&quot;/&gt;&lt;/w:rPr&gt;&lt;m:t&gt;i&lt;/m:t&gt;&lt;/m:r&gt;&lt;/m:sub&gt;&lt;/m:sSub&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A&lt;/m:t&gt;&lt;/m:r&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M&lt;/m:t&gt;&lt;/m:r&gt;&lt;/m:e&gt;&lt;m:sub&gt;&lt;m:r&gt;&lt;w:rPr&gt;&lt;w:rFonts w:ascii=&quot;Cambria Math&quot;/&gt;&lt;wx:font wx:val=&quot;Cambria Math&quot;/&gt;&lt;w:i/&gt;&lt;w:sz w:val=&quot;28&quot;/&gt;&lt;w:sz-cs w:val=&quot;28&quot;/&gt;&lt;/w:rPr&gt;&lt;m:t&gt;i&lt;/m:t&gt;&lt;/m:r&gt;&lt;/m:sub&gt;&lt;/m:sSub&gt;&lt;m:ctrlPr&gt;&lt;w:rPr&gt;&lt;w:rFonts w:ascii=&quot;Cambria Math&quot; w:h-ansi=&quot;Cambria Math&quot;/&gt;&lt;wx:font wx:val=&quot;Cambria Math&quot;/&gt;&lt;w:i/&gt;&lt;w:sz w:val=&quot;28&quot;/&gt;&lt;w:sz-cs w:val=&quot;28&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0154C9">
        <w:rPr>
          <w:sz w:val="28"/>
          <w:szCs w:val="28"/>
          <w:lang w:val="kk-KZ"/>
        </w:rPr>
        <w:instrText xml:space="preserve"> </w:instrText>
      </w:r>
      <w:r w:rsidRPr="000154C9">
        <w:rPr>
          <w:sz w:val="28"/>
          <w:szCs w:val="28"/>
          <w:lang w:val="kk-KZ"/>
        </w:rPr>
        <w:fldChar w:fldCharType="end"/>
      </w:r>
      <w:r w:rsidRPr="009038A0">
        <w:rPr>
          <w:sz w:val="28"/>
          <w:szCs w:val="28"/>
          <w:lang w:val="kk-KZ"/>
        </w:rPr>
        <w:t xml:space="preserve"> құрамыз.</w:t>
      </w:r>
    </w:p>
    <w:p w14:paraId="0DFFFD20" w14:textId="5F56C21D" w:rsidR="00777334" w:rsidRPr="0035460D" w:rsidRDefault="00777334" w:rsidP="00777334">
      <w:pPr>
        <w:pStyle w:val="BodyTextIndent"/>
        <w:spacing w:line="240" w:lineRule="auto"/>
        <w:ind w:firstLine="709"/>
        <w:rPr>
          <w:sz w:val="28"/>
          <w:szCs w:val="28"/>
          <w:lang w:val="kk-KZ"/>
        </w:rPr>
      </w:pPr>
      <w:r w:rsidRPr="009038A0">
        <w:rPr>
          <w:sz w:val="28"/>
          <w:szCs w:val="28"/>
          <w:lang w:val="kk-KZ"/>
        </w:rPr>
        <w:t>Содан кейін алынған КОГК</w:t>
      </w:r>
      <w:r w:rsidR="00033446" w:rsidRPr="009038A0">
        <w:rPr>
          <w:sz w:val="28"/>
          <w:szCs w:val="28"/>
          <w:lang w:val="kk-KZ"/>
        </w:rPr>
        <w:t xml:space="preserve"> </w:t>
      </w:r>
      <m:oMath>
        <m:r>
          <w:rPr>
            <w:rFonts w:ascii="Cambria Math" w:hAnsi="Cambria Math"/>
            <w:sz w:val="28"/>
            <w:szCs w:val="28"/>
            <w:lang w:val="kk-KZ"/>
          </w:rPr>
          <m:t>(SI,AM)</m:t>
        </m:r>
      </m:oMath>
      <w:r w:rsidRPr="000154C9">
        <w:rPr>
          <w:sz w:val="28"/>
          <w:szCs w:val="28"/>
          <w:lang w:val="kk-KZ"/>
        </w:rPr>
        <w:fldChar w:fldCharType="begin"/>
      </w:r>
      <w:r w:rsidRPr="000154C9">
        <w:rPr>
          <w:sz w:val="28"/>
          <w:szCs w:val="28"/>
          <w:lang w:val="kk-KZ"/>
        </w:rPr>
        <w:instrText xml:space="preserve"> QUOTE </w:instrText>
      </w:r>
      <w:r w:rsidR="00A8657F">
        <w:rPr>
          <w:position w:val="-23"/>
        </w:rPr>
        <w:pict w14:anchorId="0209761D">
          <v:shape id="_x0000_i1037" type="#_x0000_t75" style="width:56.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4F5A&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9F4F5A&quot; wsp:rsidRDefault=&quot;009F4F5A&quot; wsp:rsidP=&quot;009F4F5A&quot;&gt;&lt;m:oMathPara&gt;&lt;m:oMath&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SI,a€„A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0154C9">
        <w:rPr>
          <w:sz w:val="28"/>
          <w:szCs w:val="28"/>
          <w:lang w:val="kk-KZ"/>
        </w:rPr>
        <w:instrText xml:space="preserve"> </w:instrText>
      </w:r>
      <w:r w:rsidRPr="000154C9">
        <w:rPr>
          <w:sz w:val="28"/>
          <w:szCs w:val="28"/>
          <w:lang w:val="kk-KZ"/>
        </w:rPr>
        <w:fldChar w:fldCharType="end"/>
      </w:r>
      <w:r>
        <w:rPr>
          <w:sz w:val="28"/>
          <w:szCs w:val="28"/>
          <w:lang w:val="kk-KZ"/>
        </w:rPr>
        <w:t xml:space="preserve"> топтастырылады</w:t>
      </w:r>
      <w:r w:rsidRPr="0035460D">
        <w:rPr>
          <w:sz w:val="28"/>
          <w:szCs w:val="28"/>
          <w:lang w:val="kk-KZ"/>
        </w:rPr>
        <w:t xml:space="preserve">, мұндағы, </w:t>
      </w:r>
      <m:oMath>
        <m:r>
          <w:rPr>
            <w:rFonts w:ascii="Cambria Math"/>
            <w:sz w:val="28"/>
            <w:szCs w:val="28"/>
            <w:lang w:val="kk-KZ"/>
          </w:rPr>
          <m:t>SI=</m:t>
        </m:r>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i</m:t>
            </m:r>
          </m:sub>
        </m:sSub>
      </m:oMath>
      <w:r w:rsidR="00033446" w:rsidRPr="00033446">
        <w:rPr>
          <w:sz w:val="28"/>
          <w:szCs w:val="28"/>
          <w:lang w:val="kk-KZ"/>
        </w:rPr>
        <w:t xml:space="preserve"> </w:t>
      </w:r>
      <w:r w:rsidRPr="0035460D">
        <w:rPr>
          <w:sz w:val="28"/>
          <w:szCs w:val="28"/>
          <w:lang w:val="kk-KZ"/>
        </w:rPr>
        <w:t>жа</w:t>
      </w:r>
      <w:r>
        <w:rPr>
          <w:sz w:val="28"/>
          <w:szCs w:val="28"/>
          <w:lang w:val="kk-KZ"/>
        </w:rPr>
        <w:t>ғдайдың өзгеруін сипаттайтын («Б</w:t>
      </w:r>
      <w:r w:rsidRPr="0035460D">
        <w:rPr>
          <w:sz w:val="28"/>
          <w:szCs w:val="28"/>
          <w:lang w:val="kk-KZ"/>
        </w:rPr>
        <w:t>»)  белгілер жиынтығы.</w:t>
      </w:r>
    </w:p>
    <w:p w14:paraId="309E6ED8" w14:textId="2D514301" w:rsidR="00777334" w:rsidRPr="0035460D" w:rsidRDefault="00777334" w:rsidP="00777334">
      <w:pPr>
        <w:pStyle w:val="BodyTextIndent"/>
        <w:spacing w:line="240" w:lineRule="auto"/>
        <w:ind w:firstLine="709"/>
        <w:rPr>
          <w:sz w:val="28"/>
          <w:szCs w:val="28"/>
          <w:lang w:val="kk-KZ"/>
        </w:rPr>
      </w:pPr>
      <w:r w:rsidRPr="0035460D">
        <w:rPr>
          <w:sz w:val="28"/>
          <w:szCs w:val="28"/>
          <w:lang w:val="kk-KZ"/>
        </w:rPr>
        <w:t>Әзірленген ШҚҚЖ-де білімді бейнелеу моделі белгілі БГ түрінде, сондай-ақ білім өріс</w:t>
      </w:r>
      <w:r w:rsidR="002354F1">
        <w:rPr>
          <w:sz w:val="28"/>
          <w:szCs w:val="28"/>
          <w:lang w:val="kk-KZ"/>
        </w:rPr>
        <w:t>і (БӨ) қолданылады</w:t>
      </w:r>
      <w:r w:rsidRPr="0035460D">
        <w:rPr>
          <w:sz w:val="28"/>
          <w:szCs w:val="28"/>
          <w:lang w:val="kk-KZ"/>
        </w:rPr>
        <w:t>.</w:t>
      </w:r>
    </w:p>
    <w:p w14:paraId="490F337A" w14:textId="2CFB4045" w:rsidR="00777334" w:rsidRPr="0035460D" w:rsidRDefault="00777334" w:rsidP="00777334">
      <w:pPr>
        <w:pStyle w:val="BodyTextIndent"/>
        <w:spacing w:line="240" w:lineRule="auto"/>
        <w:ind w:firstLine="709"/>
        <w:rPr>
          <w:sz w:val="28"/>
          <w:szCs w:val="28"/>
          <w:lang w:val="kk-KZ"/>
        </w:rPr>
      </w:pPr>
      <w:r w:rsidRPr="0035460D">
        <w:rPr>
          <w:sz w:val="28"/>
          <w:szCs w:val="28"/>
          <w:lang w:val="kk-KZ"/>
        </w:rPr>
        <w:t xml:space="preserve">БӨ ШҚҚЖ </w:t>
      </w:r>
      <w:r>
        <w:rPr>
          <w:sz w:val="28"/>
          <w:szCs w:val="28"/>
          <w:lang w:val="kk-KZ"/>
        </w:rPr>
        <w:t>есептер</w:t>
      </w:r>
      <w:r w:rsidRPr="00342EA2">
        <w:rPr>
          <w:sz w:val="28"/>
          <w:szCs w:val="28"/>
          <w:lang w:val="kk-KZ"/>
        </w:rPr>
        <w:t>і үшін</w:t>
      </w:r>
      <w:r w:rsidRPr="0035460D">
        <w:rPr>
          <w:sz w:val="28"/>
          <w:szCs w:val="28"/>
          <w:lang w:val="kk-KZ"/>
        </w:rPr>
        <w:t xml:space="preserve"> кіріс деректерімен (</w:t>
      </w:r>
      <m:oMath>
        <m:r>
          <w:rPr>
            <w:rFonts w:ascii="Cambria Math" w:hAnsi="Cambria Math"/>
            <w:sz w:val="28"/>
            <w:szCs w:val="28"/>
            <w:lang w:val="kk-KZ"/>
          </w:rPr>
          <m:t>X</m:t>
        </m:r>
      </m:oMath>
      <w:r w:rsidRPr="0035460D">
        <w:rPr>
          <w:sz w:val="28"/>
          <w:szCs w:val="28"/>
          <w:lang w:val="kk-KZ"/>
        </w:rPr>
        <w:t>–факторлар); қорытындылармен (</w:t>
      </w:r>
      <m:oMath>
        <m:r>
          <w:rPr>
            <w:rFonts w:ascii="Cambria Math"/>
            <w:sz w:val="28"/>
            <w:szCs w:val="28"/>
            <w:lang w:val="kk-KZ"/>
          </w:rPr>
          <m:t>Y</m:t>
        </m:r>
      </m:oMath>
      <w:r w:rsidRPr="0035460D">
        <w:rPr>
          <w:sz w:val="28"/>
          <w:szCs w:val="28"/>
          <w:lang w:val="kk-KZ"/>
        </w:rPr>
        <w:t>–шығыс деректер); бастапқы деректерді шығысқа түрлендіру үшін пайдаланылатын модельдер</w:t>
      </w:r>
      <w:r>
        <w:rPr>
          <w:sz w:val="28"/>
          <w:szCs w:val="28"/>
          <w:lang w:val="kk-KZ"/>
        </w:rPr>
        <w:t>мен</w:t>
      </w:r>
      <w:r w:rsidRPr="0035460D">
        <w:rPr>
          <w:sz w:val="28"/>
          <w:szCs w:val="28"/>
          <w:lang w:val="kk-KZ"/>
        </w:rPr>
        <w:t xml:space="preserve"> белгіленеді.</w:t>
      </w:r>
    </w:p>
    <w:p w14:paraId="6736B572" w14:textId="69990C38" w:rsidR="00777334" w:rsidRPr="0035460D" w:rsidRDefault="00777334" w:rsidP="00777334">
      <w:pPr>
        <w:pStyle w:val="BodyTextIndent"/>
        <w:spacing w:line="240" w:lineRule="auto"/>
        <w:ind w:firstLine="709"/>
        <w:rPr>
          <w:sz w:val="28"/>
          <w:szCs w:val="28"/>
          <w:lang w:val="kk-KZ"/>
        </w:rPr>
      </w:pPr>
      <w:r w:rsidRPr="0035460D">
        <w:rPr>
          <w:sz w:val="28"/>
          <w:szCs w:val="28"/>
          <w:lang w:val="kk-KZ"/>
        </w:rPr>
        <w:t xml:space="preserve">Модель жалпы түрде </w:t>
      </w:r>
      <w:r w:rsidRPr="000154C9">
        <w:rPr>
          <w:lang w:val="kk-KZ"/>
        </w:rPr>
        <w:fldChar w:fldCharType="begin"/>
      </w:r>
      <w:r w:rsidRPr="000154C9">
        <w:rPr>
          <w:lang w:val="kk-KZ"/>
        </w:rPr>
        <w:instrText xml:space="preserve"> QUOTE </w:instrText>
      </w:r>
      <w:r w:rsidR="00A8657F">
        <w:rPr>
          <w:position w:val="-21"/>
        </w:rPr>
        <w:pict w14:anchorId="7E9C88B7">
          <v:shape id="_x0000_i1038" type="#_x0000_t75" style="width:54.6pt;height:2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2E5A&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F42E5A&quot; wsp:rsidRDefault=&quot;00F42E5A&quot; wsp:rsidP=&quot;00F42E5A&quot;&gt;&lt;m:oMathPara&gt;&lt;m:oMath&gt;&lt;m:r&gt;&lt;w:rPr&gt;&lt;w:rFonts w:ascii=&quot;Cambria Math&quot; w:h-ansi=&quot;Cambria Math&quot;/&gt;&lt;wx:font wx:val=&quot;Cambria Math&quot;/&gt;&lt;w:i/&gt;&lt;/w:rPr&gt;&lt;m:t&gt;S&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pa&lt;/m:t&gt;&lt;/m:r&gt;&lt;/m:sub&gt;&lt;/m:sSub&gt;&lt;m:r&gt;&lt;w:rPr&gt;&lt;w:rFonts w:ascii=&quot;Cambria Math&quot; w:h-ansi=&quot;Cambria Math&quot;/&gt;&lt;wx:font wx:val=&quot;Cambria Math&quot;/&gt;&lt;w:i/&gt;&lt;/w:rPr&gt;&lt;m:t&gt;,a€„F&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lt;/m:t&gt;&lt;/m:r&gt;&lt;/m:e&gt;&lt;m:sub&gt;&lt;m:r&gt;&lt;w:rPr&gt;&lt;w:rFonts w:ascii=&quot;Cambria Math&quot; w:h-ansi=&quot;Cambria Math&quot;/&gt;&lt;wx:font wx:val=&quot;Cambria Math&quot;/&gt;&lt;w:i/&gt;&lt;/w:rPr&gt;&lt;m:t&gt;s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0154C9">
        <w:rPr>
          <w:lang w:val="kk-KZ"/>
        </w:rPr>
        <w:instrText xml:space="preserve"> </w:instrText>
      </w:r>
      <w:r w:rsidRPr="000154C9">
        <w:rPr>
          <w:lang w:val="kk-KZ"/>
        </w:rPr>
        <w:fldChar w:fldCharType="separate"/>
      </w:r>
      <m:oMath>
        <m:r>
          <m:rPr>
            <m:sty m:val="p"/>
          </m:rPr>
          <w:rPr>
            <w:rFonts w:ascii="Cambria Math" w:hAnsi="Cambria Math"/>
            <w:lang w:val="kk-KZ"/>
          </w:rPr>
          <m:t>S</m:t>
        </m:r>
        <m:sSub>
          <m:sSubPr>
            <m:ctrlPr>
              <w:rPr>
                <w:rFonts w:ascii="Cambria Math" w:hAnsi="Cambria Math"/>
                <w:i/>
                <w:lang w:val="kk-KZ"/>
              </w:rPr>
            </m:ctrlPr>
          </m:sSubPr>
          <m:e>
            <m:r>
              <m:rPr>
                <m:sty m:val="p"/>
              </m:rPr>
              <w:rPr>
                <w:rFonts w:ascii="Cambria Math" w:hAnsi="Cambria Math"/>
                <w:lang w:val="kk-KZ"/>
              </w:rPr>
              <m:t>C</m:t>
            </m:r>
          </m:e>
          <m:sub>
            <m:r>
              <m:rPr>
                <m:sty m:val="p"/>
              </m:rPr>
              <w:rPr>
                <w:rFonts w:ascii="Cambria Math" w:hAnsi="Cambria Math"/>
                <w:lang w:val="kk-KZ"/>
              </w:rPr>
              <m:t>pa</m:t>
            </m:r>
          </m:sub>
        </m:sSub>
      </m:oMath>
      <w:r w:rsidRPr="000154C9">
        <w:rPr>
          <w:lang w:val="kk-KZ"/>
        </w:rPr>
        <w:fldChar w:fldCharType="end"/>
      </w:r>
      <w:r w:rsidR="00033446" w:rsidRPr="00033446">
        <w:t>,</w:t>
      </w:r>
      <m:oMath>
        <m:r>
          <w:rPr>
            <w:rFonts w:ascii="Cambria Math" w:hAnsi="Cambria Math"/>
          </w:rPr>
          <m:t>F</m:t>
        </m:r>
        <m:sSub>
          <m:sSubPr>
            <m:ctrlPr>
              <w:rPr>
                <w:rFonts w:ascii="Cambria Math" w:hAnsi="Cambria Math"/>
                <w:i/>
              </w:rPr>
            </m:ctrlPr>
          </m:sSubPr>
          <m:e>
            <m:r>
              <w:rPr>
                <w:rFonts w:ascii="Cambria Math" w:hAnsi="Cambria Math"/>
              </w:rPr>
              <m:t>S</m:t>
            </m:r>
          </m:e>
          <m:sub>
            <m:r>
              <w:rPr>
                <w:rFonts w:ascii="Cambria Math" w:hAnsi="Cambria Math"/>
              </w:rPr>
              <m:t>si</m:t>
            </m:r>
          </m:sub>
        </m:sSub>
      </m:oMath>
      <w:r w:rsidRPr="0035460D">
        <w:rPr>
          <w:lang w:val="kk-KZ"/>
        </w:rPr>
        <w:t xml:space="preserve"> </w:t>
      </w:r>
      <w:r w:rsidRPr="0035460D">
        <w:rPr>
          <w:sz w:val="28"/>
          <w:szCs w:val="28"/>
          <w:lang w:val="kk-KZ"/>
        </w:rPr>
        <w:t xml:space="preserve">жүйелермен сипатталған. </w:t>
      </w:r>
      <m:oMath>
        <m:r>
          <w:rPr>
            <w:rFonts w:ascii="Cambria Math" w:hAnsi="Cambria Math"/>
          </w:rPr>
          <m:t>S</m:t>
        </m:r>
        <m:sSub>
          <m:sSubPr>
            <m:ctrlPr>
              <w:rPr>
                <w:rFonts w:ascii="Cambria Math" w:hAnsi="Cambria Math"/>
                <w:i/>
              </w:rPr>
            </m:ctrlPr>
          </m:sSubPr>
          <m:e>
            <m:r>
              <w:rPr>
                <w:rFonts w:ascii="Cambria Math" w:hAnsi="Cambria Math"/>
              </w:rPr>
              <m:t>C</m:t>
            </m:r>
          </m:e>
          <m:sub>
            <m:r>
              <w:rPr>
                <w:rFonts w:ascii="Cambria Math" w:hAnsi="Cambria Math"/>
              </w:rPr>
              <m:t>pa</m:t>
            </m:r>
          </m:sub>
        </m:sSub>
      </m:oMath>
      <w:r w:rsidRPr="0035460D">
        <w:t xml:space="preserve"> </w:t>
      </w:r>
      <w:r w:rsidRPr="0035460D">
        <w:rPr>
          <w:sz w:val="28"/>
          <w:szCs w:val="28"/>
        </w:rPr>
        <w:t>және</w:t>
      </w:r>
      <w:r w:rsidRPr="0035460D">
        <w:t xml:space="preserve"> </w:t>
      </w:r>
      <m:oMath>
        <m:r>
          <w:rPr>
            <w:rFonts w:ascii="Cambria Math"/>
          </w:rPr>
          <m:t>F</m:t>
        </m:r>
        <m:sSub>
          <m:sSubPr>
            <m:ctrlPr>
              <w:rPr>
                <w:rFonts w:ascii="Cambria Math" w:hAnsi="Cambria Math"/>
                <w:i/>
              </w:rPr>
            </m:ctrlPr>
          </m:sSubPr>
          <m:e>
            <m:r>
              <w:rPr>
                <w:rFonts w:ascii="Cambria Math"/>
              </w:rPr>
              <m:t>S</m:t>
            </m:r>
          </m:e>
          <m:sub>
            <m:r>
              <w:rPr>
                <w:rFonts w:ascii="Cambria Math"/>
              </w:rPr>
              <m:t>si</m:t>
            </m:r>
          </m:sub>
        </m:sSub>
      </m:oMath>
      <w:r w:rsidRPr="0035460D">
        <w:rPr>
          <w:lang w:val="kk-KZ"/>
        </w:rPr>
        <w:t xml:space="preserve"> </w:t>
      </w:r>
      <w:r w:rsidRPr="0035460D">
        <w:rPr>
          <w:sz w:val="28"/>
          <w:szCs w:val="28"/>
          <w:lang w:val="kk-KZ"/>
        </w:rPr>
        <w:t xml:space="preserve">жүйелер, сәйкесінше, жағдайдың құрылымын және </w:t>
      </w:r>
      <w:r>
        <w:rPr>
          <w:sz w:val="28"/>
          <w:szCs w:val="28"/>
          <w:lang w:val="kk-KZ"/>
        </w:rPr>
        <w:t>АО</w:t>
      </w:r>
      <w:r w:rsidRPr="0035460D">
        <w:rPr>
          <w:sz w:val="28"/>
          <w:szCs w:val="28"/>
          <w:lang w:val="kk-KZ"/>
        </w:rPr>
        <w:t xml:space="preserve"> қауіпсіздік саясатын (ҚС) жүзеге асырудың заңдылықтарын көрсетеді.</w:t>
      </w:r>
    </w:p>
    <w:p w14:paraId="38DBC65C" w14:textId="68E2E3FC" w:rsidR="00777334" w:rsidRDefault="00777334" w:rsidP="00777334">
      <w:pPr>
        <w:pStyle w:val="BodyTextIndent"/>
        <w:spacing w:line="240" w:lineRule="auto"/>
        <w:ind w:firstLine="709"/>
        <w:rPr>
          <w:lang w:val="kk-KZ"/>
        </w:rPr>
      </w:pPr>
      <w:r w:rsidRPr="009038A0">
        <w:rPr>
          <w:sz w:val="28"/>
          <w:szCs w:val="28"/>
          <w:lang w:val="kk-KZ"/>
        </w:rPr>
        <w:t>КОГК</w:t>
      </w:r>
      <w:r w:rsidRPr="0035460D">
        <w:rPr>
          <w:sz w:val="28"/>
          <w:szCs w:val="28"/>
          <w:lang w:val="kk-KZ"/>
        </w:rPr>
        <w:t xml:space="preserve"> </w:t>
      </w:r>
      <w:r w:rsidRPr="000154C9">
        <w:rPr>
          <w:sz w:val="28"/>
          <w:szCs w:val="28"/>
          <w:lang w:val="kk-KZ"/>
        </w:rPr>
        <w:fldChar w:fldCharType="begin"/>
      </w:r>
      <w:r w:rsidRPr="000154C9">
        <w:rPr>
          <w:sz w:val="28"/>
          <w:szCs w:val="28"/>
          <w:lang w:val="kk-KZ"/>
        </w:rPr>
        <w:instrText xml:space="preserve"> QUOTE </w:instrText>
      </w:r>
      <w:r w:rsidR="00A8657F">
        <w:rPr>
          <w:position w:val="-23"/>
        </w:rPr>
        <w:pict w14:anchorId="03B7DA15">
          <v:shape id="_x0000_i1039" type="#_x0000_t75" style="width:56.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4056&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284056&quot; wsp:rsidRDefault=&quot;00284056&quot; wsp:rsidP=&quot;00284056&quot;&gt;&lt;m:oMathPara&gt;&lt;m:oMath&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SI,a€„A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0154C9">
        <w:rPr>
          <w:sz w:val="28"/>
          <w:szCs w:val="28"/>
          <w:lang w:val="kk-KZ"/>
        </w:rPr>
        <w:instrText xml:space="preserve"> </w:instrText>
      </w:r>
      <w:r w:rsidRPr="000154C9">
        <w:rPr>
          <w:sz w:val="28"/>
          <w:szCs w:val="28"/>
          <w:lang w:val="kk-KZ"/>
        </w:rPr>
        <w:fldChar w:fldCharType="end"/>
      </w:r>
      <w:r w:rsidRPr="0035460D">
        <w:rPr>
          <w:sz w:val="28"/>
          <w:szCs w:val="28"/>
          <w:lang w:val="kk-KZ"/>
        </w:rPr>
        <w:t xml:space="preserve"> </w:t>
      </w:r>
      <m:oMath>
        <m:r>
          <w:rPr>
            <w:rFonts w:ascii="Cambria Math" w:hAnsi="Cambria Math"/>
            <w:sz w:val="28"/>
            <w:szCs w:val="28"/>
            <w:lang w:val="kk-KZ"/>
          </w:rPr>
          <m:t>(SI,AM)</m:t>
        </m:r>
      </m:oMath>
      <w:r w:rsidR="00033446" w:rsidRPr="000154C9">
        <w:rPr>
          <w:sz w:val="28"/>
          <w:szCs w:val="28"/>
          <w:lang w:val="kk-KZ"/>
        </w:rPr>
        <w:fldChar w:fldCharType="begin"/>
      </w:r>
      <w:r w:rsidR="00033446" w:rsidRPr="000154C9">
        <w:rPr>
          <w:sz w:val="28"/>
          <w:szCs w:val="28"/>
          <w:lang w:val="kk-KZ"/>
        </w:rPr>
        <w:instrText xml:space="preserve"> QUOTE </w:instrText>
      </w:r>
      <w:r w:rsidR="00A8657F">
        <w:rPr>
          <w:position w:val="-23"/>
        </w:rPr>
        <w:pict w14:anchorId="60939D75">
          <v:shape id="_x0000_i1040" type="#_x0000_t75" style="width:56.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4F5A&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9F4F5A&quot; wsp:rsidRDefault=&quot;009F4F5A&quot; wsp:rsidP=&quot;009F4F5A&quot;&gt;&lt;m:oMathPara&gt;&lt;m:oMath&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SI,a€„A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033446" w:rsidRPr="000154C9">
        <w:rPr>
          <w:sz w:val="28"/>
          <w:szCs w:val="28"/>
          <w:lang w:val="kk-KZ"/>
        </w:rPr>
        <w:instrText xml:space="preserve"> </w:instrText>
      </w:r>
      <w:r w:rsidR="00033446" w:rsidRPr="000154C9">
        <w:rPr>
          <w:sz w:val="28"/>
          <w:szCs w:val="28"/>
          <w:lang w:val="kk-KZ"/>
        </w:rPr>
        <w:fldChar w:fldCharType="end"/>
      </w:r>
      <w:r w:rsidR="00033446">
        <w:rPr>
          <w:sz w:val="28"/>
          <w:szCs w:val="28"/>
          <w:lang w:val="kk-KZ"/>
        </w:rPr>
        <w:t xml:space="preserve"> </w:t>
      </w:r>
      <w:r w:rsidRPr="0035460D">
        <w:rPr>
          <w:sz w:val="28"/>
          <w:szCs w:val="28"/>
          <w:lang w:val="kk-KZ"/>
        </w:rPr>
        <w:t>БӨ функционалды жүйесінде (ФЖ) сипатталған.</w:t>
      </w:r>
      <w:r w:rsidRPr="0035460D">
        <w:rPr>
          <w:lang w:val="kk-KZ"/>
        </w:rPr>
        <w:t xml:space="preserve"> </w:t>
      </w:r>
      <w:r w:rsidRPr="009038A0">
        <w:rPr>
          <w:sz w:val="28"/>
          <w:szCs w:val="28"/>
          <w:lang w:val="kk-KZ"/>
        </w:rPr>
        <w:t>КОГК</w:t>
      </w:r>
      <w:r w:rsidRPr="0035460D">
        <w:rPr>
          <w:sz w:val="28"/>
          <w:szCs w:val="28"/>
          <w:lang w:val="kk-KZ"/>
        </w:rPr>
        <w:t xml:space="preserve"> сипаттау барысында белгілердің ақпараттылық</w:t>
      </w:r>
      <w:r>
        <w:rPr>
          <w:sz w:val="28"/>
          <w:szCs w:val="28"/>
          <w:lang w:val="kk-KZ"/>
        </w:rPr>
        <w:t xml:space="preserve"> </w:t>
      </w:r>
      <w:r w:rsidR="002354F1">
        <w:rPr>
          <w:sz w:val="28"/>
          <w:szCs w:val="28"/>
          <w:lang w:val="kk-KZ"/>
        </w:rPr>
        <w:t>шкаласы қолданылды</w:t>
      </w:r>
      <w:r w:rsidRPr="0035460D">
        <w:rPr>
          <w:sz w:val="28"/>
          <w:szCs w:val="28"/>
          <w:lang w:val="kk-KZ"/>
        </w:rPr>
        <w:t>.</w:t>
      </w:r>
      <w:r w:rsidRPr="0035460D">
        <w:rPr>
          <w:lang w:val="kk-KZ"/>
        </w:rPr>
        <w:t xml:space="preserve"> </w:t>
      </w:r>
      <w:r w:rsidRPr="0035460D">
        <w:rPr>
          <w:sz w:val="28"/>
          <w:szCs w:val="28"/>
          <w:lang w:val="kk-KZ"/>
        </w:rPr>
        <w:t xml:space="preserve"> Сонымен қатар, </w:t>
      </w:r>
      <w:r w:rsidRPr="009038A0">
        <w:rPr>
          <w:sz w:val="28"/>
          <w:szCs w:val="28"/>
          <w:lang w:val="kk-KZ"/>
        </w:rPr>
        <w:t>КОГК</w:t>
      </w:r>
      <w:r w:rsidRPr="0035460D">
        <w:rPr>
          <w:sz w:val="28"/>
          <w:szCs w:val="28"/>
          <w:lang w:val="kk-KZ"/>
        </w:rPr>
        <w:t xml:space="preserve">-ны сипаттау үшін жағдайды өзгерту сценарийлерін </w:t>
      </w:r>
      <m:oMath>
        <m:d>
          <m:dPr>
            <m:ctrlPr>
              <w:rPr>
                <w:rFonts w:ascii="Cambria Math" w:hAnsi="Cambria Math"/>
                <w:i/>
                <w:sz w:val="28"/>
                <w:szCs w:val="28"/>
              </w:rPr>
            </m:ctrlPr>
          </m:dPr>
          <m:e>
            <m:r>
              <w:rPr>
                <w:rFonts w:ascii="Cambria Math"/>
                <w:sz w:val="28"/>
                <w:szCs w:val="28"/>
                <w:lang w:val="kk-KZ"/>
              </w:rPr>
              <m:t>p</m:t>
            </m:r>
            <m:sSub>
              <m:sSubPr>
                <m:ctrlPr>
                  <w:rPr>
                    <w:rFonts w:ascii="Cambria Math" w:hAnsi="Cambria Math"/>
                    <w:i/>
                    <w:sz w:val="28"/>
                    <w:szCs w:val="28"/>
                  </w:rPr>
                </m:ctrlPr>
              </m:sSubPr>
              <m:e>
                <m:r>
                  <w:rPr>
                    <w:rFonts w:ascii="Cambria Math"/>
                    <w:sz w:val="28"/>
                    <w:szCs w:val="28"/>
                    <w:lang w:val="kk-KZ"/>
                  </w:rPr>
                  <m:t>a</m:t>
                </m:r>
              </m:e>
              <m:sub>
                <m:r>
                  <w:rPr>
                    <w:rFonts w:ascii="Cambria Math"/>
                    <w:sz w:val="28"/>
                    <w:szCs w:val="28"/>
                    <w:lang w:val="kk-KZ"/>
                  </w:rPr>
                  <m:t>i</m:t>
                </m:r>
              </m:sub>
            </m:sSub>
          </m:e>
        </m:d>
      </m:oMath>
      <w:r w:rsidRPr="0035460D">
        <w:rPr>
          <w:sz w:val="28"/>
          <w:szCs w:val="28"/>
          <w:lang w:val="kk-KZ"/>
        </w:rPr>
        <w:t xml:space="preserve"> талдайтын сарапшының (шешім қабылдаушы тұлға -ЛПР) қалауын анықтау әдістері қолданылды.</w:t>
      </w:r>
      <w:r w:rsidRPr="0035460D">
        <w:rPr>
          <w:lang w:val="kk-KZ"/>
        </w:rPr>
        <w:t xml:space="preserve"> </w:t>
      </w:r>
    </w:p>
    <w:p w14:paraId="62557922" w14:textId="2D8A47EC" w:rsidR="00777334" w:rsidRPr="0035460D" w:rsidRDefault="00777334" w:rsidP="00777334">
      <w:pPr>
        <w:pStyle w:val="BodyTextIndent"/>
        <w:spacing w:line="240" w:lineRule="auto"/>
        <w:ind w:firstLine="709"/>
        <w:rPr>
          <w:sz w:val="28"/>
          <w:szCs w:val="28"/>
          <w:lang w:val="kk-KZ"/>
        </w:rPr>
      </w:pPr>
      <w:r w:rsidRPr="0035460D">
        <w:rPr>
          <w:sz w:val="28"/>
          <w:szCs w:val="28"/>
          <w:lang w:val="kk-KZ"/>
        </w:rPr>
        <w:t xml:space="preserve">[84] әдісін қолдана отырып, элементтері [0,1] диапазонында көрсетілген лингвистикалық мәндерінің (ЛМ)  </w:t>
      </w:r>
      <m:oMath>
        <m:r>
          <w:rPr>
            <w:rFonts w:ascii="Cambria Math" w:hAnsi="Cambria Math"/>
            <w:sz w:val="28"/>
            <w:szCs w:val="28"/>
            <w:lang w:val="kk-KZ"/>
          </w:rPr>
          <m:t>z-</m:t>
        </m:r>
      </m:oMath>
      <w:r w:rsidRPr="0035460D">
        <w:rPr>
          <w:sz w:val="28"/>
          <w:szCs w:val="28"/>
          <w:lang w:val="kk-KZ"/>
        </w:rPr>
        <w:t xml:space="preserve">ші нөмірі  </w:t>
      </w:r>
      <m:oMath>
        <m:r>
          <w:rPr>
            <w:rFonts w:ascii="Cambria Math" w:hAnsi="Cambria Math"/>
            <w:sz w:val="28"/>
            <w:szCs w:val="28"/>
            <w:lang w:val="kk-KZ"/>
          </w:rPr>
          <m:t>i-</m:t>
        </m:r>
      </m:oMath>
      <w:r w:rsidRPr="0035460D">
        <w:rPr>
          <w:sz w:val="28"/>
          <w:szCs w:val="28"/>
          <w:lang w:val="kk-KZ"/>
        </w:rPr>
        <w:t xml:space="preserve">ші пікір </w:t>
      </w:r>
      <m:oMath>
        <m:r>
          <w:rPr>
            <w:rFonts w:ascii="Cambria Math" w:hAnsi="Cambria Math"/>
            <w:sz w:val="28"/>
            <w:szCs w:val="28"/>
            <w:lang w:val="kk-KZ"/>
          </w:rPr>
          <m:t>j-</m:t>
        </m:r>
      </m:oMath>
      <w:r w:rsidRPr="0035460D">
        <w:rPr>
          <w:sz w:val="28"/>
          <w:szCs w:val="28"/>
          <w:lang w:val="kk-KZ"/>
        </w:rPr>
        <w:t xml:space="preserve"> ші белгісінің ЛМ реттелген жиынтығы </w:t>
      </w:r>
      <m:oMath>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ij</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m</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ijz</m:t>
                </m:r>
              </m:sub>
            </m:sSub>
          </m:e>
        </m:d>
      </m:oMath>
      <w:r w:rsidRPr="0035460D">
        <w:rPr>
          <w:sz w:val="28"/>
          <w:szCs w:val="28"/>
          <w:lang w:val="kk-KZ"/>
        </w:rPr>
        <w:t xml:space="preserve"> алынды.</w:t>
      </w:r>
      <w:r>
        <w:rPr>
          <w:sz w:val="28"/>
          <w:szCs w:val="28"/>
          <w:lang w:val="kk-KZ"/>
        </w:rPr>
        <w:t xml:space="preserve"> </w:t>
      </w:r>
      <w:r w:rsidRPr="0035460D">
        <w:rPr>
          <w:sz w:val="28"/>
          <w:szCs w:val="28"/>
          <w:lang w:val="kk-KZ"/>
        </w:rPr>
        <w:t xml:space="preserve">Шешімнің әр белгісі үшін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ij</m:t>
            </m:r>
          </m:sub>
        </m:sSub>
      </m:oMath>
      <w:r w:rsidRPr="0035460D">
        <w:rPr>
          <w:sz w:val="28"/>
          <w:szCs w:val="28"/>
          <w:lang w:val="kk-KZ"/>
        </w:rPr>
        <w:t xml:space="preserve"> шкала анықталады. Шкаланың бөлінуі </w:t>
      </w:r>
      <m:oMath>
        <m:r>
          <w:rPr>
            <w:rFonts w:ascii="Cambria Math"/>
            <w:sz w:val="28"/>
            <w:szCs w:val="28"/>
            <w:lang w:val="kk-KZ"/>
          </w:rPr>
          <m:t>m</m:t>
        </m:r>
        <m:sSub>
          <m:sSubPr>
            <m:ctrlPr>
              <w:rPr>
                <w:rFonts w:ascii="Cambria Math" w:hAnsi="Cambria Math"/>
                <w:i/>
                <w:sz w:val="28"/>
                <w:szCs w:val="28"/>
              </w:rPr>
            </m:ctrlPr>
          </m:sSubPr>
          <m:e>
            <m:r>
              <w:rPr>
                <w:rFonts w:ascii="Cambria Math"/>
                <w:sz w:val="28"/>
                <w:szCs w:val="28"/>
                <w:lang w:val="kk-KZ"/>
              </w:rPr>
              <m:t>l</m:t>
            </m:r>
          </m:e>
          <m:sub>
            <m:r>
              <w:rPr>
                <w:rFonts w:ascii="Cambria Math"/>
                <w:sz w:val="28"/>
                <w:szCs w:val="28"/>
                <w:lang w:val="kk-KZ"/>
              </w:rPr>
              <m:t>ijz</m:t>
            </m:r>
          </m:sub>
        </m:sSub>
        <m:r>
          <m:rPr>
            <m:sty m:val="p"/>
          </m:rPr>
          <w:rPr>
            <w:rFonts w:ascii="Cambria Math" w:hAnsi="Cambria Math"/>
            <w:color w:val="1A1A1A"/>
            <w:spacing w:val="3"/>
            <w:sz w:val="21"/>
            <w:szCs w:val="21"/>
            <w:shd w:val="clear" w:color="auto" w:fill="FFFFFF"/>
            <w:lang w:val="kk-KZ"/>
          </w:rPr>
          <m:t>Є</m:t>
        </m:r>
        <m:r>
          <w:rPr>
            <w:rFonts w:ascii="Cambria Math"/>
            <w:sz w:val="28"/>
            <w:szCs w:val="28"/>
            <w:lang w:val="kk-KZ"/>
          </w:rPr>
          <m:t>M</m:t>
        </m:r>
        <m:sSub>
          <m:sSubPr>
            <m:ctrlPr>
              <w:rPr>
                <w:rFonts w:ascii="Cambria Math" w:hAnsi="Cambria Math"/>
                <w:i/>
                <w:sz w:val="28"/>
                <w:szCs w:val="28"/>
              </w:rPr>
            </m:ctrlPr>
          </m:sSubPr>
          <m:e>
            <m:r>
              <w:rPr>
                <w:rFonts w:ascii="Cambria Math"/>
                <w:sz w:val="28"/>
                <w:szCs w:val="28"/>
                <w:lang w:val="kk-KZ"/>
              </w:rPr>
              <m:t>L</m:t>
            </m:r>
          </m:e>
          <m:sub>
            <m:r>
              <w:rPr>
                <w:rFonts w:ascii="Cambria Math"/>
                <w:sz w:val="28"/>
                <w:szCs w:val="28"/>
                <w:lang w:val="kk-KZ"/>
              </w:rPr>
              <m:t>ij</m:t>
            </m:r>
          </m:sub>
        </m:sSub>
      </m:oMath>
      <w:r w:rsidRPr="0035460D">
        <w:rPr>
          <w:sz w:val="28"/>
          <w:szCs w:val="28"/>
          <w:lang w:val="kk-KZ"/>
        </w:rPr>
        <w:t xml:space="preserve"> лингвистикалық тү</w:t>
      </w:r>
      <w:r>
        <w:rPr>
          <w:sz w:val="28"/>
          <w:szCs w:val="28"/>
          <w:lang w:val="kk-KZ"/>
        </w:rPr>
        <w:t>сіндірмеге (интерпретация) ие .</w:t>
      </w:r>
    </w:p>
    <w:p w14:paraId="0414F2A9" w14:textId="73FF6483" w:rsidR="00777334" w:rsidRDefault="00777334" w:rsidP="00777334">
      <w:pPr>
        <w:ind w:firstLine="709"/>
        <w:jc w:val="both"/>
        <w:rPr>
          <w:sz w:val="28"/>
          <w:szCs w:val="28"/>
          <w:lang w:val="kk-KZ"/>
        </w:rPr>
      </w:pPr>
      <w:r w:rsidRPr="0035460D">
        <w:rPr>
          <w:sz w:val="28"/>
          <w:szCs w:val="28"/>
          <w:lang w:val="kk-KZ"/>
        </w:rPr>
        <w:lastRenderedPageBreak/>
        <w:t xml:space="preserve">Жағдайды трансформациялау сценарийін алу қажет жағдай үшін бастапқы деректер мыналар болып табылады: </w:t>
      </w:r>
      <m:oMath>
        <m:r>
          <w:rPr>
            <w:rFonts w:ascii="Cambria Math" w:hAnsi="Cambria Math"/>
            <w:sz w:val="28"/>
            <w:szCs w:val="28"/>
            <w:lang w:val="kk-KZ"/>
          </w:rPr>
          <m:t>SI=</m:t>
        </m:r>
        <m:d>
          <m:dPr>
            <m:begChr m:val="{"/>
            <m:endChr m:val="}"/>
            <m:ctrlPr>
              <w:rPr>
                <w:rFonts w:ascii="Cambria Math" w:hAnsi="Cambria Math"/>
                <w:i/>
                <w:sz w:val="28"/>
                <w:szCs w:val="28"/>
              </w:rPr>
            </m:ctrlPr>
          </m:dPr>
          <m:e>
            <m:r>
              <w:rPr>
                <w:rFonts w:ascii="Cambria Math" w:hAnsi="Cambria Math"/>
                <w:sz w:val="28"/>
                <w:szCs w:val="28"/>
                <w:lang w:val="kk-KZ"/>
              </w:rPr>
              <m:t>s</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i</m:t>
                </m:r>
              </m:sub>
            </m:sSub>
          </m:e>
        </m:d>
      </m:oMath>
      <w:r w:rsidRPr="0035460D">
        <w:rPr>
          <w:sz w:val="28"/>
          <w:szCs w:val="28"/>
          <w:lang w:val="kk-KZ"/>
        </w:rPr>
        <w:t xml:space="preserve"> факторларының жиынтығы; </w:t>
      </w:r>
      <m:oMath>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ij</m:t>
            </m:r>
          </m:sub>
        </m:sSub>
      </m:oMath>
      <w:r w:rsidRPr="0035460D">
        <w:rPr>
          <w:sz w:val="28"/>
          <w:szCs w:val="28"/>
          <w:lang w:val="kk-KZ"/>
        </w:rPr>
        <w:t xml:space="preserve"> факторлардың ш</w:t>
      </w:r>
      <w:r w:rsidRPr="00342EA2">
        <w:rPr>
          <w:sz w:val="28"/>
          <w:szCs w:val="28"/>
          <w:lang w:val="kk-KZ"/>
        </w:rPr>
        <w:t xml:space="preserve">каласы </w:t>
      </w:r>
      <w:r w:rsidRPr="0035460D">
        <w:rPr>
          <w:sz w:val="28"/>
          <w:szCs w:val="28"/>
          <w:lang w:val="kk-KZ"/>
        </w:rPr>
        <w:t>(шкалалар); талданатын жағдай туындағанға дейінгі АО бастапқы күйі:</w:t>
      </w:r>
    </w:p>
    <w:p w14:paraId="27BFDF51" w14:textId="77777777" w:rsidR="00743359" w:rsidRPr="0035460D" w:rsidRDefault="00743359" w:rsidP="00777334">
      <w:pPr>
        <w:ind w:firstLine="709"/>
        <w:jc w:val="both"/>
        <w:rPr>
          <w:sz w:val="28"/>
          <w:szCs w:val="28"/>
          <w:lang w:val="kk-KZ"/>
        </w:rPr>
      </w:pPr>
    </w:p>
    <w:p w14:paraId="32ADE0B0" w14:textId="4FC2336D" w:rsidR="00777334" w:rsidRDefault="00777334" w:rsidP="00777334">
      <w:pPr>
        <w:ind w:firstLine="709"/>
        <w:jc w:val="right"/>
        <w:rPr>
          <w:sz w:val="28"/>
          <w:szCs w:val="28"/>
          <w:lang w:val="kk-KZ"/>
        </w:rPr>
      </w:pPr>
      <m:oMath>
        <m:r>
          <w:rPr>
            <w:rFonts w:ascii="Cambria Math"/>
            <w:sz w:val="28"/>
            <w:szCs w:val="28"/>
            <w:lang w:val="kk-KZ"/>
          </w:rPr>
          <m:t>X(</m:t>
        </m:r>
        <m:sSub>
          <m:sSubPr>
            <m:ctrlPr>
              <w:rPr>
                <w:rFonts w:ascii="Cambria Math" w:hAnsi="Cambria Math"/>
                <w:i/>
                <w:sz w:val="28"/>
                <w:szCs w:val="28"/>
              </w:rPr>
            </m:ctrlPr>
          </m:sSubPr>
          <m:e>
            <m:r>
              <w:rPr>
                <w:rFonts w:ascii="Cambria Math"/>
                <w:sz w:val="28"/>
                <w:szCs w:val="28"/>
                <w:lang w:val="kk-KZ"/>
              </w:rPr>
              <m:t>t</m:t>
            </m:r>
          </m:e>
          <m:sub>
            <m:r>
              <w:rPr>
                <w:rFonts w:ascii="Cambria Math"/>
                <w:sz w:val="28"/>
                <w:szCs w:val="28"/>
                <w:lang w:val="kk-KZ"/>
              </w:rPr>
              <m:t>0</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11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nm</m:t>
            </m:r>
          </m:sub>
        </m:sSub>
        <m:r>
          <w:rPr>
            <w:rFonts w:ascii="Cambria Math"/>
            <w:sz w:val="28"/>
            <w:szCs w:val="28"/>
            <w:lang w:val="kk-KZ"/>
          </w:rPr>
          <m:t>)</m:t>
        </m:r>
      </m:oMath>
      <w:r w:rsidRPr="0035460D">
        <w:rPr>
          <w:sz w:val="28"/>
          <w:szCs w:val="28"/>
          <w:lang w:val="kk-KZ"/>
        </w:rPr>
        <w:t xml:space="preserve">                                                  (3.6)</w:t>
      </w:r>
    </w:p>
    <w:p w14:paraId="683BBFA7" w14:textId="77777777" w:rsidR="008C19EE" w:rsidRPr="0035460D" w:rsidRDefault="008C19EE" w:rsidP="00777334">
      <w:pPr>
        <w:ind w:firstLine="709"/>
        <w:jc w:val="right"/>
        <w:rPr>
          <w:sz w:val="28"/>
          <w:szCs w:val="28"/>
          <w:lang w:val="kk-KZ"/>
        </w:rPr>
      </w:pPr>
    </w:p>
    <w:p w14:paraId="5391889E" w14:textId="57344873" w:rsidR="00777334" w:rsidRDefault="009A2308" w:rsidP="00777334">
      <w:pPr>
        <w:ind w:firstLine="709"/>
        <w:jc w:val="right"/>
        <w:rPr>
          <w:sz w:val="28"/>
          <w:szCs w:val="28"/>
          <w:lang w:val="kk-KZ"/>
        </w:rPr>
      </w:pPr>
      <m:oMath>
        <m:r>
          <w:rPr>
            <w:rFonts w:ascii="Cambria Math" w:hAnsi="Cambria Math"/>
            <w:sz w:val="28"/>
            <w:szCs w:val="28"/>
            <w:lang w:val="kk-KZ"/>
          </w:rPr>
          <m:t xml:space="preserve">СМ </m:t>
        </m:r>
        <m:r>
          <w:rPr>
            <w:rFonts w:ascii="Cambria Math"/>
            <w:sz w:val="28"/>
            <w:szCs w:val="28"/>
            <w:lang w:val="kk-KZ"/>
          </w:rPr>
          <m:t>AM=</m:t>
        </m:r>
        <m:d>
          <m:dPr>
            <m:begChr m:val="|"/>
            <m:endChr m:val="|"/>
            <m:ctrlPr>
              <w:rPr>
                <w:rFonts w:ascii="Cambria Math" w:hAnsi="Cambria Math"/>
                <w:i/>
                <w:sz w:val="28"/>
                <w:szCs w:val="28"/>
              </w:rPr>
            </m:ctrlPr>
          </m:dPr>
          <m:e>
            <m:r>
              <w:rPr>
                <w:rFonts w:ascii="Cambria Math"/>
                <w:sz w:val="28"/>
                <w:szCs w:val="28"/>
                <w:lang w:val="kk-KZ"/>
              </w:rPr>
              <m:t>a</m:t>
            </m:r>
            <m:sSub>
              <m:sSubPr>
                <m:ctrlPr>
                  <w:rPr>
                    <w:rFonts w:ascii="Cambria Math" w:hAnsi="Cambria Math"/>
                    <w:i/>
                    <w:sz w:val="28"/>
                    <w:szCs w:val="28"/>
                  </w:rPr>
                </m:ctrlPr>
              </m:sSubPr>
              <m:e>
                <m:r>
                  <w:rPr>
                    <w:rFonts w:ascii="Cambria Math"/>
                    <w:sz w:val="28"/>
                    <w:szCs w:val="28"/>
                    <w:lang w:val="kk-KZ"/>
                  </w:rPr>
                  <m:t>m</m:t>
                </m:r>
              </m:e>
              <m:sub>
                <m:r>
                  <w:rPr>
                    <w:rFonts w:ascii="Cambria Math"/>
                    <w:sz w:val="28"/>
                    <w:szCs w:val="28"/>
                    <w:lang w:val="kk-KZ"/>
                  </w:rPr>
                  <m:t>ijsl</m:t>
                </m:r>
              </m:sub>
            </m:sSub>
          </m:e>
        </m:d>
      </m:oMath>
      <w:r w:rsidR="00777334" w:rsidRPr="0035460D">
        <w:rPr>
          <w:sz w:val="28"/>
          <w:szCs w:val="28"/>
          <w:lang w:val="kk-KZ"/>
        </w:rPr>
        <w:t xml:space="preserve">                                                    (3.7)</w:t>
      </w:r>
    </w:p>
    <w:p w14:paraId="0BCC5B5E" w14:textId="77777777" w:rsidR="008C19EE" w:rsidRPr="0035460D" w:rsidRDefault="008C19EE" w:rsidP="00777334">
      <w:pPr>
        <w:ind w:firstLine="709"/>
        <w:jc w:val="right"/>
        <w:rPr>
          <w:sz w:val="28"/>
          <w:szCs w:val="28"/>
          <w:lang w:val="kk-KZ"/>
        </w:rPr>
      </w:pPr>
    </w:p>
    <w:p w14:paraId="1132F695" w14:textId="2C223185" w:rsidR="00777334" w:rsidRPr="0035460D" w:rsidRDefault="00777334" w:rsidP="00777334">
      <w:pPr>
        <w:ind w:firstLine="709"/>
        <w:jc w:val="both"/>
        <w:rPr>
          <w:sz w:val="28"/>
          <w:szCs w:val="28"/>
          <w:lang w:val="kk-KZ"/>
        </w:rPr>
      </w:pPr>
      <w:r w:rsidRPr="0035460D">
        <w:rPr>
          <w:sz w:val="28"/>
          <w:szCs w:val="28"/>
          <w:lang w:val="kk-KZ"/>
        </w:rPr>
        <w:t xml:space="preserve">мұндағы, </w:t>
      </w:r>
      <m:oMath>
        <m:r>
          <w:rPr>
            <w:rFonts w:ascii="Cambria Math"/>
            <w:sz w:val="28"/>
            <w:szCs w:val="28"/>
            <w:lang w:val="kk-KZ"/>
          </w:rPr>
          <m:t>i,s</m:t>
        </m:r>
      </m:oMath>
      <w:r w:rsidRPr="0035460D">
        <w:rPr>
          <w:sz w:val="28"/>
          <w:szCs w:val="28"/>
          <w:lang w:val="kk-KZ"/>
        </w:rPr>
        <w:t xml:space="preserve"> – </w:t>
      </w:r>
      <w:r>
        <w:rPr>
          <w:sz w:val="28"/>
          <w:szCs w:val="28"/>
          <w:lang w:val="kk-KZ"/>
        </w:rPr>
        <w:t xml:space="preserve">ұғым </w:t>
      </w:r>
      <w:r w:rsidRPr="0035460D">
        <w:rPr>
          <w:sz w:val="28"/>
          <w:szCs w:val="28"/>
          <w:lang w:val="kk-KZ"/>
        </w:rPr>
        <w:t>нөмірі;</w:t>
      </w:r>
    </w:p>
    <w:p w14:paraId="6B2A7C28" w14:textId="2D1D23F8" w:rsidR="00777334" w:rsidRPr="0035460D" w:rsidRDefault="00777334" w:rsidP="00777334">
      <w:pPr>
        <w:ind w:firstLine="709"/>
        <w:jc w:val="both"/>
        <w:rPr>
          <w:sz w:val="28"/>
          <w:szCs w:val="28"/>
          <w:lang w:val="kk-KZ"/>
        </w:rPr>
      </w:pPr>
      <w:r w:rsidRPr="0035460D">
        <w:rPr>
          <w:sz w:val="28"/>
          <w:szCs w:val="28"/>
          <w:lang w:val="kk-KZ"/>
        </w:rPr>
        <w:t xml:space="preserve">Тиісінше, </w:t>
      </w:r>
      <m:oMath>
        <m:r>
          <w:rPr>
            <w:rFonts w:ascii="Cambria Math" w:hAnsi="Cambria Math"/>
            <w:sz w:val="28"/>
            <w:szCs w:val="28"/>
            <w:lang w:val="kk-KZ"/>
          </w:rPr>
          <m:t>i∨s</m:t>
        </m:r>
      </m:oMath>
      <w:r w:rsidRPr="0035460D">
        <w:rPr>
          <w:sz w:val="28"/>
          <w:szCs w:val="28"/>
          <w:lang w:val="kk-KZ"/>
        </w:rPr>
        <w:t xml:space="preserve"> нөмірлерімен  </w:t>
      </w:r>
      <m:oMath>
        <m:r>
          <w:rPr>
            <w:rFonts w:ascii="Cambria Math"/>
            <w:sz w:val="28"/>
            <w:szCs w:val="28"/>
            <w:lang w:val="kk-KZ"/>
          </w:rPr>
          <m:t>j,l</m:t>
        </m:r>
      </m:oMath>
      <w:r w:rsidRPr="0035460D">
        <w:rPr>
          <w:sz w:val="28"/>
          <w:szCs w:val="28"/>
          <w:lang w:val="kk-KZ"/>
        </w:rPr>
        <w:t xml:space="preserve"> – пайымдау белгісінің нөмірі. </w:t>
      </w:r>
    </w:p>
    <w:p w14:paraId="57E9F60D" w14:textId="723ABFBF" w:rsidR="00777334" w:rsidRPr="0035460D" w:rsidRDefault="00777334" w:rsidP="00777334">
      <w:pPr>
        <w:ind w:firstLine="709"/>
        <w:jc w:val="both"/>
        <w:rPr>
          <w:sz w:val="28"/>
          <w:szCs w:val="28"/>
          <w:lang w:val="kk-KZ"/>
        </w:rPr>
      </w:pPr>
      <w:r w:rsidRPr="0035460D">
        <w:rPr>
          <w:sz w:val="28"/>
          <w:szCs w:val="28"/>
          <w:lang w:val="kk-KZ"/>
        </w:rPr>
        <w:t xml:space="preserve">Жалпы жағдайда </w:t>
      </w:r>
      <m:oMath>
        <m:r>
          <w:rPr>
            <w:rFonts w:ascii="Cambria Math" w:hAnsi="Cambria Math"/>
            <w:sz w:val="28"/>
            <w:szCs w:val="28"/>
            <w:lang w:val="kk-KZ"/>
          </w:rPr>
          <m:t>t,...,t+n</m:t>
        </m:r>
      </m:oMath>
      <w:r w:rsidRPr="0035460D">
        <w:rPr>
          <w:sz w:val="28"/>
          <w:szCs w:val="28"/>
          <w:lang w:val="kk-KZ"/>
        </w:rPr>
        <w:t xml:space="preserve"> мезеті үшін </w:t>
      </w:r>
      <m:oMath>
        <m:r>
          <w:rPr>
            <w:rFonts w:ascii="Cambria Math" w:hAnsi="Cambria Math"/>
            <w:sz w:val="28"/>
            <w:szCs w:val="28"/>
            <w:lang w:val="kk-KZ"/>
          </w:rPr>
          <m:t>X</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,X</m:t>
        </m:r>
        <m:d>
          <m:dPr>
            <m:ctrlPr>
              <w:rPr>
                <w:rFonts w:ascii="Cambria Math" w:hAnsi="Cambria Math"/>
                <w:i/>
                <w:sz w:val="28"/>
                <w:szCs w:val="28"/>
              </w:rPr>
            </m:ctrlPr>
          </m:dPr>
          <m:e>
            <m:r>
              <w:rPr>
                <w:rFonts w:ascii="Cambria Math" w:hAnsi="Cambria Math"/>
                <w:sz w:val="28"/>
                <w:szCs w:val="28"/>
                <w:lang w:val="kk-KZ"/>
              </w:rPr>
              <m:t>t+1</m:t>
            </m:r>
          </m:e>
        </m:d>
        <m:r>
          <w:rPr>
            <w:rFonts w:ascii="Cambria Math" w:hAnsi="Cambria Math"/>
            <w:sz w:val="28"/>
            <w:szCs w:val="28"/>
            <w:lang w:val="kk-KZ"/>
          </w:rPr>
          <m:t>,...,X</m:t>
        </m:r>
        <m:d>
          <m:dPr>
            <m:ctrlPr>
              <w:rPr>
                <w:rFonts w:ascii="Cambria Math" w:hAnsi="Cambria Math"/>
                <w:i/>
                <w:sz w:val="28"/>
                <w:szCs w:val="28"/>
              </w:rPr>
            </m:ctrlPr>
          </m:dPr>
          <m:e>
            <m:r>
              <w:rPr>
                <w:rFonts w:ascii="Cambria Math" w:hAnsi="Cambria Math"/>
                <w:sz w:val="28"/>
                <w:szCs w:val="28"/>
                <w:lang w:val="kk-KZ"/>
              </w:rPr>
              <m:t>t+n</m:t>
            </m:r>
          </m:e>
        </m:d>
      </m:oMath>
      <w:r w:rsidRPr="0035460D">
        <w:rPr>
          <w:sz w:val="28"/>
          <w:szCs w:val="28"/>
          <w:lang w:val="kk-KZ"/>
        </w:rPr>
        <w:t xml:space="preserve"> кіріс параметрлерінің АО күйінің өзгеруін бақылау және белгілерді қосу векторын (БҚВ) анықтау қажет </w:t>
      </w:r>
      <m:oMath>
        <m:r>
          <w:rPr>
            <w:rFonts w:ascii="Cambria Math"/>
            <w:sz w:val="28"/>
            <w:szCs w:val="28"/>
            <w:lang w:val="kk-KZ"/>
          </w:rPr>
          <m:t>V</m:t>
        </m:r>
        <m:d>
          <m:dPr>
            <m:ctrlPr>
              <w:rPr>
                <w:rFonts w:ascii="Cambria Math" w:hAnsi="Cambria Math"/>
                <w:i/>
                <w:sz w:val="28"/>
                <w:szCs w:val="28"/>
              </w:rPr>
            </m:ctrlPr>
          </m:dPr>
          <m:e>
            <m:r>
              <w:rPr>
                <w:rFonts w:ascii="Cambria Math"/>
                <w:sz w:val="28"/>
                <w:szCs w:val="28"/>
                <w:lang w:val="kk-KZ"/>
              </w:rPr>
              <m:t>t</m:t>
            </m:r>
          </m:e>
        </m:d>
        <m:r>
          <w:rPr>
            <w:rFonts w:ascii="Cambria Math"/>
            <w:sz w:val="28"/>
            <w:szCs w:val="28"/>
            <w:lang w:val="kk-KZ"/>
          </w:rPr>
          <m:t>,V</m:t>
        </m:r>
        <m:d>
          <m:dPr>
            <m:ctrlPr>
              <w:rPr>
                <w:rFonts w:ascii="Cambria Math" w:hAnsi="Cambria Math"/>
                <w:i/>
                <w:sz w:val="28"/>
                <w:szCs w:val="28"/>
              </w:rPr>
            </m:ctrlPr>
          </m:dPr>
          <m:e>
            <m:r>
              <w:rPr>
                <w:rFonts w:ascii="Cambria Math"/>
                <w:sz w:val="28"/>
                <w:szCs w:val="28"/>
                <w:lang w:val="kk-KZ"/>
              </w:rPr>
              <m:t>t+1</m:t>
            </m:r>
          </m:e>
        </m:d>
        <m:r>
          <w:rPr>
            <w:rFonts w:ascii="Cambria Math"/>
            <w:sz w:val="28"/>
            <w:szCs w:val="28"/>
            <w:lang w:val="kk-KZ"/>
          </w:rPr>
          <m:t>,...,V</m:t>
        </m:r>
        <m:d>
          <m:dPr>
            <m:ctrlPr>
              <w:rPr>
                <w:rFonts w:ascii="Cambria Math" w:hAnsi="Cambria Math"/>
                <w:i/>
                <w:sz w:val="28"/>
                <w:szCs w:val="28"/>
              </w:rPr>
            </m:ctrlPr>
          </m:dPr>
          <m:e>
            <m:r>
              <w:rPr>
                <w:rFonts w:ascii="Cambria Math"/>
                <w:sz w:val="28"/>
                <w:szCs w:val="28"/>
                <w:lang w:val="kk-KZ"/>
              </w:rPr>
              <m:t>t+n</m:t>
            </m:r>
          </m:e>
        </m:d>
      </m:oMath>
      <w:r w:rsidRPr="0035460D">
        <w:rPr>
          <w:sz w:val="28"/>
          <w:szCs w:val="28"/>
          <w:lang w:val="kk-KZ"/>
        </w:rPr>
        <w:t xml:space="preserve">. </w:t>
      </w:r>
    </w:p>
    <w:p w14:paraId="459143BD" w14:textId="0210F33E" w:rsidR="00777334" w:rsidRDefault="00777334" w:rsidP="00777334">
      <w:pPr>
        <w:pStyle w:val="BodyTextIndent2"/>
        <w:spacing w:line="240" w:lineRule="auto"/>
        <w:ind w:left="0" w:firstLine="709"/>
        <w:rPr>
          <w:sz w:val="28"/>
          <w:szCs w:val="28"/>
          <w:lang w:val="kk-KZ"/>
        </w:rPr>
      </w:pPr>
      <w:r w:rsidRPr="0035460D">
        <w:rPr>
          <w:sz w:val="28"/>
          <w:szCs w:val="28"/>
          <w:lang w:val="kk-KZ"/>
        </w:rPr>
        <w:t xml:space="preserve">Мәселені шешу үшін </w:t>
      </w:r>
      <w:r w:rsidRPr="00342EA2">
        <w:rPr>
          <w:sz w:val="28"/>
          <w:szCs w:val="28"/>
          <w:lang w:val="kk-KZ"/>
        </w:rPr>
        <w:t>реттелген</w:t>
      </w:r>
      <w:r w:rsidRPr="0035460D">
        <w:rPr>
          <w:sz w:val="28"/>
          <w:szCs w:val="28"/>
          <w:lang w:val="kk-KZ"/>
        </w:rPr>
        <w:t xml:space="preserve"> итерация әдісі (метод последовательных итераций) қолданылды, оның барысында өрнектен БҚВ анықталды:</w:t>
      </w:r>
    </w:p>
    <w:p w14:paraId="5F5037CF" w14:textId="77777777" w:rsidR="00074CDA" w:rsidRDefault="00074CDA" w:rsidP="00777334">
      <w:pPr>
        <w:pStyle w:val="BodyTextIndent2"/>
        <w:spacing w:line="240" w:lineRule="auto"/>
        <w:ind w:left="0" w:firstLine="709"/>
        <w:rPr>
          <w:sz w:val="28"/>
          <w:szCs w:val="28"/>
          <w:lang w:val="kk-KZ"/>
        </w:rPr>
      </w:pPr>
    </w:p>
    <w:p w14:paraId="70E07C87" w14:textId="6FE0402F" w:rsidR="00777334" w:rsidRDefault="00777334" w:rsidP="00777334">
      <w:pPr>
        <w:pStyle w:val="BodyTextIndent2"/>
        <w:spacing w:line="240" w:lineRule="auto"/>
        <w:ind w:left="0" w:firstLine="709"/>
        <w:jc w:val="right"/>
        <w:rPr>
          <w:sz w:val="28"/>
          <w:szCs w:val="28"/>
          <w:lang w:val="kk-KZ"/>
        </w:rPr>
      </w:pPr>
      <m:oMath>
        <m:r>
          <w:rPr>
            <w:rFonts w:ascii="Cambria Math"/>
            <w:sz w:val="28"/>
            <w:szCs w:val="28"/>
            <w:lang w:val="kk-KZ"/>
          </w:rPr>
          <m:t>V</m:t>
        </m:r>
        <m:d>
          <m:dPr>
            <m:ctrlPr>
              <w:rPr>
                <w:rFonts w:ascii="Cambria Math" w:hAnsi="Cambria Math"/>
                <w:i/>
                <w:sz w:val="28"/>
                <w:szCs w:val="28"/>
              </w:rPr>
            </m:ctrlPr>
          </m:dPr>
          <m:e>
            <m:r>
              <w:rPr>
                <w:rFonts w:ascii="Cambria Math"/>
                <w:sz w:val="28"/>
                <w:szCs w:val="28"/>
                <w:lang w:val="kk-KZ"/>
              </w:rPr>
              <m:t>t+1</m:t>
            </m:r>
          </m:e>
        </m:d>
        <m:r>
          <w:rPr>
            <w:rFonts w:ascii="Cambria Math"/>
            <w:sz w:val="28"/>
            <w:szCs w:val="28"/>
            <w:lang w:val="kk-KZ"/>
          </w:rPr>
          <m:t>=V</m:t>
        </m:r>
        <m:d>
          <m:dPr>
            <m:ctrlPr>
              <w:rPr>
                <w:rFonts w:ascii="Cambria Math" w:hAnsi="Cambria Math"/>
                <w:i/>
                <w:sz w:val="28"/>
                <w:szCs w:val="28"/>
              </w:rPr>
            </m:ctrlPr>
          </m:dPr>
          <m:e>
            <m:r>
              <w:rPr>
                <w:rFonts w:ascii="Cambria Math"/>
                <w:sz w:val="28"/>
                <w:szCs w:val="28"/>
                <w:lang w:val="kk-KZ"/>
              </w:rPr>
              <m:t>t</m:t>
            </m:r>
          </m:e>
        </m:d>
        <m:r>
          <w:rPr>
            <w:rFonts w:ascii="Cambria Math" w:hAnsi="Cambria Math" w:cs="Cambria Math"/>
            <w:sz w:val="28"/>
            <w:szCs w:val="28"/>
            <w:lang w:val="kk-KZ"/>
          </w:rPr>
          <m:t>·</m:t>
        </m:r>
        <m:r>
          <w:rPr>
            <w:rFonts w:ascii="Cambria Math"/>
            <w:sz w:val="28"/>
            <w:szCs w:val="28"/>
            <w:lang w:val="kk-KZ"/>
          </w:rPr>
          <m:t>AM</m:t>
        </m:r>
      </m:oMath>
      <w:r w:rsidRPr="0035460D">
        <w:rPr>
          <w:sz w:val="28"/>
          <w:szCs w:val="28"/>
          <w:lang w:val="kk-KZ"/>
        </w:rPr>
        <w:t xml:space="preserve">                                                     (3.8)</w:t>
      </w:r>
    </w:p>
    <w:p w14:paraId="090B2C43" w14:textId="77777777" w:rsidR="008C19EE" w:rsidRPr="0035460D" w:rsidRDefault="008C19EE" w:rsidP="00777334">
      <w:pPr>
        <w:pStyle w:val="BodyTextIndent2"/>
        <w:spacing w:line="240" w:lineRule="auto"/>
        <w:ind w:left="0" w:firstLine="709"/>
        <w:jc w:val="right"/>
        <w:rPr>
          <w:sz w:val="28"/>
          <w:szCs w:val="28"/>
          <w:lang w:val="kk-KZ"/>
        </w:rPr>
      </w:pPr>
    </w:p>
    <w:p w14:paraId="6F164332" w14:textId="49ACFEB6" w:rsidR="00777334" w:rsidRPr="0035460D" w:rsidRDefault="00777334" w:rsidP="00777334">
      <w:pPr>
        <w:pStyle w:val="BodyTextIndent2"/>
        <w:spacing w:line="240" w:lineRule="auto"/>
        <w:ind w:left="0" w:firstLine="709"/>
        <w:rPr>
          <w:sz w:val="28"/>
          <w:szCs w:val="28"/>
          <w:lang w:val="kk-KZ"/>
        </w:rPr>
      </w:pPr>
      <m:oMath>
        <m:r>
          <w:rPr>
            <w:rFonts w:ascii="Cambria Math" w:hAnsi="Cambria Math"/>
            <w:sz w:val="28"/>
            <w:szCs w:val="28"/>
            <w:lang w:val="kk-KZ"/>
          </w:rPr>
          <m:t>t+1</m:t>
        </m:r>
      </m:oMath>
      <w:r w:rsidRPr="0035460D">
        <w:rPr>
          <w:sz w:val="28"/>
          <w:szCs w:val="28"/>
          <w:lang w:val="kk-KZ"/>
        </w:rPr>
        <w:t xml:space="preserve"> мезетіндегі АО жағдайы,</w:t>
      </w:r>
      <m:oMath>
        <m:r>
          <w:rPr>
            <w:rFonts w:ascii="Cambria Math" w:hAnsi="Cambria Math"/>
            <w:sz w:val="28"/>
            <w:szCs w:val="28"/>
            <w:lang w:val="kk-KZ"/>
          </w:rPr>
          <m:t xml:space="preserve"> </m:t>
        </m:r>
        <m:r>
          <w:rPr>
            <w:rFonts w:ascii="Cambria Math"/>
            <w:sz w:val="28"/>
            <w:szCs w:val="28"/>
            <w:lang w:val="kk-KZ"/>
          </w:rPr>
          <m:t>X</m:t>
        </m:r>
        <m:d>
          <m:dPr>
            <m:ctrlPr>
              <w:rPr>
                <w:rFonts w:ascii="Cambria Math" w:hAnsi="Cambria Math"/>
                <w:i/>
                <w:sz w:val="28"/>
                <w:szCs w:val="28"/>
              </w:rPr>
            </m:ctrlPr>
          </m:dPr>
          <m:e>
            <m:r>
              <w:rPr>
                <w:rFonts w:ascii="Cambria Math"/>
                <w:sz w:val="28"/>
                <w:szCs w:val="28"/>
                <w:lang w:val="kk-KZ"/>
              </w:rPr>
              <m:t>t+1</m:t>
            </m:r>
          </m:e>
        </m:d>
        <m:r>
          <w:rPr>
            <w:rFonts w:ascii="Cambria Math"/>
            <w:sz w:val="28"/>
            <w:szCs w:val="28"/>
            <w:lang w:val="kk-KZ"/>
          </w:rPr>
          <m:t>=X</m:t>
        </m:r>
        <m:d>
          <m:dPr>
            <m:ctrlPr>
              <w:rPr>
                <w:rFonts w:ascii="Cambria Math" w:hAnsi="Cambria Math"/>
                <w:i/>
                <w:sz w:val="28"/>
                <w:szCs w:val="28"/>
              </w:rPr>
            </m:ctrlPr>
          </m:dPr>
          <m:e>
            <m:r>
              <w:rPr>
                <w:rFonts w:ascii="Cambria Math"/>
                <w:sz w:val="28"/>
                <w:szCs w:val="28"/>
                <w:lang w:val="kk-KZ"/>
              </w:rPr>
              <m:t>t</m:t>
            </m:r>
          </m:e>
        </m:d>
        <m:r>
          <w:rPr>
            <w:rFonts w:ascii="Cambria Math"/>
            <w:sz w:val="28"/>
            <w:szCs w:val="28"/>
            <w:lang w:val="kk-KZ"/>
          </w:rPr>
          <m:t>+V(t+1)</m:t>
        </m:r>
      </m:oMath>
      <w:r w:rsidRPr="0035460D">
        <w:rPr>
          <w:sz w:val="28"/>
          <w:szCs w:val="28"/>
          <w:lang w:val="kk-KZ"/>
        </w:rPr>
        <w:t xml:space="preserve"> қатынасымен сипатталады.</w:t>
      </w:r>
    </w:p>
    <w:p w14:paraId="441CD49E" w14:textId="49E6C3F9" w:rsidR="00777334" w:rsidRDefault="009A2308" w:rsidP="000F27B6">
      <w:pPr>
        <w:pStyle w:val="BodyTextIndent2"/>
        <w:spacing w:line="240" w:lineRule="auto"/>
        <w:ind w:left="0" w:firstLine="709"/>
        <w:rPr>
          <w:sz w:val="28"/>
          <w:szCs w:val="28"/>
          <w:lang w:val="kk-KZ"/>
        </w:rPr>
      </w:pPr>
      <w:r>
        <w:rPr>
          <w:sz w:val="28"/>
          <w:szCs w:val="28"/>
          <w:lang w:val="kk-KZ"/>
        </w:rPr>
        <w:t xml:space="preserve">Оң және теріс </w:t>
      </w:r>
      <w:r w:rsidR="00777334" w:rsidRPr="0035460D">
        <w:rPr>
          <w:sz w:val="28"/>
          <w:szCs w:val="28"/>
          <w:lang w:val="kk-KZ"/>
        </w:rPr>
        <w:t>компоненттерге арналған әрбір</w:t>
      </w:r>
      <w:r>
        <w:rPr>
          <w:sz w:val="28"/>
          <w:szCs w:val="28"/>
          <w:lang w:val="kk-KZ"/>
        </w:rPr>
        <w:t xml:space="preserve"> </w:t>
      </w:r>
      <m:oMath>
        <m:r>
          <w:rPr>
            <w:rFonts w:ascii="Cambria Math" w:hAnsi="Cambria Math"/>
            <w:sz w:val="28"/>
            <w:szCs w:val="28"/>
            <w:lang w:val="kk-KZ"/>
          </w:rPr>
          <m:t>CM AM=|a</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ijsl</m:t>
            </m:r>
          </m:sub>
        </m:sSub>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2n·2n</m:t>
            </m:r>
          </m:sub>
        </m:sSub>
        <m:r>
          <w:rPr>
            <w:rFonts w:ascii="Cambria Math" w:hAnsi="Cambria Math"/>
            <w:sz w:val="28"/>
            <w:szCs w:val="28"/>
            <w:lang w:val="kk-KZ"/>
          </w:rPr>
          <m:t xml:space="preserve"> </m:t>
        </m:r>
      </m:oMath>
      <w:r w:rsidR="000F27B6">
        <w:rPr>
          <w:sz w:val="28"/>
          <w:szCs w:val="28"/>
          <w:lang w:val="kk-KZ"/>
        </w:rPr>
        <w:t xml:space="preserve"> к</w:t>
      </w:r>
      <w:r w:rsidR="00777334" w:rsidRPr="0035460D">
        <w:rPr>
          <w:sz w:val="28"/>
          <w:szCs w:val="28"/>
          <w:lang w:val="kk-KZ"/>
        </w:rPr>
        <w:t>елесі шарттарда түрлендірілді:</w:t>
      </w:r>
    </w:p>
    <w:p w14:paraId="34F912C1" w14:textId="77777777" w:rsidR="00743359" w:rsidRDefault="00743359" w:rsidP="000F27B6">
      <w:pPr>
        <w:pStyle w:val="BodyTextIndent2"/>
        <w:spacing w:line="240" w:lineRule="auto"/>
        <w:ind w:left="0" w:firstLine="709"/>
        <w:rPr>
          <w:sz w:val="28"/>
          <w:szCs w:val="28"/>
          <w:lang w:val="kk-KZ"/>
        </w:rPr>
      </w:pPr>
    </w:p>
    <w:p w14:paraId="69F07232" w14:textId="4EE74944" w:rsidR="000F27B6" w:rsidRPr="00F978BF" w:rsidRDefault="000F27B6" w:rsidP="000F27B6">
      <w:pPr>
        <w:pStyle w:val="BodyTextIndent2"/>
        <w:spacing w:line="240" w:lineRule="auto"/>
        <w:ind w:left="0" w:firstLine="709"/>
        <w:rPr>
          <w:i/>
          <w:sz w:val="28"/>
          <w:szCs w:val="28"/>
          <w:lang w:val="kk-KZ"/>
        </w:rPr>
      </w:pPr>
      <w:r w:rsidRPr="000F27B6">
        <w:rPr>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if am</m:t>
            </m:r>
          </m:e>
          <m:sub>
            <m:r>
              <w:rPr>
                <w:rFonts w:ascii="Cambria Math" w:hAnsi="Cambria Math"/>
                <w:sz w:val="28"/>
                <w:szCs w:val="28"/>
                <w:lang w:val="kk-KZ"/>
              </w:rPr>
              <m:t>ijsl</m:t>
            </m:r>
          </m:sub>
        </m:sSub>
        <m:r>
          <w:rPr>
            <w:rFonts w:ascii="Cambria Math" w:hAnsi="Cambria Math"/>
            <w:sz w:val="28"/>
            <w:szCs w:val="28"/>
            <w:lang w:val="kk-KZ"/>
          </w:rPr>
          <m:t>&gt;0 then a</m:t>
        </m:r>
        <m:sSubSup>
          <m:sSubSupPr>
            <m:ctrlPr>
              <w:rPr>
                <w:rFonts w:ascii="Cambria Math" w:hAnsi="Cambria Math"/>
                <w:i/>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i(2j-1)s(2l-1)</m:t>
            </m:r>
          </m:sub>
          <m:sup>
            <m:r>
              <w:rPr>
                <w:rFonts w:ascii="Cambria Math" w:hAnsi="Cambria Math"/>
                <w:sz w:val="28"/>
                <w:szCs w:val="28"/>
                <w:lang w:val="kk-KZ"/>
              </w:rPr>
              <m:t>'</m:t>
            </m:r>
          </m:sup>
        </m:sSubSup>
        <m:r>
          <w:rPr>
            <w:rFonts w:ascii="Cambria Math" w:hAnsi="Cambria Math"/>
            <w:sz w:val="28"/>
            <w:szCs w:val="28"/>
            <w:lang w:val="kk-KZ"/>
          </w:rPr>
          <m:t>=a</m:t>
        </m:r>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ijsl</m:t>
            </m:r>
          </m:sub>
        </m:sSub>
        <m:r>
          <w:rPr>
            <w:rFonts w:ascii="Cambria Math" w:hAnsi="Cambria Math"/>
            <w:sz w:val="28"/>
            <w:szCs w:val="28"/>
            <w:lang w:val="kk-KZ"/>
          </w:rPr>
          <m:t>, a</m:t>
        </m:r>
        <m:sSubSup>
          <m:sSubSupPr>
            <m:ctrlPr>
              <w:rPr>
                <w:rFonts w:ascii="Cambria Math" w:hAnsi="Cambria Math"/>
                <w:i/>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i</m:t>
            </m:r>
            <m:d>
              <m:dPr>
                <m:ctrlPr>
                  <w:rPr>
                    <w:rFonts w:ascii="Cambria Math" w:hAnsi="Cambria Math"/>
                    <w:i/>
                    <w:sz w:val="28"/>
                    <w:szCs w:val="28"/>
                    <w:lang w:val="en-US"/>
                  </w:rPr>
                </m:ctrlPr>
              </m:dPr>
              <m:e>
                <m:r>
                  <w:rPr>
                    <w:rFonts w:ascii="Cambria Math" w:hAnsi="Cambria Math"/>
                    <w:sz w:val="28"/>
                    <w:szCs w:val="28"/>
                    <w:lang w:val="kk-KZ"/>
                  </w:rPr>
                  <m:t>2j</m:t>
                </m:r>
              </m:e>
            </m:d>
            <m:r>
              <w:rPr>
                <w:rFonts w:ascii="Cambria Math" w:hAnsi="Cambria Math"/>
                <w:sz w:val="28"/>
                <w:szCs w:val="28"/>
                <w:lang w:val="kk-KZ"/>
              </w:rPr>
              <m:t>s</m:t>
            </m:r>
            <m:d>
              <m:dPr>
                <m:ctrlPr>
                  <w:rPr>
                    <w:rFonts w:ascii="Cambria Math" w:hAnsi="Cambria Math"/>
                    <w:i/>
                    <w:sz w:val="28"/>
                    <w:szCs w:val="28"/>
                    <w:lang w:val="en-US"/>
                  </w:rPr>
                </m:ctrlPr>
              </m:dPr>
              <m:e>
                <m:r>
                  <w:rPr>
                    <w:rFonts w:ascii="Cambria Math" w:hAnsi="Cambria Math"/>
                    <w:sz w:val="28"/>
                    <w:szCs w:val="28"/>
                    <w:lang w:val="kk-KZ"/>
                  </w:rPr>
                  <m:t>2l</m:t>
                </m:r>
              </m:e>
            </m:d>
          </m:sub>
          <m:sup>
            <m:r>
              <w:rPr>
                <w:rFonts w:ascii="Cambria Math" w:hAnsi="Cambria Math"/>
                <w:sz w:val="28"/>
                <w:szCs w:val="28"/>
                <w:lang w:val="kk-KZ"/>
              </w:rPr>
              <m:t>'</m:t>
            </m:r>
          </m:sup>
        </m:sSubSup>
        <m:r>
          <w:rPr>
            <w:rFonts w:ascii="Cambria Math" w:hAnsi="Cambria Math"/>
            <w:sz w:val="28"/>
            <w:szCs w:val="28"/>
            <w:lang w:val="kk-KZ"/>
          </w:rPr>
          <m:t>=a</m:t>
        </m:r>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ijsl</m:t>
            </m:r>
          </m:sub>
        </m:sSub>
      </m:oMath>
      <w:r w:rsidR="00F978BF" w:rsidRPr="00F978BF">
        <w:rPr>
          <w:sz w:val="28"/>
          <w:szCs w:val="28"/>
          <w:lang w:val="kk-KZ"/>
        </w:rPr>
        <w:t>;</w:t>
      </w:r>
    </w:p>
    <w:p w14:paraId="21158A31" w14:textId="0A634C46" w:rsidR="00777334" w:rsidRDefault="007C75F6" w:rsidP="000F27B6">
      <w:pPr>
        <w:pStyle w:val="BodyTextIndent2"/>
        <w:spacing w:line="240" w:lineRule="auto"/>
        <w:ind w:left="0" w:firstLine="709"/>
        <w:rPr>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if am</m:t>
            </m:r>
          </m:e>
          <m:sub>
            <m:r>
              <w:rPr>
                <w:rFonts w:ascii="Cambria Math" w:hAnsi="Cambria Math"/>
                <w:sz w:val="28"/>
                <w:szCs w:val="28"/>
                <w:lang w:val="kk-KZ"/>
              </w:rPr>
              <m:t>ijsl</m:t>
            </m:r>
          </m:sub>
        </m:sSub>
        <m:r>
          <w:rPr>
            <w:rFonts w:ascii="Cambria Math" w:hAnsi="Cambria Math"/>
            <w:sz w:val="28"/>
            <w:szCs w:val="28"/>
            <w:lang w:val="kk-KZ"/>
          </w:rPr>
          <m:t>&lt;0 then a</m:t>
        </m:r>
        <m:sSubSup>
          <m:sSubSupPr>
            <m:ctrlPr>
              <w:rPr>
                <w:rFonts w:ascii="Cambria Math" w:hAnsi="Cambria Math"/>
                <w:i/>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i(2j-1)s(2l-1)</m:t>
            </m:r>
          </m:sub>
          <m:sup>
            <m:r>
              <w:rPr>
                <w:rFonts w:ascii="Cambria Math" w:hAnsi="Cambria Math"/>
                <w:sz w:val="28"/>
                <w:szCs w:val="28"/>
                <w:lang w:val="kk-KZ"/>
              </w:rPr>
              <m:t>'</m:t>
            </m:r>
          </m:sup>
        </m:sSubSup>
        <m:r>
          <w:rPr>
            <w:rFonts w:ascii="Cambria Math" w:hAnsi="Cambria Math"/>
            <w:sz w:val="28"/>
            <w:szCs w:val="28"/>
            <w:lang w:val="kk-KZ"/>
          </w:rPr>
          <m:t>=- a</m:t>
        </m:r>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ijsl</m:t>
            </m:r>
          </m:sub>
        </m:sSub>
        <m:r>
          <w:rPr>
            <w:rFonts w:ascii="Cambria Math" w:hAnsi="Cambria Math"/>
            <w:sz w:val="28"/>
            <w:szCs w:val="28"/>
            <w:lang w:val="kk-KZ"/>
          </w:rPr>
          <m:t>, a</m:t>
        </m:r>
        <m:sSubSup>
          <m:sSubSupPr>
            <m:ctrlPr>
              <w:rPr>
                <w:rFonts w:ascii="Cambria Math" w:hAnsi="Cambria Math"/>
                <w:i/>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i</m:t>
            </m:r>
            <m:d>
              <m:dPr>
                <m:ctrlPr>
                  <w:rPr>
                    <w:rFonts w:ascii="Cambria Math" w:hAnsi="Cambria Math"/>
                    <w:i/>
                    <w:sz w:val="28"/>
                    <w:szCs w:val="28"/>
                    <w:lang w:val="en-US"/>
                  </w:rPr>
                </m:ctrlPr>
              </m:dPr>
              <m:e>
                <m:r>
                  <w:rPr>
                    <w:rFonts w:ascii="Cambria Math" w:hAnsi="Cambria Math"/>
                    <w:sz w:val="28"/>
                    <w:szCs w:val="28"/>
                    <w:lang w:val="kk-KZ"/>
                  </w:rPr>
                  <m:t>2j</m:t>
                </m:r>
              </m:e>
            </m:d>
            <m:r>
              <w:rPr>
                <w:rFonts w:ascii="Cambria Math" w:hAnsi="Cambria Math"/>
                <w:sz w:val="28"/>
                <w:szCs w:val="28"/>
                <w:lang w:val="kk-KZ"/>
              </w:rPr>
              <m:t>s</m:t>
            </m:r>
            <m:d>
              <m:dPr>
                <m:ctrlPr>
                  <w:rPr>
                    <w:rFonts w:ascii="Cambria Math" w:hAnsi="Cambria Math"/>
                    <w:i/>
                    <w:sz w:val="28"/>
                    <w:szCs w:val="28"/>
                    <w:lang w:val="en-US"/>
                  </w:rPr>
                </m:ctrlPr>
              </m:dPr>
              <m:e>
                <m:r>
                  <w:rPr>
                    <w:rFonts w:ascii="Cambria Math" w:hAnsi="Cambria Math"/>
                    <w:sz w:val="28"/>
                    <w:szCs w:val="28"/>
                    <w:lang w:val="kk-KZ"/>
                  </w:rPr>
                  <m:t>2l</m:t>
                </m:r>
              </m:e>
            </m:d>
          </m:sub>
          <m:sup>
            <m:r>
              <w:rPr>
                <w:rFonts w:ascii="Cambria Math" w:hAnsi="Cambria Math"/>
                <w:sz w:val="28"/>
                <w:szCs w:val="28"/>
                <w:lang w:val="kk-KZ"/>
              </w:rPr>
              <m:t>'</m:t>
            </m:r>
          </m:sup>
        </m:sSubSup>
        <m:r>
          <w:rPr>
            <w:rFonts w:ascii="Cambria Math" w:hAnsi="Cambria Math"/>
            <w:sz w:val="28"/>
            <w:szCs w:val="28"/>
            <w:lang w:val="kk-KZ"/>
          </w:rPr>
          <m:t>=-a</m:t>
        </m:r>
        <m:sSub>
          <m:sSubPr>
            <m:ctrlPr>
              <w:rPr>
                <w:rFonts w:ascii="Cambria Math" w:hAnsi="Cambria Math"/>
                <w:i/>
                <w:sz w:val="28"/>
                <w:szCs w:val="28"/>
                <w:lang w:val="en-US"/>
              </w:rPr>
            </m:ctrlPr>
          </m:sSubPr>
          <m:e>
            <m:r>
              <w:rPr>
                <w:rFonts w:ascii="Cambria Math" w:hAnsi="Cambria Math"/>
                <w:sz w:val="28"/>
                <w:szCs w:val="28"/>
                <w:lang w:val="kk-KZ"/>
              </w:rPr>
              <m:t>m</m:t>
            </m:r>
          </m:e>
          <m:sub>
            <m:r>
              <w:rPr>
                <w:rFonts w:ascii="Cambria Math" w:hAnsi="Cambria Math"/>
                <w:sz w:val="28"/>
                <w:szCs w:val="28"/>
                <w:lang w:val="kk-KZ"/>
              </w:rPr>
              <m:t>ijsl</m:t>
            </m:r>
          </m:sub>
        </m:sSub>
        <m:r>
          <w:rPr>
            <w:rFonts w:ascii="Cambria Math" w:hAnsi="Cambria Math"/>
            <w:sz w:val="28"/>
            <w:szCs w:val="28"/>
            <w:lang w:val="kk-KZ"/>
          </w:rPr>
          <m:t xml:space="preserve"> (</m:t>
        </m:r>
      </m:oMath>
      <w:r w:rsidR="00777334" w:rsidRPr="0035460D">
        <w:rPr>
          <w:sz w:val="28"/>
          <w:szCs w:val="28"/>
          <w:lang w:val="kk-KZ"/>
        </w:rPr>
        <w:t>3.9)</w:t>
      </w:r>
    </w:p>
    <w:p w14:paraId="1E71CCD5" w14:textId="77777777" w:rsidR="00743359" w:rsidRPr="000F27B6" w:rsidRDefault="00743359" w:rsidP="000F27B6">
      <w:pPr>
        <w:pStyle w:val="BodyTextIndent2"/>
        <w:spacing w:line="240" w:lineRule="auto"/>
        <w:ind w:left="0" w:firstLine="709"/>
        <w:rPr>
          <w:i/>
          <w:sz w:val="28"/>
          <w:szCs w:val="28"/>
          <w:lang w:val="kk-KZ"/>
        </w:rPr>
      </w:pPr>
    </w:p>
    <w:p w14:paraId="526336A4" w14:textId="1481A1F3" w:rsidR="00777334" w:rsidRPr="000F27B6" w:rsidRDefault="00777334" w:rsidP="000F27B6">
      <w:pPr>
        <w:pStyle w:val="BodyTextIndent2"/>
        <w:spacing w:line="240" w:lineRule="auto"/>
        <w:ind w:left="0" w:firstLine="284"/>
        <w:rPr>
          <w:i/>
          <w:sz w:val="28"/>
          <w:szCs w:val="28"/>
          <w:lang w:val="kk-KZ"/>
        </w:rPr>
      </w:pPr>
      <w:r w:rsidRPr="0035460D">
        <w:rPr>
          <w:sz w:val="28"/>
          <w:szCs w:val="28"/>
          <w:lang w:val="kk-KZ"/>
        </w:rPr>
        <w:t xml:space="preserve">оң анықталған қос матрицаға </w:t>
      </w:r>
      <m:oMath>
        <m:sSup>
          <m:sSupPr>
            <m:ctrlPr>
              <w:rPr>
                <w:rFonts w:ascii="Cambria Math" w:hAnsi="Cambria Math"/>
                <w:i/>
                <w:sz w:val="28"/>
                <w:szCs w:val="28"/>
                <w:lang w:val="kk-KZ"/>
              </w:rPr>
            </m:ctrlPr>
          </m:sSupPr>
          <m:e>
            <m:r>
              <w:rPr>
                <w:rFonts w:ascii="Cambria Math" w:hAnsi="Cambria Math"/>
                <w:sz w:val="28"/>
                <w:szCs w:val="28"/>
                <w:lang w:val="kk-KZ"/>
              </w:rPr>
              <m:t>AM</m:t>
            </m:r>
          </m:e>
          <m:sup>
            <m:r>
              <w:rPr>
                <w:rFonts w:ascii="Cambria Math" w:hAnsi="Cambria Math"/>
                <w:sz w:val="28"/>
                <w:szCs w:val="28"/>
                <w:lang w:val="kk-KZ"/>
              </w:rPr>
              <m:t>'</m:t>
            </m:r>
          </m:sup>
        </m:sSup>
        <m:r>
          <w:rPr>
            <w:rFonts w:ascii="Cambria Math" w:hAnsi="Cambria Math"/>
            <w:sz w:val="28"/>
            <w:szCs w:val="28"/>
            <w:lang w:val="kk-KZ"/>
          </w:rPr>
          <m:t>=|a</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ijsl</m:t>
            </m:r>
          </m:sub>
        </m:sSub>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2n·2n</m:t>
            </m:r>
          </m:sub>
        </m:sSub>
      </m:oMath>
      <w:r w:rsidRPr="000154C9">
        <w:rPr>
          <w:sz w:val="28"/>
          <w:szCs w:val="28"/>
          <w:lang w:val="kk-KZ"/>
        </w:rPr>
        <w:fldChar w:fldCharType="begin"/>
      </w:r>
      <w:r w:rsidRPr="000154C9">
        <w:rPr>
          <w:sz w:val="28"/>
          <w:szCs w:val="28"/>
          <w:lang w:val="kk-KZ"/>
        </w:rPr>
        <w:instrText xml:space="preserve"> QUOTE </w:instrText>
      </w:r>
      <w:r w:rsidR="00A8657F">
        <w:rPr>
          <w:position w:val="-32"/>
        </w:rPr>
        <w:pict w14:anchorId="7E1F42E7">
          <v:shape id="_x0000_i1041" type="#_x0000_t75" style="width:120.6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34E5&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1B34E5&quot; wsp:rsidRDefault=&quot;001B34E5&quot; wsp:rsidP=&quot;001B34E5&quot;&gt;&lt;m:oMathPara&gt;&lt;m:oMath&gt;&lt;m:r&gt;&lt;w:rPr&gt;&lt;w:rFonts w:ascii=&quot;Cambria Math&quot;/&gt;&lt;wx:font wx:val=&quot;Cambria Math&quot;/&gt;&lt;w:i/&gt;&lt;w:sz w:val=&quot;28&quot;/&gt;&lt;w:sz-cs w:val=&quot;28&quot;/&gt;&lt;/w:rPr&gt;&lt;m:t&gt;A&lt;/m:t&gt;&lt;/m:r&gt;&lt;m:sSup&gt;&lt;m:sSupPr&gt;&lt;m:ctrlPr&gt;&lt;w:rPr&gt;&lt;w:rFonts w:asci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M&lt;/m:t&gt;&lt;/m:r&gt;&lt;/m:e&gt;&lt;m:sup&gt;&lt;m:r&gt;&lt;w:rPr&gt;&lt;w:rFonts w:ascii=&quot;Cambria Math&quot;/&gt;&lt;w:i/&gt;&lt;w:sz w:val=&quot;28&quot;/&gt;&lt;w:sz-cs w:val=&quot;28&quot;/&gt;&lt;/w:rPr&gt;&lt;m:t&gt;'&lt;/m:t&gt;&lt;/m:r&gt;&lt;m:ctrlPr&gt;&lt;w:rPr&gt;&lt;w:rFonts w:ascii=&quot;Cambria Math&quot; w:h-ansi=&quot;Cambria Math&quot;/&gt;&lt;wx:font wx:val=&quot;Cambria Math&quot;/&gt;&lt;w:i/&gt;&lt;w:sz w:val=&quot;28&quot;/&gt;&lt;w:sz-cs w:val=&quot;28&quot;/&gt;&lt;/w:rPr&gt;&lt;/m:ctrlPr&gt;&lt;/m:sup&gt;&lt;/m:sSup&gt;&lt;m:r&gt;&lt;w:rPr&gt;&lt;w:rFonts w:ascii=&quot;Cambria Math&quot;/&gt;&lt;wx:font wx:val=&quot;Cambria Math&quot;/&gt;&lt;w:i/&gt;&lt;w:sz w:val=&quot;28&quot;/&gt;&lt;w:sz-cs w:val=&quot;28&quot;/&gt;&lt;/w:rPr&gt;&lt;m:t&gt;=&lt;/m:t&gt;&lt;/m:r&gt;&lt;m:sSub&gt;&lt;m:sSubPr&gt;&lt;m:ctrlPr&gt;&lt;w:rPr&gt;&lt;w:rFonts w:ascii=&quot;Cambria Math&quot;/&gt;&lt;wx:font wx:val=&quot;Cambria Math&quot;/&gt;&lt;w:i/&gt;&lt;w:sz w:val=&quot;28&quot;/&gt;&lt;w:sz-cs w:val=&quot;28&quot;/&gt;&lt;/w:rPr&gt;&lt;/m:ctrlPr&gt;&lt;/m:sSubPr&gt;&lt;m:e&gt;&lt;m:d&gt;&lt;m:dPr&gt;&lt;m:begChr m:val=&quot;|&quot;/&gt;&lt;m:endChr m:val=&quot;|&quot;/&gt;&lt;m:ctrlPr&gt;&lt;w:rPr&gt;&lt;w:rFonts w:ascii=&quot;Cambria Math&quot;/&gt;&lt;wx:font wx:val=&quot;Cambria Math&quot;/&gt;&lt;w:i/&gt;&lt;w:sz w:val=&quot;28&quot;/&gt;&lt;w:sz-cs w:val=&quot;28&quot;/&gt;&lt;/w:rPr&gt;&lt;/m:ctrlPr&gt;&lt;/m:dPr&gt;&lt;m:e&gt;&lt;m:r&gt;&lt;w:rPr&gt;&lt;w:rFonts w:ascii=&quot;Cambria Math&quot;/&gt;&lt;wx:font wx:val=&quot;Cambria Math&quot;/&gt;&lt;w:i/&gt;&lt;w:sz w:val=&quot;28&quot;/&gt;&lt;w:sz-cs w:val=&quot;28&quot;/&gt;&lt;/w:rPr&gt;&lt;m:t&gt;a&lt;/m:t&gt;&lt;/m:r&gt;&lt;m:sSubSup&gt;&lt;m:sSubSupPr&gt;&lt;m:ctrlPr&gt;&lt;w:rPr&gt;&lt;w:rFonts w:ascii=&quot;Cambria Math&quot;/&gt;&lt;wx:font wx:val=&quot;Cambria Math&quot;/&gt;&lt;w:i/&gt;&lt;w:sz w:val=&quot;28&quot;/&gt;&lt;w:sz-cs w:val=&quot;28&quot;/&gt;&lt;/w:rPr&gt;&lt;/m:ctrlPr&gt;&lt;/m:sSubSupPr&gt;&lt;m:e&gt;&lt;m:r&gt;&lt;w:rPr&gt;&lt;w:rFonts w:ascii=&quot;Cambria Math&quot;/&gt;&lt;wx:font wx:val=&quot;Cambria Math&quot;/&gt;&lt;w:i/&gt;&lt;w:sz w:val=&quot;28&quot;/&gt;&lt;w:sz-cs w:val=&quot;28&quot;/&gt;&lt;/w:rPr&gt;&lt;m:t&gt;m&lt;/m:t&gt;&lt;/m:r&gt;&lt;/m:e&gt;&lt;m:sub&gt;&lt;m:r&gt;&lt;w:rPr&gt;&lt;w:rFonts w:ascii=&quot;Cambria Math&quot;/&gt;&lt;wx:font wx:val=&quot;Cambria Math&quot;/&gt;&lt;w:i/&gt;&lt;w:sz w:val=&quot;28&quot;/&gt;&lt;w:sz-cs w:val=&quot;28&quot;/&gt;&lt;/w:rPr&gt;&lt;m:t&gt;ijsl&lt;/m:t&gt;&lt;/m:r&gt;&lt;/m:sub&gt;&lt;m:sup&gt;&lt;m:r&gt;&lt;w:rPr&gt;&lt;w:rFonts w:ascii=&quot;Cambria Math&quot;/&gt;&lt;w:i/&gt;&lt;w:sz w:val=&quot;28&quot;/&gt;&lt;w:sz-cs w:val=&quot;28&quot;/&gt;&lt;/w:rPr&gt;&lt;m:t&gt;'&lt;/m:t&gt;&lt;/m:r&gt;&lt;m:ctrlPr&gt;&lt;w:rPr&gt;&lt;w:rFonts w:ascii=&quot;Cambria Math&quot; w:h-ansi=&quot;Cambria Math&quot;/&gt;&lt;wx:font wx:val=&quot;Cambria Math&quot;/&gt;&lt;w:i/&gt;&lt;w:sz w:val=&quot;28&quot;/&gt;&lt;w:sz-cs w:val=&quot;28&quot;/&gt;&lt;/w:rPr&gt;&lt;/m:ctrlPr&gt;&lt;/m:sup&gt;&lt;/m:sSubSup&gt;&lt;m:ctrlPr&gt;&lt;w:rPr&gt;&lt;w:rFonts w:ascii=&quot;Cambria Math&quot; w:h-ansi=&quot;Cambria Math&quot;/&gt;&lt;wx:font wx:val=&quot;Cambria Math&quot;/&gt;&lt;w:i/&gt;&lt;w:sz w:val=&quot;28&quot;/&gt;&lt;w:sz-cs w:val=&quot;28&quot;/&gt;&lt;/w:rPr&gt;&lt;/m:ctrlPr&gt;&lt;/m:e&gt;&lt;/m:d&gt;&lt;/m:e&gt;&lt;m:sub&gt;&lt;m:r&gt;&lt;w:rPr&gt;&lt;w:rFonts w:ascii=&quot;Cambria Math&quot;/&gt;&lt;wx:font wx:val=&quot;Cambria Math&quot;/&gt;&lt;w:i/&gt;&lt;w:sz w:val=&quot;28&quot;/&gt;&lt;w:sz-cs w:val=&quot;28&quot;/&gt;&lt;/w:rPr&gt;&lt;m:t&gt;2n&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2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0154C9">
        <w:rPr>
          <w:sz w:val="28"/>
          <w:szCs w:val="28"/>
          <w:lang w:val="kk-KZ"/>
        </w:rPr>
        <w:instrText xml:space="preserve"> </w:instrText>
      </w:r>
      <w:r w:rsidRPr="000154C9">
        <w:rPr>
          <w:sz w:val="28"/>
          <w:szCs w:val="28"/>
          <w:lang w:val="kk-KZ"/>
        </w:rPr>
        <w:fldChar w:fldCharType="end"/>
      </w:r>
      <w:r w:rsidRPr="0035460D">
        <w:rPr>
          <w:sz w:val="28"/>
          <w:szCs w:val="28"/>
          <w:lang w:val="kk-KZ"/>
        </w:rPr>
        <w:t>.</w:t>
      </w:r>
    </w:p>
    <w:p w14:paraId="43341E4D" w14:textId="0CADAA16" w:rsidR="00777334" w:rsidRDefault="00777334" w:rsidP="00777334">
      <w:pPr>
        <w:pStyle w:val="BodyTextIndent2"/>
        <w:spacing w:line="240" w:lineRule="auto"/>
        <w:ind w:left="0" w:firstLine="720"/>
        <w:rPr>
          <w:sz w:val="28"/>
          <w:szCs w:val="28"/>
          <w:lang w:val="kk-KZ"/>
        </w:rPr>
      </w:pPr>
      <w:r w:rsidRPr="0035460D">
        <w:rPr>
          <w:sz w:val="28"/>
          <w:szCs w:val="28"/>
          <w:lang w:val="kk-KZ"/>
        </w:rPr>
        <w:t xml:space="preserve">Демек, БҚВ </w:t>
      </w:r>
      <m:oMath>
        <m:r>
          <w:rPr>
            <w:rFonts w:ascii="Cambria Math" w:hAnsi="Cambria Math"/>
            <w:sz w:val="28"/>
            <w:szCs w:val="28"/>
            <w:lang w:val="kk-KZ"/>
          </w:rPr>
          <m:t>V(t)</m:t>
        </m:r>
      </m:oMath>
      <w:r w:rsidRPr="0035460D">
        <w:rPr>
          <w:sz w:val="28"/>
          <w:szCs w:val="28"/>
          <w:lang w:val="kk-KZ"/>
        </w:rPr>
        <w:t xml:space="preserve"> және </w:t>
      </w:r>
      <m:oMath>
        <m:r>
          <w:rPr>
            <w:rFonts w:ascii="Cambria Math" w:hAnsi="Cambria Math"/>
            <w:sz w:val="28"/>
            <w:szCs w:val="28"/>
            <w:lang w:val="kk-KZ"/>
          </w:rPr>
          <m:t>V(t+1)</m:t>
        </m:r>
      </m:oMath>
      <w:r w:rsidRPr="0035460D">
        <w:rPr>
          <w:sz w:val="28"/>
          <w:szCs w:val="28"/>
          <w:lang w:val="kk-KZ"/>
        </w:rPr>
        <w:t xml:space="preserve"> белгілердің болжамды мәндері де </w:t>
      </w:r>
      <m:oMath>
        <m:r>
          <w:rPr>
            <w:rFonts w:ascii="Cambria Math" w:hAnsi="Cambria Math"/>
            <w:sz w:val="28"/>
            <w:szCs w:val="28"/>
            <w:lang w:val="kk-KZ"/>
          </w:rPr>
          <m:t>2n</m:t>
        </m:r>
      </m:oMath>
      <w:r w:rsidRPr="0035460D">
        <w:rPr>
          <w:sz w:val="28"/>
          <w:szCs w:val="28"/>
          <w:lang w:val="kk-KZ"/>
        </w:rPr>
        <w:t xml:space="preserve"> өлшеміне ие.</w:t>
      </w:r>
      <w:r w:rsidRPr="0035460D">
        <w:rPr>
          <w:lang w:val="kk-KZ"/>
        </w:rPr>
        <w:t xml:space="preserve"> </w:t>
      </w:r>
      <w:r w:rsidRPr="0035460D">
        <w:rPr>
          <w:sz w:val="28"/>
          <w:szCs w:val="28"/>
          <w:lang w:val="kk-KZ"/>
        </w:rPr>
        <w:t xml:space="preserve">Бұл жағдайда </w:t>
      </w:r>
      <m:oMath>
        <m:r>
          <w:rPr>
            <w:rFonts w:ascii="Cambria Math" w:hAnsi="Cambria Math"/>
            <w:sz w:val="28"/>
            <w:szCs w:val="28"/>
            <w:lang w:val="kk-KZ"/>
          </w:rPr>
          <m:t>2n</m:t>
        </m:r>
      </m:oMath>
      <w:r w:rsidRPr="0035460D">
        <w:rPr>
          <w:sz w:val="28"/>
          <w:szCs w:val="28"/>
          <w:lang w:val="kk-KZ"/>
        </w:rPr>
        <w:t xml:space="preserve"> өлшемімен бастапқы </w:t>
      </w:r>
      <m:oMath>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m:t>
            </m:r>
          </m:sup>
        </m:sSup>
        <m:r>
          <w:rPr>
            <w:rFonts w:ascii="Cambria Math"/>
            <w:sz w:val="28"/>
            <w:szCs w:val="28"/>
            <w:lang w:val="kk-KZ"/>
          </w:rPr>
          <m:t>(t)</m:t>
        </m:r>
      </m:oMath>
      <w:r w:rsidRPr="0035460D">
        <w:rPr>
          <w:sz w:val="28"/>
          <w:szCs w:val="28"/>
          <w:lang w:val="kk-KZ"/>
        </w:rPr>
        <w:t xml:space="preserve"> БҚВ синтездеу ережелері орындалады:</w:t>
      </w:r>
    </w:p>
    <w:p w14:paraId="7D62B3C1" w14:textId="77777777" w:rsidR="008C19EE" w:rsidRDefault="008C19EE" w:rsidP="00777334">
      <w:pPr>
        <w:pStyle w:val="BodyTextIndent2"/>
        <w:spacing w:line="240" w:lineRule="auto"/>
        <w:ind w:left="0" w:firstLine="720"/>
        <w:rPr>
          <w:sz w:val="28"/>
          <w:szCs w:val="28"/>
          <w:lang w:val="kk-KZ"/>
        </w:rPr>
      </w:pPr>
    </w:p>
    <w:p w14:paraId="2349DD1B" w14:textId="67B13D01" w:rsidR="00700D4B" w:rsidRPr="00F978BF" w:rsidRDefault="00700D4B" w:rsidP="00777334">
      <w:pPr>
        <w:pStyle w:val="BodyTextIndent2"/>
        <w:spacing w:line="240" w:lineRule="auto"/>
        <w:ind w:left="0" w:firstLine="720"/>
        <w:rPr>
          <w:sz w:val="28"/>
          <w:szCs w:val="28"/>
          <w:lang w:val="kk-KZ"/>
        </w:rPr>
      </w:pPr>
      <m:oMathPara>
        <m:oMathParaPr>
          <m:jc m:val="center"/>
        </m:oMathParaPr>
        <m:oMath>
          <m:r>
            <w:rPr>
              <w:rFonts w:ascii="Cambria Math" w:hAnsi="Cambria Math"/>
              <w:sz w:val="28"/>
              <w:szCs w:val="28"/>
              <w:lang w:val="kk-KZ"/>
            </w:rPr>
            <m:t xml:space="preserve">if </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xml:space="preserve">&gt;0 then </m:t>
          </m:r>
          <m:sSubSup>
            <m:sSubSupPr>
              <m:ctrlPr>
                <w:rPr>
                  <w:rFonts w:ascii="Cambria Math" w:hAnsi="Cambria Math"/>
                  <w:i/>
                  <w:sz w:val="28"/>
                  <w:szCs w:val="28"/>
                  <w:lang w:val="kk-KZ"/>
                </w:rPr>
              </m:ctrlPr>
            </m:sSubSupPr>
            <m:e>
              <m:r>
                <w:rPr>
                  <w:rFonts w:ascii="Cambria Math" w:hAnsi="Cambria Math"/>
                  <w:sz w:val="28"/>
                  <w:szCs w:val="28"/>
                  <w:lang w:val="kk-KZ"/>
                </w:rPr>
                <m:t>v</m:t>
              </m:r>
            </m:e>
            <m:sub>
              <m:r>
                <w:rPr>
                  <w:rFonts w:ascii="Cambria Math" w:hAnsi="Cambria Math"/>
                  <w:sz w:val="28"/>
                  <w:szCs w:val="28"/>
                  <w:lang w:val="kk-KZ"/>
                </w:rPr>
                <m:t>i</m:t>
              </m:r>
              <m:d>
                <m:dPr>
                  <m:ctrlPr>
                    <w:rPr>
                      <w:rFonts w:ascii="Cambria Math" w:hAnsi="Cambria Math"/>
                      <w:i/>
                      <w:sz w:val="28"/>
                      <w:szCs w:val="28"/>
                      <w:lang w:val="kk-KZ"/>
                    </w:rPr>
                  </m:ctrlPr>
                </m:dPr>
                <m:e>
                  <m:r>
                    <w:rPr>
                      <w:rFonts w:ascii="Cambria Math" w:hAnsi="Cambria Math"/>
                      <w:sz w:val="28"/>
                      <w:szCs w:val="28"/>
                      <w:lang w:val="kk-KZ"/>
                    </w:rPr>
                    <m:t>2j-1</m:t>
                  </m:r>
                </m:e>
              </m:d>
            </m:sub>
            <m:sup>
              <m:r>
                <w:rPr>
                  <w:rFonts w:ascii="Cambria Math" w:hAnsi="Cambria Math"/>
                  <w:sz w:val="28"/>
                  <w:szCs w:val="28"/>
                  <w:lang w:val="en-US"/>
                </w:rPr>
                <m:t>'</m:t>
              </m:r>
            </m:sup>
          </m:sSubSup>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v</m:t>
              </m:r>
            </m:e>
            <m:sub>
              <m:r>
                <w:rPr>
                  <w:rFonts w:ascii="Cambria Math" w:hAnsi="Cambria Math"/>
                  <w:sz w:val="28"/>
                  <w:szCs w:val="28"/>
                  <w:lang w:val="kk-KZ"/>
                </w:rPr>
                <m:t>i</m:t>
              </m:r>
              <m:d>
                <m:dPr>
                  <m:ctrlPr>
                    <w:rPr>
                      <w:rFonts w:ascii="Cambria Math" w:hAnsi="Cambria Math"/>
                      <w:i/>
                      <w:sz w:val="28"/>
                      <w:szCs w:val="28"/>
                      <w:lang w:val="kk-KZ"/>
                    </w:rPr>
                  </m:ctrlPr>
                </m:dPr>
                <m:e>
                  <m:r>
                    <w:rPr>
                      <w:rFonts w:ascii="Cambria Math" w:hAnsi="Cambria Math"/>
                      <w:sz w:val="28"/>
                      <w:szCs w:val="28"/>
                      <w:lang w:val="kk-KZ"/>
                    </w:rPr>
                    <m:t>2j</m:t>
                  </m:r>
                </m:e>
              </m:d>
            </m:sub>
            <m:sup>
              <m:r>
                <w:rPr>
                  <w:rFonts w:ascii="Cambria Math" w:hAnsi="Cambria Math"/>
                  <w:sz w:val="28"/>
                  <w:szCs w:val="28"/>
                  <w:lang w:val="en-US"/>
                </w:rPr>
                <m:t>'</m:t>
              </m:r>
            </m:sup>
          </m:sSubSup>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=0</m:t>
          </m:r>
        </m:oMath>
      </m:oMathPara>
    </w:p>
    <w:p w14:paraId="0CE371DB" w14:textId="0DE5289A" w:rsidR="00F978BF" w:rsidRPr="00F978BF" w:rsidRDefault="00F978BF" w:rsidP="00F978BF">
      <w:pPr>
        <w:pStyle w:val="BodyTextIndent2"/>
        <w:spacing w:line="240" w:lineRule="auto"/>
        <w:jc w:val="center"/>
        <w:rPr>
          <w:sz w:val="28"/>
          <w:szCs w:val="28"/>
          <w:lang w:val="kk-KZ"/>
        </w:rPr>
      </w:pPr>
      <w:r w:rsidRPr="00EC1F45">
        <w:rPr>
          <w:sz w:val="28"/>
          <w:szCs w:val="28"/>
          <w:lang w:val="kk-KZ"/>
        </w:rPr>
        <w:t xml:space="preserve">                    </w:t>
      </w:r>
      <m:oMath>
        <m:r>
          <w:rPr>
            <w:rFonts w:ascii="Cambria Math" w:hAnsi="Cambria Math"/>
            <w:sz w:val="28"/>
            <w:szCs w:val="28"/>
            <w:lang w:val="kk-KZ"/>
          </w:rPr>
          <m:t xml:space="preserve">if </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xml:space="preserve">&lt;0 then </m:t>
        </m:r>
        <m:sSubSup>
          <m:sSubSupPr>
            <m:ctrlPr>
              <w:rPr>
                <w:rFonts w:ascii="Cambria Math" w:hAnsi="Cambria Math"/>
                <w:i/>
                <w:sz w:val="28"/>
                <w:szCs w:val="28"/>
                <w:lang w:val="kk-KZ"/>
              </w:rPr>
            </m:ctrlPr>
          </m:sSubSupPr>
          <m:e>
            <m:r>
              <w:rPr>
                <w:rFonts w:ascii="Cambria Math" w:hAnsi="Cambria Math"/>
                <w:sz w:val="28"/>
                <w:szCs w:val="28"/>
                <w:lang w:val="kk-KZ"/>
              </w:rPr>
              <m:t>v</m:t>
            </m:r>
          </m:e>
          <m:sub>
            <m:r>
              <w:rPr>
                <w:rFonts w:ascii="Cambria Math" w:hAnsi="Cambria Math"/>
                <w:sz w:val="28"/>
                <w:szCs w:val="28"/>
                <w:lang w:val="kk-KZ"/>
              </w:rPr>
              <m:t>i</m:t>
            </m:r>
            <m:d>
              <m:dPr>
                <m:ctrlPr>
                  <w:rPr>
                    <w:rFonts w:ascii="Cambria Math" w:hAnsi="Cambria Math"/>
                    <w:i/>
                    <w:sz w:val="28"/>
                    <w:szCs w:val="28"/>
                    <w:lang w:val="kk-KZ"/>
                  </w:rPr>
                </m:ctrlPr>
              </m:dPr>
              <m:e>
                <m:r>
                  <w:rPr>
                    <w:rFonts w:ascii="Cambria Math" w:hAnsi="Cambria Math"/>
                    <w:sz w:val="28"/>
                    <w:szCs w:val="28"/>
                    <w:lang w:val="kk-KZ"/>
                  </w:rPr>
                  <m:t>2j</m:t>
                </m:r>
              </m:e>
            </m:d>
          </m:sub>
          <m:sup>
            <m:r>
              <w:rPr>
                <w:rFonts w:ascii="Cambria Math" w:hAnsi="Cambria Math"/>
                <w:sz w:val="28"/>
                <w:szCs w:val="28"/>
                <w:lang w:val="kk-KZ"/>
              </w:rPr>
              <m:t>'</m:t>
            </m:r>
          </m:sup>
        </m:sSubSup>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v</m:t>
            </m:r>
          </m:e>
          <m:sub>
            <m:r>
              <w:rPr>
                <w:rFonts w:ascii="Cambria Math" w:hAnsi="Cambria Math"/>
                <w:sz w:val="28"/>
                <w:szCs w:val="28"/>
                <w:lang w:val="kk-KZ"/>
              </w:rPr>
              <m:t>i</m:t>
            </m:r>
            <m:d>
              <m:dPr>
                <m:ctrlPr>
                  <w:rPr>
                    <w:rFonts w:ascii="Cambria Math" w:hAnsi="Cambria Math"/>
                    <w:i/>
                    <w:sz w:val="28"/>
                    <w:szCs w:val="28"/>
                    <w:lang w:val="kk-KZ"/>
                  </w:rPr>
                </m:ctrlPr>
              </m:dPr>
              <m:e>
                <m:r>
                  <w:rPr>
                    <w:rFonts w:ascii="Cambria Math" w:hAnsi="Cambria Math"/>
                    <w:sz w:val="28"/>
                    <w:szCs w:val="28"/>
                    <w:lang w:val="kk-KZ"/>
                  </w:rPr>
                  <m:t>2j-1</m:t>
                </m:r>
              </m:e>
            </m:d>
          </m:sub>
          <m:sup>
            <m:r>
              <w:rPr>
                <w:rFonts w:ascii="Cambria Math" w:hAnsi="Cambria Math"/>
                <w:sz w:val="28"/>
                <w:szCs w:val="28"/>
                <w:lang w:val="kk-KZ"/>
              </w:rPr>
              <m:t>'</m:t>
            </m:r>
          </m:sup>
        </m:sSubSup>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=0</m:t>
        </m:r>
      </m:oMath>
      <w:r>
        <w:rPr>
          <w:i/>
          <w:sz w:val="28"/>
          <w:szCs w:val="28"/>
          <w:lang w:val="kk-KZ"/>
        </w:rPr>
        <w:t xml:space="preserve">                </w:t>
      </w:r>
      <w:r w:rsidRPr="0035460D">
        <w:rPr>
          <w:sz w:val="28"/>
          <w:szCs w:val="28"/>
          <w:lang w:val="kk-KZ"/>
        </w:rPr>
        <w:t>(3.10)</w:t>
      </w:r>
    </w:p>
    <w:p w14:paraId="417B38F4" w14:textId="77777777" w:rsidR="00777334" w:rsidRPr="0035460D" w:rsidRDefault="00777334" w:rsidP="00777334">
      <w:pPr>
        <w:pStyle w:val="BodyTextIndent2"/>
        <w:spacing w:line="240" w:lineRule="auto"/>
        <w:ind w:left="0" w:firstLine="284"/>
        <w:rPr>
          <w:sz w:val="28"/>
          <w:szCs w:val="28"/>
          <w:lang w:val="kk-KZ"/>
        </w:rPr>
      </w:pPr>
    </w:p>
    <w:p w14:paraId="1F9DAF0B" w14:textId="733A9019" w:rsidR="00777334" w:rsidRPr="0035460D" w:rsidRDefault="007C75F6" w:rsidP="00777334">
      <w:pPr>
        <w:pStyle w:val="BodyTextIndent2"/>
        <w:spacing w:line="240" w:lineRule="auto"/>
        <w:ind w:left="0" w:firstLine="720"/>
        <w:rPr>
          <w:sz w:val="28"/>
          <w:szCs w:val="28"/>
          <w:lang w:val="kk-KZ"/>
        </w:rPr>
      </w:pPr>
      <m:oMath>
        <m:sSup>
          <m:sSupPr>
            <m:ctrlPr>
              <w:rPr>
                <w:rFonts w:ascii="Cambria Math" w:hAnsi="Cambria Math"/>
                <w:i/>
                <w:sz w:val="28"/>
                <w:szCs w:val="28"/>
              </w:rPr>
            </m:ctrlPr>
          </m:sSupPr>
          <m:e>
            <m:r>
              <w:rPr>
                <w:rFonts w:ascii="Cambria Math" w:hAnsi="Cambria Math"/>
                <w:sz w:val="28"/>
                <w:szCs w:val="28"/>
                <w:lang w:val="kk-KZ"/>
              </w:rPr>
              <m:t>V</m:t>
            </m:r>
          </m:e>
          <m:sup>
            <m:r>
              <w:rPr>
                <w:rFonts w:ascii="Cambria Math" w:hAnsi="Cambria Math"/>
                <w:sz w:val="28"/>
                <w:szCs w:val="28"/>
                <w:lang w:val="kk-KZ"/>
              </w:rPr>
              <m:t>'</m:t>
            </m:r>
          </m:sup>
        </m:sSup>
        <m:r>
          <w:rPr>
            <w:rFonts w:ascii="Cambria Math" w:hAnsi="Cambria Math"/>
            <w:sz w:val="28"/>
            <w:szCs w:val="28"/>
            <w:lang w:val="kk-KZ"/>
          </w:rPr>
          <m:t>(t)=(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11</m:t>
            </m:r>
          </m:sub>
          <m:sup>
            <m:r>
              <w:rPr>
                <w:rFonts w:ascii="Cambria Math" w:hAnsi="Cambria Math"/>
                <w:sz w:val="28"/>
                <w:szCs w:val="28"/>
                <w:lang w:val="kk-KZ"/>
              </w:rPr>
              <m:t>-</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11</m:t>
            </m:r>
          </m:sub>
          <m:sup>
            <m:r>
              <w:rPr>
                <w:rFonts w:ascii="Cambria Math" w:hAnsi="Cambria Math"/>
                <w:sz w:val="28"/>
                <w:szCs w:val="28"/>
                <w:lang w:val="kk-KZ"/>
              </w:rPr>
              <m:t>+</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nm</m:t>
            </m:r>
          </m:sub>
          <m:sup>
            <m:r>
              <w:rPr>
                <w:rFonts w:ascii="Cambria Math" w:hAnsi="Cambria Math"/>
                <w:sz w:val="28"/>
                <w:szCs w:val="28"/>
                <w:lang w:val="kk-KZ"/>
              </w:rPr>
              <m:t>-</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nm</m:t>
            </m:r>
          </m:sub>
          <m:sup>
            <m:r>
              <w:rPr>
                <w:rFonts w:ascii="Cambria Math" w:hAnsi="Cambria Math"/>
                <w:sz w:val="28"/>
                <w:szCs w:val="28"/>
                <w:lang w:val="kk-KZ"/>
              </w:rPr>
              <m:t>+</m:t>
            </m:r>
          </m:sup>
        </m:sSubSup>
        <m:r>
          <w:rPr>
            <w:rFonts w:ascii="Cambria Math" w:hAnsi="Cambria Math"/>
            <w:sz w:val="28"/>
            <w:szCs w:val="28"/>
            <w:lang w:val="kk-KZ"/>
          </w:rPr>
          <m:t>)</m:t>
        </m:r>
      </m:oMath>
      <w:r w:rsidR="00777334" w:rsidRPr="0035460D">
        <w:rPr>
          <w:sz w:val="28"/>
          <w:szCs w:val="28"/>
          <w:lang w:val="kk-KZ"/>
        </w:rPr>
        <w:t xml:space="preserve"> векторда </w:t>
      </w:r>
      <m:oMath>
        <m:r>
          <w:rPr>
            <w:rFonts w:ascii="Cambria Math" w:hAnsi="Cambria Math"/>
            <w:sz w:val="28"/>
            <w:szCs w:val="28"/>
            <w:lang w:val="kk-KZ"/>
          </w:rPr>
          <m:t>s</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ij</m:t>
            </m:r>
          </m:sub>
        </m:sSub>
      </m:oMath>
      <w:r w:rsidR="00777334" w:rsidRPr="0035460D">
        <w:rPr>
          <w:sz w:val="28"/>
          <w:szCs w:val="28"/>
          <w:lang w:val="kk-KZ"/>
        </w:rPr>
        <w:t xml:space="preserve"> белгінің мәні </w:t>
      </w:r>
      <m:oMath>
        <m:r>
          <w:rPr>
            <w:rFonts w:ascii="Cambria Math" w:hAnsi="Cambria Math"/>
            <w:sz w:val="28"/>
            <w:szCs w:val="28"/>
            <w:lang w:val="kk-KZ"/>
          </w:rPr>
          <m:t>2j</m:t>
        </m:r>
      </m:oMath>
      <w:r w:rsidR="00777334" w:rsidRPr="0035460D">
        <w:rPr>
          <w:sz w:val="28"/>
          <w:szCs w:val="28"/>
          <w:lang w:val="kk-KZ"/>
        </w:rPr>
        <w:t xml:space="preserve"> индексі бар екі компонентпен,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oMath>
      <w:r w:rsidR="00777334" w:rsidRPr="0035460D">
        <w:rPr>
          <w:sz w:val="28"/>
          <w:szCs w:val="28"/>
          <w:lang w:val="kk-KZ"/>
        </w:rPr>
        <w:t xml:space="preserve"> сипаттайтын және </w:t>
      </w:r>
      <m:oMath>
        <m:r>
          <w:rPr>
            <w:rFonts w:ascii="Cambria Math" w:hAnsi="Cambria Math"/>
            <w:sz w:val="28"/>
            <w:szCs w:val="28"/>
            <w:lang w:val="kk-KZ"/>
          </w:rPr>
          <m:t>2j-1</m:t>
        </m:r>
      </m:oMath>
      <w:r w:rsidR="00777334" w:rsidRPr="0035460D">
        <w:rPr>
          <w:sz w:val="28"/>
          <w:szCs w:val="28"/>
          <w:lang w:val="kk-KZ"/>
        </w:rPr>
        <w:t xml:space="preserve"> индекспен,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oMath>
      <w:r w:rsidR="00777334" w:rsidRPr="0035460D">
        <w:rPr>
          <w:sz w:val="28"/>
          <w:szCs w:val="28"/>
          <w:lang w:val="kk-KZ"/>
        </w:rPr>
        <w:t xml:space="preserve"> анықтаушы, </w:t>
      </w:r>
      <m:oMath>
        <m:r>
          <w:rPr>
            <w:rFonts w:ascii="Cambria Math"/>
            <w:sz w:val="28"/>
            <w:szCs w:val="28"/>
            <w:lang w:val="kk-KZ"/>
          </w:rPr>
          <m:t>s</m:t>
        </m:r>
        <m:sSub>
          <m:sSubPr>
            <m:ctrlPr>
              <w:rPr>
                <w:rFonts w:ascii="Cambria Math" w:hAnsi="Cambria Math"/>
                <w:i/>
                <w:sz w:val="28"/>
                <w:szCs w:val="28"/>
              </w:rPr>
            </m:ctrlPr>
          </m:sSubPr>
          <m:e>
            <m:r>
              <w:rPr>
                <w:rFonts w:ascii="Cambria Math"/>
                <w:sz w:val="28"/>
                <w:szCs w:val="28"/>
                <w:lang w:val="kk-KZ"/>
              </w:rPr>
              <m:t>i</m:t>
            </m:r>
          </m:e>
          <m:sub>
            <m:r>
              <w:rPr>
                <w:rFonts w:ascii="Cambria Math"/>
                <w:sz w:val="28"/>
                <w:szCs w:val="28"/>
                <w:lang w:val="kk-KZ"/>
              </w:rPr>
              <m:t>ij</m:t>
            </m:r>
          </m:sub>
        </m:sSub>
      </m:oMath>
      <w:r w:rsidR="00777334" w:rsidRPr="0035460D">
        <w:rPr>
          <w:sz w:val="28"/>
          <w:szCs w:val="28"/>
          <w:lang w:val="kk-KZ"/>
        </w:rPr>
        <w:t xml:space="preserve"> қосылумен анықталады.</w:t>
      </w:r>
    </w:p>
    <w:p w14:paraId="7F50F78F" w14:textId="714C78F9" w:rsidR="00777334" w:rsidRPr="0035460D" w:rsidRDefault="00777334" w:rsidP="00777334">
      <w:pPr>
        <w:pStyle w:val="BodyTextIndent2"/>
        <w:spacing w:line="240" w:lineRule="auto"/>
        <w:ind w:left="0" w:firstLine="720"/>
        <w:rPr>
          <w:sz w:val="28"/>
          <w:szCs w:val="28"/>
          <w:lang w:val="kk-KZ"/>
        </w:rPr>
      </w:pPr>
      <w:r w:rsidRPr="0035460D">
        <w:rPr>
          <w:sz w:val="28"/>
          <w:szCs w:val="28"/>
          <w:lang w:val="kk-KZ"/>
        </w:rPr>
        <w:t xml:space="preserve">Оң анықталған </w:t>
      </w:r>
      <m:oMath>
        <m:r>
          <w:rPr>
            <w:rFonts w:ascii="Cambria Math" w:hAnsi="Cambria Math"/>
            <w:lang w:val="kk-KZ"/>
          </w:rPr>
          <m:t>A</m:t>
        </m:r>
        <m:sSup>
          <m:sSupPr>
            <m:ctrlPr>
              <w:rPr>
                <w:rFonts w:ascii="Cambria Math" w:hAnsi="Cambria Math"/>
                <w:i/>
              </w:rPr>
            </m:ctrlPr>
          </m:sSupPr>
          <m:e>
            <m:r>
              <w:rPr>
                <w:rFonts w:ascii="Cambria Math" w:hAnsi="Cambria Math"/>
                <w:lang w:val="kk-KZ"/>
              </w:rPr>
              <m:t>M</m:t>
            </m:r>
          </m:e>
          <m:sup>
            <m:r>
              <w:rPr>
                <w:rFonts w:ascii="Cambria Math" w:hAnsi="Cambria Math"/>
                <w:lang w:val="kk-KZ"/>
              </w:rPr>
              <m:t>'</m:t>
            </m:r>
          </m:sup>
        </m:sSup>
      </m:oMath>
      <w:r w:rsidRPr="0035460D">
        <w:rPr>
          <w:sz w:val="28"/>
          <w:szCs w:val="28"/>
          <w:lang w:val="kk-KZ"/>
        </w:rPr>
        <w:t xml:space="preserve">матрица үшін </w:t>
      </w:r>
      <m:oMath>
        <m:sSup>
          <m:sSupPr>
            <m:ctrlPr>
              <w:rPr>
                <w:rFonts w:ascii="Cambria Math" w:hAnsi="Cambria Math"/>
                <w:i/>
                <w:sz w:val="28"/>
                <w:szCs w:val="28"/>
              </w:rPr>
            </m:ctrlPr>
          </m:sSupPr>
          <m:e>
            <m:r>
              <w:rPr>
                <w:rFonts w:ascii="Cambria Math" w:hAnsi="Cambria Math"/>
                <w:sz w:val="28"/>
                <w:szCs w:val="28"/>
                <w:lang w:val="kk-KZ"/>
              </w:rPr>
              <m:t>V</m:t>
            </m:r>
          </m:e>
          <m:sup>
            <m:r>
              <w:rPr>
                <w:rFonts w:ascii="Cambria Math" w:hAnsi="Cambria Math"/>
                <w:sz w:val="28"/>
                <w:szCs w:val="28"/>
                <w:lang w:val="kk-KZ"/>
              </w:rPr>
              <m:t>'</m:t>
            </m:r>
          </m:sup>
        </m:sSup>
        <m:d>
          <m:dPr>
            <m:ctrlPr>
              <w:rPr>
                <w:rFonts w:ascii="Cambria Math" w:hAnsi="Cambria Math"/>
                <w:i/>
                <w:sz w:val="28"/>
                <w:szCs w:val="28"/>
              </w:rPr>
            </m:ctrlPr>
          </m:dPr>
          <m:e>
            <m:r>
              <w:rPr>
                <w:rFonts w:ascii="Cambria Math" w:hAnsi="Cambria Math"/>
                <w:sz w:val="28"/>
                <w:szCs w:val="28"/>
                <w:lang w:val="kk-KZ"/>
              </w:rPr>
              <m:t>t+1</m:t>
            </m:r>
          </m:e>
        </m:d>
      </m:oMath>
      <w:r w:rsidRPr="0035460D">
        <w:rPr>
          <w:sz w:val="28"/>
          <w:szCs w:val="28"/>
          <w:lang w:val="kk-KZ"/>
        </w:rPr>
        <w:t xml:space="preserve"> БҚВ келесідей ұсынылады –</w:t>
      </w:r>
      <m:oMath>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m:t>
            </m:r>
          </m:sup>
        </m:sSup>
        <m:d>
          <m:dPr>
            <m:ctrlPr>
              <w:rPr>
                <w:rFonts w:ascii="Cambria Math" w:hAnsi="Cambria Math"/>
                <w:i/>
                <w:sz w:val="28"/>
                <w:szCs w:val="28"/>
              </w:rPr>
            </m:ctrlPr>
          </m:dPr>
          <m:e>
            <m:r>
              <w:rPr>
                <w:rFonts w:ascii="Cambria Math"/>
                <w:sz w:val="28"/>
                <w:szCs w:val="28"/>
                <w:lang w:val="kk-KZ"/>
              </w:rPr>
              <m:t>t+1</m:t>
            </m:r>
          </m:e>
        </m:d>
        <m:r>
          <w:rPr>
            <w:rFonts w:ascii="Cambria Math"/>
            <w:sz w:val="28"/>
            <w:szCs w:val="28"/>
            <w:lang w:val="kk-KZ"/>
          </w:rPr>
          <m:t>=</m:t>
        </m:r>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m:t>
            </m:r>
          </m:sup>
        </m:sSup>
        <m:d>
          <m:dPr>
            <m:ctrlPr>
              <w:rPr>
                <w:rFonts w:ascii="Cambria Math" w:hAnsi="Cambria Math"/>
                <w:i/>
                <w:sz w:val="28"/>
                <w:szCs w:val="28"/>
              </w:rPr>
            </m:ctrlPr>
          </m:dPr>
          <m:e>
            <m:r>
              <w:rPr>
                <w:rFonts w:ascii="Cambria Math"/>
                <w:sz w:val="28"/>
                <w:szCs w:val="28"/>
                <w:lang w:val="kk-KZ"/>
              </w:rPr>
              <m:t>t</m:t>
            </m:r>
          </m:e>
        </m:d>
        <m:r>
          <w:rPr>
            <w:rFonts w:ascii="Cambria Math" w:hAnsi="Cambria Math" w:cs="Cambria Math"/>
            <w:sz w:val="28"/>
            <w:szCs w:val="28"/>
            <w:lang w:val="kk-KZ"/>
          </w:rPr>
          <m:t>·</m:t>
        </m:r>
        <m:r>
          <w:rPr>
            <w:rFonts w:ascii="Cambria Math"/>
            <w:sz w:val="28"/>
            <w:szCs w:val="28"/>
            <w:lang w:val="kk-KZ"/>
          </w:rPr>
          <m:t>A</m:t>
        </m:r>
        <m:sSup>
          <m:sSupPr>
            <m:ctrlPr>
              <w:rPr>
                <w:rFonts w:ascii="Cambria Math" w:hAnsi="Cambria Math"/>
                <w:i/>
                <w:sz w:val="28"/>
                <w:szCs w:val="28"/>
              </w:rPr>
            </m:ctrlPr>
          </m:sSupPr>
          <m:e>
            <m:r>
              <w:rPr>
                <w:rFonts w:ascii="Cambria Math"/>
                <w:sz w:val="28"/>
                <w:szCs w:val="28"/>
                <w:lang w:val="kk-KZ"/>
              </w:rPr>
              <m:t>M</m:t>
            </m:r>
          </m:e>
          <m:sup>
            <m:r>
              <w:rPr>
                <w:rFonts w:ascii="Cambria Math"/>
                <w:sz w:val="28"/>
                <w:szCs w:val="28"/>
                <w:lang w:val="kk-KZ"/>
              </w:rPr>
              <m:t>'</m:t>
            </m:r>
          </m:sup>
        </m:sSup>
      </m:oMath>
      <w:r w:rsidRPr="0035460D">
        <w:rPr>
          <w:sz w:val="28"/>
          <w:szCs w:val="28"/>
          <w:lang w:val="kk-KZ"/>
        </w:rPr>
        <w:t>.</w:t>
      </w:r>
    </w:p>
    <w:p w14:paraId="60361C7D" w14:textId="0924EF50" w:rsidR="00777334" w:rsidRPr="0035460D" w:rsidRDefault="007C75F6" w:rsidP="00777334">
      <w:pPr>
        <w:pStyle w:val="BodyTextIndent2"/>
        <w:spacing w:line="240" w:lineRule="auto"/>
        <w:ind w:left="0" w:firstLine="709"/>
        <w:rPr>
          <w:sz w:val="28"/>
          <w:szCs w:val="28"/>
          <w:lang w:val="kk-KZ"/>
        </w:rPr>
      </w:pPr>
      <m:oMath>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m:t>
            </m:r>
          </m:sup>
        </m:sSup>
        <m:d>
          <m:dPr>
            <m:ctrlPr>
              <w:rPr>
                <w:rFonts w:ascii="Cambria Math" w:hAnsi="Cambria Math"/>
                <w:i/>
                <w:sz w:val="28"/>
                <w:szCs w:val="28"/>
              </w:rPr>
            </m:ctrlPr>
          </m:dPr>
          <m:e>
            <m:r>
              <w:rPr>
                <w:rFonts w:ascii="Cambria Math"/>
                <w:sz w:val="28"/>
                <w:szCs w:val="28"/>
                <w:lang w:val="kk-KZ"/>
              </w:rPr>
              <m:t>t+1</m:t>
            </m:r>
          </m:e>
        </m:d>
        <m:r>
          <w:rPr>
            <w:rFonts w:ascii="Cambria Math"/>
            <w:sz w:val="28"/>
            <w:szCs w:val="28"/>
            <w:lang w:val="kk-KZ"/>
          </w:rPr>
          <m:t>,...,</m:t>
        </m:r>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m:t>
            </m:r>
          </m:sup>
        </m:sSup>
        <m:d>
          <m:dPr>
            <m:ctrlPr>
              <w:rPr>
                <w:rFonts w:ascii="Cambria Math" w:hAnsi="Cambria Math"/>
                <w:i/>
                <w:sz w:val="28"/>
                <w:szCs w:val="28"/>
              </w:rPr>
            </m:ctrlPr>
          </m:dPr>
          <m:e>
            <m:r>
              <w:rPr>
                <w:rFonts w:ascii="Cambria Math"/>
                <w:sz w:val="28"/>
                <w:szCs w:val="28"/>
                <w:lang w:val="kk-KZ"/>
              </w:rPr>
              <m:t>t+n</m:t>
            </m:r>
          </m:e>
        </m:d>
      </m:oMath>
      <w:r w:rsidR="00777334" w:rsidRPr="0035460D">
        <w:rPr>
          <w:sz w:val="28"/>
          <w:szCs w:val="28"/>
          <w:lang w:val="kk-KZ"/>
        </w:rPr>
        <w:t xml:space="preserve"> уақыт мезеттері үшін БҚВ компоненттер</w:t>
      </w:r>
      <w:r w:rsidR="00777334">
        <w:rPr>
          <w:sz w:val="28"/>
          <w:szCs w:val="28"/>
          <w:lang w:val="kk-KZ"/>
        </w:rPr>
        <w:t>ін транспонирлеу</w:t>
      </w:r>
      <w:r w:rsidR="00777334" w:rsidRPr="0035460D">
        <w:rPr>
          <w:sz w:val="28"/>
          <w:szCs w:val="28"/>
          <w:lang w:val="kk-KZ"/>
        </w:rPr>
        <w:t xml:space="preserve"> нәтижесін</w:t>
      </w:r>
      <w:r w:rsidR="00777334">
        <w:rPr>
          <w:sz w:val="28"/>
          <w:szCs w:val="28"/>
          <w:lang w:val="kk-KZ"/>
        </w:rPr>
        <w:t>де блоктық матрица (БM) алынды.</w:t>
      </w:r>
    </w:p>
    <w:p w14:paraId="16EFC4D9" w14:textId="4E96E1EF" w:rsidR="00777334" w:rsidRDefault="00777334" w:rsidP="00777334">
      <w:pPr>
        <w:ind w:firstLine="709"/>
        <w:jc w:val="both"/>
        <w:rPr>
          <w:sz w:val="28"/>
          <w:szCs w:val="28"/>
          <w:lang w:val="kk-KZ"/>
        </w:rPr>
      </w:pPr>
      <w:r w:rsidRPr="0035460D">
        <w:rPr>
          <w:sz w:val="28"/>
          <w:szCs w:val="28"/>
          <w:lang w:val="kk-KZ"/>
        </w:rPr>
        <w:lastRenderedPageBreak/>
        <w:t xml:space="preserve">БM жолдарында – </w:t>
      </w:r>
      <m:oMath>
        <m:r>
          <w:rPr>
            <w:rFonts w:ascii="Cambria Math" w:hAnsi="Cambria Math"/>
            <w:sz w:val="28"/>
            <w:szCs w:val="28"/>
            <w:lang w:val="kk-KZ"/>
          </w:rPr>
          <m:t>t</m:t>
        </m:r>
      </m:oMath>
      <w:r w:rsidRPr="0035460D">
        <w:rPr>
          <w:sz w:val="28"/>
          <w:szCs w:val="28"/>
          <w:lang w:val="kk-KZ"/>
        </w:rPr>
        <w:t xml:space="preserve"> </w:t>
      </w:r>
      <w:r>
        <w:rPr>
          <w:sz w:val="28"/>
          <w:szCs w:val="28"/>
          <w:lang w:val="kk-KZ"/>
        </w:rPr>
        <w:t>уақыт мезет</w:t>
      </w:r>
      <w:r w:rsidRPr="00342EA2">
        <w:rPr>
          <w:sz w:val="28"/>
          <w:szCs w:val="28"/>
          <w:lang w:val="kk-KZ"/>
        </w:rPr>
        <w:t>іне</w:t>
      </w:r>
      <w:r w:rsidRPr="0035460D">
        <w:rPr>
          <w:sz w:val="28"/>
          <w:szCs w:val="28"/>
          <w:lang w:val="kk-KZ"/>
        </w:rPr>
        <w:t xml:space="preserve"> белгі</w:t>
      </w:r>
      <w:r>
        <w:rPr>
          <w:sz w:val="28"/>
          <w:szCs w:val="28"/>
          <w:lang w:val="kk-KZ"/>
        </w:rPr>
        <w:t>лерді</w:t>
      </w:r>
      <w:r w:rsidRPr="0035460D">
        <w:rPr>
          <w:sz w:val="28"/>
          <w:szCs w:val="28"/>
          <w:lang w:val="kk-KZ"/>
        </w:rPr>
        <w:t xml:space="preserve"> қосу, бағанға сәйкес</w:t>
      </w:r>
      <w:r>
        <w:rPr>
          <w:sz w:val="28"/>
          <w:szCs w:val="28"/>
          <w:lang w:val="kk-KZ"/>
        </w:rPr>
        <w:t xml:space="preserve"> келетін</w:t>
      </w:r>
      <w:r w:rsidRPr="0035460D">
        <w:rPr>
          <w:sz w:val="28"/>
          <w:szCs w:val="28"/>
          <w:lang w:val="kk-KZ"/>
        </w:rPr>
        <w:t xml:space="preserve"> бағанға у</w:t>
      </w:r>
      <w:r>
        <w:rPr>
          <w:sz w:val="28"/>
          <w:szCs w:val="28"/>
          <w:lang w:val="kk-KZ"/>
        </w:rPr>
        <w:t>ақыт мезетіне</w:t>
      </w:r>
      <w:r w:rsidRPr="0035460D">
        <w:rPr>
          <w:sz w:val="28"/>
          <w:szCs w:val="28"/>
          <w:lang w:val="kk-KZ"/>
        </w:rPr>
        <w:t xml:space="preserve"> белгілерді қосу:</w:t>
      </w:r>
    </w:p>
    <w:p w14:paraId="0D665A2E" w14:textId="77777777" w:rsidR="008C19EE" w:rsidRPr="0035460D" w:rsidRDefault="008C19EE" w:rsidP="00777334">
      <w:pPr>
        <w:ind w:firstLine="709"/>
        <w:jc w:val="both"/>
        <w:rPr>
          <w:sz w:val="28"/>
          <w:szCs w:val="28"/>
          <w:lang w:val="kk-KZ"/>
        </w:rPr>
      </w:pPr>
    </w:p>
    <w:p w14:paraId="075F7FB8" w14:textId="2A9E4DB6" w:rsidR="00777334" w:rsidRDefault="007C75F6" w:rsidP="00777334">
      <w:pPr>
        <w:ind w:firstLine="709"/>
        <w:jc w:val="right"/>
        <w:rPr>
          <w:sz w:val="28"/>
          <w:szCs w:val="28"/>
          <w:lang w:val="kk-KZ"/>
        </w:rPr>
      </w:pPr>
      <m:oMath>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t</m:t>
            </m:r>
          </m:sup>
        </m:sSup>
        <m:r>
          <w:rPr>
            <w:rFonts w:ascii="Cambria Math"/>
            <w:sz w:val="28"/>
            <w:szCs w:val="28"/>
            <w:lang w:val="kk-KZ"/>
          </w:rPr>
          <m:t>=</m:t>
        </m:r>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t+1</m:t>
                    </m:r>
                  </m:e>
                </m:d>
              </m:e>
              <m:sup>
                <m:r>
                  <w:rPr>
                    <w:rFonts w:ascii="Cambria Math"/>
                    <w:sz w:val="28"/>
                    <w:szCs w:val="28"/>
                    <w:lang w:val="kk-KZ"/>
                  </w:rPr>
                  <m:t>T</m:t>
                </m:r>
              </m:sup>
            </m:sSup>
            <m:r>
              <w:rPr>
                <w:rFonts w:ascii="Cambria Math"/>
                <w:sz w:val="28"/>
                <w:szCs w:val="28"/>
                <w:lang w:val="kk-KZ"/>
              </w:rPr>
              <m:t>,...,</m:t>
            </m:r>
            <m:sSup>
              <m:sSupPr>
                <m:ctrlPr>
                  <w:rPr>
                    <w:rFonts w:ascii="Cambria Math" w:hAnsi="Cambria Math"/>
                    <w:i/>
                    <w:sz w:val="28"/>
                    <w:szCs w:val="28"/>
                  </w:rPr>
                </m:ctrlPr>
              </m:sSupPr>
              <m:e>
                <m:r>
                  <w:rPr>
                    <w:rFonts w:ascii="Cambria Math"/>
                    <w:sz w:val="28"/>
                    <w:szCs w:val="28"/>
                    <w:lang w:val="kk-KZ"/>
                  </w:rPr>
                  <m:t>P</m:t>
                </m:r>
              </m:e>
              <m:sup>
                <m:r>
                  <w:rPr>
                    <w:rFonts w:ascii="Cambria Math"/>
                    <w:sz w:val="28"/>
                    <w:szCs w:val="28"/>
                    <w:lang w:val="kk-KZ"/>
                  </w:rPr>
                  <m:t>'</m:t>
                </m:r>
              </m:sup>
            </m:sSup>
            <m:r>
              <w:rPr>
                <w:rFonts w:ascii="Cambria Math"/>
                <w:sz w:val="28"/>
                <w:szCs w:val="28"/>
                <w:lang w:val="kk-KZ"/>
              </w:rPr>
              <m:t>(t+n</m:t>
            </m:r>
            <m:sSup>
              <m:sSupPr>
                <m:ctrlPr>
                  <w:rPr>
                    <w:rFonts w:ascii="Cambria Math" w:hAnsi="Cambria Math"/>
                    <w:i/>
                    <w:sz w:val="28"/>
                    <w:szCs w:val="28"/>
                  </w:rPr>
                </m:ctrlPr>
              </m:sSupPr>
              <m:e>
                <m:r>
                  <w:rPr>
                    <w:rFonts w:ascii="Cambria Math"/>
                    <w:sz w:val="28"/>
                    <w:szCs w:val="28"/>
                    <w:lang w:val="kk-KZ"/>
                  </w:rPr>
                  <m:t>)</m:t>
                </m:r>
              </m:e>
              <m:sup>
                <m:r>
                  <w:rPr>
                    <w:rFonts w:ascii="Cambria Math"/>
                    <w:sz w:val="28"/>
                    <w:szCs w:val="28"/>
                    <w:lang w:val="kk-KZ"/>
                  </w:rPr>
                  <m:t>T</m:t>
                </m:r>
              </m:sup>
            </m:sSup>
          </m:e>
        </m:d>
      </m:oMath>
      <w:r w:rsidR="00777334" w:rsidRPr="00180AF2">
        <w:rPr>
          <w:sz w:val="28"/>
          <w:szCs w:val="28"/>
          <w:lang w:val="kk-KZ"/>
        </w:rPr>
        <w:t xml:space="preserve">                          (3.11)</w:t>
      </w:r>
    </w:p>
    <w:p w14:paraId="1617FF09" w14:textId="77777777" w:rsidR="008C19EE" w:rsidRPr="00180AF2" w:rsidRDefault="008C19EE" w:rsidP="00777334">
      <w:pPr>
        <w:ind w:firstLine="709"/>
        <w:jc w:val="right"/>
        <w:rPr>
          <w:sz w:val="28"/>
          <w:szCs w:val="28"/>
          <w:lang w:val="kk-KZ"/>
        </w:rPr>
      </w:pPr>
    </w:p>
    <w:p w14:paraId="75B362DF" w14:textId="399D1FAD" w:rsidR="00777334" w:rsidRPr="00342EA2" w:rsidRDefault="007C75F6" w:rsidP="00777334">
      <w:pPr>
        <w:ind w:firstLine="709"/>
        <w:jc w:val="both"/>
        <w:rPr>
          <w:color w:val="000000"/>
          <w:sz w:val="28"/>
          <w:szCs w:val="28"/>
          <w:lang w:val="kk-KZ"/>
        </w:rPr>
      </w:pPr>
      <m:oMath>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t</m:t>
            </m:r>
          </m:sup>
        </m:sSup>
      </m:oMath>
      <w:r w:rsidR="00293572" w:rsidRPr="00293572">
        <w:rPr>
          <w:sz w:val="28"/>
          <w:szCs w:val="28"/>
          <w:lang w:val="kk-KZ"/>
        </w:rPr>
        <w:t xml:space="preserve"> </w:t>
      </w:r>
      <w:r w:rsidR="00777334">
        <w:rPr>
          <w:sz w:val="28"/>
          <w:szCs w:val="28"/>
          <w:lang w:val="kk-KZ"/>
        </w:rPr>
        <w:t>БМ</w:t>
      </w:r>
      <w:r w:rsidR="00777334" w:rsidRPr="00180AF2">
        <w:rPr>
          <w:sz w:val="28"/>
          <w:szCs w:val="28"/>
          <w:lang w:val="kk-KZ"/>
        </w:rPr>
        <w:t xml:space="preserve"> </w:t>
      </w:r>
      <w:r w:rsidR="00777334" w:rsidRPr="00342EA2">
        <w:rPr>
          <w:sz w:val="28"/>
          <w:szCs w:val="28"/>
          <w:lang w:val="kk-KZ"/>
        </w:rPr>
        <w:t>АОКҚ</w:t>
      </w:r>
      <w:r w:rsidR="00777334" w:rsidRPr="00342EA2">
        <w:rPr>
          <w:color w:val="000000"/>
          <w:sz w:val="28"/>
          <w:szCs w:val="28"/>
          <w:lang w:val="kk-KZ"/>
        </w:rPr>
        <w:t xml:space="preserve"> АҚ жағдайдың өзгеруін (трансформация) болжаудың ішкі жүйесінде ШҚҚЖ-да қолданылды.</w:t>
      </w:r>
    </w:p>
    <w:p w14:paraId="7DE50B94" w14:textId="4C2DA24F" w:rsidR="00777334" w:rsidRDefault="00BA2BD2" w:rsidP="00777334">
      <w:pPr>
        <w:ind w:firstLine="709"/>
        <w:jc w:val="both"/>
        <w:rPr>
          <w:lang w:val="kk-KZ"/>
        </w:rPr>
      </w:pPr>
      <w:r>
        <w:rPr>
          <w:sz w:val="28"/>
          <w:szCs w:val="28"/>
          <w:lang w:val="kk-KZ"/>
        </w:rPr>
        <w:t>Білім өрісі</w:t>
      </w:r>
      <w:r w:rsidR="00777334" w:rsidRPr="007D3616">
        <w:rPr>
          <w:sz w:val="28"/>
          <w:szCs w:val="28"/>
          <w:lang w:val="kk-KZ"/>
        </w:rPr>
        <w:t xml:space="preserve"> элементтерінің сәйкес келмеу дәрежесі – </w:t>
      </w:r>
      <m:oMath>
        <m:r>
          <w:rPr>
            <w:rFonts w:ascii="Cambria Math"/>
            <w:lang w:val="kk-KZ"/>
          </w:rPr>
          <m:t>di</m:t>
        </m:r>
        <m:sSub>
          <m:sSubPr>
            <m:ctrlPr>
              <w:rPr>
                <w:rFonts w:ascii="Cambria Math" w:hAnsi="Cambria Math"/>
                <w:i/>
              </w:rPr>
            </m:ctrlPr>
          </m:sSubPr>
          <m:e>
            <m:r>
              <w:rPr>
                <w:rFonts w:ascii="Cambria Math"/>
                <w:lang w:val="kk-KZ"/>
              </w:rPr>
              <m:t>s</m:t>
            </m:r>
          </m:e>
          <m:sub>
            <m:r>
              <w:rPr>
                <w:rFonts w:ascii="Cambria Math"/>
                <w:lang w:val="kk-KZ"/>
              </w:rPr>
              <m:t>ij</m:t>
            </m:r>
          </m:sub>
        </m:sSub>
        <m:r>
          <w:rPr>
            <w:rFonts w:ascii="Cambria Math"/>
            <w:lang w:val="kk-KZ"/>
          </w:rPr>
          <m:t>(t)</m:t>
        </m:r>
      </m:oMath>
      <w:r w:rsidR="00777334" w:rsidRPr="007D3616">
        <w:rPr>
          <w:lang w:val="kk-KZ"/>
        </w:rPr>
        <w:t xml:space="preserve">, </w:t>
      </w:r>
      <w:r w:rsidR="00777334" w:rsidRPr="007D3616">
        <w:rPr>
          <w:sz w:val="28"/>
          <w:szCs w:val="28"/>
          <w:lang w:val="kk-KZ"/>
        </w:rPr>
        <w:t>төмендегі өрнекпен анықталады</w:t>
      </w:r>
      <w:r w:rsidR="00777334" w:rsidRPr="007D3616">
        <w:rPr>
          <w:lang w:val="kk-KZ"/>
        </w:rPr>
        <w:t>:</w:t>
      </w:r>
    </w:p>
    <w:p w14:paraId="55CCE811" w14:textId="77777777" w:rsidR="008C19EE" w:rsidRDefault="008C19EE" w:rsidP="00777334">
      <w:pPr>
        <w:ind w:firstLine="709"/>
        <w:jc w:val="both"/>
        <w:rPr>
          <w:lang w:val="kk-KZ"/>
        </w:rPr>
      </w:pPr>
    </w:p>
    <w:p w14:paraId="7ABAE3C3" w14:textId="30EFBA3B" w:rsidR="00640484" w:rsidRDefault="00D2404B" w:rsidP="00D2404B">
      <w:pPr>
        <w:ind w:left="2160"/>
        <w:jc w:val="center"/>
        <w:rPr>
          <w:sz w:val="28"/>
          <w:szCs w:val="28"/>
          <w:lang w:val="kk-KZ"/>
        </w:rPr>
      </w:pPr>
      <w:r>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dis</m:t>
            </m:r>
          </m:e>
          <m:sub>
            <m:r>
              <w:rPr>
                <w:rFonts w:ascii="Cambria Math" w:hAnsi="Cambria Math"/>
                <w:sz w:val="28"/>
                <w:szCs w:val="28"/>
                <w:lang w:val="kk-KZ"/>
              </w:rPr>
              <m:t>ij</m:t>
            </m:r>
          </m:sub>
        </m:sSub>
        <m:r>
          <w:rPr>
            <w:rFonts w:ascii="Cambria Math" w:hAnsi="Cambria Math"/>
            <w:sz w:val="28"/>
            <w:szCs w:val="28"/>
            <w:lang w:val="kk-KZ"/>
          </w:rPr>
          <m:t>(t)</m:t>
        </m:r>
      </m:oMath>
      <w:r w:rsidR="00640484" w:rsidRPr="00D2404B">
        <w:rPr>
          <w:sz w:val="28"/>
          <w:szCs w:val="28"/>
          <w:lang w:val="kk-KZ"/>
        </w:rPr>
        <w:t>=</w:t>
      </w:r>
      <m:oMath>
        <m:f>
          <m:fPr>
            <m:ctrlPr>
              <w:rPr>
                <w:rFonts w:ascii="Cambria Math" w:hAnsi="Cambria Math"/>
                <w:i/>
                <w:sz w:val="28"/>
                <w:szCs w:val="28"/>
                <w:lang w:val="en-US"/>
              </w:rPr>
            </m:ctrlPr>
          </m:fPr>
          <m:num>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sSubSup>
              <m:sSubSupPr>
                <m:ctrlPr>
                  <w:rPr>
                    <w:rFonts w:ascii="Cambria Math" w:hAnsi="Cambria Math"/>
                    <w:i/>
                    <w:sz w:val="28"/>
                    <w:szCs w:val="28"/>
                    <w:lang w:val="en-US"/>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num>
          <m:den>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sSubSup>
              <m:sSubSupPr>
                <m:ctrlPr>
                  <w:rPr>
                    <w:rFonts w:ascii="Cambria Math" w:hAnsi="Cambria Math"/>
                    <w:i/>
                    <w:sz w:val="28"/>
                    <w:szCs w:val="28"/>
                    <w:lang w:val="en-US"/>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den>
        </m:f>
      </m:oMath>
      <w:r w:rsidRPr="00D2404B">
        <w:rPr>
          <w:sz w:val="28"/>
          <w:szCs w:val="28"/>
          <w:lang w:val="kk-KZ"/>
        </w:rPr>
        <w:t xml:space="preserve"> ,        </w:t>
      </w:r>
      <m:oMath>
        <m:r>
          <w:rPr>
            <w:rFonts w:ascii="Cambria Math" w:hAnsi="Cambria Math"/>
            <w:sz w:val="28"/>
            <w:szCs w:val="28"/>
            <w:lang w:val="kk-KZ"/>
          </w:rPr>
          <m:t>0≤</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m:t>
            </m:r>
          </m:sub>
        </m:sSub>
        <m:r>
          <w:rPr>
            <w:rFonts w:ascii="Cambria Math" w:hAnsi="Cambria Math"/>
            <w:sz w:val="28"/>
            <w:szCs w:val="28"/>
            <w:lang w:val="kk-KZ"/>
          </w:rPr>
          <m:t>(t)≤1</m:t>
        </m:r>
      </m:oMath>
      <w:r>
        <w:rPr>
          <w:sz w:val="28"/>
          <w:szCs w:val="28"/>
          <w:lang w:val="kk-KZ"/>
        </w:rPr>
        <w:t xml:space="preserve">       </w:t>
      </w:r>
      <w:r w:rsidRPr="00D2404B">
        <w:rPr>
          <w:sz w:val="28"/>
          <w:szCs w:val="28"/>
          <w:lang w:val="kk-KZ"/>
        </w:rPr>
        <w:t xml:space="preserve">     (3.12)</w:t>
      </w:r>
    </w:p>
    <w:p w14:paraId="77C82C0B" w14:textId="77777777" w:rsidR="008C19EE" w:rsidRPr="00D2404B" w:rsidRDefault="008C19EE" w:rsidP="00D2404B">
      <w:pPr>
        <w:ind w:left="2160"/>
        <w:jc w:val="center"/>
        <w:rPr>
          <w:sz w:val="28"/>
          <w:szCs w:val="28"/>
          <w:lang w:val="kk-KZ"/>
        </w:rPr>
      </w:pPr>
    </w:p>
    <w:p w14:paraId="57E968D6" w14:textId="71D3F8FC" w:rsidR="00777334" w:rsidRPr="00342EA2" w:rsidRDefault="00777334" w:rsidP="00777334">
      <w:pPr>
        <w:ind w:firstLine="720"/>
        <w:jc w:val="both"/>
        <w:rPr>
          <w:sz w:val="28"/>
          <w:szCs w:val="28"/>
          <w:lang w:val="kk-KZ"/>
        </w:rPr>
      </w:pPr>
      <w:r w:rsidRPr="00342EA2">
        <w:rPr>
          <w:sz w:val="28"/>
          <w:szCs w:val="28"/>
          <w:lang w:val="kk-KZ"/>
        </w:rPr>
        <w:t xml:space="preserve">Мұндағы, </w:t>
      </w:r>
      <m:oMath>
        <m:sSubSup>
          <m:sSubSupPr>
            <m:ctrlPr>
              <w:rPr>
                <w:rFonts w:ascii="Cambria Math" w:hAnsi="Cambria Math"/>
                <w:i/>
                <w:sz w:val="28"/>
                <w:szCs w:val="28"/>
                <w:lang w:val="en-US"/>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sSubSup>
          <m:sSubSupPr>
            <m:ctrlPr>
              <w:rPr>
                <w:rFonts w:ascii="Cambria Math" w:hAnsi="Cambria Math"/>
                <w:i/>
                <w:sz w:val="28"/>
                <w:szCs w:val="28"/>
                <w:lang w:val="en-US"/>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oMath>
      <w:r w:rsidRPr="000154C9">
        <w:rPr>
          <w:sz w:val="28"/>
          <w:szCs w:val="28"/>
        </w:rPr>
        <w:fldChar w:fldCharType="begin"/>
      </w:r>
      <w:r w:rsidRPr="00342EA2">
        <w:rPr>
          <w:sz w:val="28"/>
          <w:szCs w:val="28"/>
          <w:lang w:val="kk-KZ"/>
        </w:rPr>
        <w:instrText xml:space="preserve"> QUOTE </w:instrText>
      </w:r>
      <w:r w:rsidR="00A8657F">
        <w:rPr>
          <w:position w:val="-11"/>
        </w:rPr>
        <w:pict w14:anchorId="52B781FD">
          <v:shape id="_x0000_i1042" type="#_x0000_t75" style="width:86.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17D9&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4117D9&quot; wsp:rsidRDefault=&quot;004117D9&quot; wsp:rsidP=&quot;004117D9&quot;&gt;&lt;m:oMathPara&gt;&lt;m:oMath&gt;&lt;m:sSubSup&gt;&lt;m:sSubSupPr&gt;&lt;m:ctrlPr&gt;&lt;w:rPr&gt;&lt;w:rFonts w:ascii=&quot;Cambria Math&quot;/&gt;&lt;wx:font wx:val=&quot;Cambria Math&quot;/&gt;&lt;w:i/&gt;&lt;w:sz w:val=&quot;28&quot;/&gt;&lt;w:sz-cs w:val=&quot;28&quot;/&gt;&lt;/w:rPr&gt;&lt;/m:ctrlPr&gt;&lt;/m:sSubSupPr&gt;&lt;m:e&gt;&lt;m:r&gt;&lt;w:rPr&gt;&lt;w:rFonts w:ascii=&quot;Cambria Math&quot;/&gt;&lt;wx:font wx:val=&quot;Cambria Math&quot;/&gt;&lt;w:i/&gt;&lt;w:sz w:val=&quot;28&quot;/&gt;&lt;w:sz-cs w:val=&quot;28&quot;/&gt;&lt;/w:rPr&gt;&lt;m:t&gt;v&lt;/m:t&gt;&lt;/m:r&gt;&lt;/m:e&gt;&lt;m:sub&gt;&lt;m:r&gt;&lt;w:rPr&gt;&lt;w:rFonts w:ascii=&quot;Cambria Math&quot;/&gt;&lt;wx:font wx:val=&quot;Cambria Math&quot;/&gt;&lt;w:i/&gt;&lt;w:sz w:val=&quot;28&quot;/&gt;&lt;w:sz-cs w:val=&quot;28&quot;/&gt;&lt;/w:rPr&gt;&lt;m:t&gt;ij&lt;/m:t&gt;&lt;/m:r&gt;&lt;/m:sub&gt;&lt;m:sup&gt;&lt;m:r&gt;&lt;w:rPr&gt;&lt;w:rFonts w:ascii=&quot;Cambria Math&quot;/&gt;&lt;wx:font wx:val=&quot;Cambria Math&quot;/&gt;&lt;w:i/&gt;&lt;w:sz w:val=&quot;28&quot;/&gt;&lt;w:sz-cs w:val=&quot;28&quot;/&gt;&lt;/w:rPr&gt;&lt;m:t&gt;+&lt;/m:t&gt;&lt;/m:r&gt;&lt;/m:sup&gt;&lt;/m:sSubSup&gt;&lt;m:r&gt;&lt;w:rPr&gt;&lt;w:rFonts w:ascii=&quot;Cambria Math&quot;/&gt;&lt;wx:font wx:val=&quot;Cambria Math&quot;/&gt;&lt;w:i/&gt;&lt;w:sz w:val=&quot;28&quot;/&gt;&lt;w:sz-cs w:val=&quot;28&quot;/&gt;&lt;/w:rPr&gt;&lt;m:t&gt;(t),&lt;/m:t&gt;&lt;/m:r&gt;&lt;m:r&gt;&lt;w:rPr&gt;&lt;w:rFonts w:ascii=&quot;Cambria Math&quot;/&gt;&lt;w:i/&gt;&lt;w:sz w:val=&quot;28&quot;/&gt;&lt;w:sz-cs w:val=&quot;28&quot;/&gt;&lt;/w:rPr&gt;&lt;m:t&gt;a€?&lt;/m:t&gt;&lt;/m:r&gt;&lt;m:sSubSup&gt;&lt;m:sSubSupPr&gt;&lt;m:ctrlPr&gt;&lt;w:rPr&gt;&lt;w:rFonts w:ascii=&quot;Cambria Math&quot;/&gt;&lt;wx:font wx:val=&quot;Cambria Math&quot;/&gt;&lt;w:i/&gt;&lt;w:sz w:val=&quot;28&quot;/&gt;&lt;w:sz-cs w:val=&quot;28&quot;/&gt;&lt;/w:rPr&gt;&lt;/m:ctrlPr&gt;&lt;/m:sSubSupPr&gt;&lt;m:e&gt;&lt;m:r&gt;&lt;w:rPr&gt;&lt;w:rFonts w:ascii=&quot;Cambria Math&quot;/&gt;&lt;wx:font wx:val=&quot;Cambria Math&quot;/&gt;&lt;w:i/&gt;&lt;w:sz w:val=&quot;28&quot;/&gt;&lt;w:sz-cs w:val=&quot;28&quot;/&gt;&lt;/w:rPr&gt;&lt;m:t&gt;v&lt;/m:t&gt;&lt;/m:r&gt;&lt;/m:e&gt;&lt;m:sub&gt;&lt;m:r&gt;&lt;w:rPr&gt;&lt;w:rFonts w:ascii=&quot;Cambria Math&quot;/&gt;&lt;wx:font wx:val=&quot;Cambria Math&quot;/&gt;&lt;w:i/&gt;&lt;w:sz w:val=&quot;28&quot;/&gt;&lt;w:sz-cs w:val=&quot;28&quot;/&gt;&lt;/w:rPr&gt;&lt;m:t&gt;ij&lt;/m:t&gt;&lt;/m:r&gt;&lt;/m:sub&gt;&lt;m:sup&gt;&lt;m:r&gt;&lt;w:rPr&gt;&lt;w:rFonts w:ascii=&quot;Cambria Math&quot;/&gt;&lt;w:i/&gt;&lt;w:sz w:val=&quot;28&quot;/&gt;&lt;w:sz-cs w:val=&quot;28&quot;/&gt;&lt;/w:rPr&gt;&lt;m:t&gt;-&lt;/m:t&gt;&lt;/m:r&gt;&lt;m:ctrlPr&gt;&lt;w:rPr&gt;&lt;w:rFonts w:ascii=&quot;Cambria Math&quot; w:h-ansi=&quot;Cambria Math&quot;/&gt;&lt;wx:font wx:val=&quot;Cambria Math&quot;/&gt;&lt;w:i/&gt;&lt;w:sz w:val=&quot;28&quot;/&gt;&lt;w:sz-cs w:val=&quot;28&quot;/&gt;&lt;/w:rPr&gt;&lt;/m:ctrlPr&gt;&lt;/m:sup&gt;&lt;/m:sSubSup&gt;&lt;m:r&gt;&lt;w:rPr&gt;&lt;w:rFonts w:ascii=&quot;Cambria Math&quot;/&gt;&lt;wx:font wx:val=&quot;Cambria Math&quot;/&gt;&lt;w:i/&gt;&lt;w:sz w:val=&quot;28&quot;/&gt;&lt;w:sz-cs w:val=&quot;28&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342EA2">
        <w:rPr>
          <w:sz w:val="28"/>
          <w:szCs w:val="28"/>
          <w:lang w:val="kk-KZ"/>
        </w:rPr>
        <w:instrText xml:space="preserve"> </w:instrText>
      </w:r>
      <w:r w:rsidRPr="000154C9">
        <w:rPr>
          <w:sz w:val="28"/>
          <w:szCs w:val="28"/>
        </w:rPr>
        <w:fldChar w:fldCharType="end"/>
      </w:r>
      <w:r w:rsidRPr="00342EA2">
        <w:rPr>
          <w:sz w:val="28"/>
          <w:szCs w:val="28"/>
          <w:lang w:val="kk-KZ"/>
        </w:rPr>
        <w:t xml:space="preserve"> – сәйкесінше, </w:t>
      </w:r>
      <m:oMath>
        <m:r>
          <w:rPr>
            <w:rFonts w:ascii="Cambria Math" w:hAnsi="Cambria Math"/>
            <w:sz w:val="28"/>
            <w:szCs w:val="28"/>
            <w:lang w:val="kk-KZ"/>
          </w:rPr>
          <m:t>t</m:t>
        </m:r>
      </m:oMath>
      <w:r w:rsidRPr="00342EA2">
        <w:rPr>
          <w:sz w:val="28"/>
          <w:szCs w:val="28"/>
          <w:lang w:val="kk-KZ"/>
        </w:rPr>
        <w:t xml:space="preserve"> уақыт мезетіндегі оң және теріс белгілерді қосу.</w:t>
      </w:r>
    </w:p>
    <w:p w14:paraId="3FF7EA34" w14:textId="26361BB7" w:rsidR="00844095" w:rsidRDefault="00777334" w:rsidP="00844095">
      <w:pPr>
        <w:ind w:firstLine="720"/>
        <w:jc w:val="both"/>
        <w:rPr>
          <w:sz w:val="28"/>
          <w:szCs w:val="28"/>
          <w:lang w:val="kk-KZ"/>
        </w:rPr>
      </w:pPr>
      <m:oMath>
        <m:r>
          <w:rPr>
            <w:rFonts w:ascii="Cambria Math" w:hAnsi="Cambria Math"/>
            <w:sz w:val="28"/>
            <w:szCs w:val="28"/>
            <w:lang w:val="kk-KZ"/>
          </w:rPr>
          <m:t>di</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(t)</m:t>
        </m:r>
      </m:oMath>
      <w:r w:rsidRPr="00342EA2">
        <w:rPr>
          <w:sz w:val="28"/>
          <w:szCs w:val="28"/>
          <w:lang w:val="kk-KZ"/>
        </w:rPr>
        <w:t xml:space="preserve"> параметрі </w:t>
      </w:r>
      <m:oMath>
        <m:r>
          <w:rPr>
            <w:rFonts w:ascii="Cambria Math" w:hAnsi="Cambria Math"/>
            <w:sz w:val="28"/>
            <w:szCs w:val="28"/>
            <w:lang w:val="kk-KZ"/>
          </w:rPr>
          <m:t>s</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ij</m:t>
            </m:r>
          </m:sub>
        </m:sSub>
      </m:oMath>
      <w:r w:rsidRPr="00342EA2">
        <w:rPr>
          <w:sz w:val="28"/>
          <w:szCs w:val="28"/>
          <w:lang w:val="kk-KZ"/>
        </w:rPr>
        <w:t xml:space="preserve"> үшін </w:t>
      </w:r>
      <m:oMath>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ij</m:t>
            </m:r>
          </m:sub>
        </m:sSub>
        <m:r>
          <w:rPr>
            <w:rFonts w:ascii="Cambria Math" w:hAnsi="Cambria Math"/>
            <w:sz w:val="28"/>
            <w:szCs w:val="28"/>
            <w:lang w:val="kk-KZ"/>
          </w:rPr>
          <m:t>(t)</m:t>
        </m:r>
      </m:oMath>
      <w:r w:rsidRPr="00342EA2">
        <w:rPr>
          <w:sz w:val="28"/>
          <w:szCs w:val="28"/>
          <w:lang w:val="kk-KZ"/>
        </w:rPr>
        <w:t xml:space="preserve"> қосу процесінде</w:t>
      </w:r>
      <w:r w:rsidR="00D2404B">
        <w:rPr>
          <w:sz w:val="28"/>
          <w:szCs w:val="28"/>
          <w:lang w:val="kk-KZ"/>
        </w:rPr>
        <w:t>гі ШҚТ сенімділігін сипаттайды.</w:t>
      </w:r>
      <w:r w:rsidR="00D2404B" w:rsidRPr="00D2404B">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dis</m:t>
            </m:r>
          </m:e>
          <m:sub>
            <m:r>
              <w:rPr>
                <w:rFonts w:ascii="Cambria Math" w:hAnsi="Cambria Math"/>
                <w:sz w:val="28"/>
                <w:szCs w:val="28"/>
                <w:lang w:val="kk-KZ"/>
              </w:rPr>
              <m:t>ij</m:t>
            </m:r>
          </m:sub>
        </m:sSub>
        <m:r>
          <w:rPr>
            <w:rFonts w:ascii="Cambria Math" w:hAnsi="Cambria Math"/>
            <w:sz w:val="28"/>
            <w:szCs w:val="28"/>
            <w:lang w:val="kk-KZ"/>
          </w:rPr>
          <m:t>(t)≈1</m:t>
        </m:r>
      </m:oMath>
      <w:r w:rsidRPr="000154C9">
        <w:rPr>
          <w:sz w:val="28"/>
          <w:szCs w:val="28"/>
        </w:rPr>
        <w:fldChar w:fldCharType="begin"/>
      </w:r>
      <w:r w:rsidRPr="00342EA2">
        <w:rPr>
          <w:sz w:val="28"/>
          <w:szCs w:val="28"/>
          <w:lang w:val="kk-KZ"/>
        </w:rPr>
        <w:instrText xml:space="preserve"> QUOTE </w:instrText>
      </w:r>
      <w:r w:rsidR="00A8657F">
        <w:rPr>
          <w:position w:val="-9"/>
        </w:rPr>
        <w:pict w14:anchorId="0AEC2701">
          <v:shape id="_x0000_i1043" type="#_x0000_t75" style="width:69.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03F&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1D103F&quot; wsp:rsidRDefault=&quot;001D103F&quot; wsp:rsidP=&quot;001D103F&quot;&gt;&lt;m:oMathPara&gt;&lt;m:oMath&gt;&lt;m:r&gt;&lt;w:rPr&gt;&lt;w:rFonts w:ascii=&quot;Cambria Math&quot; w:h-ansi=&quot;Cambria Math&quot;/&gt;&lt;wx:font wx:val=&quot;Cambria Math&quot;/&gt;&lt;w:i/&gt;&lt;w:sz w:val=&quot;28&quot;/&gt;&lt;w:sz-cs w:val=&quot;28&quot;/&gt;&lt;/w:rPr&gt;&lt;m:t&gt;di&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s&lt;/m:t&gt;&lt;/m:r&gt;&lt;/m:e&gt;&lt;m:sub&gt;&lt;m:r&gt;&lt;w:rPr&gt;&lt;w:rFonts w:ascii=&quot;Cambria Math&quot; w:h-ansi=&quot;Cambria Math&quot;/&gt;&lt;wx:font wx:val=&quot;Cambria Math&quot;/&gt;&lt;w:i/&gt;&lt;w:sz w:val=&quot;28&quot;/&gt;&lt;w:sz-cs w:val=&quot;28&quot;/&gt;&lt;/w:rPr&gt;&lt;m:t&gt;ij&lt;/m:t&gt;&lt;/m:r&gt;&lt;/m:sub&gt;&lt;/m:sSub&gt;&lt;m:r&gt;&lt;w:rPr&gt;&lt;w:rFonts w:ascii=&quot;Cambria Math&quot; w:h-ansi=&quot;Cambria Math&quot;/&gt;&lt;wx:font wx:val=&quot;Cambria Math&quot;/&gt;&lt;w:i/&gt;&lt;w:sz w:val=&quot;28&quot;/&gt;&lt;w:sz-cs w:val=&quot;28&quot;/&gt;&lt;/w:rPr&gt;&lt;m:t&gt;(t)a‰?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342EA2">
        <w:rPr>
          <w:sz w:val="28"/>
          <w:szCs w:val="28"/>
          <w:lang w:val="kk-KZ"/>
        </w:rPr>
        <w:instrText xml:space="preserve"> </w:instrText>
      </w:r>
      <w:r w:rsidRPr="000154C9">
        <w:rPr>
          <w:sz w:val="28"/>
          <w:szCs w:val="28"/>
        </w:rPr>
        <w:fldChar w:fldCharType="end"/>
      </w:r>
      <w:r w:rsidRPr="00342EA2">
        <w:rPr>
          <w:sz w:val="28"/>
          <w:szCs w:val="28"/>
          <w:lang w:val="kk-KZ"/>
        </w:rPr>
        <w:t>үшін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(t)&gt;&gt;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oMath>
      <w:r w:rsidRPr="00342EA2">
        <w:rPr>
          <w:sz w:val="28"/>
          <w:szCs w:val="28"/>
          <w:lang w:val="kk-KZ"/>
        </w:rPr>
        <w:t xml:space="preserve"> немесе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(t)&gt;&gt;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oMath>
      <w:r w:rsidRPr="00342EA2">
        <w:rPr>
          <w:sz w:val="28"/>
          <w:szCs w:val="28"/>
          <w:lang w:val="kk-KZ"/>
        </w:rPr>
        <w:t xml:space="preserve"> жағдай орындалғанда) ШҚТ сенім белгісінің мәні </w:t>
      </w:r>
      <m:oMath>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ij</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xml:space="preserve">→max. </m:t>
        </m:r>
        <m:sSub>
          <m:sSubPr>
            <m:ctrlPr>
              <w:rPr>
                <w:rFonts w:ascii="Cambria Math" w:hAnsi="Cambria Math"/>
                <w:i/>
                <w:sz w:val="28"/>
                <w:szCs w:val="28"/>
                <w:lang w:val="kk-KZ"/>
              </w:rPr>
            </m:ctrlPr>
          </m:sSubPr>
          <m:e>
            <m:r>
              <w:rPr>
                <w:rFonts w:ascii="Cambria Math" w:hAnsi="Cambria Math"/>
                <w:sz w:val="28"/>
                <w:szCs w:val="28"/>
                <w:lang w:val="kk-KZ"/>
              </w:rPr>
              <m:t>dis</m:t>
            </m:r>
          </m:e>
          <m:sub>
            <m:r>
              <w:rPr>
                <w:rFonts w:ascii="Cambria Math" w:hAnsi="Cambria Math"/>
                <w:sz w:val="28"/>
                <w:szCs w:val="28"/>
                <w:lang w:val="kk-KZ"/>
              </w:rPr>
              <m:t>ij</m:t>
            </m:r>
          </m:sub>
        </m:sSub>
        <m:r>
          <w:rPr>
            <w:rFonts w:ascii="Cambria Math" w:hAnsi="Cambria Math"/>
            <w:sz w:val="28"/>
            <w:szCs w:val="28"/>
            <w:lang w:val="kk-KZ"/>
          </w:rPr>
          <m:t>(t)≈0</m:t>
        </m:r>
      </m:oMath>
      <w:r w:rsidR="00844095" w:rsidRPr="00844095">
        <w:rPr>
          <w:i/>
          <w:sz w:val="28"/>
          <w:szCs w:val="28"/>
        </w:rPr>
        <w:t xml:space="preserve"> </w:t>
      </w:r>
      <w:r w:rsidR="00844095" w:rsidRPr="00844095">
        <w:rPr>
          <w:sz w:val="28"/>
          <w:szCs w:val="28"/>
          <w:lang w:val="kk-KZ"/>
        </w:rPr>
        <w:t>ү</w:t>
      </w:r>
      <w:r w:rsidRPr="00844095">
        <w:rPr>
          <w:sz w:val="28"/>
          <w:szCs w:val="28"/>
          <w:lang w:val="kk-KZ"/>
        </w:rPr>
        <w:t>ш</w:t>
      </w:r>
      <w:r w:rsidRPr="00342EA2">
        <w:rPr>
          <w:sz w:val="28"/>
          <w:szCs w:val="28"/>
          <w:lang w:val="kk-KZ"/>
        </w:rPr>
        <w:t xml:space="preserve">ін </w:t>
      </w:r>
      <w:r w:rsidR="00844095">
        <w:rPr>
          <w:sz w:val="28"/>
          <w:szCs w:val="28"/>
          <w:lang w:val="kk-KZ"/>
        </w:rPr>
        <w:t>(</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r>
          <w:rPr>
            <w:rFonts w:ascii="Cambria Math" w:hAnsi="Cambria Math"/>
            <w:sz w:val="28"/>
            <w:szCs w:val="28"/>
            <w:lang w:val="kk-KZ"/>
          </w:rPr>
          <m:t>(t)</m:t>
        </m:r>
      </m:oMath>
      <w:r w:rsidR="00844095" w:rsidRPr="00342EA2">
        <w:rPr>
          <w:sz w:val="28"/>
          <w:szCs w:val="28"/>
          <w:lang w:val="kk-KZ"/>
        </w:rPr>
        <w:t xml:space="preserve"> </w:t>
      </w:r>
      <w:r w:rsidR="00844095">
        <w:rPr>
          <w:sz w:val="28"/>
          <w:szCs w:val="28"/>
          <w:lang w:val="kk-KZ"/>
        </w:rPr>
        <w:t>ж</w:t>
      </w:r>
      <w:r w:rsidRPr="00342EA2">
        <w:rPr>
          <w:sz w:val="28"/>
          <w:szCs w:val="28"/>
          <w:lang w:val="kk-KZ"/>
        </w:rPr>
        <w:t xml:space="preserve">ағдай орындалғанда)  мәні </w:t>
      </w:r>
      <m:oMath>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→min.</m:t>
        </m:r>
      </m:oMath>
    </w:p>
    <w:p w14:paraId="19749DDC" w14:textId="554E8E31" w:rsidR="00777334" w:rsidRDefault="00777334" w:rsidP="00777334">
      <w:pPr>
        <w:ind w:firstLine="720"/>
        <w:jc w:val="both"/>
        <w:rPr>
          <w:sz w:val="28"/>
          <w:szCs w:val="28"/>
          <w:lang w:val="kk-KZ"/>
        </w:rPr>
      </w:pPr>
      <m:oMath>
        <m:r>
          <w:rPr>
            <w:rFonts w:ascii="Cambria Math"/>
            <w:sz w:val="28"/>
            <w:szCs w:val="28"/>
            <w:lang w:val="kk-KZ"/>
          </w:rPr>
          <m:t>X(t),...,X(t+n)</m:t>
        </m:r>
      </m:oMath>
      <w:r w:rsidRPr="00342EA2">
        <w:rPr>
          <w:sz w:val="28"/>
          <w:szCs w:val="28"/>
          <w:lang w:val="kk-KZ"/>
        </w:rPr>
        <w:t xml:space="preserve"> уақыт мезеттерінде қаскүнемнің заңсыз әрекеттерін жүзеге асыру барысында жағдайдың өзгеру динамикасын бақылау, ШҚҚЖ термі түрлендіру процесінде көрсетілген:</w:t>
      </w:r>
    </w:p>
    <w:p w14:paraId="41B1D2BB" w14:textId="77777777" w:rsidR="008C19EE" w:rsidRDefault="008C19EE" w:rsidP="00777334">
      <w:pPr>
        <w:ind w:firstLine="720"/>
        <w:jc w:val="both"/>
        <w:rPr>
          <w:sz w:val="28"/>
          <w:szCs w:val="28"/>
          <w:lang w:val="kk-KZ"/>
        </w:rPr>
      </w:pPr>
    </w:p>
    <w:p w14:paraId="050187F5" w14:textId="5DEE1D1C" w:rsidR="00844095" w:rsidRDefault="00844095" w:rsidP="00844095">
      <w:pPr>
        <w:ind w:left="2880"/>
        <w:jc w:val="center"/>
        <w:rPr>
          <w:sz w:val="28"/>
          <w:szCs w:val="28"/>
          <w:lang w:val="kk-KZ"/>
        </w:rPr>
      </w:pPr>
      <w:r w:rsidRPr="00844095">
        <w:rPr>
          <w:sz w:val="28"/>
          <w:szCs w:val="28"/>
          <w:lang w:val="kk-KZ"/>
        </w:rPr>
        <w:t xml:space="preserve">      </w:t>
      </w:r>
      <m:oMath>
        <m:r>
          <w:rPr>
            <w:rFonts w:ascii="Cambria Math" w:hAnsi="Cambria Math"/>
            <w:sz w:val="28"/>
            <w:szCs w:val="28"/>
            <w:lang w:val="kk-KZ"/>
          </w:rPr>
          <m:t xml:space="preserve">    &lt;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ijk</m:t>
            </m:r>
          </m:sub>
        </m:sSub>
        <m:d>
          <m:dPr>
            <m:ctrlPr>
              <w:rPr>
                <w:rFonts w:ascii="Cambria Math" w:hAnsi="Cambria Math"/>
                <w:i/>
                <w:sz w:val="28"/>
                <w:szCs w:val="28"/>
                <w:lang w:val="kk-KZ"/>
              </w:rPr>
            </m:ctrlPr>
          </m:dPr>
          <m:e>
            <m:r>
              <w:rPr>
                <w:rFonts w:ascii="Cambria Math" w:hAnsi="Cambria Math"/>
                <w:sz w:val="28"/>
                <w:szCs w:val="28"/>
                <w:lang w:val="kk-KZ"/>
              </w:rPr>
              <m:t>t+1</m:t>
            </m:r>
          </m:e>
        </m:d>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dis</m:t>
            </m:r>
          </m:e>
          <m:sub>
            <m:r>
              <w:rPr>
                <w:rFonts w:ascii="Cambria Math" w:hAnsi="Cambria Math"/>
                <w:sz w:val="28"/>
                <w:szCs w:val="28"/>
                <w:lang w:val="kk-KZ"/>
              </w:rPr>
              <m:t>ij</m:t>
            </m:r>
          </m:sub>
        </m:sSub>
        <m:r>
          <w:rPr>
            <w:rFonts w:ascii="Cambria Math" w:hAnsi="Cambria Math"/>
            <w:sz w:val="28"/>
            <w:szCs w:val="28"/>
            <w:lang w:val="kk-KZ"/>
          </w:rPr>
          <m:t>(t+1)&gt;</m:t>
        </m:r>
      </m:oMath>
      <w:r>
        <w:rPr>
          <w:sz w:val="28"/>
          <w:szCs w:val="28"/>
          <w:lang w:val="kk-KZ"/>
        </w:rPr>
        <w:t xml:space="preserve">     </w:t>
      </w:r>
      <w:r w:rsidRPr="00844095">
        <w:rPr>
          <w:sz w:val="28"/>
          <w:szCs w:val="28"/>
          <w:lang w:val="kk-KZ"/>
        </w:rPr>
        <w:t xml:space="preserve">     </w:t>
      </w:r>
      <w:r>
        <w:rPr>
          <w:sz w:val="28"/>
          <w:szCs w:val="28"/>
          <w:lang w:val="kk-KZ"/>
        </w:rPr>
        <w:t xml:space="preserve">          </w:t>
      </w:r>
      <w:r>
        <w:rPr>
          <w:sz w:val="28"/>
          <w:szCs w:val="28"/>
          <w:lang w:val="kk-KZ"/>
        </w:rPr>
        <w:tab/>
      </w:r>
      <w:r w:rsidRPr="00844095">
        <w:rPr>
          <w:sz w:val="28"/>
          <w:szCs w:val="28"/>
          <w:lang w:val="kk-KZ"/>
        </w:rPr>
        <w:t xml:space="preserve">    (3.13)</w:t>
      </w:r>
    </w:p>
    <w:p w14:paraId="12DF9876" w14:textId="77777777" w:rsidR="008C19EE" w:rsidRPr="00844095" w:rsidRDefault="008C19EE" w:rsidP="00844095">
      <w:pPr>
        <w:ind w:left="2880"/>
        <w:jc w:val="center"/>
        <w:rPr>
          <w:sz w:val="28"/>
          <w:szCs w:val="28"/>
          <w:lang w:val="kk-KZ"/>
        </w:rPr>
      </w:pPr>
    </w:p>
    <w:p w14:paraId="4ED86B98" w14:textId="77777777" w:rsidR="00844095" w:rsidRDefault="00777334" w:rsidP="00777334">
      <w:pPr>
        <w:ind w:firstLine="720"/>
        <w:jc w:val="both"/>
        <w:rPr>
          <w:sz w:val="28"/>
          <w:szCs w:val="28"/>
        </w:rPr>
      </w:pPr>
      <w:r w:rsidRPr="00365E5E">
        <w:rPr>
          <w:sz w:val="28"/>
          <w:szCs w:val="28"/>
        </w:rPr>
        <w:t xml:space="preserve">Мұндағы, </w:t>
      </w:r>
    </w:p>
    <w:p w14:paraId="42D7A7E2" w14:textId="6156FA5C" w:rsidR="00844095" w:rsidRPr="00102888" w:rsidRDefault="007C75F6" w:rsidP="00777334">
      <w:pPr>
        <w:ind w:firstLine="720"/>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ij</m:t>
              </m:r>
            </m:sub>
          </m:sSub>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=sgn(</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d>
            <m:dPr>
              <m:ctrlPr>
                <w:rPr>
                  <w:rFonts w:ascii="Cambria Math" w:hAnsi="Cambria Math"/>
                  <w:i/>
                  <w:sz w:val="28"/>
                  <w:szCs w:val="28"/>
                  <w:lang w:val="kk-KZ"/>
                </w:rPr>
              </m:ctrlPr>
            </m:dPr>
            <m:e>
              <m:r>
                <w:rPr>
                  <w:rFonts w:ascii="Cambria Math" w:hAnsi="Cambria Math"/>
                  <w:sz w:val="28"/>
                  <w:szCs w:val="28"/>
                  <w:lang w:val="kk-KZ"/>
                </w:rPr>
                <m:t>t</m:t>
              </m:r>
              <m:r>
                <w:rPr>
                  <w:rFonts w:ascii="Cambria Math" w:hAnsi="Cambria Math"/>
                  <w:sz w:val="28"/>
                  <w:szCs w:val="28"/>
                </w:rPr>
                <m:t>+1</m:t>
              </m:r>
              <m:ctrlPr>
                <w:rPr>
                  <w:rFonts w:ascii="Cambria Math" w:hAnsi="Cambria Math"/>
                  <w:i/>
                  <w:sz w:val="28"/>
                  <w:szCs w:val="28"/>
                </w:rPr>
              </m:ctrlP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d>
            <m:dPr>
              <m:ctrlPr>
                <w:rPr>
                  <w:rFonts w:ascii="Cambria Math" w:hAnsi="Cambria Math"/>
                  <w:i/>
                  <w:sz w:val="28"/>
                  <w:szCs w:val="28"/>
                  <w:lang w:val="kk-KZ"/>
                </w:rPr>
              </m:ctrlPr>
            </m:dPr>
            <m:e>
              <m:r>
                <w:rPr>
                  <w:rFonts w:ascii="Cambria Math" w:hAnsi="Cambria Math"/>
                  <w:sz w:val="28"/>
                  <w:szCs w:val="28"/>
                  <w:lang w:val="kk-KZ"/>
                </w:rPr>
                <m:t>t+1</m:t>
              </m:r>
            </m:e>
          </m:d>
          <m:r>
            <w:rPr>
              <w:rFonts w:ascii="Cambria Math" w:hAnsi="Cambria Math"/>
              <w:sz w:val="28"/>
              <w:szCs w:val="28"/>
              <w:lang w:val="kk-KZ"/>
            </w:rPr>
            <m:t>)</m:t>
          </m:r>
          <m:r>
            <w:rPr>
              <w:rFonts w:ascii="Cambria Math" w:hAnsi="Cambria Math"/>
              <w:sz w:val="28"/>
              <w:szCs w:val="28"/>
            </w:rPr>
            <m:t xml:space="preserve"> </m:t>
          </m:r>
          <m:r>
            <m:rPr>
              <m:sty m:val="p"/>
            </m:rPr>
            <w:rPr>
              <w:rFonts w:ascii="Cambria Math" w:hAnsi="Cambria Math"/>
              <w:sz w:val="28"/>
              <w:szCs w:val="28"/>
            </w:rPr>
            <m:t>max⁡</m:t>
          </m:r>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d>
            <m:dPr>
              <m:ctrlPr>
                <w:rPr>
                  <w:rFonts w:ascii="Cambria Math" w:hAnsi="Cambria Math"/>
                  <w:i/>
                  <w:sz w:val="28"/>
                  <w:szCs w:val="28"/>
                  <w:lang w:val="kk-KZ"/>
                </w:rPr>
              </m:ctrlPr>
            </m:dPr>
            <m:e>
              <m:r>
                <w:rPr>
                  <w:rFonts w:ascii="Cambria Math" w:hAnsi="Cambria Math"/>
                  <w:sz w:val="28"/>
                  <w:szCs w:val="28"/>
                  <w:lang w:val="kk-KZ"/>
                </w:rPr>
                <m:t>t</m:t>
              </m:r>
              <m:r>
                <w:rPr>
                  <w:rFonts w:ascii="Cambria Math" w:hAnsi="Cambria Math"/>
                  <w:sz w:val="28"/>
                  <w:szCs w:val="28"/>
                </w:rPr>
                <m:t>+1</m:t>
              </m:r>
              <m:ctrlPr>
                <w:rPr>
                  <w:rFonts w:ascii="Cambria Math" w:hAnsi="Cambria Math"/>
                  <w:i/>
                  <w:sz w:val="28"/>
                  <w:szCs w:val="28"/>
                </w:rPr>
              </m:ctrlP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m:t>
              </m:r>
            </m:sup>
          </m:sSubSup>
          <m:d>
            <m:dPr>
              <m:ctrlPr>
                <w:rPr>
                  <w:rFonts w:ascii="Cambria Math" w:hAnsi="Cambria Math"/>
                  <w:i/>
                  <w:sz w:val="28"/>
                  <w:szCs w:val="28"/>
                  <w:lang w:val="kk-KZ"/>
                </w:rPr>
              </m:ctrlPr>
            </m:dPr>
            <m:e>
              <m:r>
                <w:rPr>
                  <w:rFonts w:ascii="Cambria Math" w:hAnsi="Cambria Math"/>
                  <w:sz w:val="28"/>
                  <w:szCs w:val="28"/>
                  <w:lang w:val="kk-KZ"/>
                </w:rPr>
                <m:t>t+1</m:t>
              </m:r>
              <m:ctrlPr>
                <w:rPr>
                  <w:rFonts w:ascii="Cambria Math" w:hAnsi="Cambria Math"/>
                  <w:i/>
                  <w:sz w:val="28"/>
                  <w:szCs w:val="28"/>
                </w:rPr>
              </m:ctrlPr>
            </m:e>
          </m:d>
          <m:r>
            <w:rPr>
              <w:rFonts w:ascii="Cambria Math" w:hAnsi="Cambria Math"/>
              <w:sz w:val="28"/>
              <w:szCs w:val="28"/>
            </w:rPr>
            <m:t>)</m:t>
          </m:r>
        </m:oMath>
      </m:oMathPara>
    </w:p>
    <w:p w14:paraId="4626CA5E" w14:textId="402388EF" w:rsidR="00777334" w:rsidRPr="00365E5E" w:rsidRDefault="00777334" w:rsidP="00777334">
      <w:pPr>
        <w:ind w:firstLine="720"/>
        <w:jc w:val="both"/>
        <w:rPr>
          <w:sz w:val="28"/>
          <w:szCs w:val="28"/>
        </w:rPr>
      </w:pPr>
      <w:r w:rsidRPr="00365E5E">
        <w:rPr>
          <w:sz w:val="28"/>
          <w:szCs w:val="28"/>
        </w:rPr>
        <w:t xml:space="preserve">Егер шарт </w:t>
      </w:r>
      <m:oMath>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ij</m:t>
            </m:r>
          </m:sub>
          <m:sup>
            <m:r>
              <w:rPr>
                <w:rFonts w:ascii="Cambria Math" w:hAnsi="Cambria Math"/>
                <w:sz w:val="28"/>
                <w:szCs w:val="28"/>
              </w:rPr>
              <m:t>+</m:t>
            </m:r>
          </m:sup>
        </m:sSubSup>
        <m:r>
          <w:rPr>
            <w:rFonts w:ascii="Cambria Math" w:hAnsi="Cambria Math"/>
            <w:sz w:val="28"/>
            <w:szCs w:val="28"/>
          </w:rPr>
          <m:t>(t+1)&gt;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ij</m:t>
            </m:r>
          </m:sub>
          <m:sup>
            <m:r>
              <w:rPr>
                <w:rFonts w:ascii="Cambria Math" w:hAnsi="Cambria Math"/>
                <w:sz w:val="28"/>
                <w:szCs w:val="28"/>
              </w:rPr>
              <m:t>-</m:t>
            </m:r>
          </m:sup>
        </m:sSubSup>
        <m:r>
          <w:rPr>
            <w:rFonts w:ascii="Cambria Math" w:hAnsi="Cambria Math"/>
            <w:sz w:val="28"/>
            <w:szCs w:val="28"/>
          </w:rPr>
          <m:t>(t+1)</m:t>
        </m:r>
      </m:oMath>
      <w:r w:rsidRPr="00365E5E">
        <w:rPr>
          <w:sz w:val="28"/>
          <w:szCs w:val="28"/>
        </w:rPr>
        <w:t xml:space="preserve"> орындалса, онда белгі </w:t>
      </w: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ij</m:t>
            </m:r>
          </m:sub>
        </m:sSub>
        <m:r>
          <w:rPr>
            <w:rFonts w:ascii="Cambria Math"/>
            <w:sz w:val="28"/>
            <w:szCs w:val="28"/>
          </w:rPr>
          <m:t>(t+1)</m:t>
        </m:r>
      </m:oMath>
      <w:r w:rsidRPr="00365E5E">
        <w:rPr>
          <w:sz w:val="28"/>
          <w:szCs w:val="28"/>
        </w:rPr>
        <w:t xml:space="preserve"> оң болады.</w:t>
      </w:r>
    </w:p>
    <w:p w14:paraId="592E500A" w14:textId="2B7CFCAA" w:rsidR="00777334" w:rsidRPr="00365E5E" w:rsidRDefault="00777334" w:rsidP="00777334">
      <w:pPr>
        <w:ind w:firstLine="720"/>
        <w:jc w:val="both"/>
        <w:rPr>
          <w:sz w:val="28"/>
          <w:szCs w:val="28"/>
        </w:rPr>
      </w:pPr>
      <w:r w:rsidRPr="00365E5E">
        <w:rPr>
          <w:sz w:val="28"/>
          <w:szCs w:val="28"/>
        </w:rPr>
        <w:t xml:space="preserve">Егер шарт  </w:t>
      </w:r>
      <m:oMath>
        <m:sSubSup>
          <m:sSubSupPr>
            <m:ctrlPr>
              <w:rPr>
                <w:rFonts w:ascii="Cambria Math" w:hAnsi="Cambria Math"/>
                <w:i/>
                <w:sz w:val="28"/>
                <w:szCs w:val="28"/>
              </w:rPr>
            </m:ctrlPr>
          </m:sSubSupPr>
          <m:e>
            <m:r>
              <w:rPr>
                <w:rFonts w:ascii="Cambria Math"/>
                <w:sz w:val="28"/>
                <w:szCs w:val="28"/>
              </w:rPr>
              <m:t>v</m:t>
            </m:r>
          </m:e>
          <m:sub>
            <m:r>
              <w:rPr>
                <w:rFonts w:ascii="Cambria Math"/>
                <w:sz w:val="28"/>
                <w:szCs w:val="28"/>
              </w:rPr>
              <m:t>ij</m:t>
            </m:r>
          </m:sub>
          <m:sup>
            <m:r>
              <w:rPr>
                <w:rFonts w:ascii="Cambria Math"/>
                <w:sz w:val="28"/>
                <w:szCs w:val="28"/>
              </w:rPr>
              <m:t>+</m:t>
            </m:r>
          </m:sup>
        </m:sSubSup>
        <m:r>
          <w:rPr>
            <w:rFonts w:ascii="Cambria Math"/>
            <w:sz w:val="28"/>
            <w:szCs w:val="28"/>
          </w:rPr>
          <m:t>(t+1)&lt;</m:t>
        </m:r>
        <m:sSubSup>
          <m:sSubSupPr>
            <m:ctrlPr>
              <w:rPr>
                <w:rFonts w:ascii="Cambria Math" w:hAnsi="Cambria Math"/>
                <w:i/>
                <w:sz w:val="28"/>
                <w:szCs w:val="28"/>
              </w:rPr>
            </m:ctrlPr>
          </m:sSubSupPr>
          <m:e>
            <m:r>
              <w:rPr>
                <w:rFonts w:ascii="Cambria Math"/>
                <w:sz w:val="28"/>
                <w:szCs w:val="28"/>
              </w:rPr>
              <m:t>v</m:t>
            </m:r>
          </m:e>
          <m:sub>
            <m:r>
              <w:rPr>
                <w:rFonts w:ascii="Cambria Math"/>
                <w:sz w:val="28"/>
                <w:szCs w:val="28"/>
              </w:rPr>
              <m:t>ij</m:t>
            </m:r>
          </m:sub>
          <m:sup>
            <m:r>
              <w:rPr>
                <w:rFonts w:ascii="Cambria Math"/>
                <w:sz w:val="28"/>
                <w:szCs w:val="28"/>
              </w:rPr>
              <m:t>-</m:t>
            </m:r>
          </m:sup>
        </m:sSubSup>
        <m:r>
          <w:rPr>
            <w:rFonts w:ascii="Cambria Math"/>
            <w:sz w:val="28"/>
            <w:szCs w:val="28"/>
          </w:rPr>
          <m:t>(t+1)</m:t>
        </m:r>
      </m:oMath>
      <w:r w:rsidRPr="00365E5E">
        <w:rPr>
          <w:sz w:val="28"/>
          <w:szCs w:val="28"/>
        </w:rPr>
        <w:t xml:space="preserve"> орындалса, теріс болады.</w:t>
      </w:r>
    </w:p>
    <w:p w14:paraId="60C16BF1" w14:textId="688FF6A3" w:rsidR="00777334" w:rsidRDefault="00777334" w:rsidP="00777334">
      <w:pPr>
        <w:ind w:firstLine="720"/>
        <w:jc w:val="both"/>
        <w:rPr>
          <w:sz w:val="28"/>
          <w:szCs w:val="28"/>
        </w:rPr>
      </w:pPr>
      <w:r w:rsidRPr="00365E5E">
        <w:rPr>
          <w:sz w:val="28"/>
          <w:szCs w:val="28"/>
        </w:rPr>
        <w:t>Сондықтан болжау барысындағы жағдайдың өзгеруі кортежбен анықталады:</w:t>
      </w:r>
    </w:p>
    <w:p w14:paraId="75F5C08D" w14:textId="393EF32C" w:rsidR="00E0339E" w:rsidRPr="001D7EDF" w:rsidRDefault="00E0339E" w:rsidP="00E0339E">
      <w:pPr>
        <w:ind w:left="2160" w:firstLine="720"/>
        <w:jc w:val="both"/>
        <w:rPr>
          <w:sz w:val="28"/>
          <w:szCs w:val="28"/>
        </w:rPr>
      </w:pPr>
      <w:r w:rsidRPr="001D7EDF">
        <w:rPr>
          <w:sz w:val="28"/>
          <w:szCs w:val="28"/>
        </w:rPr>
        <w:t xml:space="preserve">      </w:t>
      </w:r>
      <m:oMath>
        <m:r>
          <w:rPr>
            <w:rFonts w:ascii="Cambria Math" w:hAnsi="Cambria Math"/>
            <w:sz w:val="28"/>
            <w:szCs w:val="28"/>
          </w:rPr>
          <m:t>&lt;X</m:t>
        </m:r>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,DIS(t+1)&gt;</m:t>
        </m:r>
      </m:oMath>
      <w:r w:rsidRPr="001D7EDF">
        <w:rPr>
          <w:sz w:val="28"/>
          <w:szCs w:val="28"/>
        </w:rPr>
        <w:t xml:space="preserve">     </w:t>
      </w:r>
      <w:r w:rsidRPr="001D7EDF">
        <w:rPr>
          <w:sz w:val="28"/>
          <w:szCs w:val="28"/>
        </w:rPr>
        <w:tab/>
      </w:r>
      <w:r w:rsidRPr="001D7EDF">
        <w:rPr>
          <w:sz w:val="28"/>
          <w:szCs w:val="28"/>
        </w:rPr>
        <w:tab/>
      </w:r>
      <w:r w:rsidRPr="001D7EDF">
        <w:rPr>
          <w:sz w:val="28"/>
          <w:szCs w:val="28"/>
        </w:rPr>
        <w:tab/>
        <w:t xml:space="preserve">    </w:t>
      </w:r>
      <w:r w:rsidRPr="0035460D">
        <w:rPr>
          <w:sz w:val="28"/>
          <w:szCs w:val="28"/>
        </w:rPr>
        <w:t>(3.14)</w:t>
      </w:r>
    </w:p>
    <w:p w14:paraId="7756F45C" w14:textId="3F687DE8" w:rsidR="00777334" w:rsidRPr="0035460D" w:rsidRDefault="00777334" w:rsidP="00777334">
      <w:pPr>
        <w:ind w:firstLine="284"/>
        <w:jc w:val="right"/>
        <w:rPr>
          <w:sz w:val="20"/>
        </w:rPr>
      </w:pPr>
      <w:r w:rsidRPr="000154C9">
        <w:rPr>
          <w:sz w:val="20"/>
        </w:rPr>
        <w:fldChar w:fldCharType="begin"/>
      </w:r>
      <w:r w:rsidRPr="000154C9">
        <w:rPr>
          <w:sz w:val="20"/>
        </w:rPr>
        <w:instrText xml:space="preserve"> QUOTE </w:instrText>
      </w:r>
      <w:r w:rsidR="00A8657F">
        <w:rPr>
          <w:position w:val="-5"/>
        </w:rPr>
        <w:pict w14:anchorId="55917AA3">
          <v:shape id="_x0000_i1044" type="#_x0000_t75" style="width:99.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5FB&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4C15FB&quot; wsp:rsidRDefault=&quot;004C15FB&quot; wsp:rsidP=&quot;004C15FB&quot;&gt;&lt;m:oMathPara&gt;&lt;m:oMath&gt;&lt;m:d&gt;&lt;m:dPr&gt;&lt;m:begChr m:val=&quot;aY?&quot;/&gt;&lt;m:endChr m:val=&quot;aY©&quot;/&gt;&lt;m:ctrlPr&gt;&lt;w:rPr&gt;&lt;w:rFonts w:ascii=&quot;Cambria Math&quot;/&gt;&lt;wx:font wx:val=&quot;Cambria Math&quot;/&gt;&lt;w:i/&gt;&lt;w:sz w:val=&quot;20&quot;/&gt;&lt;/w:rPr&gt;&lt;/m:ctrlPr&gt;&lt;/m:dPr&gt;&lt;m:e&gt;&lt;m:r&gt;&lt;w:rPr&gt;&lt;w:rFonts w:ascii=&quot;Cambria Math&quot;/&gt;&lt;wx:font wx:val=&quot;Cambria Math&quot;/&gt;&lt;w:i/&gt;&lt;w:sz w:val=&quot;20&quot;/&gt;&lt;/w:rPr&gt;&lt;m:t&gt;X&lt;/m:t&gt;&lt;/m:r&gt;&lt;m:d&gt;&lt;m:dPr&gt;&lt;m:ctrlPr&gt;&lt;w:rPr&gt;&lt;w:rFonts w:ascii=&quot;Cambria Math&quot;/&gt;&lt;wx:font wx:val=&quot;Cambria Math&quot;/&gt;&lt;w:i/&gt;&lt;w:sz w:val=&quot;20&quot;/&gt;&lt;/w:rPr&gt;&lt;/m:ctrlPr&gt;&lt;/m:dPr&gt;&lt;m:e&gt;&lt;m:r&gt;&lt;w:rPr&gt;&lt;w:rFonts w:ascii=&quot;Cambria Math&quot;/&gt;&lt;wx:font wx:val=&quot;Cambria Math&quot;/&gt;&lt;w:i/&gt;&lt;w:sz w:val=&quot;20&quot;/&gt;&lt;/w:rPr&gt;&lt;m:t&gt;t+1&lt;/m:t&gt;&lt;/m:r&gt;&lt;/m:e&gt;&lt;/m:d&gt;&lt;m:r&gt;&lt;w:rPr&gt;&lt;w:rFonts w:ascii=&quot;Cambria Math&quot;/&gt;&lt;wx:font wx:val=&quot;Cambria Math&quot;/&gt;&lt;w:i/&gt;&lt;w:sz w:val=&quot;20&quot;/&gt;&lt;/w:rPr&gt;&lt;m:t&gt;,&lt;/m:t&gt;&lt;/m:r&gt;&lt;m:r&gt;&lt;w:rPr&gt;&lt;w:rFonts w:ascii=&quot;Cambria Math&quot;/&gt;&lt;w:i/&gt;&lt;w:sz w:val=&quot;20&quot;/&gt;&lt;/w:rPr&gt;&lt;m:t&gt;a€„&lt;/m:t&gt;&lt;/m:r&gt;&lt;m:r&gt;&lt;w:rPr&gt;&lt;w:rFonts w:ascii=&quot;Cambria Math&quot;/&gt;&lt;wx:font wx:val=&quot;Cambria Math&quot;/&gt;&lt;w:i/&gt;&lt;w:sz w:val=&quot;20&quot;/&gt;&lt;/w:rPr&gt;&lt;m:t&gt;DIS(t+1)&lt;/m:t&gt;&lt;/m:r&gt;&lt;/m:e&gt;&lt;/m:d&gt;&lt;m:r&gt;&lt;w:rPr&gt;&lt;w:rFonts w:ascii=&quot;Cambria Math&quot;/&gt;&lt;wx:font wx:val=&quot;Cambria Math&quot;/&gt;&lt;w:i/&gt;&lt;w:sz w:val=&quot;2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0154C9">
        <w:rPr>
          <w:sz w:val="20"/>
        </w:rPr>
        <w:instrText xml:space="preserve"> </w:instrText>
      </w:r>
      <w:r w:rsidRPr="000154C9">
        <w:rPr>
          <w:sz w:val="20"/>
        </w:rPr>
        <w:fldChar w:fldCharType="end"/>
      </w:r>
      <w:r w:rsidRPr="0035460D">
        <w:rPr>
          <w:sz w:val="20"/>
        </w:rPr>
        <w:t xml:space="preserve">                                                        </w:t>
      </w:r>
    </w:p>
    <w:p w14:paraId="5DE95845" w14:textId="57314DEF" w:rsidR="00777334" w:rsidRPr="0035460D" w:rsidRDefault="00777334" w:rsidP="00777334">
      <w:pPr>
        <w:ind w:firstLine="709"/>
        <w:jc w:val="both"/>
        <w:rPr>
          <w:sz w:val="28"/>
          <w:szCs w:val="28"/>
        </w:rPr>
      </w:pPr>
      <w:r w:rsidRPr="0035460D">
        <w:rPr>
          <w:sz w:val="28"/>
          <w:szCs w:val="28"/>
        </w:rPr>
        <w:t xml:space="preserve">Мұндағы,  </w:t>
      </w:r>
      <m:oMath>
        <m:r>
          <w:rPr>
            <w:rFonts w:ascii="Cambria Math"/>
            <w:sz w:val="28"/>
            <w:szCs w:val="28"/>
          </w:rPr>
          <m:t>X</m:t>
        </m:r>
        <m:d>
          <m:dPr>
            <m:ctrlPr>
              <w:rPr>
                <w:rFonts w:ascii="Cambria Math" w:hAnsi="Cambria Math"/>
                <w:i/>
                <w:sz w:val="28"/>
                <w:szCs w:val="28"/>
              </w:rPr>
            </m:ctrlPr>
          </m:dPr>
          <m:e>
            <m:r>
              <w:rPr>
                <w:rFonts w:ascii="Cambria Math"/>
                <w:sz w:val="28"/>
                <w:szCs w:val="28"/>
              </w:rPr>
              <m:t>t+1</m:t>
            </m:r>
          </m:e>
        </m:d>
        <m:r>
          <w:rPr>
            <w:rFonts w:ascii="Cambria Math"/>
            <w:sz w:val="28"/>
            <w:szCs w:val="28"/>
          </w:rPr>
          <m:t>=X(t)+V(t+1)</m:t>
        </m:r>
      </m:oMath>
      <w:r w:rsidRPr="0035460D">
        <w:rPr>
          <w:sz w:val="28"/>
          <w:szCs w:val="28"/>
        </w:rPr>
        <w:t xml:space="preserve"> немесе </w:t>
      </w:r>
    </w:p>
    <w:p w14:paraId="5BEC29CE" w14:textId="6FFC0200" w:rsidR="00777334" w:rsidRPr="0035460D" w:rsidRDefault="007C75F6" w:rsidP="00777334">
      <w:pPr>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ij</m:t>
            </m:r>
          </m:sub>
        </m:sSub>
        <m:r>
          <w:rPr>
            <w:rFonts w:ascii="Cambria Math" w:hAnsi="Cambria Math"/>
            <w:sz w:val="28"/>
            <w:szCs w:val="28"/>
          </w:rPr>
          <m:t>(t+1)=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ij</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ij</m:t>
            </m:r>
          </m:sub>
        </m:sSub>
        <m:r>
          <w:rPr>
            <w:rFonts w:ascii="Cambria Math" w:hAnsi="Cambria Math"/>
            <w:sz w:val="28"/>
            <w:szCs w:val="28"/>
          </w:rPr>
          <m:t>(t+1)</m:t>
        </m:r>
      </m:oMath>
      <w:r w:rsidR="00777334" w:rsidRPr="0035460D">
        <w:rPr>
          <w:sz w:val="28"/>
          <w:szCs w:val="28"/>
        </w:rPr>
        <w:t xml:space="preserve">; </w:t>
      </w:r>
      <m:oMath>
        <m:r>
          <w:rPr>
            <w:rFonts w:ascii="Cambria Math"/>
            <w:sz w:val="28"/>
            <w:szCs w:val="28"/>
          </w:rPr>
          <m:t>di</m:t>
        </m:r>
        <m:sSub>
          <m:sSubPr>
            <m:ctrlPr>
              <w:rPr>
                <w:rFonts w:ascii="Cambria Math" w:hAnsi="Cambria Math"/>
                <w:i/>
                <w:sz w:val="28"/>
                <w:szCs w:val="28"/>
              </w:rPr>
            </m:ctrlPr>
          </m:sSubPr>
          <m:e>
            <m:r>
              <w:rPr>
                <w:rFonts w:ascii="Cambria Math"/>
                <w:sz w:val="28"/>
                <w:szCs w:val="28"/>
              </w:rPr>
              <m:t>s</m:t>
            </m:r>
          </m:e>
          <m:sub>
            <m:r>
              <w:rPr>
                <w:rFonts w:ascii="Cambria Math"/>
                <w:sz w:val="28"/>
                <w:szCs w:val="28"/>
              </w:rPr>
              <m:t>ij</m:t>
            </m:r>
          </m:sub>
        </m:sSub>
        <m:d>
          <m:dPr>
            <m:ctrlPr>
              <w:rPr>
                <w:rFonts w:ascii="Cambria Math" w:hAnsi="Cambria Math"/>
                <w:i/>
                <w:sz w:val="28"/>
                <w:szCs w:val="28"/>
              </w:rPr>
            </m:ctrlPr>
          </m:dPr>
          <m:e>
            <m:r>
              <w:rPr>
                <w:rFonts w:ascii="Cambria Math"/>
                <w:sz w:val="28"/>
                <w:szCs w:val="28"/>
              </w:rPr>
              <m:t>t+1</m:t>
            </m:r>
          </m:e>
        </m:d>
        <m:r>
          <m:rPr>
            <m:sty m:val="p"/>
          </m:rPr>
          <w:rPr>
            <w:rFonts w:ascii="Cambria Math" w:hAnsi="Cambria Math"/>
            <w:color w:val="1A1A1A"/>
            <w:spacing w:val="3"/>
            <w:sz w:val="28"/>
            <w:szCs w:val="28"/>
            <w:shd w:val="clear" w:color="auto" w:fill="FFFFFF"/>
            <w:lang w:val="kk-KZ"/>
          </w:rPr>
          <m:t>∊</m:t>
        </m:r>
        <m:r>
          <w:rPr>
            <w:rFonts w:ascii="Cambria Math"/>
            <w:sz w:val="28"/>
            <w:szCs w:val="28"/>
          </w:rPr>
          <m:t>DIS(t+1).</m:t>
        </m:r>
      </m:oMath>
    </w:p>
    <w:p w14:paraId="0E0C9C68" w14:textId="4EBB4B6A" w:rsidR="00777334" w:rsidRPr="0035460D" w:rsidRDefault="00777334" w:rsidP="00777334">
      <w:pPr>
        <w:ind w:firstLine="709"/>
        <w:jc w:val="both"/>
        <w:rPr>
          <w:sz w:val="28"/>
          <w:szCs w:val="28"/>
        </w:rPr>
      </w:pPr>
      <w:r w:rsidRPr="0035460D">
        <w:rPr>
          <w:sz w:val="28"/>
          <w:szCs w:val="28"/>
        </w:rPr>
        <w:t xml:space="preserve">Әзірленген ШҚҚЖ-де жағдайдың өзгеруі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X(t+1</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T</m:t>
                </m:r>
              </m:sup>
            </m:sSup>
            <m:r>
              <w:rPr>
                <w:rFonts w:ascii="Cambria Math" w:hAnsi="Cambria Math"/>
                <w:sz w:val="28"/>
                <w:szCs w:val="28"/>
              </w:rPr>
              <m:t>,...,X(t+n</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T</m:t>
                </m:r>
              </m:sup>
            </m:sSup>
          </m:e>
        </m:d>
      </m:oMath>
      <w:r>
        <w:rPr>
          <w:sz w:val="28"/>
          <w:szCs w:val="28"/>
        </w:rPr>
        <w:t xml:space="preserve"> </w:t>
      </w:r>
      <w:r w:rsidRPr="0035460D">
        <w:rPr>
          <w:sz w:val="28"/>
          <w:szCs w:val="28"/>
        </w:rPr>
        <w:t>матрицамен көрсетілген.</w:t>
      </w:r>
      <w:r>
        <w:rPr>
          <w:sz w:val="28"/>
          <w:szCs w:val="28"/>
        </w:rPr>
        <w:t xml:space="preserve"> </w:t>
      </w:r>
      <m:oMath>
        <m:sSup>
          <m:sSupPr>
            <m:ctrlPr>
              <w:rPr>
                <w:rFonts w:ascii="Cambria Math" w:hAnsi="Cambria Math"/>
                <w:i/>
                <w:sz w:val="28"/>
                <w:szCs w:val="28"/>
              </w:rPr>
            </m:ctrlPr>
          </m:sSupPr>
          <m:e>
            <m:r>
              <w:rPr>
                <w:rFonts w:ascii="Cambria Math"/>
                <w:sz w:val="28"/>
                <w:szCs w:val="28"/>
              </w:rPr>
              <m:t>X</m:t>
            </m:r>
          </m:e>
          <m:sup>
            <m:r>
              <w:rPr>
                <w:rFonts w:ascii="Cambria Math"/>
                <w:sz w:val="28"/>
                <w:szCs w:val="28"/>
              </w:rPr>
              <m:t>t</m:t>
            </m:r>
          </m:sup>
        </m:sSup>
      </m:oMath>
      <w:r w:rsidRPr="0035460D">
        <w:rPr>
          <w:sz w:val="28"/>
          <w:szCs w:val="28"/>
        </w:rPr>
        <w:t xml:space="preserve"> матрицасы шешімдерді іздеу кезінде алынған нәтижелерді визуалды түрде көрсету үшін қолданылады.</w:t>
      </w:r>
    </w:p>
    <w:p w14:paraId="14D8E9B9" w14:textId="40B198F7" w:rsidR="00777334" w:rsidRPr="0035460D" w:rsidRDefault="00777334" w:rsidP="00777334">
      <w:pPr>
        <w:ind w:firstLine="709"/>
        <w:jc w:val="both"/>
        <w:rPr>
          <w:sz w:val="28"/>
          <w:szCs w:val="28"/>
        </w:rPr>
      </w:pPr>
      <w:r w:rsidRPr="0035460D">
        <w:rPr>
          <w:sz w:val="28"/>
          <w:szCs w:val="28"/>
        </w:rPr>
        <w:t xml:space="preserve">Кері есептің шешімі </w:t>
      </w:r>
      <w:r w:rsidRPr="00342EA2">
        <w:rPr>
          <w:sz w:val="28"/>
          <w:szCs w:val="28"/>
        </w:rPr>
        <w:t>ШҚТ үшін</w:t>
      </w:r>
      <w:r w:rsidRPr="0035460D">
        <w:rPr>
          <w:sz w:val="28"/>
          <w:szCs w:val="28"/>
        </w:rPr>
        <w:t xml:space="preserve"> ағымдағы жағдайды </w:t>
      </w:r>
      <w:r>
        <w:rPr>
          <w:sz w:val="28"/>
          <w:szCs w:val="28"/>
        </w:rPr>
        <w:t>ақпараттық қауіпсіздік об</w:t>
      </w:r>
      <w:r w:rsidRPr="00EA66A1">
        <w:rPr>
          <w:sz w:val="28"/>
          <w:szCs w:val="28"/>
        </w:rPr>
        <w:t>ъ</w:t>
      </w:r>
      <w:r>
        <w:rPr>
          <w:sz w:val="28"/>
          <w:szCs w:val="28"/>
        </w:rPr>
        <w:t>ектілерінің мақсатты жағдайын</w:t>
      </w:r>
      <w:r w:rsidRPr="0035460D">
        <w:rPr>
          <w:sz w:val="28"/>
          <w:szCs w:val="28"/>
        </w:rPr>
        <w:t xml:space="preserve"> түрлендіруге мүмкіндік бере</w:t>
      </w:r>
      <w:r>
        <w:rPr>
          <w:sz w:val="28"/>
          <w:szCs w:val="28"/>
        </w:rPr>
        <w:t xml:space="preserve">тін ұсыныстарды қалыптастырады. </w:t>
      </w:r>
      <w:r w:rsidRPr="0035460D">
        <w:rPr>
          <w:sz w:val="28"/>
          <w:szCs w:val="28"/>
        </w:rPr>
        <w:t xml:space="preserve">Сонымен қатар, екі еселенген сыбайластық </w:t>
      </w:r>
      <w:r w:rsidRPr="0035460D">
        <w:rPr>
          <w:sz w:val="28"/>
          <w:szCs w:val="28"/>
        </w:rPr>
        <w:lastRenderedPageBreak/>
        <w:t xml:space="preserve">матрицасының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a</m:t>
            </m:r>
            <m:sSubSup>
              <m:sSubSupPr>
                <m:ctrlPr>
                  <w:rPr>
                    <w:rFonts w:ascii="Cambria Math" w:hAnsi="Cambria Math"/>
                    <w:i/>
                    <w:sz w:val="28"/>
                    <w:szCs w:val="28"/>
                  </w:rPr>
                </m:ctrlPr>
              </m:sSubSupPr>
              <m:e>
                <m:r>
                  <w:rPr>
                    <w:rFonts w:ascii="Cambria Math" w:hAnsi="Cambria Math"/>
                    <w:sz w:val="28"/>
                    <w:szCs w:val="28"/>
                  </w:rPr>
                  <m:t>m</m:t>
                </m:r>
              </m:e>
              <m:sub>
                <m:r>
                  <w:rPr>
                    <w:rFonts w:ascii="Cambria Math" w:hAnsi="Cambria Math"/>
                    <w:sz w:val="28"/>
                    <w:szCs w:val="28"/>
                  </w:rPr>
                  <m:t>ijsl</m:t>
                </m:r>
              </m:sub>
              <m:sup>
                <m:r>
                  <w:rPr>
                    <w:rFonts w:ascii="Cambria Math" w:hAnsi="Cambria Math"/>
                    <w:sz w:val="28"/>
                    <w:szCs w:val="28"/>
                  </w:rPr>
                  <m:t>'</m:t>
                </m:r>
              </m:sup>
            </m:sSubSup>
          </m:e>
        </m:d>
        <m:r>
          <w:rPr>
            <w:rFonts w:ascii="Cambria Math" w:hAnsi="Cambria Math"/>
            <w:sz w:val="28"/>
            <w:szCs w:val="28"/>
          </w:rPr>
          <m:t>.</m:t>
        </m:r>
      </m:oMath>
      <w:r w:rsidRPr="0035460D">
        <w:rPr>
          <w:sz w:val="28"/>
          <w:szCs w:val="28"/>
        </w:rPr>
        <w:t xml:space="preserve"> шығыс іздеудің ішкі жүйесінде транзитті тұйықталу </w:t>
      </w:r>
      <m:oMath>
        <m:r>
          <w:rPr>
            <w:rFonts w:ascii="Cambria Math"/>
            <w:sz w:val="28"/>
            <w:szCs w:val="28"/>
          </w:rPr>
          <m:t>A</m:t>
        </m:r>
        <m:sSup>
          <m:sSupPr>
            <m:ctrlPr>
              <w:rPr>
                <w:rFonts w:ascii="Cambria Math" w:hAnsi="Cambria Math"/>
                <w:i/>
                <w:sz w:val="28"/>
                <w:szCs w:val="28"/>
              </w:rPr>
            </m:ctrlPr>
          </m:sSupPr>
          <m:e>
            <m:r>
              <w:rPr>
                <w:rFonts w:ascii="Cambria Math"/>
                <w:sz w:val="28"/>
                <w:szCs w:val="28"/>
              </w:rPr>
              <m:t>M</m:t>
            </m:r>
          </m:e>
          <m:sup>
            <m:r>
              <w:rPr>
                <w:rFonts w:ascii="Cambria Math" w:hAnsi="Cambria Math" w:cs="Cambria Math"/>
                <w:sz w:val="28"/>
                <w:szCs w:val="28"/>
              </w:rPr>
              <m:t>*</m:t>
            </m:r>
          </m:sup>
        </m:sSup>
      </m:oMath>
      <w:r w:rsidRPr="0035460D">
        <w:rPr>
          <w:sz w:val="28"/>
          <w:szCs w:val="28"/>
        </w:rPr>
        <w:t xml:space="preserve"> қолданылды.</w:t>
      </w:r>
    </w:p>
    <w:p w14:paraId="608B0A90" w14:textId="1AB35890" w:rsidR="00777334" w:rsidRPr="0035460D" w:rsidRDefault="00777334" w:rsidP="00777334">
      <w:pPr>
        <w:pStyle w:val="BodyTextIndent"/>
        <w:spacing w:line="240" w:lineRule="auto"/>
        <w:ind w:firstLine="720"/>
        <w:rPr>
          <w:sz w:val="28"/>
          <w:szCs w:val="28"/>
        </w:rPr>
      </w:pPr>
      <w:r w:rsidRPr="0035460D">
        <w:rPr>
          <w:sz w:val="28"/>
          <w:szCs w:val="28"/>
        </w:rPr>
        <w:t xml:space="preserve">Қорытындыларды алу процесінде , атап айтқанда,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oMath>
      <w:r w:rsidRPr="0035460D">
        <w:rPr>
          <w:sz w:val="28"/>
          <w:szCs w:val="28"/>
        </w:rPr>
        <w:t xml:space="preserve"> және мақсатты вектор </w:t>
      </w:r>
      <m:oMath>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e>
        </m:d>
      </m:oMath>
      <w:r w:rsidRPr="0035460D">
        <w:rPr>
          <w:sz w:val="28"/>
          <w:szCs w:val="28"/>
        </w:rPr>
        <w:t xml:space="preserve"> берілген кезде </w:t>
      </w:r>
      <m:oMath>
        <m:r>
          <w:rPr>
            <w:rFonts w:ascii="Cambria Math" w:hAnsi="Cambria Math"/>
            <w:sz w:val="28"/>
            <w:szCs w:val="28"/>
          </w:rPr>
          <m:t>Ѱ=</m:t>
        </m:r>
        <m:d>
          <m:dPr>
            <m:begChr m:val="{"/>
            <m:endChr m:val="}"/>
            <m:ctrlPr>
              <w:rPr>
                <w:rFonts w:ascii="Cambria Math" w:hAnsi="Cambria Math"/>
                <w:i/>
                <w:sz w:val="28"/>
                <w:szCs w:val="28"/>
              </w:rPr>
            </m:ctrlPr>
          </m:dPr>
          <m:e>
            <m:r>
              <w:rPr>
                <w:rFonts w:ascii="Cambria Math" w:hAnsi="Cambria Math"/>
                <w:sz w:val="28"/>
                <w:szCs w:val="28"/>
              </w:rPr>
              <m:t>D</m:t>
            </m:r>
          </m:e>
        </m:d>
      </m:oMath>
      <w:r w:rsidRPr="0035460D">
        <w:rPr>
          <w:sz w:val="28"/>
          <w:szCs w:val="28"/>
        </w:rPr>
        <w:t xml:space="preserve"> кіріс әрекеттерінің векторларының жиындары анықталады. Барлық </w:t>
      </w:r>
      <m:oMath>
        <m:r>
          <w:rPr>
            <w:rFonts w:ascii="Cambria Math" w:hAnsi="Cambria Math"/>
            <w:sz w:val="28"/>
            <w:szCs w:val="28"/>
          </w:rPr>
          <m:t>D</m:t>
        </m:r>
        <m:r>
          <m:rPr>
            <m:sty m:val="p"/>
          </m:rPr>
          <w:rPr>
            <w:rFonts w:ascii="Cambria Math" w:hAnsi="Cambria Math"/>
            <w:color w:val="1A1A1A"/>
            <w:spacing w:val="3"/>
            <w:sz w:val="28"/>
            <w:szCs w:val="28"/>
            <w:shd w:val="clear" w:color="auto" w:fill="FFFFFF"/>
            <w:lang w:val="kk-KZ"/>
          </w:rPr>
          <m:t>∊</m:t>
        </m:r>
        <m:r>
          <w:rPr>
            <w:rFonts w:ascii="Cambria Math" w:hAnsi="Cambria Math"/>
            <w:sz w:val="28"/>
            <w:szCs w:val="28"/>
          </w:rPr>
          <m:t>Ѱ</m:t>
        </m:r>
      </m:oMath>
      <w:r w:rsidRPr="0035460D">
        <w:rPr>
          <w:sz w:val="28"/>
          <w:szCs w:val="28"/>
        </w:rPr>
        <w:t xml:space="preserve"> үшін </w:t>
      </w:r>
      <m:oMath>
        <m:r>
          <w:rPr>
            <w:rFonts w:ascii="Cambria Math"/>
            <w:sz w:val="28"/>
            <w:szCs w:val="28"/>
          </w:rPr>
          <m:t xml:space="preserve">D </m:t>
        </m:r>
        <m:r>
          <w:rPr>
            <w:rFonts w:ascii="Cambria Math" w:hAnsi="Cambria Math" w:cs="Cambria Math"/>
            <w:sz w:val="28"/>
            <w:szCs w:val="28"/>
          </w:rPr>
          <m:t xml:space="preserve"> ⃘</m:t>
        </m:r>
        <m:r>
          <w:rPr>
            <w:rFonts w:ascii="Cambria Math"/>
            <w:sz w:val="28"/>
            <w:szCs w:val="28"/>
          </w:rPr>
          <m:t>A</m:t>
        </m:r>
        <m:sSup>
          <m:sSupPr>
            <m:ctrlPr>
              <w:rPr>
                <w:rFonts w:ascii="Cambria Math" w:hAnsi="Cambria Math"/>
                <w:i/>
                <w:sz w:val="28"/>
                <w:szCs w:val="28"/>
              </w:rPr>
            </m:ctrlPr>
          </m:sSupPr>
          <m:e>
            <m:r>
              <w:rPr>
                <w:rFonts w:ascii="Cambria Math"/>
                <w:sz w:val="28"/>
                <w:szCs w:val="28"/>
              </w:rPr>
              <m:t>M</m:t>
            </m:r>
          </m:e>
          <m:sup>
            <m:r>
              <w:rPr>
                <w:rFonts w:ascii="Cambria Math" w:hAnsi="Cambria Math" w:cs="Cambria Math"/>
                <w:sz w:val="28"/>
                <w:szCs w:val="28"/>
              </w:rPr>
              <m:t>*</m:t>
            </m:r>
          </m:sup>
        </m:sSup>
        <m:r>
          <w:rPr>
            <w:rFonts w:ascii="Cambria Math"/>
            <w:sz w:val="28"/>
            <w:szCs w:val="28"/>
          </w:rPr>
          <m:t>=P</m:t>
        </m:r>
      </m:oMath>
      <w:r w:rsidRPr="0035460D">
        <w:rPr>
          <w:sz w:val="28"/>
          <w:szCs w:val="28"/>
        </w:rPr>
        <w:t xml:space="preserve"> өрнегі жүзеге асырылады.</w:t>
      </w:r>
    </w:p>
    <w:p w14:paraId="51212488" w14:textId="3BE2FF18" w:rsidR="00777334" w:rsidRPr="0035460D" w:rsidRDefault="007C75F6" w:rsidP="00777334">
      <w:pPr>
        <w:pStyle w:val="BodyTextIndent"/>
        <w:spacing w:line="240" w:lineRule="auto"/>
        <w:ind w:firstLine="720"/>
        <w:rPr>
          <w:sz w:val="28"/>
          <w:szCs w:val="28"/>
        </w:rPr>
      </w:pPr>
      <m:oMath>
        <m:sSub>
          <m:sSubPr>
            <m:ctrlPr>
              <w:rPr>
                <w:rFonts w:ascii="Cambria Math" w:hAnsi="Cambria Math"/>
                <w:i/>
                <w:snapToGrid w:val="0"/>
                <w:color w:val="000000"/>
                <w:sz w:val="28"/>
                <w:szCs w:val="28"/>
              </w:rPr>
            </m:ctrlPr>
          </m:sSubPr>
          <m:e>
            <m:r>
              <w:rPr>
                <w:rFonts w:ascii="Cambria Math" w:hAnsi="Cambria Math"/>
                <w:snapToGrid w:val="0"/>
                <w:color w:val="000000"/>
                <w:sz w:val="28"/>
                <w:szCs w:val="28"/>
              </w:rPr>
              <m:t>D</m:t>
            </m:r>
          </m:e>
          <m:sub>
            <m:r>
              <w:rPr>
                <w:rFonts w:ascii="Cambria Math" w:hAnsi="Cambria Math"/>
                <w:snapToGrid w:val="0"/>
                <w:color w:val="000000"/>
                <w:sz w:val="28"/>
                <w:szCs w:val="28"/>
              </w:rPr>
              <m:t>max</m:t>
            </m:r>
          </m:sub>
        </m:sSub>
      </m:oMath>
      <w:r w:rsidR="00777334" w:rsidRPr="0035460D">
        <w:rPr>
          <w:snapToGrid w:val="0"/>
          <w:color w:val="000000"/>
          <w:sz w:val="28"/>
          <w:szCs w:val="28"/>
        </w:rPr>
        <w:t xml:space="preserve"> және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min</m:t>
            </m:r>
          </m:sub>
        </m:sSub>
      </m:oMath>
      <w:r w:rsidR="00777334" w:rsidRPr="0035460D">
        <w:rPr>
          <w:sz w:val="28"/>
          <w:szCs w:val="28"/>
        </w:rPr>
        <w:t>үшін кері есепті</w:t>
      </w:r>
      <w:r w:rsidR="002354F1">
        <w:rPr>
          <w:sz w:val="28"/>
          <w:szCs w:val="28"/>
        </w:rPr>
        <w:t xml:space="preserve"> шешудің қорытындылар нұсқалары</w:t>
      </w:r>
      <w:r w:rsidR="00777334" w:rsidRPr="0035460D">
        <w:rPr>
          <w:sz w:val="28"/>
          <w:szCs w:val="28"/>
        </w:rPr>
        <w:t xml:space="preserve">. </w:t>
      </w:r>
      <m:oMath>
        <m:sSub>
          <m:sSubPr>
            <m:ctrlPr>
              <w:rPr>
                <w:rFonts w:ascii="Cambria Math" w:hAnsi="Cambria Math"/>
                <w:i/>
                <w:snapToGrid w:val="0"/>
                <w:color w:val="000000"/>
                <w:sz w:val="28"/>
                <w:szCs w:val="28"/>
              </w:rPr>
            </m:ctrlPr>
          </m:sSubPr>
          <m:e>
            <m:r>
              <w:rPr>
                <w:rFonts w:ascii="Cambria Math" w:hAnsi="Cambria Math"/>
                <w:snapToGrid w:val="0"/>
                <w:color w:val="000000"/>
                <w:sz w:val="28"/>
                <w:szCs w:val="28"/>
              </w:rPr>
              <m:t>D</m:t>
            </m:r>
          </m:e>
          <m:sub>
            <m:r>
              <w:rPr>
                <w:rFonts w:ascii="Cambria Math" w:hAnsi="Cambria Math"/>
                <w:snapToGrid w:val="0"/>
                <w:color w:val="000000"/>
                <w:sz w:val="28"/>
                <w:szCs w:val="28"/>
              </w:rPr>
              <m:t>i</m:t>
            </m:r>
          </m:sub>
        </m:sSub>
      </m:oMath>
      <w:r w:rsidR="00777334" w:rsidRPr="0035460D">
        <w:rPr>
          <w:sz w:val="28"/>
          <w:szCs w:val="28"/>
        </w:rPr>
        <w:t xml:space="preserve"> бақылау әсерлері,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ij</m:t>
            </m:r>
          </m:sub>
        </m:sSub>
      </m:oMath>
      <w:r w:rsidR="00777334" w:rsidRPr="0035460D">
        <w:rPr>
          <w:sz w:val="28"/>
          <w:szCs w:val="28"/>
        </w:rPr>
        <w:t xml:space="preserve"> белгілерге </w:t>
      </w:r>
      <m:oMath>
        <m:sSub>
          <m:sSubPr>
            <m:ctrlPr>
              <w:rPr>
                <w:rFonts w:ascii="Cambria Math" w:hAnsi="Cambria Math"/>
                <w:i/>
                <w:snapToGrid w:val="0"/>
                <w:color w:val="000000"/>
                <w:sz w:val="28"/>
                <w:szCs w:val="28"/>
              </w:rPr>
            </m:ctrlPr>
          </m:sSubPr>
          <m:e>
            <m:r>
              <w:rPr>
                <w:rFonts w:ascii="Cambria Math" w:hAnsi="Cambria Math"/>
                <w:snapToGrid w:val="0"/>
                <w:color w:val="000000"/>
                <w:sz w:val="28"/>
                <w:szCs w:val="28"/>
              </w:rPr>
              <m:t>v</m:t>
            </m:r>
          </m:e>
          <m:sub>
            <m:r>
              <w:rPr>
                <w:rFonts w:ascii="Cambria Math" w:hAnsi="Cambria Math"/>
                <w:snapToGrid w:val="0"/>
                <w:color w:val="000000"/>
                <w:sz w:val="28"/>
                <w:szCs w:val="28"/>
              </w:rPr>
              <m:t>ij</m:t>
            </m:r>
          </m:sub>
        </m:sSub>
      </m:oMath>
      <w:r w:rsidR="00777334" w:rsidRPr="0035460D">
        <w:rPr>
          <w:snapToGrid w:val="0"/>
          <w:color w:val="000000"/>
          <w:sz w:val="28"/>
          <w:szCs w:val="28"/>
        </w:rPr>
        <w:t xml:space="preserve"> және </w:t>
      </w:r>
      <m:oMath>
        <m:r>
          <w:rPr>
            <w:rFonts w:ascii="Cambria Math" w:hAnsi="Cambria Math"/>
            <w:sz w:val="28"/>
            <w:szCs w:val="28"/>
          </w:rPr>
          <m:t>di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ij</m:t>
            </m:r>
          </m:sub>
        </m:sSub>
      </m:oMath>
      <w:r w:rsidR="00777334" w:rsidRPr="0035460D">
        <w:rPr>
          <w:sz w:val="28"/>
          <w:szCs w:val="28"/>
        </w:rPr>
        <w:t xml:space="preserve"> параметрлері, сонымен қатар </w:t>
      </w:r>
      <m:oMath>
        <m:r>
          <w:rPr>
            <w:rFonts w:ascii="Cambria Math" w:hAnsi="Cambria Math"/>
            <w:sz w:val="28"/>
            <w:szCs w:val="28"/>
          </w:rPr>
          <m: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11</m:t>
                </m:r>
              </m:sub>
            </m:sSub>
            <m:r>
              <w:rPr>
                <w:rFonts w:ascii="Cambria Math" w:hAnsi="Cambria Math"/>
                <w:sz w:val="28"/>
                <w:szCs w:val="28"/>
              </w:rPr>
              <m:t>,di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m:t>
                </m:r>
              </m:sub>
            </m:sSub>
            <m:r>
              <w:rPr>
                <w:rFonts w:ascii="Cambria Math" w:hAnsi="Cambria Math"/>
                <w:sz w:val="28"/>
                <w:szCs w:val="28"/>
              </w:rPr>
              <m:t>,di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m:t>
                </m:r>
              </m:sub>
            </m:sSub>
          </m:e>
        </m:d>
      </m:oMath>
      <w:r w:rsidR="00777334" w:rsidRPr="0035460D">
        <w:rPr>
          <w:sz w:val="28"/>
          <w:szCs w:val="28"/>
        </w:rPr>
        <w:t xml:space="preserve"> арқылы орнатылады.</w:t>
      </w:r>
      <w:r w:rsidR="00777334" w:rsidRPr="0035460D">
        <w:t xml:space="preserve"> </w:t>
      </w:r>
      <w:r w:rsidR="00777334" w:rsidRPr="0035460D">
        <w:rPr>
          <w:sz w:val="28"/>
          <w:szCs w:val="28"/>
        </w:rPr>
        <w:t xml:space="preserve">Сәйкесінше, ШҚҚЖ-дағы </w:t>
      </w:r>
      <m:oMath>
        <m:r>
          <w:rPr>
            <w:rFonts w:ascii="Cambria Math" w:hAnsi="Cambria Math"/>
            <w:sz w:val="28"/>
            <w:szCs w:val="28"/>
          </w:rPr>
          <m:t>di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ij</m:t>
            </m:r>
          </m:sub>
        </m:sSub>
      </m:oMath>
      <w:r w:rsidR="00777334" w:rsidRPr="0035460D">
        <w:rPr>
          <w:sz w:val="28"/>
          <w:szCs w:val="28"/>
        </w:rPr>
        <w:t xml:space="preserve"> және </w:t>
      </w:r>
      <m:oMath>
        <m:sSub>
          <m:sSubPr>
            <m:ctrlPr>
              <w:rPr>
                <w:rFonts w:ascii="Cambria Math" w:hAnsi="Cambria Math"/>
                <w:i/>
                <w:snapToGrid w:val="0"/>
                <w:color w:val="000000"/>
                <w:sz w:val="28"/>
                <w:szCs w:val="28"/>
              </w:rPr>
            </m:ctrlPr>
          </m:sSubPr>
          <m:e>
            <m:r>
              <w:rPr>
                <w:rFonts w:ascii="Cambria Math"/>
                <w:snapToGrid w:val="0"/>
                <w:color w:val="000000"/>
                <w:sz w:val="28"/>
                <w:szCs w:val="28"/>
              </w:rPr>
              <m:t>v</m:t>
            </m:r>
          </m:e>
          <m:sub>
            <m:r>
              <w:rPr>
                <w:rFonts w:ascii="Cambria Math"/>
                <w:snapToGrid w:val="0"/>
                <w:color w:val="000000"/>
                <w:sz w:val="28"/>
                <w:szCs w:val="28"/>
              </w:rPr>
              <m:t>ij</m:t>
            </m:r>
          </m:sub>
        </m:sSub>
      </m:oMath>
      <w:r w:rsidR="00777334" w:rsidRPr="0035460D">
        <w:rPr>
          <w:snapToGrid w:val="0"/>
          <w:color w:val="000000"/>
          <w:sz w:val="28"/>
          <w:szCs w:val="28"/>
        </w:rPr>
        <w:t xml:space="preserve"> </w:t>
      </w:r>
      <w:r w:rsidR="00777334" w:rsidRPr="0035460D">
        <w:rPr>
          <w:sz w:val="28"/>
          <w:szCs w:val="28"/>
        </w:rPr>
        <w:t>параметрлері (3.12) және (3.13) қатынастарының көмегімен анықталады.</w:t>
      </w:r>
    </w:p>
    <w:p w14:paraId="14EB0ECE" w14:textId="6615E50B" w:rsidR="008801C4" w:rsidRPr="008801C4" w:rsidRDefault="00777334" w:rsidP="00777334">
      <w:pPr>
        <w:pStyle w:val="BodyTextIndent"/>
        <w:spacing w:line="240" w:lineRule="auto"/>
        <w:ind w:firstLine="720"/>
        <w:rPr>
          <w:sz w:val="28"/>
          <w:szCs w:val="28"/>
          <w:lang w:val="kk-KZ"/>
        </w:rPr>
      </w:pPr>
      <w:r w:rsidRPr="0035460D">
        <w:rPr>
          <w:sz w:val="28"/>
          <w:szCs w:val="28"/>
        </w:rPr>
        <w:t>БӨ функционалдық жүйесінің (ФЖ) ағымдағы күйі</w:t>
      </w:r>
      <w:r w:rsidR="008801C4">
        <w:rPr>
          <w:sz w:val="28"/>
          <w:szCs w:val="28"/>
          <w:lang w:val="kk-KZ"/>
        </w:rPr>
        <w:t xml:space="preserve"> </w:t>
      </w:r>
      <m:oMath>
        <m:r>
          <w:rPr>
            <w:rFonts w:ascii="Cambria Math" w:hAnsi="Cambria Math"/>
            <w:sz w:val="28"/>
            <w:szCs w:val="28"/>
            <w:lang w:val="kk-KZ"/>
          </w:rPr>
          <m:t>&lt;SI, X,X</m:t>
        </m:r>
        <m:d>
          <m:dPr>
            <m:ctrlPr>
              <w:rPr>
                <w:rFonts w:ascii="Cambria Math" w:hAnsi="Cambria Math"/>
                <w:i/>
                <w:sz w:val="28"/>
                <w:szCs w:val="28"/>
                <w:lang w:val="kk-KZ"/>
              </w:rPr>
            </m:ctrlPr>
          </m:dPr>
          <m:e>
            <m:r>
              <w:rPr>
                <w:rFonts w:ascii="Cambria Math" w:hAnsi="Cambria Math"/>
                <w:sz w:val="28"/>
                <w:szCs w:val="28"/>
                <w:lang w:val="kk-KZ"/>
              </w:rPr>
              <m:t>0</m:t>
            </m:r>
          </m:e>
        </m:d>
        <m:r>
          <w:rPr>
            <w:rFonts w:ascii="Cambria Math" w:hAnsi="Cambria Math"/>
            <w:sz w:val="28"/>
            <w:szCs w:val="28"/>
            <w:lang w:val="kk-KZ"/>
          </w:rPr>
          <m:t>, AM&gt;</m:t>
        </m:r>
      </m:oMath>
    </w:p>
    <w:p w14:paraId="7F8356A9" w14:textId="195747D0" w:rsidR="00777334" w:rsidRPr="008801C4" w:rsidRDefault="00777334" w:rsidP="008801C4">
      <w:pPr>
        <w:pStyle w:val="BodyTextIndent"/>
        <w:spacing w:line="240" w:lineRule="auto"/>
        <w:ind w:firstLine="0"/>
        <w:rPr>
          <w:sz w:val="28"/>
          <w:szCs w:val="28"/>
          <w:lang w:val="kk-KZ"/>
        </w:rPr>
      </w:pPr>
      <w:r w:rsidRPr="000154C9">
        <w:rPr>
          <w:snapToGrid w:val="0"/>
          <w:color w:val="000000"/>
          <w:sz w:val="28"/>
          <w:szCs w:val="28"/>
        </w:rPr>
        <w:fldChar w:fldCharType="begin"/>
      </w:r>
      <w:r w:rsidRPr="008801C4">
        <w:rPr>
          <w:snapToGrid w:val="0"/>
          <w:color w:val="000000"/>
          <w:sz w:val="28"/>
          <w:szCs w:val="28"/>
          <w:lang w:val="kk-KZ"/>
        </w:rPr>
        <w:instrText xml:space="preserve"> QUOTE </w:instrText>
      </w:r>
      <w:r w:rsidR="00A8657F">
        <w:rPr>
          <w:position w:val="-23"/>
        </w:rPr>
        <w:pict w14:anchorId="67FA5E48">
          <v:shape id="_x0000_i1045" type="#_x0000_t75" style="width:112.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8EB&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3248EB&quot; wsp:rsidRDefault=&quot;003248EB&quot; wsp:rsidP=&quot;003248EB&quot;&gt;&lt;m:oMathPara&gt;&lt;m:oMath&gt;&lt;m:d&gt;&lt;m:dPr&gt;&lt;m:begChr m:val=&quot;aY?&quot;/&gt;&lt;m:endChr m:val=&quot;aY©&quot;/&gt;&lt;m:ctrlPr&gt;&lt;w:rPr&gt;&lt;w:rFonts w:ascii=&quot;Cambria Math&quot;/&gt;&lt;wx:font wx:val=&quot;Cambria Math&quot;/&gt;&lt;w:i/&gt;&lt;w:snapToGrid w:val=&quot;off&quot;/&gt;&lt;w:color w:val=&quot;000000&quot;/&gt;&lt;w:sz w:val=&quot;28&quot;/&gt;&lt;w:sz-cs w:val=&quot;28&quot;/&gt;&lt;/w:rPr&gt;&lt;/m:ctrlPr&gt;&lt;/m:dPr&gt;&lt;m:e&gt;&lt;m:r&gt;&lt;w:rPr&gt;&lt;w:rFonts w:ascii=&quot;Cambria Math&quot;/&gt;&lt;wx:font wx:val=&quot;Cambria Math&quot;/&gt;&lt;w:i/&gt;&lt;w:snapToGrid w:val=&quot;off&quot;/&gt;&lt;w:color w:val=&quot;000000&quot;/&gt;&lt;w:sz w:val=&quot;28&quot;/&gt;&lt;w:sz-cs w:val=&quot;28&quot;/&gt;&lt;/w:rPr&gt;&lt;m:t&gt;SI,&lt;/m:t&gt;&lt;/m:r&gt;&lt;m:r&gt;&lt;w:rPr&gt;&lt;w:rFonts w:ascii=&quot;Cambria Math&quot;/&gt;&lt;w:i/&gt;&lt;w:snapToGrid w:val=&quot;off&quot;/&gt;&lt;w:color w:val=&quot;000000&quot;/&gt;&lt;w:sz w:val=&quot;28&quot;/&gt;&lt;w:sz-cs w:val=&quot;28&quot;/&gt;&lt;/w:rPr&gt;&lt;m:t&gt;a€„&lt;/m:t&gt;&lt;/m:r&gt;&lt;m:r&gt;&lt;w:rPr&gt;&lt;w:rFonts w:ascii=&quot;Cambria Math&quot;/&gt;&lt;wx:font wx:val=&quot;Cambria Math&quot;/&gt;&lt;w:i/&gt;&lt;w:snapToGrid w:val=&quot;off&quot;/&gt;&lt;w:color w:val=&quot;000000&quot;/&gt;&lt;w:sz w:val=&quot;28&quot;/&gt;&lt;w:sz-cs w:val=&quot;28&quot;/&gt;&lt;/w:rPr&gt;&lt;m:t&gt;X,&lt;/m:t&gt;&lt;/m:r&gt;&lt;m:r&gt;&lt;w:rPr&gt;&lt;w:rFonts w:ascii=&quot;Cambria Math&quot;/&gt;&lt;w:i/&gt;&lt;w:snapToGrid w:val=&quot;off&quot;/&gt;&lt;w:color w:val=&quot;000000&quot;/&gt;&lt;w:sz w:val=&quot;28&quot;/&gt;&lt;w:sz-cs w:val=&quot;28&quot;/&gt;&lt;/w:rPr&gt;&lt;m:t&gt;a€„&lt;/m:t&gt;&lt;/m:r&gt;&lt;m:r&gt;&lt;w:rPr&gt;&lt;w:rFonts w:ascii=&quot;Cambria Math&quot;/&gt;&lt;wx:font wx:val=&quot;Cambria Math&quot;/&gt;&lt;w:i/&gt;&lt;w:snapToGrid w:val=&quot;off&quot;/&gt;&lt;w:color w:val=&quot;000000&quot;/&gt;&lt;w:sz w:val=&quot;28&quot;/&gt;&lt;w:sz-cs w:val=&quot;28&quot;/&gt;&lt;/w:rPr&gt;&lt;m:t&gt;X(0),&lt;/m:t&gt;&lt;/m:r&gt;&lt;m:r&gt;&lt;w:rPr&gt;&lt;w:rFonts w:ascii=&quot;Cambria Math&quot;/&gt;&lt;w:i/&gt;&lt;w:snapToGrid w:val=&quot;off&quot;/&gt;&lt;w:color w:val=&quot;000000&quot;/&gt;&lt;w:sz w:val=&quot;28&quot;/&gt;&lt;w:sz-cs w:val=&quot;28&quot;/&gt;&lt;/w:rPr&gt;&lt;m:t&gt;a€„&lt;/m:t&gt;&lt;/m:r&gt;&lt;m:r&gt;&lt;w:rPr&gt;&lt;w:rFonts w:ascii=&quot;Cambria Math&quot;/&gt;&lt;wx:font wx:val=&quot;Cambria Math&quot;/&gt;&lt;w:i/&gt;&lt;w:snapToGrid w:val=&quot;off&quot;/&gt;&lt;w:color w:val=&quot;000000&quot;/&gt;&lt;w:sz w:val=&quot;28&quot;/&gt;&lt;w:sz-cs w:val=&quot;28&quot;/&gt;&lt;/w:rPr&gt;&lt;m:t&gt;A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8801C4">
        <w:rPr>
          <w:snapToGrid w:val="0"/>
          <w:color w:val="000000"/>
          <w:sz w:val="28"/>
          <w:szCs w:val="28"/>
          <w:lang w:val="kk-KZ"/>
        </w:rPr>
        <w:instrText xml:space="preserve"> </w:instrText>
      </w:r>
      <w:r w:rsidRPr="000154C9">
        <w:rPr>
          <w:snapToGrid w:val="0"/>
          <w:color w:val="000000"/>
          <w:sz w:val="28"/>
          <w:szCs w:val="28"/>
        </w:rPr>
        <w:fldChar w:fldCharType="end"/>
      </w:r>
      <w:r w:rsidRPr="008801C4">
        <w:rPr>
          <w:sz w:val="28"/>
          <w:szCs w:val="28"/>
          <w:lang w:val="kk-KZ"/>
        </w:rPr>
        <w:t>кортежбен айқындалған.</w:t>
      </w:r>
    </w:p>
    <w:p w14:paraId="6CA088C1" w14:textId="6550FC51" w:rsidR="00777334" w:rsidRPr="001D7EDF" w:rsidRDefault="00777334" w:rsidP="008801C4">
      <w:pPr>
        <w:ind w:firstLine="720"/>
        <w:jc w:val="both"/>
        <w:rPr>
          <w:sz w:val="28"/>
          <w:szCs w:val="28"/>
          <w:lang w:val="kk-KZ"/>
        </w:rPr>
      </w:pPr>
      <w:r w:rsidRPr="008801C4">
        <w:rPr>
          <w:sz w:val="28"/>
          <w:szCs w:val="28"/>
          <w:lang w:val="kk-KZ"/>
        </w:rPr>
        <w:t xml:space="preserve">ШҚҚЖ құрамындағы БӨ (ҰЖ) ұғымдық жүйесі жағдайдың </w:t>
      </w:r>
      <m:oMath>
        <m:r>
          <w:rPr>
            <w:rFonts w:ascii="Cambria Math" w:hAnsi="Cambria Math"/>
            <w:sz w:val="28"/>
            <w:szCs w:val="28"/>
            <w:lang w:val="kk-KZ"/>
          </w:rPr>
          <m:t>&lt;PA,WH&gt;</m:t>
        </m:r>
      </m:oMath>
      <w:r w:rsidR="008801C4">
        <w:rPr>
          <w:sz w:val="28"/>
          <w:szCs w:val="28"/>
          <w:lang w:val="kk-KZ"/>
        </w:rPr>
        <w:t xml:space="preserve"> қ</w:t>
      </w:r>
      <w:r w:rsidRPr="008801C4">
        <w:rPr>
          <w:sz w:val="28"/>
          <w:szCs w:val="28"/>
          <w:lang w:val="kk-KZ"/>
        </w:rPr>
        <w:t>ұрылымдық-функционалдық декомпозициясын орындауға  мүмкіндік береді.</w:t>
      </w:r>
      <w:r w:rsidRPr="008801C4">
        <w:rPr>
          <w:lang w:val="kk-KZ"/>
        </w:rPr>
        <w:t xml:space="preserve"> </w:t>
      </w:r>
      <w:r w:rsidRPr="001D7EDF">
        <w:rPr>
          <w:sz w:val="28"/>
          <w:szCs w:val="28"/>
          <w:lang w:val="kk-KZ"/>
        </w:rPr>
        <w:t>Сонымен қатар, ол жағдайды өзгерту сценарийлеріне қатысты қорытындыларды түсіндіру процестерінде, мысалы, мақсатты кибершабуылдарды жүзеге асыру кезінде қолданылады.</w:t>
      </w:r>
    </w:p>
    <w:p w14:paraId="65AB3B96" w14:textId="3B3C3D2D" w:rsidR="00777334" w:rsidRDefault="00777334" w:rsidP="00777334">
      <w:pPr>
        <w:ind w:firstLine="720"/>
        <w:jc w:val="both"/>
        <w:rPr>
          <w:sz w:val="28"/>
          <w:szCs w:val="28"/>
          <w:lang w:val="kk-KZ"/>
        </w:rPr>
      </w:pPr>
      <w:r w:rsidRPr="001D7EDF">
        <w:rPr>
          <w:sz w:val="28"/>
          <w:szCs w:val="28"/>
          <w:lang w:val="kk-KZ"/>
        </w:rPr>
        <w:t>ШҚҚЖ-де жағдайдың компоненттері келесі параметрлермен анықталады</w:t>
      </w:r>
      <w:r w:rsidR="00743359">
        <w:rPr>
          <w:sz w:val="28"/>
          <w:szCs w:val="28"/>
          <w:lang w:val="kk-KZ"/>
        </w:rPr>
        <w:t>:</w:t>
      </w:r>
    </w:p>
    <w:p w14:paraId="1103B31A" w14:textId="77777777" w:rsidR="00743359" w:rsidRPr="001D7EDF" w:rsidRDefault="00743359" w:rsidP="00777334">
      <w:pPr>
        <w:ind w:firstLine="720"/>
        <w:jc w:val="both"/>
        <w:rPr>
          <w:sz w:val="28"/>
          <w:szCs w:val="28"/>
          <w:lang w:val="kk-KZ"/>
        </w:rPr>
      </w:pPr>
    </w:p>
    <w:p w14:paraId="051E1313" w14:textId="254C407F" w:rsidR="008801C4" w:rsidRDefault="008801C4" w:rsidP="008801C4">
      <w:pPr>
        <w:ind w:left="2880" w:firstLine="720"/>
        <w:jc w:val="both"/>
        <w:rPr>
          <w:sz w:val="28"/>
          <w:szCs w:val="28"/>
          <w:lang w:val="kk-KZ"/>
        </w:rPr>
      </w:pPr>
      <m:oMath>
        <m:r>
          <w:rPr>
            <w:rFonts w:ascii="Cambria Math" w:hAnsi="Cambria Math"/>
            <w:sz w:val="28"/>
            <w:szCs w:val="28"/>
            <w:lang w:val="kk-KZ"/>
          </w:rPr>
          <m:t>&lt;p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 SI</m:t>
        </m:r>
        <m:d>
          <m:dPr>
            <m:ctrlPr>
              <w:rPr>
                <w:rFonts w:ascii="Cambria Math" w:hAnsi="Cambria Math"/>
                <w:i/>
                <w:sz w:val="28"/>
                <w:szCs w:val="28"/>
              </w:rPr>
            </m:ctrlPr>
          </m:dPr>
          <m:e>
            <m:r>
              <w:rPr>
                <w:rFonts w:ascii="Cambria Math" w:hAnsi="Cambria Math"/>
                <w:sz w:val="28"/>
                <w:szCs w:val="28"/>
                <w:lang w:val="kk-KZ"/>
              </w:rPr>
              <m:t>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e>
        </m:d>
        <m:r>
          <w:rPr>
            <w:rFonts w:ascii="Cambria Math" w:hAnsi="Cambria Math"/>
            <w:sz w:val="28"/>
            <w:szCs w:val="28"/>
            <w:lang w:val="kk-KZ"/>
          </w:rPr>
          <m:t>, CV(p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)&gt;</m:t>
        </m:r>
      </m:oMath>
      <w:r w:rsidRPr="001D7EDF">
        <w:rPr>
          <w:i/>
          <w:sz w:val="28"/>
          <w:szCs w:val="28"/>
          <w:lang w:val="kk-KZ"/>
        </w:rPr>
        <w:tab/>
        <w:t xml:space="preserve"> </w:t>
      </w:r>
      <w:r w:rsidRPr="001D7EDF">
        <w:rPr>
          <w:i/>
          <w:sz w:val="28"/>
          <w:szCs w:val="28"/>
          <w:lang w:val="kk-KZ"/>
        </w:rPr>
        <w:tab/>
      </w:r>
      <w:r w:rsidRPr="001D7EDF">
        <w:rPr>
          <w:i/>
          <w:sz w:val="28"/>
          <w:szCs w:val="28"/>
          <w:lang w:val="kk-KZ"/>
        </w:rPr>
        <w:tab/>
        <w:t xml:space="preserve">    </w:t>
      </w:r>
      <w:r w:rsidRPr="001D7EDF">
        <w:rPr>
          <w:sz w:val="28"/>
          <w:szCs w:val="28"/>
          <w:lang w:val="kk-KZ"/>
        </w:rPr>
        <w:t>(3.15)</w:t>
      </w:r>
    </w:p>
    <w:p w14:paraId="79530BB8" w14:textId="77777777" w:rsidR="00743359" w:rsidRDefault="00743359" w:rsidP="008801C4">
      <w:pPr>
        <w:ind w:left="2880" w:firstLine="720"/>
        <w:jc w:val="both"/>
        <w:rPr>
          <w:sz w:val="28"/>
          <w:szCs w:val="28"/>
          <w:lang w:val="kk-KZ"/>
        </w:rPr>
      </w:pPr>
    </w:p>
    <w:p w14:paraId="492BF577" w14:textId="70E8EB4D" w:rsidR="008801C4" w:rsidRPr="007D3616" w:rsidRDefault="007D3616" w:rsidP="009C2324">
      <w:pPr>
        <w:pStyle w:val="BodyTextIndent"/>
        <w:spacing w:line="240" w:lineRule="auto"/>
        <w:ind w:firstLine="720"/>
        <w:rPr>
          <w:sz w:val="28"/>
          <w:szCs w:val="28"/>
          <w:lang w:val="kk-KZ"/>
        </w:rPr>
      </w:pPr>
      <w:r>
        <w:rPr>
          <w:sz w:val="28"/>
          <w:szCs w:val="28"/>
          <w:lang w:val="kk-KZ"/>
        </w:rPr>
        <w:t>М</w:t>
      </w:r>
      <w:r w:rsidR="00777334" w:rsidRPr="0035460D">
        <w:rPr>
          <w:sz w:val="28"/>
          <w:szCs w:val="28"/>
        </w:rPr>
        <w:t xml:space="preserve">ұндағы, </w:t>
      </w: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oMath>
      <w:r w:rsidR="00777334" w:rsidRPr="0035460D">
        <w:rPr>
          <w:sz w:val="28"/>
          <w:szCs w:val="28"/>
        </w:rPr>
        <w:t xml:space="preserve"> – ұғым идентификаторы; </w:t>
      </w:r>
      <m:oMath>
        <m:r>
          <w:rPr>
            <w:rFonts w:ascii="Cambria Math" w:hAnsi="Cambria Math"/>
            <w:sz w:val="28"/>
            <w:szCs w:val="28"/>
          </w:rPr>
          <m:t>SI(p</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oMath>
      <w:r w:rsidR="00777334" w:rsidRPr="0035460D">
        <w:rPr>
          <w:sz w:val="28"/>
          <w:szCs w:val="28"/>
        </w:rPr>
        <w:t xml:space="preserve"> – ұғым интенциясы</w:t>
      </w:r>
      <w:r w:rsidR="008801C4" w:rsidRPr="008801C4">
        <w:rPr>
          <w:sz w:val="28"/>
          <w:szCs w:val="28"/>
        </w:rPr>
        <w:t xml:space="preserve"> </w:t>
      </w:r>
    </w:p>
    <w:p w14:paraId="7D46ED6B" w14:textId="45672F04" w:rsidR="00777334" w:rsidRPr="002B35BA" w:rsidRDefault="008801C4" w:rsidP="008801C4">
      <w:pPr>
        <w:pStyle w:val="BodyTextIndent"/>
        <w:spacing w:line="240" w:lineRule="auto"/>
        <w:ind w:firstLine="720"/>
        <w:rPr>
          <w:sz w:val="28"/>
          <w:szCs w:val="28"/>
          <w:lang w:val="kk-KZ"/>
        </w:rPr>
      </w:pPr>
      <m:oMath>
        <m:r>
          <w:rPr>
            <w:rFonts w:ascii="Cambria Math" w:hAnsi="Cambria Math"/>
            <w:sz w:val="28"/>
            <w:szCs w:val="28"/>
            <w:lang w:val="kk-KZ"/>
          </w:rPr>
          <m:t>(S</m:t>
        </m:r>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i</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s</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ij</m:t>
                </m:r>
              </m:sub>
            </m:sSub>
          </m:e>
        </m:d>
        <m:r>
          <w:rPr>
            <w:rFonts w:ascii="Cambria Math" w:hAnsi="Cambria Math"/>
            <w:sz w:val="28"/>
            <w:szCs w:val="28"/>
            <w:lang w:val="kk-KZ"/>
          </w:rPr>
          <m:t>, SI</m:t>
        </m:r>
        <m:d>
          <m:dPr>
            <m:ctrlPr>
              <w:rPr>
                <w:rFonts w:ascii="Cambria Math" w:hAnsi="Cambria Math"/>
                <w:i/>
                <w:sz w:val="28"/>
                <w:szCs w:val="28"/>
              </w:rPr>
            </m:ctrlPr>
          </m:dPr>
          <m:e>
            <m:r>
              <w:rPr>
                <w:rFonts w:ascii="Cambria Math" w:hAnsi="Cambria Math"/>
                <w:sz w:val="28"/>
                <w:szCs w:val="28"/>
                <w:lang w:val="kk-KZ"/>
              </w:rPr>
              <m:t>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nm</m:t>
            </m:r>
          </m:sub>
        </m:sSub>
        <m:r>
          <w:rPr>
            <w:rFonts w:ascii="Cambria Math" w:hAnsi="Cambria Math"/>
            <w:sz w:val="28"/>
            <w:szCs w:val="28"/>
            <w:lang w:val="kk-KZ"/>
          </w:rPr>
          <m:t>))</m:t>
        </m:r>
      </m:oMath>
      <w:r w:rsidRPr="002B35BA">
        <w:rPr>
          <w:sz w:val="28"/>
          <w:szCs w:val="28"/>
          <w:lang w:val="kk-KZ"/>
        </w:rPr>
        <w:t xml:space="preserve">; </w:t>
      </w:r>
      <m:oMath>
        <m:r>
          <w:rPr>
            <w:rFonts w:ascii="Cambria Math"/>
            <w:sz w:val="28"/>
            <w:szCs w:val="28"/>
            <w:lang w:val="kk-KZ"/>
          </w:rPr>
          <m:t>CV(p</m:t>
        </m:r>
        <m:sSub>
          <m:sSubPr>
            <m:ctrlPr>
              <w:rPr>
                <w:rFonts w:ascii="Cambria Math" w:hAnsi="Cambria Math"/>
                <w:i/>
                <w:sz w:val="28"/>
                <w:szCs w:val="28"/>
              </w:rPr>
            </m:ctrlPr>
          </m:sSubPr>
          <m:e>
            <m:r>
              <w:rPr>
                <w:rFonts w:ascii="Cambria Math"/>
                <w:sz w:val="28"/>
                <w:szCs w:val="28"/>
                <w:lang w:val="kk-KZ"/>
              </w:rPr>
              <m:t>a</m:t>
            </m:r>
          </m:e>
          <m:sub>
            <m:r>
              <w:rPr>
                <w:rFonts w:ascii="Cambria Math"/>
                <w:sz w:val="28"/>
                <w:szCs w:val="28"/>
                <w:lang w:val="kk-KZ"/>
              </w:rPr>
              <m:t>i</m:t>
            </m:r>
          </m:sub>
        </m:sSub>
        <m:r>
          <w:rPr>
            <w:rFonts w:ascii="Cambria Math"/>
            <w:sz w:val="28"/>
            <w:szCs w:val="28"/>
            <w:lang w:val="kk-KZ"/>
          </w:rPr>
          <m:t>)</m:t>
        </m:r>
      </m:oMath>
      <w:r w:rsidR="00777334" w:rsidRPr="002B35BA">
        <w:rPr>
          <w:sz w:val="28"/>
          <w:szCs w:val="28"/>
          <w:lang w:val="kk-KZ"/>
        </w:rPr>
        <w:t xml:space="preserve"> – ұғымды қамту (модельде сипатталған жағдайдың компоненттері). </w:t>
      </w:r>
    </w:p>
    <w:p w14:paraId="250F3029" w14:textId="5167A297" w:rsidR="00777334" w:rsidRPr="002B35BA" w:rsidRDefault="00777334" w:rsidP="00777334">
      <w:pPr>
        <w:pStyle w:val="BodyTextIndent"/>
        <w:spacing w:line="240" w:lineRule="auto"/>
        <w:ind w:firstLine="720"/>
        <w:rPr>
          <w:sz w:val="28"/>
          <w:szCs w:val="28"/>
          <w:lang w:val="kk-KZ"/>
        </w:rPr>
      </w:pPr>
      <w:r w:rsidRPr="002B35BA">
        <w:rPr>
          <w:sz w:val="28"/>
          <w:szCs w:val="28"/>
          <w:lang w:val="kk-KZ"/>
        </w:rPr>
        <w:t xml:space="preserve">ШҚҚЖ-де </w:t>
      </w:r>
      <m:oMath>
        <m:r>
          <w:rPr>
            <w:rFonts w:ascii="Cambria Math" w:hAnsi="Cambria Math"/>
            <w:sz w:val="28"/>
            <w:szCs w:val="28"/>
            <w:lang w:val="kk-KZ"/>
          </w:rPr>
          <m:t>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oMath>
      <w:r w:rsidRPr="002B35BA">
        <w:rPr>
          <w:sz w:val="28"/>
          <w:szCs w:val="28"/>
          <w:lang w:val="kk-KZ"/>
        </w:rPr>
        <w:t xml:space="preserve"> ұғымы кеңістікте ұғымдар белгілерінің мәндерінің координаталары </w:t>
      </w:r>
      <m:oMath>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11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nm</m:t>
            </m:r>
          </m:sub>
        </m:sSub>
        <m:r>
          <w:rPr>
            <w:rFonts w:ascii="Cambria Math"/>
            <w:sz w:val="28"/>
            <w:szCs w:val="28"/>
            <w:lang w:val="kk-KZ"/>
          </w:rPr>
          <m:t>)</m:t>
        </m:r>
      </m:oMath>
      <w:r w:rsidRPr="002B35BA">
        <w:rPr>
          <w:sz w:val="28"/>
          <w:szCs w:val="28"/>
          <w:lang w:val="kk-KZ"/>
        </w:rPr>
        <w:t xml:space="preserve"> нүктелер арқылы көрсетіледі.</w:t>
      </w:r>
    </w:p>
    <w:p w14:paraId="52B76C56" w14:textId="159EE522" w:rsidR="00777334" w:rsidRPr="002B35BA" w:rsidRDefault="00777334" w:rsidP="00777334">
      <w:pPr>
        <w:pStyle w:val="BodyTextIndent"/>
        <w:spacing w:line="240" w:lineRule="auto"/>
        <w:ind w:firstLine="720"/>
        <w:rPr>
          <w:sz w:val="28"/>
          <w:szCs w:val="28"/>
          <w:lang w:val="kk-KZ"/>
        </w:rPr>
      </w:pPr>
      <w:r w:rsidRPr="002B35BA">
        <w:rPr>
          <w:sz w:val="28"/>
          <w:szCs w:val="28"/>
          <w:lang w:val="kk-KZ"/>
        </w:rPr>
        <w:t xml:space="preserve">Ұғымдар белгілерінің кеңістігі барлық белгілердің шкалаларының декарттық көбейтіндісімен қалыптасады – </w:t>
      </w:r>
      <m:oMath>
        <m:r>
          <w:rPr>
            <w:rFonts w:ascii="Cambria Math"/>
            <w:sz w:val="28"/>
            <w:szCs w:val="28"/>
            <w:lang w:val="kk-KZ"/>
          </w:rPr>
          <m:t>U(p</m:t>
        </m:r>
        <m:sSub>
          <m:sSubPr>
            <m:ctrlPr>
              <w:rPr>
                <w:rFonts w:ascii="Cambria Math" w:hAnsi="Cambria Math"/>
                <w:i/>
                <w:sz w:val="28"/>
                <w:szCs w:val="28"/>
              </w:rPr>
            </m:ctrlPr>
          </m:sSubPr>
          <m:e>
            <m:r>
              <w:rPr>
                <w:rFonts w:ascii="Cambria Math"/>
                <w:sz w:val="28"/>
                <w:szCs w:val="28"/>
                <w:lang w:val="kk-KZ"/>
              </w:rPr>
              <m:t>a</m:t>
            </m:r>
          </m:e>
          <m:sub>
            <m:r>
              <w:rPr>
                <w:rFonts w:ascii="Cambria Math"/>
                <w:sz w:val="28"/>
                <w:szCs w:val="28"/>
                <w:lang w:val="kk-KZ"/>
              </w:rPr>
              <m:t>i</m:t>
            </m:r>
          </m:sub>
        </m:sSub>
        <m:r>
          <w:rPr>
            <w:rFonts w:ascii="Cambria Math"/>
            <w:sz w:val="28"/>
            <w:szCs w:val="28"/>
            <w:lang w:val="kk-KZ"/>
          </w:rPr>
          <m:t>)</m:t>
        </m:r>
      </m:oMath>
      <w:r w:rsidRPr="002B35BA">
        <w:rPr>
          <w:sz w:val="28"/>
          <w:szCs w:val="28"/>
          <w:lang w:val="kk-KZ"/>
        </w:rPr>
        <w:t>.</w:t>
      </w:r>
    </w:p>
    <w:p w14:paraId="61C3F81B" w14:textId="7E2B0CED" w:rsidR="00777334" w:rsidRPr="002B35BA" w:rsidRDefault="00777334" w:rsidP="00777334">
      <w:pPr>
        <w:pStyle w:val="BodyTextIndent"/>
        <w:spacing w:line="240" w:lineRule="auto"/>
        <w:ind w:firstLine="720"/>
        <w:rPr>
          <w:sz w:val="28"/>
          <w:szCs w:val="28"/>
          <w:lang w:val="kk-KZ"/>
        </w:rPr>
      </w:pPr>
      <w:r w:rsidRPr="002B35BA">
        <w:rPr>
          <w:sz w:val="28"/>
          <w:szCs w:val="28"/>
          <w:lang w:val="kk-KZ"/>
        </w:rPr>
        <w:t xml:space="preserve">ҰЖ моделінде </w:t>
      </w:r>
      <m:oMath>
        <m:r>
          <w:rPr>
            <w:rFonts w:ascii="Cambria Math" w:hAnsi="Cambria Math"/>
            <w:sz w:val="28"/>
            <w:szCs w:val="28"/>
            <w:lang w:val="kk-KZ"/>
          </w:rPr>
          <m:t>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r>
          <m:rPr>
            <m:sty m:val="p"/>
          </m:rPr>
          <w:rPr>
            <w:rFonts w:ascii="Cambria Math" w:hAnsi="Cambria Math"/>
            <w:color w:val="1A1A1A"/>
            <w:spacing w:val="3"/>
            <w:sz w:val="28"/>
            <w:szCs w:val="28"/>
            <w:shd w:val="clear" w:color="auto" w:fill="FFFFFF"/>
            <w:lang w:val="kk-KZ"/>
          </w:rPr>
          <m:t>∊</m:t>
        </m:r>
        <m:r>
          <w:rPr>
            <w:rFonts w:ascii="Cambria Math" w:hAnsi="Cambria Math"/>
            <w:sz w:val="28"/>
            <w:szCs w:val="28"/>
            <w:lang w:val="kk-KZ"/>
          </w:rPr>
          <m:t>PA</m:t>
        </m:r>
      </m:oMath>
      <w:r w:rsidRPr="002B35BA">
        <w:rPr>
          <w:sz w:val="28"/>
          <w:szCs w:val="28"/>
          <w:lang w:val="kk-KZ"/>
        </w:rPr>
        <w:t xml:space="preserve"> ұғым идентификаторы </w:t>
      </w:r>
      <m:oMath>
        <m:r>
          <w:rPr>
            <w:rFonts w:ascii="Cambria Math" w:hAnsi="Cambria Math"/>
            <w:sz w:val="28"/>
            <w:szCs w:val="28"/>
            <w:lang w:val="kk-KZ"/>
          </w:rPr>
          <m:t>U(p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m:t>
        </m:r>
      </m:oMath>
      <w:r w:rsidRPr="002B35BA">
        <w:rPr>
          <w:sz w:val="28"/>
          <w:szCs w:val="28"/>
          <w:lang w:val="kk-KZ"/>
        </w:rPr>
        <w:t xml:space="preserve"> мағыналық</w:t>
      </w:r>
      <w:r w:rsidR="00DF5632">
        <w:rPr>
          <w:sz w:val="28"/>
          <w:szCs w:val="28"/>
          <w:lang w:val="kk-KZ"/>
        </w:rPr>
        <w:t xml:space="preserve"> кеңістігінде (семантикалық</w:t>
      </w:r>
      <w:r w:rsidRPr="002B35BA">
        <w:rPr>
          <w:sz w:val="28"/>
          <w:szCs w:val="28"/>
          <w:lang w:val="kk-KZ"/>
        </w:rPr>
        <w:t xml:space="preserve">) көрсетілген. ҰЖ семантикалық кеңістік жиынын </w:t>
      </w:r>
      <m:oMath>
        <m:r>
          <w:rPr>
            <w:rFonts w:ascii="Cambria Math" w:hAnsi="Cambria Math"/>
            <w:sz w:val="28"/>
            <w:szCs w:val="28"/>
            <w:lang w:val="kk-KZ"/>
          </w:rPr>
          <m:t>U(PA)=</m:t>
        </m:r>
        <m:d>
          <m:dPr>
            <m:begChr m:val="{"/>
            <m:endChr m:val="}"/>
            <m:ctrlPr>
              <w:rPr>
                <w:rFonts w:ascii="Cambria Math" w:hAnsi="Cambria Math"/>
                <w:i/>
                <w:sz w:val="28"/>
                <w:szCs w:val="28"/>
              </w:rPr>
            </m:ctrlPr>
          </m:dPr>
          <m:e>
            <m:r>
              <w:rPr>
                <w:rFonts w:ascii="Cambria Math" w:hAnsi="Cambria Math"/>
                <w:sz w:val="28"/>
                <w:szCs w:val="28"/>
                <w:lang w:val="kk-KZ"/>
              </w:rPr>
              <m:t>U(p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),...,U(p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n</m:t>
                </m:r>
              </m:sub>
            </m:sSub>
            <m:r>
              <w:rPr>
                <w:rFonts w:ascii="Cambria Math" w:hAnsi="Cambria Math"/>
                <w:sz w:val="28"/>
                <w:szCs w:val="28"/>
                <w:lang w:val="kk-KZ"/>
              </w:rPr>
              <m:t>)</m:t>
            </m:r>
          </m:e>
        </m:d>
      </m:oMath>
      <w:r w:rsidRPr="002B35BA">
        <w:rPr>
          <w:sz w:val="28"/>
          <w:szCs w:val="28"/>
          <w:lang w:val="kk-KZ"/>
        </w:rPr>
        <w:t xml:space="preserve"> және иерархиялық компонентті </w:t>
      </w:r>
      <m:oMath>
        <m:r>
          <w:rPr>
            <w:rFonts w:ascii="Cambria Math"/>
            <w:sz w:val="28"/>
            <w:szCs w:val="28"/>
            <w:lang w:val="kk-KZ"/>
          </w:rPr>
          <m:t>WH</m:t>
        </m:r>
      </m:oMath>
      <w:r w:rsidRPr="002B35BA">
        <w:rPr>
          <w:sz w:val="28"/>
          <w:szCs w:val="28"/>
          <w:lang w:val="kk-KZ"/>
        </w:rPr>
        <w:t xml:space="preserve"> («</w:t>
      </w:r>
      <w:r w:rsidRPr="0035460D">
        <w:rPr>
          <w:sz w:val="28"/>
          <w:szCs w:val="28"/>
          <w:lang w:val="kk-KZ"/>
        </w:rPr>
        <w:t>Бөлік</w:t>
      </w:r>
      <w:r w:rsidRPr="002B35BA">
        <w:rPr>
          <w:sz w:val="28"/>
          <w:szCs w:val="28"/>
          <w:lang w:val="kk-KZ"/>
        </w:rPr>
        <w:t>-бүтін») анықтауға мүмкіндік береді</w:t>
      </w:r>
      <w:r w:rsidR="008801C4" w:rsidRPr="002B35BA">
        <w:rPr>
          <w:sz w:val="28"/>
          <w:szCs w:val="28"/>
          <w:lang w:val="kk-KZ"/>
        </w:rPr>
        <w:t>.</w:t>
      </w:r>
    </w:p>
    <w:p w14:paraId="36120DFC" w14:textId="50FF79C7" w:rsidR="00777334" w:rsidRPr="002B35BA" w:rsidRDefault="00777334" w:rsidP="00777334">
      <w:pPr>
        <w:ind w:firstLine="709"/>
        <w:jc w:val="both"/>
        <w:rPr>
          <w:sz w:val="28"/>
          <w:szCs w:val="28"/>
          <w:lang w:val="kk-KZ"/>
        </w:rPr>
      </w:pPr>
      <w:r w:rsidRPr="002B35BA">
        <w:rPr>
          <w:sz w:val="28"/>
          <w:szCs w:val="28"/>
          <w:lang w:val="kk-KZ"/>
        </w:rPr>
        <w:t xml:space="preserve">Осылайша, </w:t>
      </w:r>
      <m:oMath>
        <m:r>
          <w:rPr>
            <w:rFonts w:ascii="Cambria Math" w:hAnsi="Cambria Math"/>
            <w:sz w:val="28"/>
            <w:szCs w:val="28"/>
            <w:lang w:val="kk-KZ"/>
          </w:rPr>
          <m:t>U(p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m:t>
        </m:r>
      </m:oMath>
      <w:r w:rsidRPr="002B35BA">
        <w:rPr>
          <w:sz w:val="28"/>
          <w:szCs w:val="28"/>
          <w:lang w:val="kk-KZ"/>
        </w:rPr>
        <w:t xml:space="preserve"> және </w:t>
      </w:r>
      <m:oMath>
        <m:r>
          <w:rPr>
            <w:rFonts w:ascii="Cambria Math" w:hAnsi="Cambria Math"/>
            <w:sz w:val="28"/>
            <w:szCs w:val="28"/>
            <w:lang w:val="kk-KZ"/>
          </w:rPr>
          <m:t>U(p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q</m:t>
            </m:r>
          </m:sub>
        </m:sSub>
        <m:r>
          <w:rPr>
            <w:rFonts w:ascii="Cambria Math" w:hAnsi="Cambria Math"/>
            <w:sz w:val="28"/>
            <w:szCs w:val="28"/>
            <w:lang w:val="kk-KZ"/>
          </w:rPr>
          <m:t>)</m:t>
        </m:r>
      </m:oMath>
      <w:r w:rsidRPr="002B35BA">
        <w:rPr>
          <w:sz w:val="28"/>
          <w:szCs w:val="28"/>
          <w:lang w:val="kk-KZ"/>
        </w:rPr>
        <w:t xml:space="preserve"> ұғым жұбы </w:t>
      </w:r>
      <m:oMath>
        <m:r>
          <w:rPr>
            <w:rFonts w:ascii="Cambria Math" w:hAnsi="Cambria Math"/>
            <w:sz w:val="28"/>
            <w:szCs w:val="28"/>
            <w:lang w:val="kk-KZ"/>
          </w:rPr>
          <m:t xml:space="preserve">WH </m:t>
        </m:r>
      </m:oMath>
      <w:r w:rsidRPr="002B35BA">
        <w:rPr>
          <w:sz w:val="28"/>
          <w:szCs w:val="28"/>
          <w:lang w:val="kk-KZ"/>
        </w:rPr>
        <w:t xml:space="preserve">қатынасымен байланысты, сонымен қатар, </w:t>
      </w:r>
      <m:oMath>
        <m:r>
          <w:rPr>
            <w:rFonts w:ascii="Cambria Math" w:hAnsi="Cambria Math"/>
            <w:sz w:val="28"/>
            <w:szCs w:val="28"/>
            <w:lang w:val="kk-KZ"/>
          </w:rPr>
          <m:t>U(p</m:t>
        </m:r>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m:t>
        </m:r>
      </m:oMath>
      <w:r w:rsidRPr="002B35BA">
        <w:rPr>
          <w:sz w:val="28"/>
          <w:szCs w:val="28"/>
          <w:lang w:val="kk-KZ"/>
        </w:rPr>
        <w:t xml:space="preserve"> </w:t>
      </w:r>
      <m:oMath>
        <m:r>
          <w:rPr>
            <w:rFonts w:ascii="Cambria Math" w:hAnsi="Cambria Math"/>
            <w:sz w:val="28"/>
            <w:szCs w:val="28"/>
            <w:lang w:val="kk-KZ"/>
          </w:rPr>
          <m:t>WH</m:t>
        </m:r>
      </m:oMath>
      <w:r w:rsidRPr="002B35BA">
        <w:rPr>
          <w:sz w:val="28"/>
          <w:szCs w:val="28"/>
          <w:lang w:val="kk-KZ"/>
        </w:rPr>
        <w:t xml:space="preserve"> </w:t>
      </w:r>
      <m:oMath>
        <m:r>
          <w:rPr>
            <w:rFonts w:ascii="Cambria Math"/>
            <w:sz w:val="28"/>
            <w:szCs w:val="28"/>
            <w:lang w:val="kk-KZ"/>
          </w:rPr>
          <m:t>U(p</m:t>
        </m:r>
        <m:sSub>
          <m:sSubPr>
            <m:ctrlPr>
              <w:rPr>
                <w:rFonts w:ascii="Cambria Math" w:hAnsi="Cambria Math"/>
                <w:i/>
                <w:sz w:val="28"/>
                <w:szCs w:val="28"/>
              </w:rPr>
            </m:ctrlPr>
          </m:sSubPr>
          <m:e>
            <m:r>
              <w:rPr>
                <w:rFonts w:ascii="Cambria Math"/>
                <w:sz w:val="28"/>
                <w:szCs w:val="28"/>
                <w:lang w:val="kk-KZ"/>
              </w:rPr>
              <m:t>a</m:t>
            </m:r>
          </m:e>
          <m:sub>
            <m:r>
              <w:rPr>
                <w:rFonts w:ascii="Cambria Math"/>
                <w:sz w:val="28"/>
                <w:szCs w:val="28"/>
                <w:lang w:val="kk-KZ"/>
              </w:rPr>
              <m:t>q</m:t>
            </m:r>
          </m:sub>
        </m:sSub>
        <m:r>
          <w:rPr>
            <w:rFonts w:ascii="Cambria Math"/>
            <w:sz w:val="28"/>
            <w:szCs w:val="28"/>
            <w:lang w:val="kk-KZ"/>
          </w:rPr>
          <m:t>)</m:t>
        </m:r>
      </m:oMath>
      <w:r w:rsidRPr="002B35BA">
        <w:rPr>
          <w:sz w:val="28"/>
          <w:szCs w:val="28"/>
          <w:lang w:val="kk-KZ"/>
        </w:rPr>
        <w:t>.</w:t>
      </w:r>
    </w:p>
    <w:p w14:paraId="6DAF3EC8" w14:textId="1268793A" w:rsidR="00777334" w:rsidRPr="002B35BA" w:rsidRDefault="00777334" w:rsidP="00777334">
      <w:pPr>
        <w:pStyle w:val="BodyTextIndent"/>
        <w:spacing w:line="240" w:lineRule="auto"/>
        <w:ind w:firstLine="720"/>
        <w:rPr>
          <w:sz w:val="28"/>
          <w:szCs w:val="28"/>
          <w:lang w:val="kk-KZ"/>
        </w:rPr>
      </w:pPr>
      <w:r w:rsidRPr="002B35BA">
        <w:rPr>
          <w:sz w:val="28"/>
          <w:szCs w:val="28"/>
          <w:lang w:val="kk-KZ"/>
        </w:rPr>
        <w:t xml:space="preserve">КҚ саласында әзірленген ШҚҚЖ үшін </w:t>
      </w:r>
      <m:oMath>
        <m:r>
          <w:rPr>
            <w:rFonts w:ascii="Cambria Math" w:hAnsi="Cambria Math"/>
            <w:sz w:val="28"/>
            <w:szCs w:val="28"/>
            <w:lang w:val="kk-KZ"/>
          </w:rPr>
          <m:t>C</m:t>
        </m:r>
        <m:sSup>
          <m:sSupPr>
            <m:ctrlPr>
              <w:rPr>
                <w:rFonts w:ascii="Cambria Math" w:hAnsi="Cambria Math"/>
                <w:i/>
                <w:sz w:val="28"/>
                <w:szCs w:val="28"/>
              </w:rPr>
            </m:ctrlPr>
          </m:sSupPr>
          <m:e>
            <m:r>
              <w:rPr>
                <w:rFonts w:ascii="Cambria Math" w:hAnsi="Cambria Math"/>
                <w:sz w:val="28"/>
                <w:szCs w:val="28"/>
                <w:lang w:val="kk-KZ"/>
              </w:rPr>
              <m:t>L</m:t>
            </m:r>
          </m:e>
          <m:sup>
            <m:r>
              <w:rPr>
                <w:rFonts w:ascii="Cambria Math" w:hAnsi="Cambria Math"/>
                <w:sz w:val="28"/>
                <w:szCs w:val="28"/>
                <w:lang w:val="kk-KZ"/>
              </w:rPr>
              <m:t>i</m:t>
            </m:r>
          </m:sup>
        </m:sSup>
      </m:oMath>
      <w:r w:rsidRPr="002B35BA">
        <w:rPr>
          <w:sz w:val="28"/>
          <w:szCs w:val="28"/>
          <w:lang w:val="kk-KZ"/>
        </w:rPr>
        <w:t xml:space="preserve"> өкілдік кластерлер форматында </w:t>
      </w:r>
      <m:oMath>
        <m:r>
          <w:rPr>
            <w:rFonts w:ascii="Cambria Math"/>
            <w:sz w:val="28"/>
            <w:szCs w:val="28"/>
            <w:lang w:val="kk-KZ"/>
          </w:rPr>
          <m:t>p</m:t>
        </m:r>
        <m:sSub>
          <m:sSubPr>
            <m:ctrlPr>
              <w:rPr>
                <w:rFonts w:ascii="Cambria Math" w:hAnsi="Cambria Math"/>
                <w:i/>
                <w:sz w:val="28"/>
                <w:szCs w:val="28"/>
              </w:rPr>
            </m:ctrlPr>
          </m:sSubPr>
          <m:e>
            <m:r>
              <w:rPr>
                <w:rFonts w:ascii="Cambria Math"/>
                <w:sz w:val="28"/>
                <w:szCs w:val="28"/>
                <w:lang w:val="kk-KZ"/>
              </w:rPr>
              <m:t>a</m:t>
            </m:r>
          </m:e>
          <m:sub>
            <m:r>
              <w:rPr>
                <w:rFonts w:ascii="Cambria Math"/>
                <w:sz w:val="28"/>
                <w:szCs w:val="28"/>
                <w:lang w:val="kk-KZ"/>
              </w:rPr>
              <m:t>i</m:t>
            </m:r>
          </m:sub>
        </m:sSub>
      </m:oMath>
      <w:r w:rsidRPr="002B35BA">
        <w:rPr>
          <w:sz w:val="28"/>
          <w:szCs w:val="28"/>
          <w:lang w:val="kk-KZ"/>
        </w:rPr>
        <w:t xml:space="preserve"> негізгі ұғымдар үшін мағыналық кеңістікті құрылымдау жүргізілді.</w:t>
      </w:r>
      <w:r w:rsidRPr="002B35BA">
        <w:rPr>
          <w:lang w:val="kk-KZ"/>
        </w:rPr>
        <w:t xml:space="preserve"> </w:t>
      </w:r>
      <w:r w:rsidR="00362422">
        <w:rPr>
          <w:sz w:val="28"/>
          <w:szCs w:val="28"/>
          <w:lang w:val="kk-KZ"/>
        </w:rPr>
        <w:t>Кластерлер мен ұғымдар «Кластар-Ішкі кластар»</w:t>
      </w:r>
      <w:r w:rsidRPr="002B35BA">
        <w:rPr>
          <w:sz w:val="28"/>
          <w:szCs w:val="28"/>
          <w:lang w:val="kk-KZ"/>
        </w:rPr>
        <w:t xml:space="preserve"> қатынастарымен байланысты.</w:t>
      </w:r>
    </w:p>
    <w:p w14:paraId="77086E5F" w14:textId="6CF4DF6E" w:rsidR="00777334" w:rsidRPr="002B35BA" w:rsidRDefault="00777334" w:rsidP="00536DF2">
      <w:pPr>
        <w:ind w:firstLine="709"/>
        <w:jc w:val="both"/>
        <w:rPr>
          <w:sz w:val="28"/>
          <w:szCs w:val="28"/>
          <w:lang w:val="kk-KZ"/>
        </w:rPr>
      </w:pPr>
      <w:r w:rsidRPr="002B35BA">
        <w:rPr>
          <w:sz w:val="28"/>
          <w:szCs w:val="28"/>
          <w:lang w:val="kk-KZ"/>
        </w:rPr>
        <w:t>ШҚҚЖ-да, егер</w:t>
      </w:r>
      <w:r w:rsidR="00536DF2" w:rsidRPr="002B35BA">
        <w:rPr>
          <w:sz w:val="28"/>
          <w:szCs w:val="28"/>
          <w:lang w:val="kk-KZ"/>
        </w:rPr>
        <w:t xml:space="preserve"> </w:t>
      </w:r>
      <m:oMath>
        <m:r>
          <w:rPr>
            <w:rFonts w:ascii="Cambria Math" w:hAnsi="Cambria Math"/>
            <w:sz w:val="28"/>
            <w:szCs w:val="28"/>
            <w:lang w:val="kk-KZ"/>
          </w:rPr>
          <m:t>(SI(p</m:t>
        </m:r>
        <m:sSubSup>
          <m:sSubSupPr>
            <m:ctrlPr>
              <w:rPr>
                <w:rFonts w:ascii="Cambria Math" w:hAnsi="Cambria Math"/>
                <w:i/>
                <w:sz w:val="28"/>
                <w:szCs w:val="28"/>
                <w:lang w:val="en-US"/>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1</m:t>
            </m:r>
          </m:sup>
        </m:sSubSup>
        <m:r>
          <w:rPr>
            <w:rFonts w:ascii="Cambria Math" w:hAnsi="Cambria Math"/>
            <w:sz w:val="28"/>
            <w:szCs w:val="28"/>
            <w:lang w:val="kk-KZ"/>
          </w:rPr>
          <m:t>)⊂SI(p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2</m:t>
            </m:r>
          </m:sup>
        </m:sSubSup>
        <m:r>
          <w:rPr>
            <w:rFonts w:ascii="Cambria Math" w:hAnsi="Cambria Math"/>
            <w:sz w:val="28"/>
            <w:szCs w:val="28"/>
            <w:lang w:val="kk-KZ"/>
          </w:rPr>
          <m:t>))</m:t>
        </m:r>
      </m:oMath>
      <w:r w:rsidR="00536DF2" w:rsidRPr="002B35BA">
        <w:rPr>
          <w:sz w:val="28"/>
          <w:szCs w:val="28"/>
          <w:lang w:val="kk-KZ"/>
        </w:rPr>
        <w:t xml:space="preserve"> </w:t>
      </w:r>
      <w:r w:rsidRPr="002B35BA">
        <w:rPr>
          <w:sz w:val="28"/>
          <w:szCs w:val="28"/>
          <w:lang w:val="kk-KZ"/>
        </w:rPr>
        <w:t xml:space="preserve">және </w:t>
      </w:r>
      <m:oMath>
        <m:d>
          <m:dPr>
            <m:ctrlPr>
              <w:rPr>
                <w:rFonts w:ascii="Cambria Math" w:hAnsi="Cambria Math"/>
                <w:i/>
                <w:sz w:val="28"/>
                <w:szCs w:val="28"/>
              </w:rPr>
            </m:ctrlPr>
          </m:dPr>
          <m:e>
            <m:r>
              <w:rPr>
                <w:rFonts w:ascii="Cambria Math" w:hAnsi="Cambria Math"/>
                <w:sz w:val="28"/>
                <w:szCs w:val="28"/>
                <w:lang w:val="kk-KZ"/>
              </w:rPr>
              <m:t>CV</m:t>
            </m:r>
            <m:d>
              <m:dPr>
                <m:ctrlPr>
                  <w:rPr>
                    <w:rFonts w:ascii="Cambria Math" w:hAnsi="Cambria Math"/>
                    <w:i/>
                    <w:sz w:val="28"/>
                    <w:szCs w:val="28"/>
                  </w:rPr>
                </m:ctrlPr>
              </m:dPr>
              <m:e>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1</m:t>
                    </m:r>
                  </m:sup>
                </m:sSubSup>
              </m:e>
            </m:d>
            <m:r>
              <w:rPr>
                <w:rFonts w:ascii="Cambria Math" w:hAnsi="Cambria Math"/>
                <w:sz w:val="28"/>
                <w:szCs w:val="28"/>
                <w:lang w:val="kk-KZ"/>
              </w:rPr>
              <m:t>⊃CV</m:t>
            </m:r>
            <m:d>
              <m:dPr>
                <m:ctrlPr>
                  <w:rPr>
                    <w:rFonts w:ascii="Cambria Math" w:hAnsi="Cambria Math"/>
                    <w:i/>
                    <w:sz w:val="28"/>
                    <w:szCs w:val="28"/>
                  </w:rPr>
                </m:ctrlPr>
              </m:dPr>
              <m:e>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2</m:t>
                    </m:r>
                  </m:sup>
                </m:sSubSup>
              </m:e>
            </m:d>
          </m:e>
        </m:d>
      </m:oMath>
      <w:r w:rsidRPr="002B35BA">
        <w:rPr>
          <w:sz w:val="28"/>
          <w:szCs w:val="28"/>
          <w:lang w:val="kk-KZ"/>
        </w:rPr>
        <w:t xml:space="preserve"> шарттары орындалса </w:t>
      </w:r>
      <m:oMath>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1</m:t>
            </m:r>
          </m:sup>
        </m:sSubSup>
      </m:oMath>
      <w:r w:rsidRPr="002B35BA">
        <w:rPr>
          <w:sz w:val="28"/>
          <w:szCs w:val="28"/>
          <w:lang w:val="kk-KZ"/>
        </w:rPr>
        <w:t xml:space="preserve"> класы </w:t>
      </w:r>
      <m:oMath>
        <m:r>
          <w:rPr>
            <w:rFonts w:ascii="Cambria Math"/>
            <w:sz w:val="28"/>
            <w:szCs w:val="28"/>
            <w:lang w:val="kk-KZ"/>
          </w:rPr>
          <m:t>p</m:t>
        </m:r>
        <m:sSubSup>
          <m:sSubSupPr>
            <m:ctrlPr>
              <w:rPr>
                <w:rFonts w:ascii="Cambria Math" w:hAnsi="Cambria Math"/>
                <w:i/>
                <w:sz w:val="28"/>
                <w:szCs w:val="28"/>
              </w:rPr>
            </m:ctrlPr>
          </m:sSubSupPr>
          <m:e>
            <m:r>
              <w:rPr>
                <w:rFonts w:ascii="Cambria Math"/>
                <w:sz w:val="28"/>
                <w:szCs w:val="28"/>
                <w:lang w:val="kk-KZ"/>
              </w:rPr>
              <m:t>a</m:t>
            </m:r>
          </m:e>
          <m:sub>
            <m:r>
              <w:rPr>
                <w:rFonts w:ascii="Cambria Math"/>
                <w:sz w:val="28"/>
                <w:szCs w:val="28"/>
                <w:lang w:val="kk-KZ"/>
              </w:rPr>
              <m:t>i</m:t>
            </m:r>
          </m:sub>
          <m:sup>
            <m:r>
              <w:rPr>
                <w:rFonts w:ascii="Cambria Math"/>
                <w:sz w:val="28"/>
                <w:szCs w:val="28"/>
                <w:lang w:val="kk-KZ"/>
              </w:rPr>
              <m:t>2</m:t>
            </m:r>
          </m:sup>
        </m:sSubSup>
      </m:oMath>
      <w:r w:rsidRPr="002B35BA">
        <w:rPr>
          <w:sz w:val="28"/>
          <w:szCs w:val="28"/>
          <w:lang w:val="kk-KZ"/>
        </w:rPr>
        <w:t xml:space="preserve"> класын көрсететіндігі қабылданады.</w:t>
      </w:r>
    </w:p>
    <w:p w14:paraId="197F2C1F" w14:textId="57C43E5F" w:rsidR="00777334" w:rsidRPr="002B35BA" w:rsidRDefault="00777334" w:rsidP="00777334">
      <w:pPr>
        <w:ind w:firstLine="720"/>
        <w:jc w:val="both"/>
        <w:rPr>
          <w:sz w:val="28"/>
          <w:szCs w:val="28"/>
          <w:lang w:val="kk-KZ"/>
        </w:rPr>
      </w:pPr>
      <w:r w:rsidRPr="002B35BA">
        <w:rPr>
          <w:sz w:val="28"/>
          <w:szCs w:val="28"/>
          <w:lang w:val="kk-KZ"/>
        </w:rPr>
        <w:t xml:space="preserve">АҚ мағыналық кеңістігіндегі ұғымдық кластерлер </w:t>
      </w:r>
      <m:oMath>
        <m:r>
          <w:rPr>
            <w:rFonts w:ascii="Cambria Math"/>
            <w:sz w:val="28"/>
            <w:szCs w:val="28"/>
            <w:lang w:val="kk-KZ"/>
          </w:rPr>
          <m:t>p</m:t>
        </m:r>
        <m:sSubSup>
          <m:sSubSupPr>
            <m:ctrlPr>
              <w:rPr>
                <w:rFonts w:ascii="Cambria Math" w:hAnsi="Cambria Math"/>
                <w:i/>
                <w:sz w:val="28"/>
                <w:szCs w:val="28"/>
              </w:rPr>
            </m:ctrlPr>
          </m:sSubSupPr>
          <m:e>
            <m:r>
              <w:rPr>
                <w:rFonts w:ascii="Cambria Math"/>
                <w:sz w:val="28"/>
                <w:szCs w:val="28"/>
                <w:lang w:val="kk-KZ"/>
              </w:rPr>
              <m:t>a</m:t>
            </m:r>
          </m:e>
          <m:sub>
            <m:r>
              <w:rPr>
                <w:rFonts w:ascii="Cambria Math"/>
                <w:sz w:val="28"/>
                <w:szCs w:val="28"/>
                <w:lang w:val="kk-KZ"/>
              </w:rPr>
              <m:t>i</m:t>
            </m:r>
          </m:sub>
          <m:sup>
            <m:r>
              <w:rPr>
                <w:rFonts w:ascii="Cambria Math"/>
                <w:sz w:val="28"/>
                <w:szCs w:val="28"/>
                <w:lang w:val="kk-KZ"/>
              </w:rPr>
              <m:t>B</m:t>
            </m:r>
          </m:sup>
        </m:sSubSup>
      </m:oMath>
      <w:r w:rsidRPr="002B35BA">
        <w:rPr>
          <w:sz w:val="28"/>
          <w:szCs w:val="28"/>
          <w:lang w:val="kk-KZ"/>
        </w:rPr>
        <w:t xml:space="preserve"> базистік ұғымдарды (БҰ)</w:t>
      </w:r>
      <w:r w:rsidR="00536DF2" w:rsidRPr="002B35BA">
        <w:rPr>
          <w:sz w:val="28"/>
          <w:szCs w:val="28"/>
          <w:lang w:val="kk-KZ"/>
        </w:rPr>
        <w:t xml:space="preserve"> түсіндіруде </w:t>
      </w:r>
      <w:r w:rsidRPr="002B35BA">
        <w:rPr>
          <w:sz w:val="28"/>
          <w:szCs w:val="28"/>
          <w:lang w:val="kk-KZ"/>
        </w:rPr>
        <w:t>анықталған.</w:t>
      </w:r>
    </w:p>
    <w:p w14:paraId="3ECC739C" w14:textId="5AE516E7" w:rsidR="00777334" w:rsidRPr="002B35BA" w:rsidRDefault="00777334" w:rsidP="00777334">
      <w:pPr>
        <w:ind w:firstLine="720"/>
        <w:jc w:val="both"/>
        <w:rPr>
          <w:sz w:val="28"/>
          <w:szCs w:val="28"/>
          <w:lang w:val="kk-KZ"/>
        </w:rPr>
      </w:pPr>
      <w:r w:rsidRPr="002B35BA">
        <w:rPr>
          <w:sz w:val="28"/>
          <w:szCs w:val="28"/>
          <w:lang w:val="kk-KZ"/>
        </w:rPr>
        <w:lastRenderedPageBreak/>
        <w:t xml:space="preserve">БҰ БКАЖ және ШҚҚЖ көмегімен талданатын объектілер класын (мысалы, шабуыл класы) және </w:t>
      </w:r>
      <m:oMath>
        <m:r>
          <w:rPr>
            <w:rFonts w:ascii="Cambria Math"/>
            <w:sz w:val="28"/>
            <w:szCs w:val="28"/>
            <w:lang w:val="kk-KZ"/>
          </w:rPr>
          <m:t>pa</m:t>
        </m:r>
      </m:oMath>
      <w:r w:rsidRPr="002B35BA">
        <w:rPr>
          <w:sz w:val="28"/>
          <w:szCs w:val="28"/>
          <w:lang w:val="kk-KZ"/>
        </w:rPr>
        <w:t xml:space="preserve"> элемент жатқызылған жағдайдың санатын (категория) анықтайды.</w:t>
      </w:r>
    </w:p>
    <w:p w14:paraId="057A8119" w14:textId="29DE167A" w:rsidR="00536DF2" w:rsidRPr="002B35BA" w:rsidRDefault="00777334" w:rsidP="00777334">
      <w:pPr>
        <w:ind w:firstLine="720"/>
        <w:jc w:val="both"/>
        <w:rPr>
          <w:sz w:val="28"/>
          <w:szCs w:val="28"/>
          <w:lang w:val="kk-KZ"/>
        </w:rPr>
      </w:pPr>
      <w:r w:rsidRPr="002B35BA">
        <w:rPr>
          <w:sz w:val="28"/>
          <w:szCs w:val="28"/>
          <w:lang w:val="kk-KZ"/>
        </w:rPr>
        <w:t xml:space="preserve">Сараптамалық жолмен кибершабуылдарды интеллектуалды тану жүйесі және ШҚҚЖ қарастыратын объектілер кластарының шекараларын анықтайтын </w:t>
      </w:r>
    </w:p>
    <w:p w14:paraId="447BF30D" w14:textId="733C49C1" w:rsidR="00777334" w:rsidRPr="0035460D" w:rsidRDefault="007C75F6" w:rsidP="000D749D">
      <w:pPr>
        <w:ind w:firstLine="720"/>
        <w:jc w:val="both"/>
        <w:rPr>
          <w:sz w:val="28"/>
          <w:szCs w:val="28"/>
        </w:rPr>
      </w:pP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ij</m:t>
            </m:r>
          </m:sub>
          <m:sup>
            <m:r>
              <w:rPr>
                <w:rFonts w:ascii="Cambria Math" w:hAnsi="Cambria Math"/>
                <w:sz w:val="28"/>
                <w:szCs w:val="28"/>
              </w:rPr>
              <m:t>B</m:t>
            </m:r>
          </m:sup>
        </m:sSubSup>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ijb,</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ijc</m:t>
                </m:r>
              </m:sub>
            </m:sSub>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ij</m:t>
            </m:r>
          </m:sub>
          <m:sup>
            <m:r>
              <w:rPr>
                <w:rFonts w:ascii="Cambria Math" w:hAnsi="Cambria Math"/>
                <w:sz w:val="28"/>
                <w:szCs w:val="28"/>
              </w:rPr>
              <m:t>B</m:t>
            </m:r>
          </m:sup>
        </m:sSubSup>
        <m:r>
          <w:rPr>
            <w:rFonts w:ascii="Cambria Math" w:hAnsi="Cambria Math"/>
            <w:sz w:val="28"/>
            <w:szCs w:val="28"/>
          </w:rPr>
          <m:t>,  ⩝j</m:t>
        </m:r>
      </m:oMath>
      <w:r w:rsidR="000D749D" w:rsidRPr="000D749D">
        <w:rPr>
          <w:sz w:val="28"/>
          <w:szCs w:val="28"/>
        </w:rPr>
        <w:t xml:space="preserve"> </w:t>
      </w:r>
      <w:r w:rsidR="000D749D">
        <w:rPr>
          <w:sz w:val="28"/>
          <w:szCs w:val="28"/>
          <w:lang w:val="kk-KZ"/>
        </w:rPr>
        <w:t>м</w:t>
      </w:r>
      <w:r w:rsidR="00777334" w:rsidRPr="0035460D">
        <w:rPr>
          <w:sz w:val="28"/>
          <w:szCs w:val="28"/>
        </w:rPr>
        <w:t>әндер аралығы белгіленеді.</w:t>
      </w:r>
    </w:p>
    <w:p w14:paraId="62280938" w14:textId="0534CEEE" w:rsidR="00777334" w:rsidRPr="000D749D" w:rsidRDefault="00777334" w:rsidP="00777334">
      <w:pPr>
        <w:ind w:firstLine="720"/>
        <w:jc w:val="both"/>
        <w:rPr>
          <w:sz w:val="28"/>
          <w:szCs w:val="28"/>
        </w:rPr>
      </w:pPr>
      <w:r w:rsidRPr="0035460D">
        <w:rPr>
          <w:sz w:val="28"/>
          <w:szCs w:val="28"/>
        </w:rPr>
        <w:t>ҚС терминдерінің кеңістігіне жататын АҚ-тің мағыналық (семантикалық) ұғымдары шеңберінде, сонымен қатар</w:t>
      </w:r>
      <w:r w:rsidRPr="000D749D">
        <w:rPr>
          <w:sz w:val="28"/>
          <w:szCs w:val="28"/>
        </w:rPr>
        <w:t xml:space="preserve"> </w:t>
      </w:r>
      <m:oMath>
        <m:r>
          <w:rPr>
            <w:rFonts w:ascii="Cambria Math"/>
            <w:sz w:val="28"/>
            <w:szCs w:val="28"/>
          </w:rPr>
          <m:t>U(p</m:t>
        </m:r>
        <m:sSup>
          <m:sSupPr>
            <m:ctrlPr>
              <w:rPr>
                <w:rFonts w:ascii="Cambria Math" w:hAnsi="Cambria Math"/>
                <w:i/>
                <w:sz w:val="28"/>
                <w:szCs w:val="28"/>
              </w:rPr>
            </m:ctrlPr>
          </m:sSupPr>
          <m:e>
            <m:r>
              <w:rPr>
                <w:rFonts w:ascii="Cambria Math"/>
                <w:sz w:val="28"/>
                <w:szCs w:val="28"/>
              </w:rPr>
              <m:t>a</m:t>
            </m:r>
          </m:e>
          <m:sup>
            <m:r>
              <w:rPr>
                <w:rFonts w:ascii="Cambria Math"/>
                <w:sz w:val="28"/>
                <w:szCs w:val="28"/>
              </w:rPr>
              <m:t>o</m:t>
            </m:r>
          </m:sup>
        </m:sSup>
        <m:r>
          <w:rPr>
            <w:rFonts w:ascii="Cambria Math"/>
            <w:sz w:val="28"/>
            <w:szCs w:val="28"/>
          </w:rPr>
          <m:t>)</m:t>
        </m:r>
        <m:r>
          <m:rPr>
            <m:sty m:val="p"/>
          </m:rPr>
          <w:rPr>
            <w:rFonts w:ascii="Cambria Math" w:hAnsi="Cambria Math" w:cs="Cambria Math"/>
            <w:color w:val="202122"/>
            <w:sz w:val="28"/>
            <w:szCs w:val="28"/>
            <w:shd w:val="clear" w:color="auto" w:fill="FFFFFF"/>
          </w:rPr>
          <m:t>⊆</m:t>
        </m:r>
        <m:r>
          <w:rPr>
            <w:rFonts w:ascii="Cambria Math" w:hAnsi="Cambria Math" w:cs="Cambria Math"/>
            <w:color w:val="202122"/>
            <w:sz w:val="28"/>
            <w:szCs w:val="28"/>
            <w:shd w:val="clear" w:color="auto" w:fill="FFFFFF"/>
          </w:rPr>
          <m:t>U(c</m:t>
        </m:r>
        <m:sSup>
          <m:sSupPr>
            <m:ctrlPr>
              <w:rPr>
                <w:rFonts w:ascii="Cambria Math" w:hAnsi="Cambria Math" w:cs="Cambria Math"/>
                <w:i/>
                <w:color w:val="202122"/>
                <w:sz w:val="28"/>
                <w:szCs w:val="28"/>
                <w:shd w:val="clear" w:color="auto" w:fill="FFFFFF"/>
              </w:rPr>
            </m:ctrlPr>
          </m:sSupPr>
          <m:e>
            <m:r>
              <w:rPr>
                <w:rFonts w:ascii="Cambria Math" w:hAnsi="Cambria Math" w:cs="Cambria Math"/>
                <w:color w:val="202122"/>
                <w:sz w:val="28"/>
                <w:szCs w:val="28"/>
                <w:shd w:val="clear" w:color="auto" w:fill="FFFFFF"/>
              </w:rPr>
              <m:t>v</m:t>
            </m:r>
          </m:e>
          <m:sup>
            <m:r>
              <w:rPr>
                <w:rFonts w:ascii="Cambria Math" w:hAnsi="Cambria Math" w:cs="Cambria Math"/>
                <w:color w:val="202122"/>
                <w:sz w:val="28"/>
                <w:szCs w:val="28"/>
                <w:shd w:val="clear" w:color="auto" w:fill="FFFFFF"/>
              </w:rPr>
              <m:t>0</m:t>
            </m:r>
          </m:sup>
        </m:sSup>
        <m:r>
          <w:rPr>
            <w:rFonts w:ascii="Cambria Math" w:hAnsi="Cambria Math" w:cs="Cambria Math"/>
            <w:color w:val="202122"/>
            <w:sz w:val="28"/>
            <w:szCs w:val="28"/>
            <w:shd w:val="clear" w:color="auto" w:fill="FFFFFF"/>
          </w:rPr>
          <m:t>)</m:t>
        </m:r>
      </m:oMath>
      <w:r w:rsidRPr="000154C9">
        <w:rPr>
          <w:sz w:val="28"/>
          <w:szCs w:val="28"/>
        </w:rPr>
        <w:fldChar w:fldCharType="begin"/>
      </w:r>
      <w:r w:rsidRPr="000D749D">
        <w:rPr>
          <w:sz w:val="28"/>
          <w:szCs w:val="28"/>
          <w:lang w:val="kk-KZ"/>
        </w:rPr>
        <w:instrText xml:space="preserve"> QUOTE </w:instrText>
      </w:r>
      <w:r w:rsidR="00A8657F">
        <w:rPr>
          <w:position w:val="-6"/>
        </w:rPr>
        <w:pict w14:anchorId="4034BFAD">
          <v:shape id="_x0000_i1046" type="#_x0000_t75" style="width:106.8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B83&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2F2B83&quot; wsp:rsidRDefault=&quot;002F2B83&quot; wsp:rsidP=&quot;002F2B83&quot;&gt;&lt;m:oMathPara&gt;&lt;m:oMath&gt;&lt;m:r&gt;&lt;w:rPr&gt;&lt;w:rFonts w:ascii=&quot;Cambria Math&quot; w:h-ansi=&quot;Cambria Math&quot;/&gt;&lt;wx:font wx:val=&quot;Cambria Math&quot;/&gt;&lt;w:i/&gt;&lt;w:sz w:val=&quot;28&quot;/&gt;&lt;w:sz-cs w:val=&quot;28&quot;/&gt;&lt;/w:rPr&gt;&lt;m:t&gt;U(p&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a&lt;/m:t&gt;&lt;/m:r&gt;&lt;/m:e&gt;&lt;m:sup&gt;&lt;m:r&gt;&lt;w:rPr&gt;&lt;w:rFonts w:ascii=&quot;Cambria Math&quot; w:h-ansi=&quot;Cambria Math&quot;/&gt;&lt;wx:font wx:val=&quot;Cambria Math&quot;/&gt;&lt;w:i/&gt;&lt;w:sz w:val=&quot;28&quot;/&gt;&lt;w:sz-cs w:val=&quot;28&quot;/&gt;&lt;/w:rPr&gt;&lt;m:t&gt;o&lt;/m:t&gt;&lt;/m:r&gt;&lt;/m:sup&gt;&lt;/m:sSup&gt;&lt;m:r&gt;&lt;w:rPr&gt;&lt;w:rFonts w:ascii=&quot;Cambria Math&quot; w:h-ansi=&quot;Cambria Math&quot;/&gt;&lt;wx:font wx:val=&quot;Cambria Math&quot;/&gt;&lt;w:i/&gt;&lt;w:sz w:val=&quot;28&quot;/&gt;&lt;w:sz-cs w:val=&quot;28&quot;/&gt;&lt;/w:rPr&gt;&lt;m:t&gt;)aS†U(c&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v&lt;/m:t&gt;&lt;/m:r&gt;&lt;/m:e&gt;&lt;m:sup&gt;&lt;m:r&gt;&lt;w:rPr&gt;&lt;w:rFonts w:ascii=&quot;Cambria Math&quot; w:h-ansi=&quot;Cambria Math&quot;/&gt;&lt;wx:font wx:val=&quot;Cambria Math&quot;/&gt;&lt;w:i/&gt;&lt;w:sz w:val=&quot;28&quot;/&gt;&lt;w:sz-cs w:val=&quot;28&quot;/&gt;&lt;/w:rPr&gt;&lt;m:t&gt;0&lt;/m:t&gt;&lt;/m:r&gt;&lt;/m:sup&gt;&lt;/m:s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0D749D">
        <w:rPr>
          <w:sz w:val="28"/>
          <w:szCs w:val="28"/>
          <w:lang w:val="kk-KZ"/>
        </w:rPr>
        <w:instrText xml:space="preserve"> </w:instrText>
      </w:r>
      <w:r w:rsidRPr="000154C9">
        <w:rPr>
          <w:sz w:val="28"/>
          <w:szCs w:val="28"/>
        </w:rPr>
        <w:fldChar w:fldCharType="end"/>
      </w:r>
      <w:r w:rsidRPr="000D749D">
        <w:rPr>
          <w:sz w:val="28"/>
          <w:szCs w:val="28"/>
          <w:lang w:val="kk-KZ"/>
        </w:rPr>
        <w:t xml:space="preserve">, </w:t>
      </w:r>
      <m:oMath>
        <m:r>
          <w:rPr>
            <w:rFonts w:ascii="Cambria Math" w:hAnsi="Cambria Math"/>
            <w:sz w:val="28"/>
            <w:szCs w:val="28"/>
            <w:lang w:val="kk-KZ"/>
          </w:rPr>
          <m:t>s</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ij</m:t>
            </m:r>
          </m:sub>
        </m:sSub>
      </m:oMath>
      <w:r w:rsidRPr="000D749D">
        <w:rPr>
          <w:sz w:val="28"/>
          <w:szCs w:val="28"/>
          <w:lang w:val="kk-KZ"/>
        </w:rPr>
        <w:t xml:space="preserve"> белгі үшін </w:t>
      </w:r>
      <m:oMath>
        <m:r>
          <w:rPr>
            <w:rFonts w:ascii="Cambria Math"/>
            <w:sz w:val="28"/>
            <w:szCs w:val="28"/>
            <w:lang w:val="kk-KZ"/>
          </w:rPr>
          <m:t>U(p</m:t>
        </m:r>
        <m:sSup>
          <m:sSupPr>
            <m:ctrlPr>
              <w:rPr>
                <w:rFonts w:ascii="Cambria Math" w:hAnsi="Cambria Math"/>
                <w:i/>
                <w:sz w:val="28"/>
                <w:szCs w:val="28"/>
              </w:rPr>
            </m:ctrlPr>
          </m:sSupPr>
          <m:e>
            <m:r>
              <w:rPr>
                <w:rFonts w:ascii="Cambria Math"/>
                <w:sz w:val="28"/>
                <w:szCs w:val="28"/>
                <w:lang w:val="kk-KZ"/>
              </w:rPr>
              <m:t>a</m:t>
            </m:r>
          </m:e>
          <m:sup>
            <m:r>
              <w:rPr>
                <w:rFonts w:ascii="Cambria Math"/>
                <w:sz w:val="28"/>
                <w:szCs w:val="28"/>
                <w:lang w:val="kk-KZ"/>
              </w:rPr>
              <m:t>o</m:t>
            </m:r>
          </m:sup>
        </m:sSup>
        <m:r>
          <w:rPr>
            <w:rFonts w:ascii="Cambria Math"/>
            <w:sz w:val="28"/>
            <w:szCs w:val="28"/>
            <w:lang w:val="kk-KZ"/>
          </w:rPr>
          <m:t>)</m:t>
        </m:r>
      </m:oMath>
      <w:r w:rsidRPr="000D749D">
        <w:rPr>
          <w:sz w:val="28"/>
          <w:szCs w:val="28"/>
          <w:lang w:val="kk-KZ"/>
        </w:rPr>
        <w:t xml:space="preserve"> рұқсат етілген</w:t>
      </w:r>
      <w:r w:rsidR="000D749D">
        <w:rPr>
          <w:sz w:val="28"/>
          <w:szCs w:val="28"/>
          <w:lang w:val="kk-KZ"/>
        </w:rPr>
        <w:t xml:space="preserve"> мағыналық мән салалары </w:t>
      </w:r>
      <w:r w:rsidR="000D749D" w:rsidRPr="000D749D">
        <w:rPr>
          <w:sz w:val="28"/>
          <w:szCs w:val="28"/>
        </w:rPr>
        <w:t>(</w:t>
      </w:r>
      <w:r w:rsidR="000D749D" w:rsidRPr="000D749D">
        <w:rPr>
          <w:sz w:val="28"/>
          <w:szCs w:val="28"/>
          <w:lang w:val="kk-KZ"/>
        </w:rPr>
        <w:t>мысалы осалдықтар табылды, ішінара табылды, табылмады және т. б.</w:t>
      </w:r>
      <w:r w:rsidR="000D749D" w:rsidRPr="000D749D">
        <w:rPr>
          <w:sz w:val="28"/>
          <w:szCs w:val="28"/>
        </w:rPr>
        <w:t xml:space="preserve">) </w:t>
      </w:r>
      <w:r w:rsidR="000D749D">
        <w:rPr>
          <w:sz w:val="28"/>
          <w:szCs w:val="28"/>
          <w:lang w:val="kk-KZ"/>
        </w:rPr>
        <w:t>болады</w:t>
      </w:r>
      <w:r w:rsidR="000D749D" w:rsidRPr="000D749D">
        <w:rPr>
          <w:sz w:val="28"/>
          <w:szCs w:val="28"/>
        </w:rPr>
        <w:t>.</w:t>
      </w:r>
      <w:r w:rsidR="000D749D">
        <w:rPr>
          <w:sz w:val="28"/>
          <w:szCs w:val="28"/>
        </w:rPr>
        <w:t xml:space="preserve"> </w:t>
      </w:r>
    </w:p>
    <w:p w14:paraId="34F69ED5" w14:textId="1691FAB4" w:rsidR="00777334" w:rsidRDefault="00777334" w:rsidP="00777334">
      <w:pPr>
        <w:ind w:firstLine="709"/>
        <w:jc w:val="both"/>
        <w:rPr>
          <w:sz w:val="28"/>
          <w:szCs w:val="28"/>
        </w:rPr>
      </w:pPr>
      <w:r w:rsidRPr="0035460D">
        <w:rPr>
          <w:sz w:val="28"/>
          <w:szCs w:val="28"/>
        </w:rPr>
        <w:t xml:space="preserve">БҰ параметрлермен анықталады: </w:t>
      </w:r>
    </w:p>
    <w:p w14:paraId="794B86B1" w14:textId="77777777" w:rsidR="00743359" w:rsidRDefault="00743359" w:rsidP="00777334">
      <w:pPr>
        <w:ind w:firstLine="709"/>
        <w:jc w:val="both"/>
        <w:rPr>
          <w:sz w:val="28"/>
          <w:szCs w:val="28"/>
        </w:rPr>
      </w:pPr>
    </w:p>
    <w:p w14:paraId="74382406" w14:textId="149F42CC" w:rsidR="00777334" w:rsidRPr="0035460D" w:rsidRDefault="000D749D" w:rsidP="007D3616">
      <w:pPr>
        <w:ind w:left="2880" w:firstLine="720"/>
        <w:jc w:val="both"/>
        <w:rPr>
          <w:sz w:val="28"/>
          <w:szCs w:val="28"/>
        </w:rPr>
      </w:pPr>
      <w:r w:rsidRPr="007D3616">
        <w:rPr>
          <w:sz w:val="28"/>
          <w:szCs w:val="28"/>
        </w:rPr>
        <w:t>(</w:t>
      </w:r>
      <m:oMath>
        <m:sSubSup>
          <m:sSubSupPr>
            <m:ctrlPr>
              <w:rPr>
                <w:rFonts w:ascii="Cambria Math" w:hAnsi="Cambria Math"/>
                <w:i/>
                <w:sz w:val="28"/>
                <w:szCs w:val="28"/>
              </w:rPr>
            </m:ctrlPr>
          </m:sSubSupPr>
          <m:e>
            <m:r>
              <w:rPr>
                <w:rFonts w:ascii="Cambria Math" w:hAnsi="Cambria Math"/>
                <w:sz w:val="28"/>
                <w:szCs w:val="28"/>
              </w:rPr>
              <m:t>pa</m:t>
            </m:r>
          </m:e>
          <m:sub>
            <m:r>
              <w:rPr>
                <w:rFonts w:ascii="Cambria Math" w:hAnsi="Cambria Math"/>
                <w:sz w:val="28"/>
                <w:szCs w:val="28"/>
              </w:rPr>
              <m:t>i</m:t>
            </m:r>
          </m:sub>
          <m:sup>
            <m:r>
              <w:rPr>
                <w:rFonts w:ascii="Cambria Math" w:hAnsi="Cambria Math"/>
                <w:sz w:val="28"/>
                <w:szCs w:val="28"/>
              </w:rPr>
              <m:t>B</m:t>
            </m:r>
          </m:sup>
        </m:sSubSup>
        <m:r>
          <w:rPr>
            <w:rFonts w:ascii="Cambria Math" w:hAnsi="Cambria Math"/>
            <w:sz w:val="28"/>
            <w:szCs w:val="28"/>
          </w:rPr>
          <m:t>, SI</m:t>
        </m:r>
        <m:d>
          <m:dPr>
            <m:ctrlPr>
              <w:rPr>
                <w:rFonts w:ascii="Cambria Math" w:hAnsi="Cambria Math"/>
                <w:i/>
                <w:sz w:val="28"/>
                <w:szCs w:val="28"/>
              </w:rPr>
            </m:ctrlPr>
          </m:dPr>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B</m:t>
                </m:r>
              </m:sup>
            </m:sSubSup>
          </m:e>
        </m:d>
        <m:r>
          <w:rPr>
            <w:rFonts w:ascii="Cambria Math" w:hAnsi="Cambria Math"/>
            <w:sz w:val="28"/>
            <w:szCs w:val="28"/>
          </w:rPr>
          <m:t>, CV(p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B</m:t>
            </m:r>
          </m:sup>
        </m:sSubSup>
        <m:r>
          <w:rPr>
            <w:rFonts w:ascii="Cambria Math" w:hAnsi="Cambria Math"/>
            <w:sz w:val="28"/>
            <w:szCs w:val="28"/>
          </w:rPr>
          <m:t>))</m:t>
        </m:r>
      </m:oMath>
      <w:r w:rsidR="00777334" w:rsidRPr="0035460D">
        <w:rPr>
          <w:sz w:val="28"/>
          <w:szCs w:val="28"/>
        </w:rPr>
        <w:t xml:space="preserve">                       </w:t>
      </w:r>
      <w:r w:rsidR="007D3616" w:rsidRPr="007D3616">
        <w:rPr>
          <w:sz w:val="28"/>
          <w:szCs w:val="28"/>
        </w:rPr>
        <w:t xml:space="preserve">     </w:t>
      </w:r>
      <w:r w:rsidR="00777334" w:rsidRPr="0035460D">
        <w:rPr>
          <w:sz w:val="28"/>
          <w:szCs w:val="28"/>
        </w:rPr>
        <w:t xml:space="preserve">        (3.16)</w:t>
      </w:r>
    </w:p>
    <w:p w14:paraId="403CB4DA" w14:textId="77777777" w:rsidR="00743359" w:rsidRDefault="00743359" w:rsidP="00777334">
      <w:pPr>
        <w:ind w:firstLine="709"/>
        <w:jc w:val="both"/>
        <w:rPr>
          <w:sz w:val="28"/>
          <w:szCs w:val="28"/>
        </w:rPr>
      </w:pPr>
    </w:p>
    <w:p w14:paraId="28CAE16F" w14:textId="1C994D71" w:rsidR="00777334" w:rsidRPr="0035460D" w:rsidRDefault="00777334" w:rsidP="00777334">
      <w:pPr>
        <w:ind w:firstLine="709"/>
        <w:jc w:val="both"/>
        <w:rPr>
          <w:sz w:val="28"/>
          <w:szCs w:val="28"/>
        </w:rPr>
      </w:pPr>
      <w:r w:rsidRPr="0035460D">
        <w:rPr>
          <w:sz w:val="28"/>
          <w:szCs w:val="28"/>
        </w:rPr>
        <w:t xml:space="preserve">Мұндағы, </w:t>
      </w:r>
      <m:oMath>
        <m:r>
          <w:rPr>
            <w:rFonts w:ascii="Cambria Math"/>
            <w:sz w:val="28"/>
            <w:szCs w:val="28"/>
          </w:rPr>
          <m:t>p</m:t>
        </m:r>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i</m:t>
            </m:r>
          </m:sub>
          <m:sup>
            <m:r>
              <w:rPr>
                <w:rFonts w:ascii="Cambria Math"/>
                <w:sz w:val="28"/>
                <w:szCs w:val="28"/>
              </w:rPr>
              <m:t>B</m:t>
            </m:r>
          </m:sup>
        </m:sSubSup>
      </m:oMath>
      <w:r w:rsidRPr="0035460D">
        <w:rPr>
          <w:sz w:val="28"/>
          <w:szCs w:val="28"/>
        </w:rPr>
        <w:t xml:space="preserve">– БҰ идентификаторы; </w:t>
      </w:r>
    </w:p>
    <w:p w14:paraId="0A371E7E" w14:textId="171CDF46" w:rsidR="00777334" w:rsidRPr="0035460D" w:rsidRDefault="00777334" w:rsidP="00777334">
      <w:pPr>
        <w:ind w:firstLine="709"/>
        <w:jc w:val="both"/>
        <w:rPr>
          <w:sz w:val="28"/>
          <w:szCs w:val="28"/>
        </w:rPr>
      </w:pPr>
      <w:r w:rsidRPr="0035460D">
        <w:rPr>
          <w:sz w:val="28"/>
          <w:szCs w:val="28"/>
        </w:rPr>
        <w:t xml:space="preserve">      </w:t>
      </w:r>
      <m:oMath>
        <m:r>
          <w:rPr>
            <w:rFonts w:ascii="Cambria Math"/>
            <w:sz w:val="28"/>
            <w:szCs w:val="28"/>
          </w:rPr>
          <m:t>SI</m:t>
        </m:r>
        <m:d>
          <m:dPr>
            <m:ctrlPr>
              <w:rPr>
                <w:rFonts w:ascii="Cambria Math" w:hAnsi="Cambria Math"/>
                <w:i/>
                <w:sz w:val="28"/>
                <w:szCs w:val="28"/>
              </w:rPr>
            </m:ctrlPr>
          </m:dPr>
          <m:e>
            <m:r>
              <w:rPr>
                <w:rFonts w:ascii="Cambria Math"/>
                <w:sz w:val="28"/>
                <w:szCs w:val="28"/>
              </w:rPr>
              <m:t>p</m:t>
            </m:r>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i</m:t>
                </m:r>
              </m:sub>
              <m:sup>
                <m:r>
                  <w:rPr>
                    <w:rFonts w:ascii="Cambria Math"/>
                    <w:sz w:val="28"/>
                    <w:szCs w:val="28"/>
                  </w:rPr>
                  <m:t>B</m:t>
                </m:r>
              </m:sup>
            </m:sSubSup>
          </m:e>
        </m:d>
      </m:oMath>
      <w:r w:rsidRPr="0035460D">
        <w:rPr>
          <w:sz w:val="28"/>
          <w:szCs w:val="28"/>
        </w:rPr>
        <w:t xml:space="preserve"> – БҰ интенциясы; </w:t>
      </w:r>
    </w:p>
    <w:p w14:paraId="7F997FF7" w14:textId="7B636DF0" w:rsidR="00777334" w:rsidRPr="0035460D" w:rsidRDefault="00777334" w:rsidP="00777334">
      <w:pPr>
        <w:ind w:firstLine="709"/>
        <w:jc w:val="both"/>
        <w:rPr>
          <w:sz w:val="28"/>
          <w:szCs w:val="28"/>
        </w:rPr>
      </w:pPr>
      <w:r w:rsidRPr="0035460D">
        <w:rPr>
          <w:sz w:val="28"/>
          <w:szCs w:val="28"/>
        </w:rPr>
        <w:t xml:space="preserve">      </w:t>
      </w:r>
      <m:oMath>
        <m:r>
          <w:rPr>
            <w:rFonts w:ascii="Cambria Math"/>
            <w:sz w:val="28"/>
            <w:szCs w:val="28"/>
          </w:rPr>
          <m:t>CV</m:t>
        </m:r>
        <m:d>
          <m:dPr>
            <m:ctrlPr>
              <w:rPr>
                <w:rFonts w:ascii="Cambria Math" w:hAnsi="Cambria Math"/>
                <w:i/>
                <w:sz w:val="28"/>
                <w:szCs w:val="28"/>
              </w:rPr>
            </m:ctrlPr>
          </m:dPr>
          <m:e>
            <m:r>
              <w:rPr>
                <w:rFonts w:ascii="Cambria Math"/>
                <w:sz w:val="28"/>
                <w:szCs w:val="28"/>
              </w:rPr>
              <m:t>p</m:t>
            </m:r>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i</m:t>
                </m:r>
              </m:sub>
              <m:sup>
                <m:r>
                  <w:rPr>
                    <w:rFonts w:ascii="Cambria Math"/>
                    <w:sz w:val="28"/>
                    <w:szCs w:val="28"/>
                  </w:rPr>
                  <m:t>B</m:t>
                </m:r>
              </m:sup>
            </m:sSubSup>
          </m:e>
        </m:d>
      </m:oMath>
      <w:r w:rsidRPr="0035460D">
        <w:rPr>
          <w:sz w:val="28"/>
          <w:szCs w:val="28"/>
        </w:rPr>
        <w:t xml:space="preserve"> – БҰ қамту (охват).  </w:t>
      </w:r>
    </w:p>
    <w:p w14:paraId="3ECF2FC6" w14:textId="3CD25697" w:rsidR="00777334" w:rsidRPr="0035460D" w:rsidRDefault="00777334" w:rsidP="00777334">
      <w:pPr>
        <w:ind w:firstLine="709"/>
        <w:jc w:val="both"/>
        <w:rPr>
          <w:sz w:val="28"/>
          <w:szCs w:val="28"/>
        </w:rPr>
      </w:pPr>
      <w:r w:rsidRPr="0035460D">
        <w:rPr>
          <w:sz w:val="28"/>
          <w:szCs w:val="28"/>
        </w:rPr>
        <w:t>БҰ қамту белгілердің мәндері қолайлы болып табылатын ҚС объектілерінің жиыны ретінде ұсынылуы мүмкін.</w:t>
      </w:r>
      <w:r w:rsidRPr="0035460D">
        <w:t xml:space="preserve"> </w:t>
      </w:r>
      <w:r w:rsidRPr="0035460D">
        <w:rPr>
          <w:sz w:val="28"/>
          <w:szCs w:val="28"/>
        </w:rPr>
        <w:t>Ақпараттық қауіпсіздікті талдау (АҚТ) тұрғысынан қолайлы мәндер рұқсат етілген БҰ</w:t>
      </w:r>
      <m:oMath>
        <m:r>
          <w:rPr>
            <w:rFonts w:ascii="Cambria Math" w:hAnsi="Cambria Math"/>
            <w:sz w:val="28"/>
            <w:szCs w:val="28"/>
          </w:rPr>
          <m:t xml:space="preserve"> </m:t>
        </m:r>
        <m:r>
          <w:rPr>
            <w:rFonts w:ascii="Cambria Math"/>
            <w:sz w:val="28"/>
            <w:szCs w:val="28"/>
          </w:rPr>
          <m:t>AC(p</m:t>
        </m:r>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i</m:t>
            </m:r>
          </m:sub>
          <m:sup>
            <m:r>
              <w:rPr>
                <w:rFonts w:ascii="Cambria Math"/>
                <w:sz w:val="28"/>
                <w:szCs w:val="28"/>
              </w:rPr>
              <m:t>B</m:t>
            </m:r>
          </m:sup>
        </m:sSubSup>
        <m:r>
          <w:rPr>
            <w:rFonts w:ascii="Cambria Math"/>
            <w:sz w:val="28"/>
            <w:szCs w:val="28"/>
          </w:rPr>
          <m:t>)</m:t>
        </m:r>
      </m:oMath>
      <w:r w:rsidRPr="0035460D">
        <w:rPr>
          <w:sz w:val="28"/>
          <w:szCs w:val="28"/>
        </w:rPr>
        <w:t xml:space="preserve"> параметрлері аймағына жатады.</w:t>
      </w:r>
    </w:p>
    <w:p w14:paraId="2D68A150" w14:textId="77777777" w:rsidR="00777334" w:rsidRPr="0035460D" w:rsidRDefault="00777334" w:rsidP="00777334">
      <w:pPr>
        <w:ind w:firstLine="709"/>
        <w:jc w:val="both"/>
        <w:rPr>
          <w:sz w:val="28"/>
          <w:szCs w:val="28"/>
        </w:rPr>
      </w:pPr>
      <w:r w:rsidRPr="0035460D">
        <w:rPr>
          <w:sz w:val="28"/>
          <w:szCs w:val="28"/>
        </w:rPr>
        <w:t>БҰ жалпылау (генерализация) процедурасы қайталанатын белгілерді немесе олардың комбинацияларын жою арқылы жүзеге асырылады.</w:t>
      </w:r>
    </w:p>
    <w:p w14:paraId="2201407F" w14:textId="18B36350" w:rsidR="00777334" w:rsidRPr="0035460D" w:rsidRDefault="00777334" w:rsidP="00777334">
      <w:pPr>
        <w:ind w:firstLine="709"/>
        <w:jc w:val="both"/>
        <w:rPr>
          <w:sz w:val="28"/>
          <w:szCs w:val="28"/>
        </w:rPr>
      </w:pPr>
      <w:r w:rsidRPr="0035460D">
        <w:rPr>
          <w:sz w:val="28"/>
          <w:szCs w:val="28"/>
        </w:rPr>
        <w:t xml:space="preserve">АҚ-ға арналған БҰ-да </w:t>
      </w:r>
      <m:oMath>
        <m:r>
          <w:rPr>
            <w:rFonts w:ascii="Cambria Math" w:hAnsi="Cambria Math"/>
            <w:sz w:val="28"/>
            <w:szCs w:val="28"/>
          </w:rPr>
          <m:t>m</m:t>
        </m:r>
      </m:oMath>
      <w:r w:rsidRPr="0035460D">
        <w:rPr>
          <w:sz w:val="28"/>
          <w:szCs w:val="28"/>
        </w:rPr>
        <w:t xml:space="preserve"> саны бар абстракциялар </w:t>
      </w:r>
      <m:oMath>
        <m:r>
          <w:rPr>
            <w:rFonts w:ascii="Cambria Math"/>
            <w:sz w:val="28"/>
            <w:szCs w:val="28"/>
          </w:rPr>
          <m:t>A=</m:t>
        </m:r>
        <m:sSup>
          <m:sSupPr>
            <m:ctrlPr>
              <w:rPr>
                <w:rFonts w:ascii="Cambria Math" w:hAnsi="Cambria Math"/>
                <w:i/>
                <w:sz w:val="28"/>
                <w:szCs w:val="28"/>
              </w:rPr>
            </m:ctrlPr>
          </m:sSupPr>
          <m:e>
            <m:r>
              <w:rPr>
                <w:rFonts w:ascii="Cambria Math"/>
                <w:sz w:val="28"/>
                <w:szCs w:val="28"/>
              </w:rPr>
              <m:t>2</m:t>
            </m:r>
          </m:e>
          <m:sup>
            <m:r>
              <w:rPr>
                <w:rFonts w:ascii="Cambria Math"/>
                <w:sz w:val="28"/>
                <w:szCs w:val="28"/>
              </w:rPr>
              <m:t>m</m:t>
            </m:r>
          </m:sup>
        </m:sSup>
        <m:r>
          <w:rPr>
            <w:rFonts w:ascii="Cambria Math"/>
            <w:sz w:val="28"/>
            <w:szCs w:val="28"/>
          </w:rPr>
          <m:t>-</m:t>
        </m:r>
        <m:r>
          <w:rPr>
            <w:rFonts w:ascii="Cambria Math"/>
            <w:sz w:val="28"/>
            <w:szCs w:val="28"/>
          </w:rPr>
          <m:t>1</m:t>
        </m:r>
      </m:oMath>
      <w:r w:rsidRPr="0035460D">
        <w:rPr>
          <w:sz w:val="28"/>
          <w:szCs w:val="28"/>
        </w:rPr>
        <w:t xml:space="preserve"> қабылданды.</w:t>
      </w:r>
    </w:p>
    <w:p w14:paraId="25141816" w14:textId="37E0BD64" w:rsidR="00777334" w:rsidRDefault="00777334" w:rsidP="00777334">
      <w:pPr>
        <w:ind w:firstLine="709"/>
        <w:jc w:val="both"/>
        <w:rPr>
          <w:sz w:val="28"/>
          <w:szCs w:val="28"/>
          <w:lang w:val="kk-KZ"/>
        </w:rPr>
      </w:pPr>
      <w:r w:rsidRPr="0035460D">
        <w:rPr>
          <w:sz w:val="28"/>
          <w:szCs w:val="28"/>
        </w:rPr>
        <w:t xml:space="preserve">Әмбебап </w:t>
      </w:r>
      <w:r w:rsidRPr="00342EA2">
        <w:rPr>
          <w:sz w:val="28"/>
          <w:szCs w:val="28"/>
        </w:rPr>
        <w:t>БҰ</w:t>
      </w:r>
      <w:r w:rsidRPr="0035460D">
        <w:rPr>
          <w:sz w:val="28"/>
          <w:szCs w:val="28"/>
        </w:rPr>
        <w:t xml:space="preserve"> параметрлер бойынша жіктеледі</w:t>
      </w:r>
      <w:r w:rsidR="009C2324">
        <w:rPr>
          <w:sz w:val="28"/>
          <w:szCs w:val="28"/>
          <w:lang w:val="kk-KZ"/>
        </w:rPr>
        <w:t>:</w:t>
      </w:r>
    </w:p>
    <w:p w14:paraId="43CE8815" w14:textId="39F11DE4" w:rsidR="009C2324" w:rsidRPr="009C2324" w:rsidRDefault="009C2324" w:rsidP="00777334">
      <w:pPr>
        <w:ind w:firstLine="709"/>
        <w:jc w:val="both"/>
        <w:rPr>
          <w:sz w:val="28"/>
          <w:szCs w:val="28"/>
          <w:lang w:val="kk-KZ"/>
        </w:rPr>
      </w:pPr>
      <m:oMathPara>
        <m:oMath>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pa</m:t>
              </m:r>
            </m:e>
            <m:sub>
              <m:r>
                <w:rPr>
                  <w:rFonts w:ascii="Cambria Math" w:hAnsi="Cambria Math"/>
                  <w:sz w:val="28"/>
                  <w:szCs w:val="28"/>
                </w:rPr>
                <m:t>i</m:t>
              </m:r>
            </m:sub>
            <m:sup>
              <m:r>
                <w:rPr>
                  <w:rFonts w:ascii="Cambria Math" w:hAnsi="Cambria Math"/>
                  <w:sz w:val="28"/>
                  <w:szCs w:val="28"/>
                </w:rPr>
                <m:t>Ba</m:t>
              </m:r>
            </m:sup>
          </m:sSubSup>
          <m:r>
            <w:rPr>
              <w:rFonts w:ascii="Cambria Math" w:hAnsi="Cambria Math"/>
              <w:sz w:val="28"/>
              <w:szCs w:val="28"/>
            </w:rPr>
            <m:t>, SI</m:t>
          </m:r>
          <m:d>
            <m:dPr>
              <m:ctrlPr>
                <w:rPr>
                  <w:rFonts w:ascii="Cambria Math" w:hAnsi="Cambria Math"/>
                  <w:i/>
                  <w:sz w:val="28"/>
                  <w:szCs w:val="28"/>
                </w:rPr>
              </m:ctrlPr>
            </m:dPr>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Ba</m:t>
                  </m:r>
                </m:sup>
              </m:sSubSup>
            </m:e>
          </m:d>
          <m:r>
            <w:rPr>
              <w:rFonts w:ascii="Cambria Math" w:hAnsi="Cambria Math"/>
              <w:sz w:val="28"/>
              <w:szCs w:val="28"/>
            </w:rPr>
            <m:t>, CV(p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Ba</m:t>
              </m:r>
            </m:sup>
          </m:sSubSup>
          <m:r>
            <w:rPr>
              <w:rFonts w:ascii="Cambria Math" w:hAnsi="Cambria Math"/>
              <w:sz w:val="28"/>
              <w:szCs w:val="28"/>
            </w:rPr>
            <m:t>))</m:t>
          </m:r>
        </m:oMath>
      </m:oMathPara>
    </w:p>
    <w:p w14:paraId="2EF03299" w14:textId="0816844A" w:rsidR="00777334" w:rsidRPr="009C2324" w:rsidRDefault="00777334" w:rsidP="00777334">
      <w:pPr>
        <w:ind w:firstLine="720"/>
        <w:jc w:val="both"/>
        <w:rPr>
          <w:sz w:val="28"/>
          <w:szCs w:val="28"/>
          <w:lang w:val="kk-KZ"/>
        </w:rPr>
      </w:pPr>
      <w:r w:rsidRPr="009C2324">
        <w:rPr>
          <w:sz w:val="28"/>
          <w:szCs w:val="28"/>
          <w:lang w:val="kk-KZ"/>
        </w:rPr>
        <w:t xml:space="preserve">Мұндағы, </w:t>
      </w:r>
      <m:oMath>
        <m:r>
          <w:rPr>
            <w:rFonts w:ascii="Cambria Math"/>
            <w:sz w:val="28"/>
            <w:szCs w:val="28"/>
            <w:lang w:val="kk-KZ"/>
          </w:rPr>
          <m:t>a=1,...,A</m:t>
        </m:r>
      </m:oMath>
      <w:r w:rsidRPr="009C2324">
        <w:rPr>
          <w:sz w:val="28"/>
          <w:szCs w:val="28"/>
          <w:lang w:val="kk-KZ"/>
        </w:rPr>
        <w:t>.</w:t>
      </w:r>
    </w:p>
    <w:p w14:paraId="4FD1DAB8" w14:textId="31B74E59" w:rsidR="00777334" w:rsidRDefault="00777334" w:rsidP="00777334">
      <w:pPr>
        <w:ind w:firstLine="720"/>
        <w:jc w:val="both"/>
        <w:rPr>
          <w:sz w:val="28"/>
          <w:szCs w:val="28"/>
          <w:lang w:val="kk-KZ"/>
        </w:rPr>
      </w:pPr>
      <w:r w:rsidRPr="009C2324">
        <w:rPr>
          <w:sz w:val="28"/>
          <w:szCs w:val="28"/>
          <w:lang w:val="kk-KZ"/>
        </w:rPr>
        <w:t>АҚ алфавитінің жалпыланған ұғымдарының рұқсат етілген мәндеріне БҰ мәндері енгізілген (имплементированы) деп қабылданды.</w:t>
      </w:r>
    </w:p>
    <w:p w14:paraId="60457263" w14:textId="28375EA4" w:rsidR="009C2324" w:rsidRPr="009C2324" w:rsidRDefault="009C2324" w:rsidP="009C2324">
      <w:pPr>
        <w:ind w:firstLine="720"/>
        <w:jc w:val="both"/>
        <w:rPr>
          <w:sz w:val="28"/>
          <w:szCs w:val="28"/>
          <w:lang w:val="kk-KZ"/>
        </w:rPr>
      </w:pPr>
      <m:oMath>
        <m:r>
          <m:rPr>
            <m:sty m:val="p"/>
          </m:rPr>
          <w:rPr>
            <w:rFonts w:ascii="Cambria Math" w:hAnsi="Cambria Math"/>
            <w:sz w:val="28"/>
            <w:szCs w:val="28"/>
          </w:rPr>
          <m:t xml:space="preserve">Осылайша,  </m:t>
        </m:r>
        <m:r>
          <w:rPr>
            <w:rFonts w:ascii="Cambria Math" w:hAnsi="Cambria Math"/>
            <w:sz w:val="28"/>
            <w:szCs w:val="28"/>
            <w:lang w:val="kk-KZ"/>
          </w:rPr>
          <m:t>AC</m:t>
        </m:r>
        <m:r>
          <m:rPr>
            <m:sty m:val="p"/>
          </m:rP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pa</m:t>
            </m:r>
          </m:e>
          <m:sub>
            <m:r>
              <w:rPr>
                <w:rFonts w:ascii="Cambria Math" w:hAnsi="Cambria Math"/>
                <w:sz w:val="28"/>
                <w:szCs w:val="28"/>
                <w:lang w:val="kk-KZ"/>
              </w:rPr>
              <m:t>i</m:t>
            </m:r>
          </m:sub>
          <m:sup>
            <m:r>
              <w:rPr>
                <w:rFonts w:ascii="Cambria Math" w:hAnsi="Cambria Math"/>
                <w:sz w:val="28"/>
                <w:szCs w:val="28"/>
                <w:lang w:val="kk-KZ"/>
              </w:rPr>
              <m:t>B</m:t>
            </m:r>
          </m:sup>
        </m:sSubSup>
        <m:r>
          <w:rPr>
            <w:rFonts w:ascii="Cambria Math" w:hAnsi="Cambria Math"/>
            <w:sz w:val="28"/>
            <w:szCs w:val="28"/>
            <w:lang w:val="kk-KZ"/>
          </w:rPr>
          <m:t>)⊂AC(</m:t>
        </m:r>
        <m:sSubSup>
          <m:sSubSupPr>
            <m:ctrlPr>
              <w:rPr>
                <w:rFonts w:ascii="Cambria Math" w:hAnsi="Cambria Math"/>
                <w:i/>
                <w:sz w:val="28"/>
                <w:szCs w:val="28"/>
              </w:rPr>
            </m:ctrlPr>
          </m:sSubSupPr>
          <m:e>
            <m:r>
              <w:rPr>
                <w:rFonts w:ascii="Cambria Math" w:hAnsi="Cambria Math"/>
                <w:sz w:val="28"/>
                <w:szCs w:val="28"/>
                <w:lang w:val="kk-KZ"/>
              </w:rPr>
              <m:t>pa</m:t>
            </m:r>
          </m:e>
          <m:sub>
            <m:r>
              <w:rPr>
                <w:rFonts w:ascii="Cambria Math" w:hAnsi="Cambria Math"/>
                <w:sz w:val="28"/>
                <w:szCs w:val="28"/>
                <w:lang w:val="kk-KZ"/>
              </w:rPr>
              <m:t>i</m:t>
            </m:r>
          </m:sub>
          <m:sup>
            <m:r>
              <w:rPr>
                <w:rFonts w:ascii="Cambria Math" w:hAnsi="Cambria Math"/>
                <w:sz w:val="28"/>
                <w:szCs w:val="28"/>
                <w:lang w:val="kk-KZ"/>
              </w:rPr>
              <m:t>Ba</m:t>
            </m:r>
          </m:sup>
        </m:sSubSup>
        <m:r>
          <w:rPr>
            <w:rFonts w:ascii="Cambria Math" w:hAnsi="Cambria Math"/>
            <w:sz w:val="28"/>
            <w:szCs w:val="28"/>
            <w:lang w:val="kk-KZ"/>
          </w:rPr>
          <m:t xml:space="preserve"> )</m:t>
        </m:r>
      </m:oMath>
      <w:r>
        <w:rPr>
          <w:sz w:val="28"/>
          <w:szCs w:val="28"/>
          <w:lang w:val="kk-KZ"/>
        </w:rPr>
        <w:t xml:space="preserve"> және</w:t>
      </w:r>
      <m:oMath>
        <m:r>
          <w:rPr>
            <w:rFonts w:ascii="Cambria Math" w:hAnsi="Cambria Math"/>
            <w:sz w:val="28"/>
            <w:szCs w:val="28"/>
            <w:lang w:val="kk-KZ"/>
          </w:rPr>
          <m:t xml:space="preserve"> </m:t>
        </m:r>
        <m:r>
          <w:rPr>
            <w:rFonts w:ascii="Cambria Math" w:hAnsi="Cambria Math"/>
            <w:sz w:val="28"/>
            <w:szCs w:val="28"/>
            <w:lang w:val="en-US"/>
          </w:rPr>
          <m:t>CV</m:t>
        </m:r>
        <m:d>
          <m:dPr>
            <m:ctrlPr>
              <w:rPr>
                <w:rFonts w:ascii="Cambria Math" w:hAnsi="Cambria Math"/>
                <w:sz w:val="28"/>
                <w:szCs w:val="28"/>
                <w:lang w:val="kk-KZ"/>
              </w:rPr>
            </m:ctrlPr>
          </m:dPr>
          <m:e>
            <m:sSubSup>
              <m:sSubSupPr>
                <m:ctrlPr>
                  <w:rPr>
                    <w:rFonts w:ascii="Cambria Math" w:hAnsi="Cambria Math"/>
                    <w:i/>
                    <w:sz w:val="28"/>
                    <w:szCs w:val="28"/>
                  </w:rPr>
                </m:ctrlPr>
              </m:sSubSupPr>
              <m:e>
                <m:r>
                  <w:rPr>
                    <w:rFonts w:ascii="Cambria Math" w:hAnsi="Cambria Math"/>
                    <w:sz w:val="28"/>
                    <w:szCs w:val="28"/>
                    <w:lang w:val="kk-KZ"/>
                  </w:rPr>
                  <m:t>pa</m:t>
                </m:r>
              </m:e>
              <m:sub>
                <m:r>
                  <w:rPr>
                    <w:rFonts w:ascii="Cambria Math" w:hAnsi="Cambria Math"/>
                    <w:sz w:val="28"/>
                    <w:szCs w:val="28"/>
                    <w:lang w:val="kk-KZ"/>
                  </w:rPr>
                  <m:t>i</m:t>
                </m:r>
              </m:sub>
              <m:sup>
                <m:r>
                  <w:rPr>
                    <w:rFonts w:ascii="Cambria Math" w:hAnsi="Cambria Math"/>
                    <w:sz w:val="28"/>
                    <w:szCs w:val="28"/>
                    <w:lang w:val="kk-KZ"/>
                  </w:rPr>
                  <m:t>B</m:t>
                </m:r>
              </m:sup>
            </m:sSubSup>
            <m:ctrlPr>
              <w:rPr>
                <w:rFonts w:ascii="Cambria Math" w:hAnsi="Cambria Math"/>
                <w:i/>
                <w:sz w:val="28"/>
                <w:szCs w:val="28"/>
                <w:lang w:val="kk-KZ"/>
              </w:rPr>
            </m:ctrlPr>
          </m:e>
        </m:d>
        <m:r>
          <w:rPr>
            <w:rFonts w:ascii="Cambria Math" w:hAnsi="Cambria Math"/>
            <w:sz w:val="28"/>
            <w:szCs w:val="28"/>
            <w:lang w:val="kk-KZ"/>
          </w:rPr>
          <m:t>⊂CV</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lang w:val="kk-KZ"/>
                  </w:rPr>
                  <m:t>pa</m:t>
                </m:r>
              </m:e>
              <m:sub>
                <m:r>
                  <w:rPr>
                    <w:rFonts w:ascii="Cambria Math" w:hAnsi="Cambria Math"/>
                    <w:sz w:val="28"/>
                    <w:szCs w:val="28"/>
                    <w:lang w:val="kk-KZ"/>
                  </w:rPr>
                  <m:t>i</m:t>
                </m:r>
              </m:sub>
              <m:sup>
                <m:r>
                  <w:rPr>
                    <w:rFonts w:ascii="Cambria Math" w:hAnsi="Cambria Math"/>
                    <w:sz w:val="28"/>
                    <w:szCs w:val="28"/>
                    <w:lang w:val="kk-KZ"/>
                  </w:rPr>
                  <m:t>Ba</m:t>
                </m:r>
              </m:sup>
            </m:sSubSup>
            <m:r>
              <w:rPr>
                <w:rFonts w:ascii="Cambria Math" w:hAnsi="Cambria Math"/>
                <w:sz w:val="28"/>
                <w:szCs w:val="28"/>
                <w:lang w:val="kk-KZ"/>
              </w:rPr>
              <m:t xml:space="preserve"> </m:t>
            </m:r>
          </m:e>
        </m:d>
        <m:r>
          <w:rPr>
            <w:rFonts w:ascii="Cambria Math" w:hAnsi="Cambria Math"/>
            <w:sz w:val="28"/>
            <w:szCs w:val="28"/>
            <w:lang w:val="kk-KZ"/>
          </w:rPr>
          <m:t>.</m:t>
        </m:r>
      </m:oMath>
    </w:p>
    <w:p w14:paraId="2214B13F" w14:textId="77777777" w:rsidR="00080420" w:rsidRPr="002B35BA" w:rsidRDefault="00777334" w:rsidP="00080420">
      <w:pPr>
        <w:ind w:firstLine="709"/>
        <w:jc w:val="both"/>
        <w:rPr>
          <w:sz w:val="28"/>
          <w:szCs w:val="28"/>
          <w:lang w:val="kk-KZ"/>
        </w:rPr>
      </w:pPr>
      <w:r w:rsidRPr="009C2324">
        <w:rPr>
          <w:sz w:val="28"/>
          <w:szCs w:val="28"/>
          <w:lang w:val="kk-KZ"/>
        </w:rPr>
        <w:t xml:space="preserve">БҰ интенциясы және оның абстракциялары </w:t>
      </w:r>
      <m:oMath>
        <m:d>
          <m:dPr>
            <m:begChr m:val="{"/>
            <m:endChr m:val="}"/>
            <m:ctrlPr>
              <w:rPr>
                <w:rFonts w:ascii="Cambria Math" w:hAnsi="Cambria Math"/>
                <w:i/>
                <w:sz w:val="28"/>
                <w:szCs w:val="28"/>
              </w:rPr>
            </m:ctrlPr>
          </m:dPr>
          <m:e>
            <m:r>
              <w:rPr>
                <w:rFonts w:ascii="Cambria Math" w:hAnsi="Cambria Math"/>
                <w:sz w:val="28"/>
                <w:szCs w:val="28"/>
                <w:lang w:val="kk-KZ"/>
              </w:rPr>
              <m:t>SI</m:t>
            </m:r>
            <m:d>
              <m:dPr>
                <m:ctrlPr>
                  <w:rPr>
                    <w:rFonts w:ascii="Cambria Math" w:hAnsi="Cambria Math"/>
                    <w:i/>
                    <w:sz w:val="28"/>
                    <w:szCs w:val="28"/>
                  </w:rPr>
                </m:ctrlPr>
              </m:dPr>
              <m:e>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B</m:t>
                    </m:r>
                  </m:sup>
                </m:sSubSup>
              </m:e>
            </m:d>
            <m:r>
              <w:rPr>
                <w:rFonts w:ascii="Cambria Math" w:hAnsi="Cambria Math"/>
                <w:sz w:val="28"/>
                <w:szCs w:val="28"/>
                <w:lang w:val="kk-KZ"/>
              </w:rPr>
              <m:t>,SI</m:t>
            </m:r>
            <m:d>
              <m:dPr>
                <m:ctrlPr>
                  <w:rPr>
                    <w:rFonts w:ascii="Cambria Math" w:hAnsi="Cambria Math"/>
                    <w:i/>
                    <w:sz w:val="28"/>
                    <w:szCs w:val="28"/>
                  </w:rPr>
                </m:ctrlPr>
              </m:dPr>
              <m:e>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B1</m:t>
                    </m:r>
                  </m:sup>
                </m:sSubSup>
              </m:e>
            </m:d>
            <m:r>
              <w:rPr>
                <w:rFonts w:ascii="Cambria Math" w:hAnsi="Cambria Math"/>
                <w:sz w:val="28"/>
                <w:szCs w:val="28"/>
                <w:lang w:val="kk-KZ"/>
              </w:rPr>
              <m:t>,...,SI</m:t>
            </m:r>
            <m:d>
              <m:dPr>
                <m:ctrlPr>
                  <w:rPr>
                    <w:rFonts w:ascii="Cambria Math" w:hAnsi="Cambria Math"/>
                    <w:i/>
                    <w:sz w:val="28"/>
                    <w:szCs w:val="28"/>
                  </w:rPr>
                </m:ctrlPr>
              </m:dPr>
              <m:e>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BA</m:t>
                    </m:r>
                  </m:sup>
                </m:sSubSup>
              </m:e>
            </m:d>
          </m:e>
        </m:d>
      </m:oMath>
      <w:r w:rsidRPr="009C2324">
        <w:rPr>
          <w:sz w:val="28"/>
          <w:szCs w:val="28"/>
          <w:lang w:val="kk-KZ"/>
        </w:rPr>
        <w:t xml:space="preserve"> ішінара реттелген жиынтықты құрайды. </w:t>
      </w:r>
      <w:r w:rsidRPr="002B35BA">
        <w:rPr>
          <w:sz w:val="28"/>
          <w:szCs w:val="28"/>
          <w:lang w:val="kk-KZ"/>
        </w:rPr>
        <w:t>Құрылған жиын ұғымдық кластер (ҰКЛ) БҰ -</w:t>
      </w:r>
      <m:oMath>
        <m:r>
          <w:rPr>
            <w:rFonts w:ascii="Cambria Math" w:hAnsi="Cambria Math"/>
            <w:sz w:val="28"/>
            <w:szCs w:val="28"/>
            <w:lang w:val="kk-KZ"/>
          </w:rPr>
          <m:t>P</m:t>
        </m:r>
        <m:sSup>
          <m:sSupPr>
            <m:ctrlPr>
              <w:rPr>
                <w:rFonts w:ascii="Cambria Math" w:hAnsi="Cambria Math"/>
                <w:i/>
                <w:sz w:val="28"/>
                <w:szCs w:val="28"/>
              </w:rPr>
            </m:ctrlPr>
          </m:sSupPr>
          <m:e>
            <m:r>
              <w:rPr>
                <w:rFonts w:ascii="Cambria Math" w:hAnsi="Cambria Math"/>
                <w:sz w:val="28"/>
                <w:szCs w:val="28"/>
                <w:lang w:val="kk-KZ"/>
              </w:rPr>
              <m:t>A</m:t>
            </m:r>
          </m:e>
          <m:sup>
            <m:r>
              <w:rPr>
                <w:rFonts w:ascii="Cambria Math" w:hAnsi="Cambria Math"/>
                <w:sz w:val="28"/>
                <w:szCs w:val="28"/>
                <w:lang w:val="kk-KZ"/>
              </w:rPr>
              <m:t>i</m:t>
            </m:r>
          </m:sup>
        </m:sSup>
      </m:oMath>
      <w:r w:rsidRPr="002B35BA">
        <w:rPr>
          <w:sz w:val="28"/>
          <w:szCs w:val="28"/>
          <w:lang w:val="kk-KZ"/>
        </w:rPr>
        <w:t xml:space="preserve"> көрсетеді. Құрылған ҰКЛ КҚ мағыналық кеңістігін құрылымдауға мүмкіндік береді. Кластерлерде БҰ </w:t>
      </w:r>
      <m:oMath>
        <m:r>
          <w:rPr>
            <w:rFonts w:ascii="Cambria Math" w:hAnsi="Cambria Math"/>
            <w:sz w:val="28"/>
            <w:szCs w:val="28"/>
            <w:lang w:val="kk-KZ"/>
          </w:rPr>
          <m:t>p</m:t>
        </m:r>
        <m:sSubSup>
          <m:sSubSupPr>
            <m:ctrlPr>
              <w:rPr>
                <w:rFonts w:ascii="Cambria Math" w:hAnsi="Cambria Math"/>
                <w:i/>
                <w:sz w:val="28"/>
                <w:szCs w:val="28"/>
              </w:rPr>
            </m:ctrlPr>
          </m:sSubSupPr>
          <m:e>
            <m:r>
              <w:rPr>
                <w:rFonts w:ascii="Cambria Math" w:hAnsi="Cambria Math"/>
                <w:sz w:val="28"/>
                <w:szCs w:val="28"/>
                <w:lang w:val="kk-KZ"/>
              </w:rPr>
              <m:t>a</m:t>
            </m:r>
          </m:e>
          <m:sub>
            <m:r>
              <w:rPr>
                <w:rFonts w:ascii="Cambria Math" w:hAnsi="Cambria Math"/>
                <w:sz w:val="28"/>
                <w:szCs w:val="28"/>
                <w:lang w:val="kk-KZ"/>
              </w:rPr>
              <m:t>i</m:t>
            </m:r>
          </m:sub>
          <m:sup>
            <m:r>
              <w:rPr>
                <w:rFonts w:ascii="Cambria Math" w:hAnsi="Cambria Math"/>
                <w:sz w:val="28"/>
                <w:szCs w:val="28"/>
                <w:lang w:val="kk-KZ"/>
              </w:rPr>
              <m:t>B</m:t>
            </m:r>
          </m:sup>
        </m:sSubSup>
      </m:oMath>
      <w:r w:rsidRPr="002B35BA">
        <w:rPr>
          <w:sz w:val="28"/>
          <w:szCs w:val="28"/>
          <w:lang w:val="kk-KZ"/>
        </w:rPr>
        <w:t xml:space="preserve">-дан жалпыланған </w:t>
      </w:r>
      <m:oMath>
        <m:r>
          <w:rPr>
            <w:rFonts w:ascii="Cambria Math"/>
            <w:sz w:val="28"/>
            <w:szCs w:val="28"/>
            <w:lang w:val="kk-KZ"/>
          </w:rPr>
          <m:t>p</m:t>
        </m:r>
        <m:sSubSup>
          <m:sSubSupPr>
            <m:ctrlPr>
              <w:rPr>
                <w:rFonts w:ascii="Cambria Math" w:hAnsi="Cambria Math"/>
                <w:i/>
                <w:sz w:val="28"/>
                <w:szCs w:val="28"/>
              </w:rPr>
            </m:ctrlPr>
          </m:sSubSupPr>
          <m:e>
            <m:r>
              <w:rPr>
                <w:rFonts w:ascii="Cambria Math"/>
                <w:sz w:val="28"/>
                <w:szCs w:val="28"/>
                <w:lang w:val="kk-KZ"/>
              </w:rPr>
              <m:t>a</m:t>
            </m:r>
          </m:e>
          <m:sub>
            <m:r>
              <w:rPr>
                <w:rFonts w:ascii="Cambria Math"/>
                <w:sz w:val="28"/>
                <w:szCs w:val="28"/>
                <w:lang w:val="kk-KZ"/>
              </w:rPr>
              <m:t>i</m:t>
            </m:r>
          </m:sub>
          <m:sup>
            <m:r>
              <w:rPr>
                <w:rFonts w:ascii="Cambria Math"/>
                <w:sz w:val="28"/>
                <w:szCs w:val="28"/>
                <w:lang w:val="kk-KZ"/>
              </w:rPr>
              <m:t>Ba</m:t>
            </m:r>
          </m:sup>
        </m:sSubSup>
      </m:oMath>
      <w:r w:rsidRPr="002B35BA">
        <w:rPr>
          <w:sz w:val="28"/>
          <w:szCs w:val="28"/>
          <w:lang w:val="kk-KZ"/>
        </w:rPr>
        <w:t xml:space="preserve"> дейін ауысулар анықталады. ҰЖ шеңберінде ШҚҚЖ-да ауысулар векторлар кортежімен беріледі:</w:t>
      </w:r>
    </w:p>
    <w:p w14:paraId="2731A75D" w14:textId="77777777" w:rsidR="00743359" w:rsidRPr="00743359" w:rsidRDefault="00743359" w:rsidP="00080420">
      <w:pPr>
        <w:ind w:left="2160" w:firstLine="720"/>
        <w:jc w:val="both"/>
        <w:rPr>
          <w:sz w:val="28"/>
          <w:szCs w:val="28"/>
          <w:lang w:val="kk-KZ"/>
        </w:rPr>
      </w:pPr>
    </w:p>
    <w:p w14:paraId="3334DAC8" w14:textId="77777777" w:rsidR="00743359" w:rsidRDefault="00080420" w:rsidP="00080420">
      <w:pPr>
        <w:ind w:left="2160" w:firstLine="720"/>
        <w:jc w:val="both"/>
        <w:rPr>
          <w:sz w:val="28"/>
          <w:szCs w:val="28"/>
          <w:lang w:val="kk-KZ"/>
        </w:rPr>
      </w:pPr>
      <m:oMath>
        <m:r>
          <w:rPr>
            <w:rFonts w:ascii="Cambria Math" w:hAnsi="Cambria Math"/>
            <w:sz w:val="28"/>
            <w:szCs w:val="28"/>
            <w:lang w:val="kk-KZ"/>
          </w:rPr>
          <m:t>&lt;CN</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CC</m:t>
        </m:r>
        <m:d>
          <m:dPr>
            <m:ctrlPr>
              <w:rPr>
                <w:rFonts w:ascii="Cambria Math" w:hAnsi="Cambria Math"/>
                <w:i/>
                <w:sz w:val="28"/>
                <w:szCs w:val="28"/>
              </w:rPr>
            </m:ctrlPr>
          </m:dPr>
          <m:e>
            <m:r>
              <w:rPr>
                <w:rFonts w:ascii="Cambria Math" w:hAnsi="Cambria Math"/>
                <w:sz w:val="28"/>
                <w:szCs w:val="28"/>
                <w:lang w:val="kk-KZ"/>
              </w:rPr>
              <m:t>t</m:t>
            </m:r>
          </m:e>
        </m:d>
        <m:r>
          <w:rPr>
            <w:rFonts w:ascii="Cambria Math" w:hAnsi="Cambria Math"/>
            <w:sz w:val="28"/>
            <w:szCs w:val="28"/>
            <w:lang w:val="kk-KZ"/>
          </w:rPr>
          <m:t>, SV(t)&gt;</m:t>
        </m:r>
      </m:oMath>
      <w:r w:rsidRPr="002B35BA">
        <w:rPr>
          <w:sz w:val="28"/>
          <w:szCs w:val="28"/>
          <w:lang w:val="kk-KZ"/>
        </w:rPr>
        <w:t xml:space="preserve"> </w:t>
      </w:r>
      <w:r w:rsidRPr="002B35BA">
        <w:rPr>
          <w:sz w:val="28"/>
          <w:szCs w:val="28"/>
          <w:lang w:val="kk-KZ"/>
        </w:rPr>
        <w:tab/>
      </w:r>
      <w:r w:rsidRPr="002B35BA">
        <w:rPr>
          <w:sz w:val="28"/>
          <w:szCs w:val="28"/>
          <w:lang w:val="kk-KZ"/>
        </w:rPr>
        <w:tab/>
      </w:r>
      <w:r w:rsidRPr="002B35BA">
        <w:rPr>
          <w:sz w:val="28"/>
          <w:szCs w:val="28"/>
          <w:lang w:val="kk-KZ"/>
        </w:rPr>
        <w:tab/>
      </w:r>
      <w:r w:rsidRPr="002B35BA">
        <w:rPr>
          <w:sz w:val="28"/>
          <w:szCs w:val="28"/>
          <w:lang w:val="kk-KZ"/>
        </w:rPr>
        <w:tab/>
        <w:t xml:space="preserve">    (3.17)</w:t>
      </w:r>
      <w:r w:rsidR="00777334" w:rsidRPr="002B35BA">
        <w:rPr>
          <w:sz w:val="28"/>
          <w:szCs w:val="28"/>
          <w:lang w:val="kk-KZ"/>
        </w:rPr>
        <w:t xml:space="preserve">   </w:t>
      </w:r>
    </w:p>
    <w:p w14:paraId="0E946546" w14:textId="7F2E6DBD" w:rsidR="00777334" w:rsidRPr="002B35BA" w:rsidRDefault="00777334" w:rsidP="00080420">
      <w:pPr>
        <w:ind w:left="2160" w:firstLine="720"/>
        <w:jc w:val="both"/>
        <w:rPr>
          <w:sz w:val="28"/>
          <w:szCs w:val="28"/>
          <w:lang w:val="kk-KZ"/>
        </w:rPr>
      </w:pPr>
      <w:r w:rsidRPr="002B35BA">
        <w:rPr>
          <w:sz w:val="28"/>
          <w:szCs w:val="28"/>
          <w:lang w:val="kk-KZ"/>
        </w:rPr>
        <w:t xml:space="preserve">                                    </w:t>
      </w:r>
    </w:p>
    <w:p w14:paraId="6DFDF310" w14:textId="7780D87F" w:rsidR="00777334" w:rsidRPr="002B35BA" w:rsidRDefault="00777334" w:rsidP="00777334">
      <w:pPr>
        <w:ind w:firstLine="720"/>
        <w:jc w:val="both"/>
        <w:rPr>
          <w:sz w:val="28"/>
          <w:szCs w:val="28"/>
          <w:lang w:val="kk-KZ"/>
        </w:rPr>
      </w:pPr>
      <w:r w:rsidRPr="002B35BA">
        <w:rPr>
          <w:sz w:val="28"/>
          <w:szCs w:val="28"/>
          <w:lang w:val="kk-KZ"/>
        </w:rPr>
        <w:t xml:space="preserve">Мұндағы, </w:t>
      </w:r>
      <m:oMath>
        <m:r>
          <w:rPr>
            <w:rFonts w:ascii="Cambria Math"/>
            <w:sz w:val="28"/>
            <w:szCs w:val="28"/>
            <w:lang w:val="kk-KZ"/>
          </w:rPr>
          <m:t>CN(t)=</m:t>
        </m:r>
        <m:d>
          <m:dPr>
            <m:ctrlPr>
              <w:rPr>
                <w:rFonts w:ascii="Cambria Math" w:hAnsi="Cambria Math"/>
                <w:i/>
                <w:sz w:val="28"/>
                <w:szCs w:val="28"/>
              </w:rPr>
            </m:ctrlPr>
          </m:dPr>
          <m:e>
            <m:r>
              <w:rPr>
                <w:rFonts w:ascii="Cambria Math"/>
                <w:sz w:val="28"/>
                <w:szCs w:val="28"/>
                <w:lang w:val="kk-KZ"/>
              </w:rPr>
              <m:t>p</m:t>
            </m:r>
            <m:sSubSup>
              <m:sSubSupPr>
                <m:ctrlPr>
                  <w:rPr>
                    <w:rFonts w:ascii="Cambria Math" w:hAnsi="Cambria Math"/>
                    <w:i/>
                    <w:sz w:val="28"/>
                    <w:szCs w:val="28"/>
                  </w:rPr>
                </m:ctrlPr>
              </m:sSubSupPr>
              <m:e>
                <m:r>
                  <w:rPr>
                    <w:rFonts w:ascii="Cambria Math"/>
                    <w:sz w:val="28"/>
                    <w:szCs w:val="28"/>
                    <w:lang w:val="kk-KZ"/>
                  </w:rPr>
                  <m:t>a</m:t>
                </m:r>
              </m:e>
              <m:sub>
                <m:r>
                  <w:rPr>
                    <w:rFonts w:ascii="Cambria Math"/>
                    <w:sz w:val="28"/>
                    <w:szCs w:val="28"/>
                    <w:lang w:val="kk-KZ"/>
                  </w:rPr>
                  <m:t>1</m:t>
                </m:r>
              </m:sub>
              <m:sup>
                <m:r>
                  <w:rPr>
                    <w:rFonts w:ascii="Cambria Math"/>
                    <w:sz w:val="28"/>
                    <w:szCs w:val="28"/>
                    <w:lang w:val="kk-KZ"/>
                  </w:rPr>
                  <m:t>Ba</m:t>
                </m:r>
              </m:sup>
            </m:sSubSup>
            <m:r>
              <w:rPr>
                <w:rFonts w:ascii="Cambria Math"/>
                <w:sz w:val="28"/>
                <w:szCs w:val="28"/>
                <w:lang w:val="kk-KZ"/>
              </w:rPr>
              <m:t>,...,p</m:t>
            </m:r>
            <m:sSubSup>
              <m:sSubSupPr>
                <m:ctrlPr>
                  <w:rPr>
                    <w:rFonts w:ascii="Cambria Math" w:hAnsi="Cambria Math"/>
                    <w:i/>
                    <w:sz w:val="28"/>
                    <w:szCs w:val="28"/>
                  </w:rPr>
                </m:ctrlPr>
              </m:sSubSupPr>
              <m:e>
                <m:r>
                  <w:rPr>
                    <w:rFonts w:ascii="Cambria Math"/>
                    <w:sz w:val="28"/>
                    <w:szCs w:val="28"/>
                    <w:lang w:val="kk-KZ"/>
                  </w:rPr>
                  <m:t>a</m:t>
                </m:r>
              </m:e>
              <m:sub>
                <m:r>
                  <w:rPr>
                    <w:rFonts w:ascii="Cambria Math"/>
                    <w:sz w:val="28"/>
                    <w:szCs w:val="28"/>
                    <w:lang w:val="kk-KZ"/>
                  </w:rPr>
                  <m:t>n</m:t>
                </m:r>
              </m:sub>
              <m:sup>
                <m:r>
                  <w:rPr>
                    <w:rFonts w:ascii="Cambria Math"/>
                    <w:sz w:val="28"/>
                    <w:szCs w:val="28"/>
                    <w:lang w:val="kk-KZ"/>
                  </w:rPr>
                  <m:t>Ba</m:t>
                </m:r>
              </m:sup>
            </m:sSubSup>
          </m:e>
        </m:d>
      </m:oMath>
      <w:r w:rsidRPr="002B35BA">
        <w:rPr>
          <w:sz w:val="28"/>
          <w:szCs w:val="28"/>
          <w:lang w:val="kk-KZ"/>
        </w:rPr>
        <w:t xml:space="preserve"> – жағдайларды сипаттау шеңберіндегі ұғымдардың идентификаторлары; </w:t>
      </w:r>
    </w:p>
    <w:p w14:paraId="42629556" w14:textId="1B2D5B70" w:rsidR="00777334" w:rsidRPr="0035460D" w:rsidRDefault="00777334" w:rsidP="00777334">
      <w:pPr>
        <w:ind w:firstLine="720"/>
        <w:jc w:val="both"/>
        <w:rPr>
          <w:i/>
          <w:sz w:val="28"/>
          <w:szCs w:val="28"/>
        </w:rPr>
      </w:pPr>
      <w:r w:rsidRPr="002B35BA">
        <w:rPr>
          <w:sz w:val="28"/>
          <w:szCs w:val="28"/>
          <w:lang w:val="kk-KZ"/>
        </w:rPr>
        <w:t xml:space="preserve">        </w:t>
      </w:r>
      <m:oMath>
        <m:r>
          <w:rPr>
            <w:rFonts w:ascii="Cambria Math" w:hAnsi="Cambria Math"/>
            <w:sz w:val="28"/>
            <w:szCs w:val="28"/>
          </w:rPr>
          <m:t>CC(t)=</m:t>
        </m:r>
        <m:d>
          <m:dPr>
            <m:ctrlPr>
              <w:rPr>
                <w:rFonts w:ascii="Cambria Math" w:hAnsi="Cambria Math"/>
                <w:i/>
                <w:sz w:val="28"/>
                <w:szCs w:val="28"/>
              </w:rPr>
            </m:ctrlPr>
          </m:dPr>
          <m:e>
            <m:r>
              <w:rPr>
                <w:rFonts w:ascii="Cambria Math" w:hAnsi="Cambria Math"/>
                <w:sz w:val="28"/>
                <w:szCs w:val="28"/>
              </w:rPr>
              <m:t>SI</m:t>
            </m:r>
            <m:d>
              <m:dPr>
                <m:ctrlPr>
                  <w:rPr>
                    <w:rFonts w:ascii="Cambria Math" w:hAnsi="Cambria Math"/>
                    <w:i/>
                    <w:sz w:val="28"/>
                    <w:szCs w:val="28"/>
                  </w:rPr>
                </m:ctrlPr>
              </m:dPr>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Ba</m:t>
                    </m:r>
                  </m:sup>
                </m:sSubSup>
              </m:e>
            </m:d>
            <m:r>
              <w:rPr>
                <w:rFonts w:ascii="Cambria Math" w:hAnsi="Cambria Math"/>
                <w:sz w:val="28"/>
                <w:szCs w:val="28"/>
              </w:rPr>
              <m:t>,...,SI</m:t>
            </m:r>
            <m:d>
              <m:dPr>
                <m:ctrlPr>
                  <w:rPr>
                    <w:rFonts w:ascii="Cambria Math" w:hAnsi="Cambria Math"/>
                    <w:i/>
                    <w:sz w:val="28"/>
                    <w:szCs w:val="28"/>
                  </w:rPr>
                </m:ctrlPr>
              </m:dPr>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Ba</m:t>
                    </m:r>
                  </m:sup>
                </m:sSubSup>
              </m:e>
            </m:d>
          </m:e>
        </m:d>
      </m:oMath>
      <w:r w:rsidRPr="0035460D">
        <w:rPr>
          <w:sz w:val="28"/>
          <w:szCs w:val="28"/>
        </w:rPr>
        <w:t xml:space="preserve"> – ҰЖ интенциясы </w:t>
      </w:r>
      <m:oMath>
        <m:r>
          <w:rPr>
            <w:rFonts w:ascii="Cambria Math"/>
            <w:sz w:val="28"/>
            <w:szCs w:val="28"/>
          </w:rPr>
          <m:t>p</m:t>
        </m:r>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i</m:t>
            </m:r>
          </m:sub>
          <m:sup>
            <m:r>
              <w:rPr>
                <w:rFonts w:ascii="Cambria Math"/>
                <w:sz w:val="28"/>
                <w:szCs w:val="28"/>
              </w:rPr>
              <m:t>Ba</m:t>
            </m:r>
          </m:sup>
        </m:sSubSup>
        <m:r>
          <w:rPr>
            <w:rFonts w:ascii="Cambria Math" w:hAnsi="Cambria Math" w:cs="Cambria Math"/>
            <w:sz w:val="28"/>
            <w:szCs w:val="28"/>
          </w:rPr>
          <m:t>∊</m:t>
        </m:r>
        <m:r>
          <w:rPr>
            <w:rFonts w:ascii="Cambria Math"/>
            <w:sz w:val="28"/>
            <w:szCs w:val="28"/>
          </w:rPr>
          <m:t>CN(t)</m:t>
        </m:r>
      </m:oMath>
      <w:r w:rsidRPr="0035460D">
        <w:rPr>
          <w:i/>
          <w:sz w:val="28"/>
          <w:szCs w:val="28"/>
        </w:rPr>
        <w:t xml:space="preserve">;  </w:t>
      </w:r>
    </w:p>
    <w:p w14:paraId="103B568F" w14:textId="0DBE667D" w:rsidR="00080420" w:rsidRPr="00080420" w:rsidRDefault="00C835DC" w:rsidP="00777334">
      <w:pPr>
        <w:ind w:firstLine="720"/>
        <w:jc w:val="both"/>
        <w:rPr>
          <w:sz w:val="28"/>
          <w:szCs w:val="28"/>
        </w:rPr>
      </w:pPr>
      <w:r>
        <w:rPr>
          <w:i/>
          <w:sz w:val="28"/>
          <w:szCs w:val="28"/>
        </w:rPr>
        <w:lastRenderedPageBreak/>
        <w:t xml:space="preserve">     </w:t>
      </w:r>
      <w:r w:rsidR="00777334" w:rsidRPr="0035460D">
        <w:rPr>
          <w:i/>
          <w:sz w:val="28"/>
          <w:szCs w:val="28"/>
        </w:rPr>
        <w:t xml:space="preserve"> </w:t>
      </w:r>
      <m:oMath>
        <m:r>
          <w:rPr>
            <w:rFonts w:ascii="Cambria Math" w:hAnsi="Cambria Math"/>
            <w:sz w:val="28"/>
            <w:szCs w:val="28"/>
          </w:rPr>
          <m:t>SV(t)=</m:t>
        </m:r>
        <m:d>
          <m:dPr>
            <m:ctrlPr>
              <w:rPr>
                <w:rFonts w:ascii="Cambria Math" w:hAnsi="Cambria Math"/>
                <w:i/>
                <w:sz w:val="28"/>
                <w:szCs w:val="28"/>
              </w:rPr>
            </m:ctrlPr>
          </m:dPr>
          <m:e>
            <m:r>
              <w:rPr>
                <w:rFonts w:ascii="Cambria Math" w:hAnsi="Cambria Math"/>
                <w:sz w:val="28"/>
                <w:szCs w:val="28"/>
              </w:rPr>
              <m:t>CV</m:t>
            </m:r>
            <m:d>
              <m:dPr>
                <m:ctrlPr>
                  <w:rPr>
                    <w:rFonts w:ascii="Cambria Math" w:hAnsi="Cambria Math"/>
                    <w:i/>
                    <w:sz w:val="28"/>
                    <w:szCs w:val="28"/>
                  </w:rPr>
                </m:ctrlPr>
              </m:dPr>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Ba</m:t>
                    </m:r>
                  </m:sup>
                </m:sSubSup>
              </m:e>
            </m:d>
            <m:r>
              <w:rPr>
                <w:rFonts w:ascii="Cambria Math" w:hAnsi="Cambria Math"/>
                <w:sz w:val="28"/>
                <w:szCs w:val="28"/>
              </w:rPr>
              <m:t>,...,CV</m:t>
            </m:r>
            <m:d>
              <m:dPr>
                <m:ctrlPr>
                  <w:rPr>
                    <w:rFonts w:ascii="Cambria Math" w:hAnsi="Cambria Math"/>
                    <w:i/>
                    <w:sz w:val="28"/>
                    <w:szCs w:val="28"/>
                  </w:rPr>
                </m:ctrlPr>
              </m:dPr>
              <m:e>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Ba</m:t>
                    </m:r>
                  </m:sup>
                </m:sSubSup>
              </m:e>
            </m:d>
          </m:e>
        </m:d>
      </m:oMath>
      <w:r w:rsidR="00777334" w:rsidRPr="0035460D">
        <w:rPr>
          <w:i/>
          <w:sz w:val="28"/>
          <w:szCs w:val="28"/>
        </w:rPr>
        <w:t xml:space="preserve"> </w:t>
      </w:r>
      <w:r w:rsidR="00777334" w:rsidRPr="0035460D">
        <w:rPr>
          <w:sz w:val="28"/>
          <w:szCs w:val="28"/>
        </w:rPr>
        <w:t>–</w:t>
      </w:r>
      <w:r w:rsidR="00777334">
        <w:rPr>
          <w:sz w:val="28"/>
          <w:szCs w:val="28"/>
        </w:rPr>
        <w:t xml:space="preserve"> Ұ</w:t>
      </w:r>
      <w:r w:rsidR="00777334" w:rsidRPr="0035460D">
        <w:rPr>
          <w:sz w:val="28"/>
          <w:szCs w:val="28"/>
        </w:rPr>
        <w:t xml:space="preserve">ғымдық қамту </w:t>
      </w:r>
      <m:oMath>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Ba</m:t>
            </m:r>
          </m:sup>
        </m:sSubSup>
        <m:r>
          <w:rPr>
            <w:rFonts w:ascii="Cambria Math" w:hAnsi="Cambria Math"/>
            <w:sz w:val="28"/>
            <w:szCs w:val="28"/>
          </w:rPr>
          <m:t>∊CN</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⩝i</m:t>
        </m:r>
      </m:oMath>
      <w:r w:rsidR="00080420" w:rsidRPr="00080420">
        <w:rPr>
          <w:sz w:val="28"/>
          <w:szCs w:val="28"/>
        </w:rPr>
        <w:t>.</w:t>
      </w:r>
    </w:p>
    <w:p w14:paraId="5A1E836F" w14:textId="77777777" w:rsidR="00777334" w:rsidRPr="0035460D" w:rsidRDefault="00777334" w:rsidP="00777334">
      <w:pPr>
        <w:ind w:firstLine="720"/>
        <w:jc w:val="both"/>
        <w:rPr>
          <w:sz w:val="28"/>
          <w:szCs w:val="28"/>
        </w:rPr>
      </w:pPr>
      <w:r w:rsidRPr="0035460D">
        <w:rPr>
          <w:sz w:val="28"/>
          <w:szCs w:val="28"/>
        </w:rPr>
        <w:t>ШҚҚЖ жұмыс істеу процесінде БӨ ҰЖ трансформациялау ережелері айқындалды.</w:t>
      </w:r>
      <w:r w:rsidRPr="0035460D">
        <w:t xml:space="preserve"> </w:t>
      </w:r>
      <w:r w:rsidRPr="0035460D">
        <w:rPr>
          <w:sz w:val="28"/>
          <w:szCs w:val="28"/>
        </w:rPr>
        <w:t>Абстрактілі ережелер келесідей тұжырымдалған:</w:t>
      </w:r>
    </w:p>
    <w:p w14:paraId="5FA5267E" w14:textId="77777777" w:rsidR="00777334" w:rsidRPr="0035460D" w:rsidRDefault="00777334" w:rsidP="00777334">
      <w:pPr>
        <w:ind w:firstLine="720"/>
        <w:jc w:val="both"/>
        <w:rPr>
          <w:sz w:val="28"/>
          <w:szCs w:val="28"/>
        </w:rPr>
      </w:pPr>
      <w:r w:rsidRPr="0035460D">
        <w:rPr>
          <w:sz w:val="28"/>
          <w:szCs w:val="28"/>
        </w:rPr>
        <w:t>1) егер кибершабуылдың даму нәтижелерін болжау кезінде тұжырымдама белгісінің мәні БҰ рұқсат еткен шегінен асып кетсе, жаңа тұжырымдама қалыптасады;</w:t>
      </w:r>
    </w:p>
    <w:p w14:paraId="5DC2A290" w14:textId="77777777" w:rsidR="00777334" w:rsidRPr="0035460D" w:rsidRDefault="00777334" w:rsidP="00777334">
      <w:pPr>
        <w:ind w:firstLine="720"/>
        <w:jc w:val="both"/>
        <w:rPr>
          <w:sz w:val="28"/>
          <w:szCs w:val="28"/>
        </w:rPr>
      </w:pPr>
      <w:r w:rsidRPr="0035460D">
        <w:rPr>
          <w:sz w:val="28"/>
          <w:szCs w:val="28"/>
        </w:rPr>
        <w:t>2) жаңа ұғымдар бастапқы БҰ мәндері рұқсат етілгеннен ауытқитын белгілері бойынша жинақтайды.</w:t>
      </w:r>
    </w:p>
    <w:p w14:paraId="50F22C3A" w14:textId="6E599A42" w:rsidR="00080420" w:rsidRDefault="00777334" w:rsidP="00080420">
      <w:pPr>
        <w:ind w:firstLine="720"/>
        <w:jc w:val="both"/>
        <w:rPr>
          <w:sz w:val="28"/>
          <w:szCs w:val="28"/>
        </w:rPr>
      </w:pPr>
      <w:r w:rsidRPr="0035460D">
        <w:rPr>
          <w:sz w:val="28"/>
          <w:szCs w:val="28"/>
        </w:rPr>
        <w:t xml:space="preserve">Ресми түрде, ережелер ФЖ </w:t>
      </w:r>
      <m:oMath>
        <m:r>
          <w:rPr>
            <w:rFonts w:ascii="Cambria Math"/>
            <w:sz w:val="28"/>
            <w:szCs w:val="28"/>
          </w:rPr>
          <m:t>X(T)</m:t>
        </m:r>
      </m:oMath>
      <w:r w:rsidRPr="0035460D">
        <w:rPr>
          <w:sz w:val="28"/>
          <w:szCs w:val="28"/>
        </w:rPr>
        <w:t xml:space="preserve"> күйін ҰЖ күйіне көрсету ретінде ұсынылады, яғни:</w:t>
      </w:r>
    </w:p>
    <w:p w14:paraId="7E7FC83D" w14:textId="77777777" w:rsidR="00743359" w:rsidRDefault="00743359" w:rsidP="00080420">
      <w:pPr>
        <w:ind w:firstLine="720"/>
        <w:jc w:val="both"/>
        <w:rPr>
          <w:sz w:val="28"/>
          <w:szCs w:val="28"/>
        </w:rPr>
      </w:pPr>
    </w:p>
    <w:p w14:paraId="3E9889C7" w14:textId="056277EC" w:rsidR="00080420" w:rsidRPr="00080420" w:rsidRDefault="00080420" w:rsidP="00080420">
      <w:pPr>
        <w:ind w:firstLine="720"/>
        <w:jc w:val="both"/>
        <w:rPr>
          <w:sz w:val="28"/>
          <w:szCs w:val="28"/>
        </w:rPr>
      </w:pPr>
      <w:r w:rsidRPr="00080420">
        <w:rPr>
          <w:sz w:val="28"/>
          <w:szCs w:val="28"/>
        </w:rPr>
        <w:t xml:space="preserve">     </w:t>
      </w:r>
      <m:oMath>
        <m:r>
          <w:rPr>
            <w:rFonts w:ascii="Cambria Math" w:hAnsi="Cambria Math"/>
            <w:sz w:val="28"/>
            <w:szCs w:val="28"/>
          </w:rPr>
          <m:t>&lt;CN</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CC</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SV</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&gt;,  UM:X(t)→(</m:t>
        </m:r>
        <m:r>
          <w:rPr>
            <w:rFonts w:ascii="Cambria Math" w:hAnsi="Cambria Math"/>
            <w:sz w:val="28"/>
            <w:szCs w:val="28"/>
            <w:lang w:val="en-US"/>
          </w:rPr>
          <m:t>CN</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m:t>
        </m:r>
        <m:r>
          <w:rPr>
            <w:rFonts w:ascii="Cambria Math" w:hAnsi="Cambria Math"/>
            <w:sz w:val="28"/>
            <w:szCs w:val="28"/>
            <w:lang w:val="en-US"/>
          </w:rPr>
          <m:t>CC</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m:t>
        </m:r>
        <m:r>
          <w:rPr>
            <w:rFonts w:ascii="Cambria Math" w:hAnsi="Cambria Math"/>
            <w:sz w:val="28"/>
            <w:szCs w:val="28"/>
            <w:lang w:val="en-US"/>
          </w:rPr>
          <m:t>SV</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080420">
        <w:rPr>
          <w:sz w:val="28"/>
          <w:szCs w:val="28"/>
        </w:rPr>
        <w:t xml:space="preserve">   </w:t>
      </w:r>
      <w:r>
        <w:rPr>
          <w:sz w:val="28"/>
          <w:szCs w:val="28"/>
        </w:rPr>
        <w:tab/>
      </w:r>
      <w:r w:rsidRPr="00080420">
        <w:rPr>
          <w:sz w:val="28"/>
          <w:szCs w:val="28"/>
        </w:rPr>
        <w:t xml:space="preserve">    (</w:t>
      </w:r>
      <w:r w:rsidRPr="0035460D">
        <w:rPr>
          <w:sz w:val="28"/>
          <w:szCs w:val="28"/>
        </w:rPr>
        <w:t>3.18)</w:t>
      </w:r>
    </w:p>
    <w:p w14:paraId="41E63FBC" w14:textId="1A99376A" w:rsidR="00777334" w:rsidRPr="0035460D" w:rsidRDefault="00777334" w:rsidP="00777334">
      <w:pPr>
        <w:ind w:firstLine="709"/>
        <w:jc w:val="center"/>
        <w:rPr>
          <w:sz w:val="28"/>
          <w:szCs w:val="28"/>
        </w:rPr>
      </w:pPr>
    </w:p>
    <w:p w14:paraId="3927E730" w14:textId="203F8784" w:rsidR="00777334" w:rsidRPr="0035460D" w:rsidRDefault="00777334" w:rsidP="00080420">
      <w:pPr>
        <w:ind w:firstLine="709"/>
        <w:jc w:val="both"/>
        <w:rPr>
          <w:sz w:val="28"/>
          <w:szCs w:val="28"/>
        </w:rPr>
      </w:pPr>
      <w:r w:rsidRPr="0035460D">
        <w:rPr>
          <w:sz w:val="28"/>
          <w:szCs w:val="28"/>
        </w:rPr>
        <w:t xml:space="preserve">Мұндағы, </w:t>
      </w:r>
      <m:oMath>
        <m:r>
          <w:rPr>
            <w:rFonts w:ascii="Cambria Math" w:hAnsi="Cambria Math"/>
          </w:rPr>
          <m:t>UM=</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M</m:t>
                </m:r>
              </m:e>
              <m:sub>
                <m:r>
                  <w:rPr>
                    <w:rFonts w:ascii="Cambria Math" w:hAnsi="Cambria Math"/>
                  </w:rPr>
                  <m:t>i</m:t>
                </m:r>
              </m:sub>
            </m:sSub>
          </m:e>
        </m:d>
      </m:oMath>
      <w:r w:rsidRPr="0035460D">
        <w:rPr>
          <w:i/>
          <w:sz w:val="28"/>
          <w:szCs w:val="28"/>
        </w:rPr>
        <w:t xml:space="preserve"> – </w:t>
      </w:r>
      <w:r w:rsidRPr="0035460D">
        <w:rPr>
          <w:sz w:val="28"/>
          <w:szCs w:val="28"/>
        </w:rPr>
        <w:t>Б</w:t>
      </w:r>
      <w:r w:rsidRPr="00342EA2">
        <w:rPr>
          <w:sz w:val="28"/>
          <w:szCs w:val="28"/>
        </w:rPr>
        <w:t>Ұ</w:t>
      </w:r>
      <w:r w:rsidRPr="0035460D">
        <w:rPr>
          <w:sz w:val="28"/>
          <w:szCs w:val="28"/>
        </w:rPr>
        <w:t>-ны жалпыланған</w:t>
      </w:r>
      <w:r w:rsidR="00080420" w:rsidRPr="00080420">
        <w:rPr>
          <w:sz w:val="28"/>
          <w:szCs w:val="28"/>
        </w:rPr>
        <w:t xml:space="preserve"> </w:t>
      </w:r>
      <m:oMath>
        <m:r>
          <w:rPr>
            <w:rFonts w:ascii="Cambria Math" w:hAnsi="Cambria Math"/>
            <w:sz w:val="28"/>
            <w:szCs w:val="28"/>
          </w:rPr>
          <m:t>p</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Ba</m:t>
            </m:r>
          </m:sup>
        </m:sSubSup>
        <m:r>
          <w:rPr>
            <w:rFonts w:ascii="Cambria Math" w:hAnsi="Cambria Math"/>
            <w:sz w:val="28"/>
            <w:szCs w:val="28"/>
          </w:rPr>
          <m:t>, ⩝i</m:t>
        </m:r>
      </m:oMath>
      <w:r w:rsidR="00080420" w:rsidRPr="00080420">
        <w:rPr>
          <w:sz w:val="28"/>
          <w:szCs w:val="28"/>
        </w:rPr>
        <w:t xml:space="preserve"> </w:t>
      </w:r>
      <w:r w:rsidRPr="000154C9">
        <w:rPr>
          <w:sz w:val="28"/>
          <w:szCs w:val="28"/>
        </w:rPr>
        <w:fldChar w:fldCharType="begin"/>
      </w:r>
      <w:r w:rsidRPr="000154C9">
        <w:rPr>
          <w:sz w:val="28"/>
          <w:szCs w:val="28"/>
        </w:rPr>
        <w:instrText xml:space="preserve"> QUOTE </w:instrText>
      </w:r>
      <w:r w:rsidR="00A8657F">
        <w:rPr>
          <w:position w:val="-6"/>
        </w:rPr>
        <w:pict w14:anchorId="3D480384">
          <v:shape id="_x0000_i1047" type="#_x0000_t75" style="width:48.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4FC0&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C04FC0&quot; wsp:rsidRDefault=&quot;00C04FC0&quot; wsp:rsidP=&quot;00C04FC0&quot;&gt;&lt;m:oMathPara&gt;&lt;m:oMath&gt;&lt;m:r&gt;&lt;w:rPr&gt;&lt;w:rFonts w:ascii=&quot;Cambria Math&quot; w:h-ansi=&quot;Cambria Math&quot;/&gt;&lt;wx:font wx:val=&quot;Cambria Math&quot;/&gt;&lt;w:i/&gt;&lt;w:sz w:val=&quot;28&quot;/&gt;&lt;w:sz-cs w:val=&quot;28&quot;/&gt;&lt;/w:rPr&gt;&lt;m:t&gt;p&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Ba&lt;/m:t&gt;&lt;/m:r&gt;&lt;/m:sup&gt;&lt;/m:sSubSup&gt;&lt;m:r&gt;&lt;w:rPr&gt;&lt;w:rFonts w:ascii=&quot;Cambria Math&quot; w:h-ansi=&quot;Cambria Math&quot;/&gt;&lt;wx:font wx:val=&quot;Cambria Math&quot;/&gt;&lt;w:i/&gt;&lt;w:sz w:val=&quot;28&quot;/&gt;&lt;w:sz-cs w:val=&quot;28&quot;/&gt;&lt;/w:rPr&gt;&lt;m:t&gt;,a?€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0154C9">
        <w:rPr>
          <w:sz w:val="28"/>
          <w:szCs w:val="28"/>
        </w:rPr>
        <w:instrText xml:space="preserve"> </w:instrText>
      </w:r>
      <w:r w:rsidRPr="000154C9">
        <w:rPr>
          <w:sz w:val="28"/>
          <w:szCs w:val="28"/>
        </w:rPr>
        <w:fldChar w:fldCharType="end"/>
      </w:r>
      <w:r w:rsidRPr="0035460D">
        <w:rPr>
          <w:sz w:val="28"/>
          <w:szCs w:val="28"/>
        </w:rPr>
        <w:t>түрлендіру ережелерінің  векторы</w:t>
      </w:r>
      <m:oMath>
        <m:r>
          <w:rPr>
            <w:rFonts w:ascii="Cambria Math" w:hAnsi="Cambria Math"/>
            <w:sz w:val="28"/>
            <w:szCs w:val="28"/>
          </w:rPr>
          <m:t xml:space="preserve"> </m:t>
        </m:r>
        <m:r>
          <w:rPr>
            <w:rFonts w:ascii="Cambria Math"/>
            <w:sz w:val="28"/>
            <w:szCs w:val="28"/>
          </w:rPr>
          <m:t>p</m:t>
        </m:r>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i</m:t>
            </m:r>
          </m:sub>
          <m:sup>
            <m:r>
              <w:rPr>
                <w:rFonts w:ascii="Cambria Math"/>
                <w:sz w:val="28"/>
                <w:szCs w:val="28"/>
              </w:rPr>
              <m:t>B</m:t>
            </m:r>
          </m:sup>
        </m:sSubSup>
      </m:oMath>
      <w:r w:rsidRPr="0035460D">
        <w:rPr>
          <w:sz w:val="28"/>
          <w:szCs w:val="28"/>
        </w:rPr>
        <w:t>.</w:t>
      </w:r>
    </w:p>
    <w:p w14:paraId="4ADCF8C0" w14:textId="77777777" w:rsidR="00777334" w:rsidRPr="0035460D" w:rsidRDefault="00777334" w:rsidP="00777334">
      <w:pPr>
        <w:ind w:firstLine="709"/>
        <w:jc w:val="both"/>
        <w:rPr>
          <w:sz w:val="28"/>
          <w:szCs w:val="28"/>
        </w:rPr>
      </w:pPr>
      <w:r w:rsidRPr="0035460D">
        <w:rPr>
          <w:sz w:val="28"/>
          <w:szCs w:val="28"/>
        </w:rPr>
        <w:t xml:space="preserve"> (3.17) өрнек ШҚТ-ға белгілер жиынтығымен сипатталатын </w:t>
      </w:r>
      <w:r w:rsidRPr="00342EA2">
        <w:rPr>
          <w:color w:val="000000"/>
          <w:sz w:val="28"/>
          <w:szCs w:val="28"/>
        </w:rPr>
        <w:t xml:space="preserve">киберқорғаныс </w:t>
      </w:r>
      <w:r w:rsidRPr="00436CED">
        <w:rPr>
          <w:color w:val="000000"/>
          <w:sz w:val="28"/>
          <w:szCs w:val="28"/>
        </w:rPr>
        <w:t>объектісінің</w:t>
      </w:r>
      <w:r w:rsidRPr="00436CED">
        <w:rPr>
          <w:sz w:val="28"/>
          <w:szCs w:val="28"/>
        </w:rPr>
        <w:t xml:space="preserve"> ұғымдарын түсіндіруге және жалпылауға мүмкіндік береді.</w:t>
      </w:r>
    </w:p>
    <w:p w14:paraId="3E32E808" w14:textId="1F779C1B" w:rsidR="00080420" w:rsidRDefault="00777334" w:rsidP="00777334">
      <w:pPr>
        <w:ind w:firstLine="709"/>
        <w:jc w:val="both"/>
        <w:rPr>
          <w:sz w:val="28"/>
          <w:szCs w:val="28"/>
        </w:rPr>
      </w:pPr>
      <w:r w:rsidRPr="0035460D">
        <w:rPr>
          <w:sz w:val="28"/>
          <w:szCs w:val="28"/>
        </w:rPr>
        <w:t xml:space="preserve">Осылайша, (3.18) өрнекті </w:t>
      </w:r>
      <w:r>
        <w:rPr>
          <w:sz w:val="28"/>
          <w:szCs w:val="28"/>
        </w:rPr>
        <w:t xml:space="preserve">қолдана </w:t>
      </w:r>
      <w:r w:rsidRPr="0035460D">
        <w:rPr>
          <w:sz w:val="28"/>
          <w:szCs w:val="28"/>
        </w:rPr>
        <w:t>отырып, БӨ көрсету (репрезентация) моделі келесі кортежбен анықталады:</w:t>
      </w:r>
    </w:p>
    <w:p w14:paraId="4AAC8C8D" w14:textId="77777777" w:rsidR="00743359" w:rsidRDefault="00743359" w:rsidP="00777334">
      <w:pPr>
        <w:ind w:firstLine="709"/>
        <w:jc w:val="both"/>
        <w:rPr>
          <w:sz w:val="28"/>
          <w:szCs w:val="28"/>
        </w:rPr>
      </w:pPr>
    </w:p>
    <w:p w14:paraId="1830FC04" w14:textId="0D4922E7" w:rsidR="00777334" w:rsidRPr="0035460D" w:rsidRDefault="001C13A4" w:rsidP="001C13A4">
      <w:pPr>
        <w:ind w:firstLine="709"/>
        <w:jc w:val="center"/>
        <w:rPr>
          <w:sz w:val="20"/>
        </w:rPr>
      </w:pPr>
      <w:r w:rsidRPr="001C13A4">
        <w:rPr>
          <w:sz w:val="28"/>
          <w:szCs w:val="28"/>
        </w:rPr>
        <w:t xml:space="preserve">   </w:t>
      </w:r>
      <w:r w:rsidRPr="001C13A4">
        <w:rPr>
          <w:sz w:val="28"/>
          <w:szCs w:val="28"/>
        </w:rPr>
        <w:tab/>
      </w:r>
      <w:r>
        <w:rPr>
          <w:sz w:val="28"/>
          <w:szCs w:val="28"/>
        </w:rPr>
        <w:tab/>
      </w:r>
      <w:r>
        <w:rPr>
          <w:sz w:val="28"/>
          <w:szCs w:val="28"/>
        </w:rPr>
        <w:tab/>
      </w:r>
      <w:r>
        <w:rPr>
          <w:sz w:val="28"/>
          <w:szCs w:val="28"/>
        </w:rPr>
        <w:tab/>
      </w:r>
      <m:oMath>
        <m:r>
          <w:rPr>
            <w:rFonts w:ascii="Cambria Math" w:hAnsi="Cambria Math"/>
            <w:sz w:val="28"/>
            <w:szCs w:val="28"/>
          </w:rPr>
          <m:t>&lt;S</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pa</m:t>
            </m:r>
          </m:sub>
        </m:sSub>
        <m:r>
          <w:rPr>
            <w:rFonts w:ascii="Cambria Math" w:hAnsi="Cambria Math"/>
            <w:sz w:val="28"/>
            <w:szCs w:val="28"/>
          </w:rPr>
          <m:t>, F</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si</m:t>
            </m:r>
          </m:sub>
        </m:sSub>
        <m:r>
          <w:rPr>
            <w:rFonts w:ascii="Cambria Math" w:hAnsi="Cambria Math"/>
            <w:sz w:val="28"/>
            <w:szCs w:val="28"/>
          </w:rPr>
          <m:t>, UM&gt;</m:t>
        </m:r>
      </m:oMath>
      <w:r w:rsidR="00777334" w:rsidRPr="0035460D">
        <w:rPr>
          <w:sz w:val="28"/>
          <w:szCs w:val="28"/>
        </w:rPr>
        <w:t xml:space="preserve">                                           (3.19)</w:t>
      </w:r>
    </w:p>
    <w:p w14:paraId="2A40D9AE" w14:textId="77777777" w:rsidR="00777334" w:rsidRPr="0035460D" w:rsidRDefault="00777334" w:rsidP="00777334">
      <w:pPr>
        <w:ind w:firstLine="284"/>
        <w:jc w:val="both"/>
        <w:rPr>
          <w:sz w:val="28"/>
          <w:szCs w:val="28"/>
        </w:rPr>
      </w:pPr>
    </w:p>
    <w:p w14:paraId="28C20A0E" w14:textId="77777777" w:rsidR="002E4BA3" w:rsidRDefault="00777334" w:rsidP="002E4BA3">
      <w:pPr>
        <w:ind w:firstLine="709"/>
        <w:jc w:val="both"/>
        <w:rPr>
          <w:sz w:val="28"/>
          <w:szCs w:val="28"/>
        </w:rPr>
      </w:pPr>
      <w:r w:rsidRPr="0035460D">
        <w:rPr>
          <w:sz w:val="28"/>
          <w:szCs w:val="28"/>
        </w:rPr>
        <w:t xml:space="preserve">мұндағы,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pa</m:t>
            </m:r>
          </m:sub>
        </m:sSub>
      </m:oMath>
      <w:r w:rsidRPr="0035460D">
        <w:rPr>
          <w:sz w:val="28"/>
          <w:szCs w:val="28"/>
        </w:rPr>
        <w:t xml:space="preserve"> – БӨ ҰЖ,  </w:t>
      </w:r>
      <m:oMath>
        <m:r>
          <w:rPr>
            <w:rFonts w:ascii="Cambria Math"/>
            <w:sz w:val="28"/>
            <w:szCs w:val="28"/>
          </w:rPr>
          <m:t>F</m:t>
        </m:r>
        <m:sSub>
          <m:sSubPr>
            <m:ctrlPr>
              <w:rPr>
                <w:rFonts w:ascii="Cambria Math" w:hAnsi="Cambria Math"/>
                <w:i/>
                <w:sz w:val="28"/>
                <w:szCs w:val="28"/>
              </w:rPr>
            </m:ctrlPr>
          </m:sSubPr>
          <m:e>
            <m:r>
              <w:rPr>
                <w:rFonts w:ascii="Cambria Math"/>
                <w:sz w:val="28"/>
                <w:szCs w:val="28"/>
              </w:rPr>
              <m:t>S</m:t>
            </m:r>
          </m:e>
          <m:sub>
            <m:r>
              <w:rPr>
                <w:rFonts w:ascii="Cambria Math"/>
                <w:sz w:val="28"/>
                <w:szCs w:val="28"/>
              </w:rPr>
              <m:t>si</m:t>
            </m:r>
          </m:sub>
        </m:sSub>
      </m:oMath>
      <w:r w:rsidR="002E4BA3">
        <w:rPr>
          <w:sz w:val="28"/>
          <w:szCs w:val="28"/>
        </w:rPr>
        <w:t xml:space="preserve"> – БӨ ФЖ</w:t>
      </w:r>
      <w:r w:rsidR="002E4BA3" w:rsidRPr="002E4BA3">
        <w:rPr>
          <w:sz w:val="28"/>
          <w:szCs w:val="28"/>
        </w:rPr>
        <w:t xml:space="preserve">. </w:t>
      </w:r>
      <w:r w:rsidR="002E4BA3">
        <w:rPr>
          <w:sz w:val="28"/>
          <w:szCs w:val="28"/>
          <w:lang w:val="en-US"/>
        </w:rPr>
        <w:t>C</w:t>
      </w:r>
      <w:r w:rsidRPr="0035460D">
        <w:rPr>
          <w:sz w:val="28"/>
          <w:szCs w:val="28"/>
        </w:rPr>
        <w:t>онымен қатар,</w:t>
      </w:r>
    </w:p>
    <w:p w14:paraId="68108A46" w14:textId="04F87362" w:rsidR="00777334" w:rsidRPr="002E4BA3" w:rsidRDefault="002E4BA3" w:rsidP="002E4BA3">
      <w:pPr>
        <w:ind w:firstLine="709"/>
        <w:jc w:val="both"/>
        <w:rPr>
          <w:sz w:val="28"/>
          <w:szCs w:val="28"/>
        </w:rPr>
      </w:pPr>
      <m:oMath>
        <m:r>
          <w:rPr>
            <w:rFonts w:ascii="Cambria Math" w:hAnsi="Cambria Math"/>
            <w:sz w:val="28"/>
            <w:szCs w:val="28"/>
          </w:rPr>
          <m:t>&lt;U</m:t>
        </m:r>
        <m:d>
          <m:dPr>
            <m:ctrlPr>
              <w:rPr>
                <w:rFonts w:ascii="Cambria Math" w:hAnsi="Cambria Math"/>
                <w:i/>
                <w:sz w:val="28"/>
                <w:szCs w:val="28"/>
              </w:rPr>
            </m:ctrlPr>
          </m:dPr>
          <m:e>
            <m:r>
              <w:rPr>
                <w:rFonts w:ascii="Cambria Math" w:hAnsi="Cambria Math"/>
                <w:sz w:val="28"/>
                <w:szCs w:val="28"/>
              </w:rPr>
              <m:t>PA</m:t>
            </m:r>
          </m:e>
        </m:d>
        <m:r>
          <w:rPr>
            <w:rFonts w:ascii="Cambria Math" w:hAnsi="Cambria Math"/>
            <w:sz w:val="28"/>
            <w:szCs w:val="28"/>
          </w:rPr>
          <m:t>, WH, P</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i</m:t>
            </m:r>
          </m:sup>
        </m:sSup>
        <m:r>
          <w:rPr>
            <w:rFonts w:ascii="Cambria Math" w:hAnsi="Cambria Math"/>
            <w:sz w:val="28"/>
            <w:szCs w:val="28"/>
          </w:rPr>
          <m:t>, (CN</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CC</m:t>
        </m:r>
        <m:d>
          <m:dPr>
            <m:ctrlPr>
              <w:rPr>
                <w:rFonts w:ascii="Cambria Math" w:hAnsi="Cambria Math"/>
                <w:i/>
                <w:sz w:val="28"/>
                <w:szCs w:val="28"/>
              </w:rPr>
            </m:ctrlPr>
          </m:dPr>
          <m:e>
            <m:r>
              <w:rPr>
                <w:rFonts w:ascii="Cambria Math" w:hAnsi="Cambria Math"/>
                <w:sz w:val="28"/>
                <w:szCs w:val="28"/>
              </w:rPr>
              <m:t>t),SV</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&gt;</m:t>
        </m:r>
      </m:oMath>
      <w:r>
        <w:rPr>
          <w:sz w:val="28"/>
          <w:szCs w:val="28"/>
        </w:rPr>
        <w:t xml:space="preserve">. </w:t>
      </w:r>
      <w:r>
        <w:rPr>
          <w:sz w:val="28"/>
          <w:szCs w:val="28"/>
          <w:lang w:val="kk-KZ"/>
        </w:rPr>
        <w:t>Қ</w:t>
      </w:r>
      <w:r w:rsidR="00777334" w:rsidRPr="0035460D">
        <w:rPr>
          <w:sz w:val="28"/>
          <w:szCs w:val="28"/>
        </w:rPr>
        <w:t>орытынды табу және шешім қабылдау міндеті жағдайды АҚ-ның ағымдағы жағдайынан мақсатты жағдайға өзгерту стратегиясын әзірлеуге дейін азаяды. Осылайша, кері есеп шешіледі.</w:t>
      </w:r>
      <w:r w:rsidR="00777334" w:rsidRPr="0035460D">
        <w:rPr>
          <w:sz w:val="20"/>
        </w:rPr>
        <w:t xml:space="preserve">  </w:t>
      </w:r>
    </w:p>
    <w:p w14:paraId="5D9594B1" w14:textId="5A55CEA9" w:rsidR="00777334" w:rsidRDefault="00777334" w:rsidP="00777334">
      <w:pPr>
        <w:ind w:firstLine="709"/>
        <w:jc w:val="both"/>
        <w:rPr>
          <w:sz w:val="28"/>
          <w:szCs w:val="28"/>
        </w:rPr>
      </w:pPr>
      <w:r w:rsidRPr="0035460D">
        <w:rPr>
          <w:sz w:val="28"/>
          <w:szCs w:val="28"/>
        </w:rPr>
        <w:t>Шешім қабылдау барысында БӨ үшін анықталады:</w:t>
      </w:r>
    </w:p>
    <w:p w14:paraId="28E5FF7D" w14:textId="77777777" w:rsidR="00743359" w:rsidRPr="0035460D" w:rsidRDefault="00743359" w:rsidP="00777334">
      <w:pPr>
        <w:ind w:firstLine="709"/>
        <w:jc w:val="both"/>
        <w:rPr>
          <w:sz w:val="28"/>
          <w:szCs w:val="28"/>
        </w:rPr>
      </w:pPr>
    </w:p>
    <w:p w14:paraId="4E762E68" w14:textId="2A1A9334" w:rsidR="00777334" w:rsidRPr="0035460D" w:rsidRDefault="002E4BA3" w:rsidP="00777334">
      <w:pPr>
        <w:ind w:firstLine="709"/>
        <w:jc w:val="right"/>
        <w:rPr>
          <w:sz w:val="28"/>
          <w:szCs w:val="28"/>
        </w:rPr>
      </w:pPr>
      <w:r>
        <w:rPr>
          <w:sz w:val="28"/>
          <w:szCs w:val="28"/>
          <w:lang w:val="kk-KZ"/>
        </w:rPr>
        <w:t xml:space="preserve">  </w:t>
      </w:r>
      <m:oMath>
        <m:r>
          <w:rPr>
            <w:rFonts w:ascii="Cambria Math"/>
            <w:sz w:val="28"/>
            <w:szCs w:val="28"/>
          </w:rPr>
          <m:t>X</m:t>
        </m:r>
        <m:d>
          <m:dPr>
            <m:ctrlPr>
              <w:rPr>
                <w:rFonts w:ascii="Cambria Math" w:hAnsi="Cambria Math"/>
                <w:i/>
                <w:sz w:val="28"/>
                <w:szCs w:val="28"/>
              </w:rPr>
            </m:ctrlPr>
          </m:dPr>
          <m:e>
            <m:r>
              <w:rPr>
                <w:rFonts w:ascii="Cambria Math"/>
                <w:sz w:val="28"/>
                <w:szCs w:val="28"/>
              </w:rPr>
              <m:t>0</m:t>
            </m:r>
          </m:e>
        </m:d>
        <m:r>
          <w:rPr>
            <w:rFonts w:asci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11</m:t>
                </m:r>
              </m:sub>
              <m:sup>
                <m:r>
                  <w:rPr>
                    <w:rFonts w:ascii="Cambria Math"/>
                    <w:sz w:val="28"/>
                    <w:szCs w:val="28"/>
                  </w:rPr>
                  <m:t>0</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nm</m:t>
                </m:r>
              </m:sub>
              <m:sup>
                <m:r>
                  <w:rPr>
                    <w:rFonts w:ascii="Cambria Math"/>
                    <w:sz w:val="28"/>
                    <w:szCs w:val="28"/>
                  </w:rPr>
                  <m:t>0</m:t>
                </m:r>
              </m:sup>
            </m:sSubSup>
          </m:e>
        </m:d>
      </m:oMath>
      <w:r w:rsidR="00777334" w:rsidRPr="0035460D">
        <w:rPr>
          <w:sz w:val="28"/>
          <w:szCs w:val="28"/>
        </w:rPr>
        <w:t xml:space="preserve">                                          (3.20)</w:t>
      </w:r>
    </w:p>
    <w:p w14:paraId="26DF1909" w14:textId="77777777" w:rsidR="00777334" w:rsidRPr="0035460D" w:rsidRDefault="00777334" w:rsidP="00777334">
      <w:pPr>
        <w:ind w:firstLine="709"/>
        <w:jc w:val="both"/>
        <w:rPr>
          <w:sz w:val="28"/>
          <w:szCs w:val="28"/>
        </w:rPr>
      </w:pPr>
      <w:r w:rsidRPr="0035460D">
        <w:rPr>
          <w:sz w:val="28"/>
          <w:szCs w:val="28"/>
        </w:rPr>
        <w:t xml:space="preserve">және </w:t>
      </w:r>
    </w:p>
    <w:p w14:paraId="57D02C29" w14:textId="3D157258" w:rsidR="00777334" w:rsidRDefault="002E4BA3" w:rsidP="00777334">
      <w:pPr>
        <w:ind w:firstLine="709"/>
        <w:jc w:val="right"/>
        <w:rPr>
          <w:sz w:val="28"/>
          <w:szCs w:val="28"/>
        </w:rPr>
      </w:pPr>
      <m:oMath>
        <m:r>
          <w:rPr>
            <w:rFonts w:ascii="Cambria Math" w:hAnsi="Cambria Math"/>
            <w:sz w:val="28"/>
            <w:szCs w:val="28"/>
          </w:rPr>
          <m:t xml:space="preserve">  </m:t>
        </m:r>
        <m:sSup>
          <m:sSupPr>
            <m:ctrlPr>
              <w:rPr>
                <w:rFonts w:ascii="Cambria Math" w:hAnsi="Cambria Math"/>
                <w:i/>
                <w:sz w:val="28"/>
                <w:szCs w:val="28"/>
              </w:rPr>
            </m:ctrlPr>
          </m:sSupPr>
          <m:e>
            <m:r>
              <w:rPr>
                <w:rFonts w:ascii="Cambria Math"/>
                <w:sz w:val="28"/>
                <w:szCs w:val="28"/>
              </w:rPr>
              <m:t>X</m:t>
            </m:r>
          </m:e>
          <m:sup>
            <m:r>
              <w:rPr>
                <w:rFonts w:ascii="Cambria Math"/>
                <w:sz w:val="28"/>
                <w:szCs w:val="28"/>
              </w:rPr>
              <m:t>P</m:t>
            </m:r>
          </m:sup>
        </m:sSup>
        <m:r>
          <w:rPr>
            <w:rFonts w:asci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11</m:t>
                </m:r>
              </m:sub>
              <m:sup>
                <m:r>
                  <w:rPr>
                    <w:rFonts w:ascii="Cambria Math"/>
                    <w:sz w:val="28"/>
                    <w:szCs w:val="28"/>
                  </w:rPr>
                  <m:t>p</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nm</m:t>
                </m:r>
              </m:sub>
              <m:sup>
                <m:r>
                  <w:rPr>
                    <w:rFonts w:ascii="Cambria Math"/>
                    <w:sz w:val="28"/>
                    <w:szCs w:val="28"/>
                  </w:rPr>
                  <m:t>p</m:t>
                </m:r>
              </m:sup>
            </m:sSubSup>
          </m:e>
        </m:d>
      </m:oMath>
      <w:r w:rsidR="00777334" w:rsidRPr="0035460D">
        <w:rPr>
          <w:sz w:val="28"/>
          <w:szCs w:val="28"/>
        </w:rPr>
        <w:t xml:space="preserve">                                          (3.21)</w:t>
      </w:r>
    </w:p>
    <w:p w14:paraId="7AD0626C" w14:textId="77777777" w:rsidR="00743359" w:rsidRPr="0035460D" w:rsidRDefault="00743359" w:rsidP="00777334">
      <w:pPr>
        <w:ind w:firstLine="709"/>
        <w:jc w:val="right"/>
        <w:rPr>
          <w:sz w:val="28"/>
          <w:szCs w:val="28"/>
        </w:rPr>
      </w:pPr>
    </w:p>
    <w:p w14:paraId="683AFC15" w14:textId="4DB7B9BE" w:rsidR="00777334" w:rsidRDefault="00777334" w:rsidP="00777334">
      <w:pPr>
        <w:ind w:firstLine="709"/>
        <w:jc w:val="both"/>
        <w:rPr>
          <w:sz w:val="28"/>
          <w:szCs w:val="28"/>
        </w:rPr>
      </w:pPr>
      <w:r>
        <w:rPr>
          <w:sz w:val="28"/>
          <w:szCs w:val="28"/>
        </w:rPr>
        <w:t xml:space="preserve">Одан кейін </w:t>
      </w:r>
      <w:r w:rsidRPr="0035460D">
        <w:rPr>
          <w:sz w:val="28"/>
          <w:szCs w:val="28"/>
        </w:rPr>
        <w:t xml:space="preserve">мақсатты қосу векторы анықталады: </w:t>
      </w:r>
    </w:p>
    <w:p w14:paraId="1C5D87A4" w14:textId="77777777" w:rsidR="00743359" w:rsidRPr="0035460D" w:rsidRDefault="00743359" w:rsidP="00777334">
      <w:pPr>
        <w:ind w:firstLine="709"/>
        <w:jc w:val="both"/>
        <w:rPr>
          <w:sz w:val="28"/>
          <w:szCs w:val="28"/>
        </w:rPr>
      </w:pPr>
    </w:p>
    <w:p w14:paraId="32897B1F" w14:textId="3C9D28A2" w:rsidR="002E4BA3" w:rsidRDefault="00777334" w:rsidP="002E4BA3">
      <w:pPr>
        <w:ind w:firstLine="709"/>
        <w:jc w:val="right"/>
        <w:rPr>
          <w:sz w:val="28"/>
          <w:szCs w:val="28"/>
        </w:rPr>
      </w:pPr>
      <m:oMath>
        <m:r>
          <w:rPr>
            <w:rFonts w:asci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1j</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nm</m:t>
                </m:r>
              </m:sub>
            </m:sSub>
          </m:e>
        </m:d>
      </m:oMath>
      <w:r w:rsidRPr="0035460D">
        <w:rPr>
          <w:sz w:val="28"/>
          <w:szCs w:val="28"/>
        </w:rPr>
        <w:t xml:space="preserve">                                           </w:t>
      </w:r>
      <w:r w:rsidR="002E4BA3">
        <w:rPr>
          <w:sz w:val="28"/>
          <w:szCs w:val="28"/>
        </w:rPr>
        <w:t>(3.22)</w:t>
      </w:r>
    </w:p>
    <w:p w14:paraId="742CA7CA" w14:textId="77777777" w:rsidR="00743359" w:rsidRDefault="00743359" w:rsidP="002E4BA3">
      <w:pPr>
        <w:ind w:firstLine="709"/>
        <w:jc w:val="right"/>
        <w:rPr>
          <w:sz w:val="28"/>
          <w:szCs w:val="28"/>
        </w:rPr>
      </w:pPr>
    </w:p>
    <w:p w14:paraId="6C38861A" w14:textId="66FFA87B" w:rsidR="002E4BA3" w:rsidRPr="002E4BA3" w:rsidRDefault="002E4BA3" w:rsidP="002E4BA3">
      <w:pPr>
        <w:ind w:firstLine="709"/>
        <w:rPr>
          <w:sz w:val="28"/>
          <w:szCs w:val="28"/>
          <w:lang w:val="kk-KZ"/>
        </w:rPr>
      </w:pPr>
      <w:r>
        <w:rPr>
          <w:sz w:val="28"/>
          <w:szCs w:val="28"/>
          <w:lang w:val="kk-KZ"/>
        </w:rPr>
        <w:t xml:space="preserve">Мұндағы, </w:t>
      </w: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11</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11</m:t>
            </m:r>
          </m:sub>
          <m:sup>
            <m:r>
              <w:rPr>
                <w:rFonts w:ascii="Cambria Math" w:hAnsi="Cambria Math"/>
                <w:sz w:val="28"/>
                <w:szCs w:val="28"/>
              </w:rPr>
              <m:t>p</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11</m:t>
            </m:r>
          </m:sub>
          <m:sup>
            <m:r>
              <w:rPr>
                <w:rFonts w:ascii="Cambria Math" w:hAnsi="Cambria Math"/>
                <w:sz w:val="28"/>
                <w:szCs w:val="28"/>
              </w:rPr>
              <m:t>0</m:t>
            </m:r>
          </m:sup>
        </m:sSub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12</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12</m:t>
            </m:r>
          </m:sub>
          <m:sup>
            <m:r>
              <w:rPr>
                <w:rFonts w:ascii="Cambria Math" w:hAnsi="Cambria Math"/>
                <w:sz w:val="28"/>
                <w:szCs w:val="28"/>
              </w:rPr>
              <m:t>p</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12</m:t>
            </m:r>
          </m:sub>
          <m:sup>
            <m:r>
              <w:rPr>
                <w:rFonts w:ascii="Cambria Math" w:hAnsi="Cambria Math"/>
                <w:sz w:val="28"/>
                <w:szCs w:val="28"/>
              </w:rPr>
              <m:t>0</m:t>
            </m:r>
          </m:sup>
        </m:sSubSup>
      </m:oMath>
    </w:p>
    <w:p w14:paraId="2788A4EC" w14:textId="0B4171A9" w:rsidR="00777334" w:rsidRPr="002E4BA3" w:rsidRDefault="00777334" w:rsidP="00777334">
      <w:pPr>
        <w:ind w:firstLine="709"/>
        <w:jc w:val="both"/>
        <w:rPr>
          <w:sz w:val="28"/>
          <w:szCs w:val="28"/>
          <w:lang w:val="kk-KZ"/>
        </w:rPr>
      </w:pPr>
      <w:r w:rsidRPr="002E4BA3">
        <w:rPr>
          <w:sz w:val="28"/>
          <w:szCs w:val="28"/>
          <w:lang w:val="kk-KZ"/>
        </w:rPr>
        <w:t xml:space="preserve">Мақсатты вектор шабуыл белгілері ақпараттық қауіпсіздік объектілерінің </w:t>
      </w:r>
      <m:oMath>
        <m:r>
          <w:rPr>
            <w:rFonts w:ascii="Cambria Math" w:hAnsi="Cambria Math"/>
            <w:sz w:val="28"/>
            <w:szCs w:val="28"/>
            <w:lang w:val="kk-KZ"/>
          </w:rPr>
          <m:t>X(0)</m:t>
        </m:r>
      </m:oMath>
      <w:r w:rsidRPr="002E4BA3">
        <w:rPr>
          <w:sz w:val="28"/>
          <w:szCs w:val="28"/>
          <w:lang w:val="kk-KZ"/>
        </w:rPr>
        <w:t xml:space="preserve"> бастапқы күйінен  </w:t>
      </w:r>
      <m:oMath>
        <m:sSup>
          <m:sSupPr>
            <m:ctrlPr>
              <w:rPr>
                <w:rFonts w:ascii="Cambria Math" w:hAnsi="Cambria Math"/>
                <w:i/>
                <w:sz w:val="28"/>
                <w:szCs w:val="28"/>
              </w:rPr>
            </m:ctrlPr>
          </m:sSupPr>
          <m:e>
            <m:r>
              <w:rPr>
                <w:rFonts w:ascii="Cambria Math"/>
                <w:sz w:val="28"/>
                <w:szCs w:val="28"/>
                <w:lang w:val="kk-KZ"/>
              </w:rPr>
              <m:t>X</m:t>
            </m:r>
          </m:e>
          <m:sup>
            <m:r>
              <w:rPr>
                <w:rFonts w:ascii="Cambria Math"/>
                <w:sz w:val="28"/>
                <w:szCs w:val="28"/>
                <w:lang w:val="kk-KZ"/>
              </w:rPr>
              <m:t>P</m:t>
            </m:r>
          </m:sup>
        </m:sSup>
      </m:oMath>
      <w:r w:rsidRPr="002E4BA3">
        <w:rPr>
          <w:sz w:val="28"/>
          <w:szCs w:val="28"/>
          <w:lang w:val="kk-KZ"/>
        </w:rPr>
        <w:t xml:space="preserve"> мақсатты күйіне  өзгеру бағыты мен мөлшерін көрсетеді.</w:t>
      </w:r>
    </w:p>
    <w:p w14:paraId="402BCAD3" w14:textId="07AD95BB" w:rsidR="00777334" w:rsidRPr="002B35BA" w:rsidRDefault="00777334" w:rsidP="00777334">
      <w:pPr>
        <w:ind w:firstLine="709"/>
        <w:jc w:val="both"/>
        <w:rPr>
          <w:sz w:val="28"/>
          <w:szCs w:val="28"/>
          <w:lang w:val="kk-KZ"/>
        </w:rPr>
      </w:pPr>
      <w:r w:rsidRPr="002B35BA">
        <w:rPr>
          <w:color w:val="000000"/>
          <w:sz w:val="28"/>
          <w:szCs w:val="28"/>
          <w:lang w:val="kk-KZ"/>
        </w:rPr>
        <w:t xml:space="preserve">АО </w:t>
      </w:r>
      <w:r w:rsidRPr="002B35BA">
        <w:rPr>
          <w:sz w:val="28"/>
          <w:szCs w:val="28"/>
          <w:lang w:val="kk-KZ"/>
        </w:rPr>
        <w:t xml:space="preserve">үшін АҚЖ басқару ресурстары келесідей анықталған: </w:t>
      </w:r>
      <m:oMath>
        <m:sSup>
          <m:sSupPr>
            <m:ctrlPr>
              <w:rPr>
                <w:rFonts w:ascii="Cambria Math" w:hAnsi="Cambria Math"/>
                <w:i/>
                <w:sz w:val="28"/>
                <w:szCs w:val="28"/>
              </w:rPr>
            </m:ctrlPr>
          </m:sSupPr>
          <m:e>
            <m:r>
              <w:rPr>
                <w:rFonts w:ascii="Cambria Math"/>
                <w:sz w:val="28"/>
                <w:szCs w:val="28"/>
                <w:lang w:val="kk-KZ"/>
              </w:rPr>
              <m:t>V</m:t>
            </m:r>
          </m:e>
          <m:sup>
            <m:r>
              <w:rPr>
                <w:rFonts w:ascii="Cambria Math"/>
                <w:sz w:val="28"/>
                <w:szCs w:val="28"/>
                <w:lang w:val="kk-KZ"/>
              </w:rPr>
              <m:t>R</m:t>
            </m:r>
          </m:sup>
        </m:sSup>
        <m:r>
          <w:rPr>
            <w:rFonts w:ascii="Cambria Math"/>
            <w:sz w:val="28"/>
            <w:szCs w:val="28"/>
            <w:lang w:val="kk-KZ"/>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lang w:val="kk-KZ"/>
                  </w:rPr>
                  <m:t>v</m:t>
                </m:r>
              </m:e>
              <m:sub>
                <m:r>
                  <w:rPr>
                    <w:rFonts w:ascii="Cambria Math"/>
                    <w:sz w:val="28"/>
                    <w:szCs w:val="28"/>
                    <w:lang w:val="kk-KZ"/>
                  </w:rPr>
                  <m:t>11</m:t>
                </m:r>
              </m:sub>
              <m:sup>
                <m:r>
                  <w:rPr>
                    <w:rFonts w:ascii="Cambria Math"/>
                    <w:sz w:val="28"/>
                    <w:szCs w:val="28"/>
                    <w:lang w:val="kk-KZ"/>
                  </w:rPr>
                  <m:t>r</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v</m:t>
                </m:r>
              </m:e>
              <m:sub>
                <m:r>
                  <w:rPr>
                    <w:rFonts w:ascii="Cambria Math"/>
                    <w:sz w:val="28"/>
                    <w:szCs w:val="28"/>
                    <w:lang w:val="kk-KZ"/>
                  </w:rPr>
                  <m:t>nm</m:t>
                </m:r>
              </m:sub>
              <m:sup>
                <m:r>
                  <w:rPr>
                    <w:rFonts w:ascii="Cambria Math"/>
                    <w:sz w:val="28"/>
                    <w:szCs w:val="28"/>
                    <w:lang w:val="kk-KZ"/>
                  </w:rPr>
                  <m:t>r</m:t>
                </m:r>
              </m:sup>
            </m:sSubSup>
          </m:e>
        </m:d>
      </m:oMath>
      <w:r w:rsidRPr="002B35BA">
        <w:rPr>
          <w:sz w:val="28"/>
          <w:szCs w:val="28"/>
          <w:lang w:val="kk-KZ"/>
        </w:rPr>
        <w:t xml:space="preserve">. </w:t>
      </w:r>
    </w:p>
    <w:p w14:paraId="6B10D95D" w14:textId="56E9630B" w:rsidR="00777334" w:rsidRPr="002B35BA" w:rsidRDefault="00777334" w:rsidP="00777334">
      <w:pPr>
        <w:ind w:firstLine="709"/>
        <w:jc w:val="both"/>
        <w:rPr>
          <w:sz w:val="28"/>
          <w:szCs w:val="28"/>
          <w:lang w:val="kk-KZ"/>
        </w:rPr>
      </w:pPr>
      <w:r w:rsidRPr="002B35BA">
        <w:rPr>
          <w:sz w:val="28"/>
          <w:szCs w:val="28"/>
          <w:lang w:val="kk-KZ"/>
        </w:rPr>
        <w:lastRenderedPageBreak/>
        <w:t xml:space="preserve">Қорытындылар жиыны </w:t>
      </w:r>
      <m:oMath>
        <m:r>
          <w:rPr>
            <w:rFonts w:ascii="Cambria Math"/>
            <w:sz w:val="28"/>
            <w:szCs w:val="28"/>
            <w:lang w:val="kk-KZ"/>
          </w:rPr>
          <m:t>D=</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D</m:t>
                </m:r>
              </m:e>
              <m:sub>
                <m:r>
                  <w:rPr>
                    <w:rFonts w:ascii="Cambria Math"/>
                    <w:sz w:val="28"/>
                    <w:szCs w:val="28"/>
                    <w:lang w:val="kk-KZ"/>
                  </w:rPr>
                  <m:t>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D</m:t>
                </m:r>
              </m:e>
              <m:sub>
                <m:r>
                  <w:rPr>
                    <w:rFonts w:ascii="Cambria Math"/>
                    <w:sz w:val="28"/>
                    <w:szCs w:val="28"/>
                    <w:lang w:val="kk-KZ"/>
                  </w:rPr>
                  <m:t>cv</m:t>
                </m:r>
              </m:sub>
            </m:sSub>
          </m:e>
        </m:d>
      </m:oMath>
      <w:r w:rsidRPr="002B35BA">
        <w:rPr>
          <w:sz w:val="28"/>
          <w:szCs w:val="28"/>
          <w:lang w:val="kk-KZ"/>
        </w:rPr>
        <w:t xml:space="preserve"> кері есепті шешу процесінде қалыптасады, оған кибершабуылды жүзеге асыру кезінде туындаған жағдайды ағымдағы күйден мақсатты күйге ауыстыру жатады.</w:t>
      </w:r>
    </w:p>
    <w:p w14:paraId="006FC764" w14:textId="77777777" w:rsidR="00777334" w:rsidRPr="002B35BA" w:rsidRDefault="00777334" w:rsidP="00777334">
      <w:pPr>
        <w:ind w:firstLine="709"/>
        <w:jc w:val="both"/>
        <w:rPr>
          <w:sz w:val="28"/>
          <w:szCs w:val="28"/>
          <w:lang w:val="kk-KZ"/>
        </w:rPr>
      </w:pPr>
      <w:r w:rsidRPr="002B35BA">
        <w:rPr>
          <w:sz w:val="28"/>
          <w:szCs w:val="28"/>
          <w:lang w:val="kk-KZ"/>
        </w:rPr>
        <w:t>Кейбір жағдайларда шешім болмаған кезде прецеденттер болуы мүмкін. Алайда, жағдайдың когнитивтік моделінің құрылымын өзгертуде эвристикалық тәсілді қолдану арқылы, соның ішінде АҚ сарапшыларын тарту арқылы шешім табуға болады.</w:t>
      </w:r>
    </w:p>
    <w:p w14:paraId="5B40EB84" w14:textId="77777777" w:rsidR="00777334" w:rsidRPr="002B35BA" w:rsidRDefault="00777334" w:rsidP="00777334">
      <w:pPr>
        <w:ind w:firstLine="709"/>
        <w:jc w:val="both"/>
        <w:rPr>
          <w:sz w:val="28"/>
          <w:szCs w:val="28"/>
          <w:lang w:val="kk-KZ"/>
        </w:rPr>
      </w:pPr>
      <w:r w:rsidRPr="002B35BA">
        <w:rPr>
          <w:sz w:val="28"/>
          <w:szCs w:val="28"/>
          <w:lang w:val="kk-KZ"/>
        </w:rPr>
        <w:t xml:space="preserve">Шешімдерді іздеу келесі кезеңдерді қамтиды: </w:t>
      </w:r>
    </w:p>
    <w:p w14:paraId="64981CE4" w14:textId="77777777" w:rsidR="00777334" w:rsidRPr="002B35BA" w:rsidRDefault="00777334" w:rsidP="00777334">
      <w:pPr>
        <w:ind w:firstLine="709"/>
        <w:jc w:val="both"/>
        <w:rPr>
          <w:sz w:val="28"/>
          <w:szCs w:val="28"/>
          <w:lang w:val="kk-KZ"/>
        </w:rPr>
      </w:pPr>
      <w:r w:rsidRPr="002B35BA">
        <w:rPr>
          <w:sz w:val="28"/>
          <w:szCs w:val="28"/>
          <w:lang w:val="kk-KZ"/>
        </w:rPr>
        <w:t xml:space="preserve">қорытындыларды генерациялау; </w:t>
      </w:r>
    </w:p>
    <w:p w14:paraId="3A993863" w14:textId="77777777" w:rsidR="00777334" w:rsidRPr="002B35BA" w:rsidRDefault="00777334" w:rsidP="00777334">
      <w:pPr>
        <w:ind w:firstLine="709"/>
        <w:jc w:val="both"/>
        <w:rPr>
          <w:sz w:val="28"/>
          <w:szCs w:val="28"/>
          <w:lang w:val="kk-KZ"/>
        </w:rPr>
      </w:pPr>
      <w:r w:rsidRPr="002B35BA">
        <w:rPr>
          <w:sz w:val="28"/>
          <w:szCs w:val="28"/>
          <w:lang w:val="kk-KZ"/>
        </w:rPr>
        <w:t>функционалды көрсету үшін қорытындыларды құрылымдау;</w:t>
      </w:r>
    </w:p>
    <w:p w14:paraId="2314F479" w14:textId="77777777" w:rsidR="00777334" w:rsidRPr="002B35BA" w:rsidRDefault="00777334" w:rsidP="00777334">
      <w:pPr>
        <w:ind w:firstLine="709"/>
        <w:jc w:val="both"/>
        <w:rPr>
          <w:sz w:val="28"/>
          <w:szCs w:val="28"/>
          <w:lang w:val="kk-KZ"/>
        </w:rPr>
      </w:pPr>
      <w:r w:rsidRPr="002B35BA">
        <w:rPr>
          <w:sz w:val="28"/>
          <w:szCs w:val="28"/>
          <w:lang w:val="kk-KZ"/>
        </w:rPr>
        <w:t>ұғымдық форматтағы қорытындыларды құрылымдау.</w:t>
      </w:r>
    </w:p>
    <w:p w14:paraId="75F39CDF" w14:textId="0AEDA58F" w:rsidR="00777334" w:rsidRPr="002B35BA" w:rsidRDefault="00777334" w:rsidP="00777334">
      <w:pPr>
        <w:ind w:firstLine="709"/>
        <w:jc w:val="both"/>
        <w:rPr>
          <w:sz w:val="28"/>
          <w:szCs w:val="28"/>
          <w:lang w:val="kk-KZ"/>
        </w:rPr>
      </w:pPr>
      <w:r w:rsidRPr="002B35BA">
        <w:rPr>
          <w:sz w:val="28"/>
          <w:szCs w:val="28"/>
          <w:lang w:val="kk-KZ"/>
        </w:rPr>
        <w:t>Қорытынды жасау тиісті АҚ басқару тізбектері үшін кері есепті шешу процесінде жүзеге асырылады.</w:t>
      </w:r>
      <w:r w:rsidRPr="002B35BA">
        <w:rPr>
          <w:lang w:val="kk-KZ"/>
        </w:rPr>
        <w:t xml:space="preserve"> </w:t>
      </w:r>
      <w:r w:rsidRPr="002B35BA">
        <w:rPr>
          <w:sz w:val="28"/>
          <w:szCs w:val="28"/>
          <w:lang w:val="kk-KZ"/>
        </w:rPr>
        <w:t xml:space="preserve">Нәтижесінде басқару әсерінің векторын (БӘВ) құрайтын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cv</m:t>
                </m:r>
              </m:sub>
            </m:sSub>
          </m:e>
        </m:d>
      </m:oMath>
      <w:r w:rsidRPr="002B35BA">
        <w:rPr>
          <w:sz w:val="28"/>
          <w:szCs w:val="28"/>
          <w:lang w:val="kk-KZ"/>
        </w:rPr>
        <w:t xml:space="preserve"> шешімдер жиыны алынады. Когнитивті консонансты (</w:t>
      </w:r>
      <w:r w:rsidRPr="002B35BA">
        <w:rPr>
          <w:i/>
          <w:sz w:val="28"/>
          <w:szCs w:val="28"/>
          <w:lang w:val="kk-KZ"/>
        </w:rPr>
        <w:t>с</w:t>
      </w:r>
      <w:r w:rsidR="00C6477A">
        <w:rPr>
          <w:sz w:val="28"/>
          <w:szCs w:val="28"/>
          <w:lang w:val="kk-KZ"/>
        </w:rPr>
        <w:t>)</w:t>
      </w:r>
      <w:r w:rsidRPr="002B35BA">
        <w:rPr>
          <w:sz w:val="28"/>
          <w:szCs w:val="28"/>
          <w:lang w:val="kk-KZ"/>
        </w:rPr>
        <w:t xml:space="preserve">, сонымен қатар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v</m:t>
                </m:r>
              </m:e>
              <m:sub>
                <m:r>
                  <w:rPr>
                    <w:rFonts w:ascii="Cambria Math"/>
                    <w:sz w:val="28"/>
                    <w:szCs w:val="28"/>
                    <w:lang w:val="kk-KZ"/>
                  </w:rPr>
                  <m:t>11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c</m:t>
                </m:r>
              </m:e>
              <m:sub>
                <m:r>
                  <w:rPr>
                    <w:rFonts w:ascii="Cambria Math"/>
                    <w:sz w:val="28"/>
                    <w:szCs w:val="28"/>
                    <w:lang w:val="kk-KZ"/>
                  </w:rPr>
                  <m:t>11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v</m:t>
                </m:r>
              </m:e>
              <m:sub>
                <m:r>
                  <w:rPr>
                    <w:rFonts w:ascii="Cambria Math"/>
                    <w:sz w:val="28"/>
                    <w:szCs w:val="28"/>
                    <w:lang w:val="kk-KZ"/>
                  </w:rPr>
                  <m:t>nm</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c</m:t>
                </m:r>
              </m:e>
              <m:sub>
                <m:r>
                  <w:rPr>
                    <w:rFonts w:ascii="Cambria Math"/>
                    <w:sz w:val="28"/>
                    <w:szCs w:val="28"/>
                    <w:lang w:val="kk-KZ"/>
                  </w:rPr>
                  <m:t>nm</m:t>
                </m:r>
              </m:sub>
            </m:sSub>
          </m:e>
        </m:d>
      </m:oMath>
      <w:r w:rsidRPr="002B35BA">
        <w:rPr>
          <w:sz w:val="28"/>
          <w:szCs w:val="28"/>
          <w:lang w:val="kk-KZ"/>
        </w:rPr>
        <w:t xml:space="preserve"> ескере отырып, БӘВ </w:t>
      </w:r>
      <w:r w:rsidRPr="0035460D">
        <w:rPr>
          <w:sz w:val="28"/>
          <w:szCs w:val="28"/>
          <w:lang w:val="kk-KZ"/>
        </w:rPr>
        <w:t>белгілерді қосу векторын</w:t>
      </w:r>
      <w:r>
        <w:rPr>
          <w:sz w:val="28"/>
          <w:szCs w:val="28"/>
          <w:lang w:val="kk-KZ"/>
        </w:rPr>
        <w:t xml:space="preserve">а </w:t>
      </w:r>
      <w:r w:rsidRPr="002B35BA">
        <w:rPr>
          <w:sz w:val="28"/>
          <w:szCs w:val="28"/>
          <w:lang w:val="kk-KZ"/>
        </w:rPr>
        <w:t>сәйкес келеді.</w:t>
      </w:r>
    </w:p>
    <w:p w14:paraId="1DD60BD4" w14:textId="62AB493E" w:rsidR="00777334" w:rsidRPr="002B35BA" w:rsidRDefault="00777334" w:rsidP="00777334">
      <w:pPr>
        <w:ind w:firstLine="709"/>
        <w:jc w:val="both"/>
        <w:rPr>
          <w:sz w:val="28"/>
          <w:szCs w:val="28"/>
          <w:lang w:val="kk-KZ"/>
        </w:rPr>
      </w:pPr>
      <w:r w:rsidRPr="002B35BA">
        <w:rPr>
          <w:sz w:val="28"/>
          <w:szCs w:val="28"/>
          <w:lang w:val="kk-KZ"/>
        </w:rPr>
        <w:t xml:space="preserve">Осылайша, </w:t>
      </w: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cv</m:t>
            </m:r>
          </m:sub>
        </m:sSub>
        <m:r>
          <w:rPr>
            <w:rFonts w:ascii="Cambria Math" w:hAnsi="Cambria Math"/>
            <w:sz w:val="28"/>
            <w:szCs w:val="28"/>
            <w:lang w:val="kk-KZ"/>
          </w:rPr>
          <m:t>∊D</m:t>
        </m:r>
      </m:oMath>
      <w:r w:rsidRPr="002B35BA">
        <w:rPr>
          <w:sz w:val="28"/>
          <w:szCs w:val="28"/>
          <w:lang w:val="kk-KZ"/>
        </w:rPr>
        <w:t xml:space="preserve"> әрбір қорытынды </w:t>
      </w:r>
      <m:oMath>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cc</m:t>
            </m:r>
          </m:sub>
        </m:sSub>
        <m:r>
          <w:rPr>
            <w:rFonts w:ascii="Cambria Math"/>
            <w:sz w:val="28"/>
            <w:szCs w:val="28"/>
            <w:lang w:val="kk-KZ"/>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lang w:val="kk-KZ"/>
                  </w:rPr>
                  <m:t>x</m:t>
                </m:r>
              </m:e>
              <m:sub>
                <m:r>
                  <w:rPr>
                    <w:rFonts w:ascii="Cambria Math"/>
                    <w:sz w:val="28"/>
                    <w:szCs w:val="28"/>
                    <w:lang w:val="kk-KZ"/>
                  </w:rPr>
                  <m:t>11</m:t>
                </m:r>
              </m:sub>
              <m:sup>
                <m:r>
                  <w:rPr>
                    <w:rFonts w:ascii="Cambria Math"/>
                    <w:sz w:val="28"/>
                    <w:szCs w:val="28"/>
                    <w:lang w:val="kk-KZ"/>
                  </w:rPr>
                  <m:t>0</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v</m:t>
                </m:r>
              </m:e>
              <m:sub>
                <m:r>
                  <w:rPr>
                    <w:rFonts w:ascii="Cambria Math"/>
                    <w:sz w:val="28"/>
                    <w:szCs w:val="28"/>
                    <w:lang w:val="kk-KZ"/>
                  </w:rPr>
                  <m:t>11</m:t>
                </m:r>
              </m:sub>
            </m:sSub>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x</m:t>
                </m:r>
              </m:e>
              <m:sub>
                <m:r>
                  <w:rPr>
                    <w:rFonts w:ascii="Cambria Math"/>
                    <w:sz w:val="28"/>
                    <w:szCs w:val="28"/>
                    <w:lang w:val="kk-KZ"/>
                  </w:rPr>
                  <m:t>nj</m:t>
                </m:r>
              </m:sub>
              <m:sup>
                <m:r>
                  <w:rPr>
                    <w:rFonts w:ascii="Cambria Math"/>
                    <w:sz w:val="28"/>
                    <w:szCs w:val="28"/>
                    <w:lang w:val="kk-KZ"/>
                  </w:rPr>
                  <m:t>0</m:t>
                </m:r>
              </m:sup>
            </m:sSubSup>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v</m:t>
                </m:r>
              </m:e>
              <m:sub>
                <m:r>
                  <w:rPr>
                    <w:rFonts w:ascii="Cambria Math"/>
                    <w:sz w:val="28"/>
                    <w:szCs w:val="28"/>
                    <w:lang w:val="kk-KZ"/>
                  </w:rPr>
                  <m:t>nj</m:t>
                </m:r>
              </m:sub>
            </m:sSub>
          </m:e>
        </m:d>
      </m:oMath>
      <w:r w:rsidRPr="002B35BA">
        <w:rPr>
          <w:sz w:val="28"/>
          <w:szCs w:val="28"/>
          <w:lang w:val="kk-KZ"/>
        </w:rPr>
        <w:t xml:space="preserve"> БӨ функционалды көрінісіндегі жағдай өзгергеннен кейін </w:t>
      </w:r>
      <w:r w:rsidRPr="002B35BA">
        <w:rPr>
          <w:color w:val="222222"/>
          <w:szCs w:val="24"/>
          <w:lang w:val="kk-KZ"/>
        </w:rPr>
        <w:t>КҚО</w:t>
      </w:r>
      <w:r w:rsidRPr="002B35BA">
        <w:rPr>
          <w:sz w:val="28"/>
          <w:szCs w:val="28"/>
          <w:lang w:val="kk-KZ"/>
        </w:rPr>
        <w:t xml:space="preserve"> күйіне сәйкес келеді.</w:t>
      </w:r>
    </w:p>
    <w:p w14:paraId="37907E63" w14:textId="4577D41F" w:rsidR="00777334" w:rsidRPr="002B35BA" w:rsidRDefault="00777334" w:rsidP="00777334">
      <w:pPr>
        <w:ind w:firstLine="709"/>
        <w:jc w:val="both"/>
        <w:rPr>
          <w:sz w:val="28"/>
          <w:szCs w:val="28"/>
          <w:lang w:val="kk-KZ"/>
        </w:rPr>
      </w:pPr>
      <w:r w:rsidRPr="002B35BA">
        <w:rPr>
          <w:sz w:val="28"/>
          <w:szCs w:val="28"/>
          <w:lang w:val="kk-KZ"/>
        </w:rPr>
        <w:t>Функционалды көрініс қорытындыларын құрылымдау үшін келесі критерийлер қолданылды: қолданыстағы АҚЖ шеңберіндегі шешімнің орындалуы, шешімнің қайшылығы (конфликтность).</w:t>
      </w:r>
    </w:p>
    <w:p w14:paraId="167D6272" w14:textId="63367C37" w:rsidR="005E5716" w:rsidRPr="00784218" w:rsidRDefault="00784218" w:rsidP="005E5716">
      <w:pPr>
        <w:ind w:firstLine="720"/>
        <w:jc w:val="both"/>
        <w:rPr>
          <w:sz w:val="28"/>
          <w:szCs w:val="28"/>
          <w:lang w:val="kk-KZ"/>
        </w:rPr>
      </w:pPr>
      <w:r w:rsidRPr="002B35BA">
        <w:rPr>
          <w:sz w:val="28"/>
          <w:szCs w:val="28"/>
          <w:lang w:val="kk-KZ"/>
        </w:rPr>
        <w:t>Егер</w:t>
      </w:r>
      <w:r>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ij</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cc</m:t>
            </m:r>
          </m:sub>
        </m:sSub>
      </m:oMath>
      <w:r w:rsidRPr="00784218">
        <w:rPr>
          <w:sz w:val="28"/>
          <w:szCs w:val="28"/>
          <w:lang w:val="kk-KZ"/>
        </w:rPr>
        <w:t xml:space="preserve"> және</w:t>
      </w:r>
      <w:r w:rsidRPr="002B35B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ij</m:t>
            </m:r>
          </m:sub>
        </m:sSub>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m:t>
            </m:r>
          </m:sub>
          <m:sup>
            <m:r>
              <w:rPr>
                <w:rFonts w:ascii="Cambria Math" w:hAnsi="Cambria Math"/>
                <w:sz w:val="28"/>
                <w:szCs w:val="28"/>
                <w:lang w:val="kk-KZ"/>
              </w:rPr>
              <m:t>r</m:t>
            </m:r>
          </m:sup>
        </m:sSubSup>
      </m:oMath>
      <w:r w:rsidR="005E5716" w:rsidRPr="002B35BA">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ijk</m:t>
            </m:r>
          </m:sub>
          <m:sup>
            <m:r>
              <w:rPr>
                <w:rFonts w:ascii="Cambria Math" w:hAnsi="Cambria Math"/>
                <w:sz w:val="28"/>
                <w:szCs w:val="28"/>
                <w:lang w:val="kk-KZ"/>
              </w:rPr>
              <m:t>r</m:t>
            </m:r>
          </m:sup>
        </m:sSub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V</m:t>
            </m:r>
          </m:e>
          <m:sup>
            <m:r>
              <w:rPr>
                <w:rFonts w:ascii="Cambria Math" w:hAnsi="Cambria Math"/>
                <w:sz w:val="28"/>
                <w:szCs w:val="28"/>
                <w:lang w:val="kk-KZ"/>
              </w:rPr>
              <m:t>R</m:t>
            </m:r>
          </m:sup>
        </m:sSup>
      </m:oMath>
      <w:r w:rsidR="005E5716" w:rsidRPr="002B35BA">
        <w:rPr>
          <w:sz w:val="28"/>
          <w:szCs w:val="28"/>
          <w:lang w:val="kk-KZ"/>
        </w:rPr>
        <w:t>=(</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1j</m:t>
            </m:r>
          </m:sub>
          <m:sup>
            <m:r>
              <w:rPr>
                <w:rFonts w:ascii="Cambria Math" w:hAnsi="Cambria Math"/>
                <w:sz w:val="28"/>
                <w:szCs w:val="28"/>
                <w:lang w:val="kk-KZ"/>
              </w:rPr>
              <m:t>r</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nj</m:t>
            </m:r>
          </m:sub>
          <m:sup>
            <m:r>
              <w:rPr>
                <w:rFonts w:ascii="Cambria Math" w:hAnsi="Cambria Math"/>
                <w:sz w:val="28"/>
                <w:szCs w:val="28"/>
                <w:lang w:val="kk-KZ"/>
              </w:rPr>
              <m:t>r</m:t>
            </m:r>
          </m:sup>
        </m:sSubSup>
      </m:oMath>
      <w:r w:rsidR="005E5716" w:rsidRPr="002B35BA">
        <w:rPr>
          <w:sz w:val="28"/>
          <w:szCs w:val="28"/>
          <w:lang w:val="kk-KZ"/>
        </w:rPr>
        <w:t>)</w:t>
      </w:r>
      <w:r w:rsidR="005E5716" w:rsidRPr="005E5716">
        <w:rPr>
          <w:sz w:val="28"/>
          <w:szCs w:val="28"/>
          <w:lang w:val="kk-KZ"/>
        </w:rPr>
        <w:t xml:space="preserve"> </w:t>
      </w:r>
      <w:r w:rsidR="005E5716" w:rsidRPr="00784218">
        <w:rPr>
          <w:sz w:val="28"/>
          <w:szCs w:val="28"/>
          <w:lang w:val="kk-KZ"/>
        </w:rPr>
        <w:t xml:space="preserve">болса, ШҚҚЖ-де </w:t>
      </w:r>
      <m:oMath>
        <m:sSub>
          <m:sSubPr>
            <m:ctrlPr>
              <w:rPr>
                <w:rFonts w:ascii="Cambria Math" w:hAnsi="Cambria Math"/>
                <w:i/>
                <w:sz w:val="28"/>
                <w:szCs w:val="28"/>
              </w:rPr>
            </m:ctrlPr>
          </m:sSubPr>
          <m:e>
            <m:r>
              <w:rPr>
                <w:rFonts w:ascii="Cambria Math"/>
                <w:sz w:val="28"/>
                <w:szCs w:val="28"/>
                <w:lang w:val="kk-KZ"/>
              </w:rPr>
              <m:t>D</m:t>
            </m:r>
          </m:e>
          <m:sub>
            <m:r>
              <w:rPr>
                <w:rFonts w:ascii="Cambria Math"/>
                <w:sz w:val="28"/>
                <w:szCs w:val="28"/>
                <w:lang w:val="kk-KZ"/>
              </w:rPr>
              <m:t>cc</m:t>
            </m:r>
          </m:sub>
        </m:sSub>
        <m:r>
          <w:rPr>
            <w:rFonts w:ascii="Cambria Math"/>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v</m:t>
                </m:r>
              </m:e>
              <m:sub>
                <m:r>
                  <w:rPr>
                    <w:rFonts w:ascii="Cambria Math"/>
                    <w:sz w:val="28"/>
                    <w:szCs w:val="28"/>
                    <w:lang w:val="kk-KZ"/>
                  </w:rPr>
                  <m:t>11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c</m:t>
                </m:r>
              </m:e>
              <m:sub>
                <m:r>
                  <w:rPr>
                    <w:rFonts w:ascii="Cambria Math"/>
                    <w:sz w:val="28"/>
                    <w:szCs w:val="28"/>
                    <w:lang w:val="kk-KZ"/>
                  </w:rPr>
                  <m:t>11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v</m:t>
                </m:r>
              </m:e>
              <m:sub>
                <m:r>
                  <w:rPr>
                    <w:rFonts w:ascii="Cambria Math"/>
                    <w:sz w:val="28"/>
                    <w:szCs w:val="28"/>
                    <w:lang w:val="kk-KZ"/>
                  </w:rPr>
                  <m:t>nm</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c</m:t>
                </m:r>
              </m:e>
              <m:sub>
                <m:r>
                  <w:rPr>
                    <w:rFonts w:ascii="Cambria Math"/>
                    <w:sz w:val="28"/>
                    <w:szCs w:val="28"/>
                    <w:lang w:val="kk-KZ"/>
                  </w:rPr>
                  <m:t>nm</m:t>
                </m:r>
              </m:sub>
            </m:sSub>
          </m:e>
        </m:d>
      </m:oMath>
      <w:r w:rsidR="005E5716" w:rsidRPr="00784218">
        <w:rPr>
          <w:sz w:val="28"/>
          <w:szCs w:val="28"/>
          <w:lang w:val="kk-KZ"/>
        </w:rPr>
        <w:t xml:space="preserve"> шешім қабылданды. </w:t>
      </w:r>
    </w:p>
    <w:p w14:paraId="5CCA72BE" w14:textId="015B69F1" w:rsidR="00777334" w:rsidRPr="002B35BA" w:rsidRDefault="007C75F6" w:rsidP="00777334">
      <w:pPr>
        <w:ind w:firstLine="720"/>
        <w:jc w:val="both"/>
        <w:rPr>
          <w:sz w:val="28"/>
          <w:szCs w:val="28"/>
          <w:lang w:val="kk-KZ"/>
        </w:rPr>
      </w:pPr>
      <m:oMath>
        <m:d>
          <m:dPr>
            <m:begChr m:val="{"/>
            <m:endChr m:val="}"/>
            <m:ctrlPr>
              <w:rPr>
                <w:rFonts w:ascii="Cambria Math" w:hAnsi="Cambria Math"/>
                <w:i/>
                <w:sz w:val="28"/>
                <w:szCs w:val="28"/>
              </w:rPr>
            </m:ctrlPr>
          </m:dPr>
          <m:e>
            <m:r>
              <w:rPr>
                <w:rFonts w:ascii="Cambria Math" w:hAnsi="Cambria Math"/>
                <w:sz w:val="28"/>
                <w:szCs w:val="28"/>
                <w:lang w:val="kk-KZ"/>
              </w:rPr>
              <m:t>D</m:t>
            </m:r>
          </m:e>
        </m:d>
      </m:oMath>
      <w:r w:rsidR="00777334" w:rsidRPr="002B35BA">
        <w:rPr>
          <w:sz w:val="28"/>
          <w:szCs w:val="28"/>
          <w:lang w:val="kk-KZ"/>
        </w:rPr>
        <w:t xml:space="preserve"> қолданылатын іске асыру критерийі тұжырымдарды </w:t>
      </w:r>
      <m:oMath>
        <m:sSup>
          <m:sSupPr>
            <m:ctrlPr>
              <w:rPr>
                <w:rFonts w:ascii="Cambria Math" w:hAnsi="Cambria Math"/>
                <w:i/>
                <w:sz w:val="28"/>
                <w:szCs w:val="28"/>
              </w:rPr>
            </m:ctrlPr>
          </m:sSupPr>
          <m:e>
            <m:r>
              <w:rPr>
                <w:rFonts w:ascii="Cambria Math" w:hAnsi="Cambria Math"/>
                <w:sz w:val="28"/>
                <w:szCs w:val="28"/>
                <w:lang w:val="kk-KZ"/>
              </w:rPr>
              <m:t>D</m:t>
            </m:r>
          </m:e>
          <m:sup>
            <m:r>
              <w:rPr>
                <w:rFonts w:ascii="Cambria Math" w:hAnsi="Cambria Math"/>
                <w:sz w:val="28"/>
                <w:szCs w:val="28"/>
                <w:lang w:val="kk-KZ"/>
              </w:rPr>
              <m:t>R</m:t>
            </m:r>
          </m:sup>
        </m:sSup>
      </m:oMath>
      <w:r w:rsidR="00777334" w:rsidRPr="002B35BA">
        <w:rPr>
          <w:sz w:val="28"/>
          <w:szCs w:val="28"/>
          <w:lang w:val="kk-KZ"/>
        </w:rPr>
        <w:t xml:space="preserve"> іске асырылатын және іске асырылмайтын </w:t>
      </w:r>
      <m:oMath>
        <m:sSup>
          <m:sSupPr>
            <m:ctrlPr>
              <w:rPr>
                <w:rFonts w:ascii="Cambria Math" w:hAnsi="Cambria Math"/>
                <w:i/>
                <w:sz w:val="28"/>
                <w:szCs w:val="28"/>
              </w:rPr>
            </m:ctrlPr>
          </m:sSupPr>
          <m:e>
            <m:r>
              <w:rPr>
                <w:rFonts w:ascii="Cambria Math"/>
                <w:sz w:val="28"/>
                <w:szCs w:val="28"/>
                <w:lang w:val="kk-KZ"/>
              </w:rPr>
              <m:t>D</m:t>
            </m:r>
          </m:e>
          <m:sup>
            <m:r>
              <w:rPr>
                <w:rFonts w:ascii="Cambria Math"/>
                <w:sz w:val="28"/>
                <w:szCs w:val="28"/>
                <w:lang w:val="kk-KZ"/>
              </w:rPr>
              <m:t>N</m:t>
            </m:r>
          </m:sup>
        </m:sSup>
      </m:oMath>
      <w:r w:rsidR="00777334" w:rsidRPr="002B35BA">
        <w:rPr>
          <w:sz w:val="28"/>
          <w:szCs w:val="28"/>
          <w:lang w:val="kk-KZ"/>
        </w:rPr>
        <w:t xml:space="preserve"> шешімдердің ішкі жиындарына бөлуге мүмкіндік берді.</w:t>
      </w:r>
    </w:p>
    <w:p w14:paraId="5DA0D3B7" w14:textId="1E55A4B8" w:rsidR="00777334" w:rsidRPr="002B35BA" w:rsidRDefault="007C75F6" w:rsidP="00777334">
      <w:pPr>
        <w:ind w:firstLine="720"/>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cv</m:t>
            </m:r>
          </m:sub>
        </m:sSub>
      </m:oMath>
      <w:r w:rsidR="00777334" w:rsidRPr="002B35BA">
        <w:rPr>
          <w:sz w:val="28"/>
          <w:szCs w:val="28"/>
          <w:lang w:val="kk-KZ"/>
        </w:rPr>
        <w:t xml:space="preserve"> шешім компоненті </w:t>
      </w:r>
      <m:oMath>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ij</m:t>
            </m:r>
          </m:sub>
        </m:sSub>
      </m:oMath>
      <w:r w:rsidR="00777334" w:rsidRPr="002B35BA">
        <w:rPr>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c</m:t>
            </m:r>
          </m:e>
          <m:sub>
            <m:r>
              <w:rPr>
                <w:rFonts w:ascii="Cambria Math"/>
                <w:sz w:val="28"/>
                <w:szCs w:val="28"/>
                <w:lang w:val="kk-KZ"/>
              </w:rPr>
              <m:t>ij</m:t>
            </m:r>
          </m:sub>
        </m:sSub>
      </m:oMath>
      <w:r w:rsidR="00777334" w:rsidRPr="002B35BA">
        <w:rPr>
          <w:sz w:val="28"/>
          <w:szCs w:val="28"/>
          <w:lang w:val="kk-KZ"/>
        </w:rPr>
        <w:t xml:space="preserve"> параметрлері арқылы көрсетіледі. </w:t>
      </w:r>
    </w:p>
    <w:p w14:paraId="7DE6F482" w14:textId="5A844F20" w:rsidR="00777334" w:rsidRPr="002B35BA" w:rsidRDefault="00777334" w:rsidP="00777334">
      <w:pPr>
        <w:ind w:firstLine="720"/>
        <w:jc w:val="both"/>
        <w:rPr>
          <w:sz w:val="28"/>
          <w:szCs w:val="28"/>
          <w:lang w:val="kk-KZ"/>
        </w:rPr>
      </w:pPr>
      <w:r w:rsidRPr="002B35BA">
        <w:rPr>
          <w:sz w:val="28"/>
          <w:szCs w:val="28"/>
          <w:lang w:val="kk-KZ"/>
        </w:rPr>
        <w:t xml:space="preserve">КҚ және АҚ бойынша шешімдер қабылдау есептеріндегі консонанс деңгейі диапазонда </w:t>
      </w:r>
      <m:oMath>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ij</m:t>
            </m:r>
          </m:sub>
        </m:sSub>
        <m:r>
          <w:rPr>
            <w:rFonts w:ascii="Cambria Math" w:hAnsi="Cambria Math"/>
            <w:sz w:val="28"/>
            <w:szCs w:val="28"/>
            <w:lang w:val="kk-KZ"/>
          </w:rPr>
          <m:t>=0,5-0,65</m:t>
        </m:r>
      </m:oMath>
      <w:r w:rsidRPr="002B35BA">
        <w:rPr>
          <w:sz w:val="28"/>
          <w:szCs w:val="28"/>
          <w:lang w:val="kk-KZ"/>
        </w:rPr>
        <w:t xml:space="preserve"> берілген. </w:t>
      </w: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cv</m:t>
            </m:r>
          </m:sub>
        </m:sSub>
      </m:oMath>
      <w:r w:rsidRPr="002B35BA">
        <w:rPr>
          <w:sz w:val="28"/>
          <w:szCs w:val="28"/>
          <w:lang w:val="kk-KZ"/>
        </w:rPr>
        <w:t xml:space="preserve"> шешім қабылдау үшін </w:t>
      </w:r>
      <m:oMath>
        <m:sSub>
          <m:sSubPr>
            <m:ctrlPr>
              <w:rPr>
                <w:rFonts w:ascii="Cambria Math" w:hAnsi="Cambria Math"/>
                <w:i/>
                <w:sz w:val="28"/>
                <w:szCs w:val="28"/>
              </w:rPr>
            </m:ctrlPr>
          </m:sSubPr>
          <m:e>
            <m:r>
              <w:rPr>
                <w:rFonts w:ascii="Cambria Math"/>
                <w:sz w:val="28"/>
                <w:szCs w:val="28"/>
                <w:lang w:val="kk-KZ"/>
              </w:rPr>
              <m:t>c</m:t>
            </m:r>
          </m:e>
          <m:sub>
            <m:r>
              <w:rPr>
                <w:rFonts w:ascii="Cambria Math"/>
                <w:sz w:val="28"/>
                <w:szCs w:val="28"/>
                <w:lang w:val="kk-KZ"/>
              </w:rPr>
              <m:t>ij</m:t>
            </m:r>
          </m:sub>
        </m:sSub>
        <m:r>
          <w:rPr>
            <w:rFonts w:ascii="Cambria Math"/>
            <w:sz w:val="28"/>
            <w:szCs w:val="28"/>
            <w:lang w:val="kk-KZ"/>
          </w:rPr>
          <m:t>&lt;0,5</m:t>
        </m:r>
      </m:oMath>
      <w:r w:rsidRPr="002B35BA">
        <w:rPr>
          <w:sz w:val="28"/>
          <w:szCs w:val="28"/>
          <w:lang w:val="kk-KZ"/>
        </w:rPr>
        <w:t xml:space="preserve"> кіші мәндер қайшылыққа негізделген.</w:t>
      </w:r>
    </w:p>
    <w:p w14:paraId="203F280C" w14:textId="77777777" w:rsidR="00777334" w:rsidRPr="002B35BA" w:rsidRDefault="00777334" w:rsidP="00777334">
      <w:pPr>
        <w:ind w:firstLine="720"/>
        <w:jc w:val="both"/>
        <w:rPr>
          <w:sz w:val="28"/>
          <w:szCs w:val="28"/>
          <w:lang w:val="kk-KZ"/>
        </w:rPr>
      </w:pPr>
      <w:r w:rsidRPr="002B35BA">
        <w:rPr>
          <w:sz w:val="28"/>
          <w:szCs w:val="28"/>
          <w:lang w:val="kk-KZ"/>
        </w:rPr>
        <w:t>Ұғымдық форматтағы қорытындыларды құрылымдау (3.19) өрнекте көрсетілгендей білімді ұсыну моделімен жүзеге асырылады.</w:t>
      </w:r>
    </w:p>
    <w:p w14:paraId="31F021E9" w14:textId="222906BA" w:rsidR="00777334" w:rsidRPr="002B35BA" w:rsidRDefault="007C75F6" w:rsidP="00777334">
      <w:pPr>
        <w:ind w:firstLine="720"/>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cv</m:t>
            </m:r>
          </m:sub>
        </m:sSub>
        <m:r>
          <w:rPr>
            <w:rFonts w:ascii="Cambria Math" w:hAnsi="Cambria Math"/>
            <w:sz w:val="28"/>
            <w:szCs w:val="28"/>
            <w:lang w:val="kk-KZ"/>
          </w:rPr>
          <m:t>∊D</m:t>
        </m:r>
      </m:oMath>
      <w:r w:rsidR="00777334" w:rsidRPr="002B35BA">
        <w:rPr>
          <w:sz w:val="28"/>
          <w:szCs w:val="28"/>
          <w:lang w:val="kk-KZ"/>
        </w:rPr>
        <w:t xml:space="preserve"> әр қорытындыға </w:t>
      </w:r>
      <m:oMath>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cv</m:t>
            </m:r>
          </m:sub>
        </m:sSub>
      </m:oMath>
      <w:r w:rsidR="00777334" w:rsidRPr="002B35BA">
        <w:rPr>
          <w:sz w:val="28"/>
          <w:szCs w:val="28"/>
          <w:lang w:val="kk-KZ"/>
        </w:rPr>
        <w:t xml:space="preserve"> жағдайдың даму динамикасы сәйкес келеді.</w:t>
      </w:r>
    </w:p>
    <w:p w14:paraId="14221C75" w14:textId="14CF36DE" w:rsidR="00FB3091" w:rsidRPr="002B35BA" w:rsidRDefault="00777334" w:rsidP="00777334">
      <w:pPr>
        <w:ind w:firstLine="720"/>
        <w:jc w:val="both"/>
        <w:rPr>
          <w:sz w:val="28"/>
          <w:szCs w:val="28"/>
          <w:lang w:val="kk-KZ"/>
        </w:rPr>
      </w:pPr>
      <w:r w:rsidRPr="002B35BA">
        <w:rPr>
          <w:sz w:val="28"/>
          <w:szCs w:val="28"/>
          <w:lang w:val="kk-KZ"/>
        </w:rPr>
        <w:t>Бұл ҰЖ құрылымымен көрсетіледі, сонымен қатар</w:t>
      </w:r>
      <w:r w:rsidR="00FB3091" w:rsidRPr="002B35BA">
        <w:rPr>
          <w:sz w:val="28"/>
          <w:szCs w:val="28"/>
          <w:lang w:val="kk-KZ"/>
        </w:rPr>
        <w:t xml:space="preserve"> </w:t>
      </w:r>
      <m:oMath>
        <m:r>
          <w:rPr>
            <w:rFonts w:ascii="Cambria Math" w:hAnsi="Cambria Math"/>
            <w:sz w:val="28"/>
            <w:szCs w:val="28"/>
            <w:lang w:val="kk-KZ"/>
          </w:rPr>
          <m:t>UM:</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cv</m:t>
            </m:r>
          </m:sub>
        </m:sSub>
        <m:r>
          <w:rPr>
            <w:rFonts w:ascii="Cambria Math" w:hAnsi="Cambria Math"/>
            <w:sz w:val="28"/>
            <w:szCs w:val="28"/>
            <w:lang w:val="kk-KZ"/>
          </w:rPr>
          <m:t>→(C</m:t>
        </m:r>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cv</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CC</m:t>
            </m:r>
          </m:e>
          <m:sub>
            <m:r>
              <w:rPr>
                <w:rFonts w:ascii="Cambria Math" w:hAnsi="Cambria Math"/>
                <w:sz w:val="28"/>
                <w:szCs w:val="28"/>
                <w:lang w:val="kk-KZ"/>
              </w:rPr>
              <m:t>cv</m:t>
            </m:r>
          </m:sub>
        </m:sSub>
        <m:r>
          <w:rPr>
            <w:rFonts w:ascii="Cambria Math" w:hAnsi="Cambria Math"/>
            <w:sz w:val="28"/>
            <w:szCs w:val="28"/>
            <w:lang w:val="kk-KZ"/>
          </w:rPr>
          <m:t>, S</m:t>
        </m:r>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cv</m:t>
            </m:r>
          </m:sub>
        </m:sSub>
        <m:r>
          <w:rPr>
            <w:rFonts w:ascii="Cambria Math" w:hAnsi="Cambria Math"/>
            <w:sz w:val="28"/>
            <w:szCs w:val="28"/>
            <w:lang w:val="kk-KZ"/>
          </w:rPr>
          <m:t>)</m:t>
        </m:r>
      </m:oMath>
      <w:r w:rsidR="00FB3091" w:rsidRPr="002B35BA">
        <w:rPr>
          <w:sz w:val="28"/>
          <w:szCs w:val="28"/>
          <w:lang w:val="kk-KZ"/>
        </w:rPr>
        <w:t>.</w:t>
      </w:r>
    </w:p>
    <w:p w14:paraId="77F0BD97" w14:textId="77777777" w:rsidR="00C336B1" w:rsidRDefault="00777334" w:rsidP="00C336B1">
      <w:pPr>
        <w:ind w:firstLine="720"/>
        <w:jc w:val="both"/>
        <w:rPr>
          <w:sz w:val="28"/>
          <w:szCs w:val="28"/>
          <w:lang w:val="kk-KZ"/>
        </w:rPr>
      </w:pPr>
      <w:r w:rsidRPr="002B35BA">
        <w:rPr>
          <w:sz w:val="28"/>
          <w:szCs w:val="28"/>
          <w:lang w:val="kk-KZ"/>
        </w:rPr>
        <w:t xml:space="preserve">Сондықтан, ФЖ дегі </w:t>
      </w:r>
      <m:oMath>
        <m:r>
          <w:rPr>
            <w:rFonts w:ascii="Cambria Math" w:hAnsi="Cambria Math"/>
            <w:sz w:val="28"/>
            <w:szCs w:val="28"/>
            <w:lang w:val="kk-KZ"/>
          </w:rPr>
          <m:t>D</m:t>
        </m:r>
      </m:oMath>
      <w:r w:rsidRPr="002B35BA">
        <w:rPr>
          <w:sz w:val="28"/>
          <w:szCs w:val="28"/>
          <w:lang w:val="kk-KZ"/>
        </w:rPr>
        <w:t xml:space="preserve"> шешімдер жиыны ҰЖ қорытынд</w:t>
      </w:r>
      <w:r w:rsidR="00C336B1" w:rsidRPr="002B35BA">
        <w:rPr>
          <w:sz w:val="28"/>
          <w:szCs w:val="28"/>
          <w:lang w:val="kk-KZ"/>
        </w:rPr>
        <w:t>ылар жиынына сәйкес келеді, яғн</w:t>
      </w:r>
      <w:r w:rsidR="00C336B1">
        <w:rPr>
          <w:sz w:val="28"/>
          <w:szCs w:val="28"/>
          <w:lang w:val="kk-KZ"/>
        </w:rPr>
        <w:t>и</w:t>
      </w:r>
    </w:p>
    <w:p w14:paraId="4F1B9958" w14:textId="32735201" w:rsidR="00777334" w:rsidRDefault="00C336B1" w:rsidP="00C336B1">
      <w:pPr>
        <w:ind w:left="3600" w:firstLine="720"/>
        <w:jc w:val="both"/>
        <w:rPr>
          <w:sz w:val="28"/>
          <w:szCs w:val="28"/>
          <w:lang w:val="kk-KZ"/>
        </w:rPr>
      </w:pPr>
      <w:r w:rsidRPr="002B35BA">
        <w:rPr>
          <w:sz w:val="28"/>
          <w:szCs w:val="28"/>
          <w:lang w:val="kk-KZ"/>
        </w:rPr>
        <w:t>∆={</w:t>
      </w:r>
      <m:oMath>
        <m:sSub>
          <m:sSubPr>
            <m:ctrlPr>
              <w:rPr>
                <w:rFonts w:ascii="Cambria Math" w:hAnsi="Cambria Math"/>
                <w:i/>
                <w:sz w:val="28"/>
                <w:szCs w:val="28"/>
                <w:lang w:val="en-US"/>
              </w:rPr>
            </m:ctrlPr>
          </m:sSubPr>
          <m:e>
            <m:r>
              <w:rPr>
                <w:rFonts w:ascii="Cambria Math" w:hAnsi="Cambria Math"/>
                <w:sz w:val="28"/>
                <w:szCs w:val="28"/>
                <w:lang w:val="kk-KZ"/>
              </w:rPr>
              <m:t>D</m:t>
            </m:r>
          </m:e>
          <m:sub>
            <m:r>
              <w:rPr>
                <w:rFonts w:ascii="Cambria Math" w:hAnsi="Cambria Math"/>
                <w:sz w:val="28"/>
                <w:szCs w:val="28"/>
                <w:lang w:val="kk-KZ"/>
              </w:rPr>
              <m:t>pa1</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D</m:t>
            </m:r>
          </m:e>
          <m:sub>
            <m:r>
              <w:rPr>
                <w:rFonts w:ascii="Cambria Math" w:hAnsi="Cambria Math"/>
                <w:sz w:val="28"/>
                <w:szCs w:val="28"/>
                <w:lang w:val="kk-KZ"/>
              </w:rPr>
              <m:t>pacv</m:t>
            </m:r>
          </m:sub>
        </m:sSub>
      </m:oMath>
      <w:r w:rsidRPr="002B35BA">
        <w:rPr>
          <w:sz w:val="28"/>
          <w:szCs w:val="28"/>
          <w:lang w:val="kk-KZ"/>
        </w:rPr>
        <w:t xml:space="preserve">}                       </w:t>
      </w:r>
      <w:r>
        <w:rPr>
          <w:sz w:val="28"/>
          <w:szCs w:val="28"/>
          <w:lang w:val="kk-KZ"/>
        </w:rPr>
        <w:t xml:space="preserve">    </w:t>
      </w:r>
      <w:r w:rsidRPr="002B35BA">
        <w:rPr>
          <w:sz w:val="28"/>
          <w:szCs w:val="28"/>
          <w:lang w:val="kk-KZ"/>
        </w:rPr>
        <w:t xml:space="preserve">        (</w:t>
      </w:r>
      <w:r w:rsidR="00777334" w:rsidRPr="002B35BA">
        <w:rPr>
          <w:sz w:val="28"/>
          <w:szCs w:val="28"/>
          <w:lang w:val="kk-KZ"/>
        </w:rPr>
        <w:t>3.23)</w:t>
      </w:r>
    </w:p>
    <w:p w14:paraId="0D1DBBE5" w14:textId="77777777" w:rsidR="00743359" w:rsidRPr="002B35BA" w:rsidRDefault="00743359" w:rsidP="00C336B1">
      <w:pPr>
        <w:ind w:left="3600" w:firstLine="720"/>
        <w:jc w:val="both"/>
        <w:rPr>
          <w:sz w:val="28"/>
          <w:szCs w:val="28"/>
          <w:lang w:val="kk-KZ"/>
        </w:rPr>
      </w:pPr>
    </w:p>
    <w:p w14:paraId="70D692D1" w14:textId="34F278D3" w:rsidR="00777334" w:rsidRPr="002B35BA" w:rsidRDefault="00777334" w:rsidP="00777334">
      <w:pPr>
        <w:ind w:firstLine="720"/>
        <w:jc w:val="both"/>
        <w:rPr>
          <w:sz w:val="28"/>
          <w:szCs w:val="28"/>
          <w:lang w:val="kk-KZ"/>
        </w:rPr>
      </w:pPr>
      <w:r w:rsidRPr="002B35BA">
        <w:rPr>
          <w:sz w:val="28"/>
          <w:szCs w:val="28"/>
          <w:lang w:val="kk-KZ"/>
        </w:rPr>
        <w:t xml:space="preserve"> мұндағы, </w:t>
      </w:r>
      <m:oMath>
        <m:sSub>
          <m:sSubPr>
            <m:ctrlPr>
              <w:rPr>
                <w:rFonts w:ascii="Cambria Math" w:hAnsi="Cambria Math"/>
                <w:i/>
                <w:sz w:val="28"/>
                <w:szCs w:val="28"/>
              </w:rPr>
            </m:ctrlPr>
          </m:sSubPr>
          <m:e>
            <m:r>
              <w:rPr>
                <w:rFonts w:ascii="Cambria Math"/>
                <w:sz w:val="28"/>
                <w:szCs w:val="28"/>
                <w:lang w:val="kk-KZ"/>
              </w:rPr>
              <m:t>D</m:t>
            </m:r>
          </m:e>
          <m:sub>
            <m:r>
              <w:rPr>
                <w:rFonts w:ascii="Cambria Math"/>
                <w:sz w:val="28"/>
                <w:szCs w:val="28"/>
                <w:lang w:val="kk-KZ"/>
              </w:rPr>
              <m:t>pacv</m:t>
            </m:r>
          </m:sub>
        </m:sSub>
        <m:r>
          <w:rPr>
            <w:rFonts w:ascii="Cambria Math"/>
            <w:sz w:val="28"/>
            <w:szCs w:val="28"/>
            <w:lang w:val="kk-KZ"/>
          </w:rPr>
          <m:t>=</m:t>
        </m:r>
        <m:d>
          <m:dPr>
            <m:ctrlPr>
              <w:rPr>
                <w:rFonts w:ascii="Cambria Math" w:hAnsi="Cambria Math"/>
                <w:i/>
                <w:sz w:val="28"/>
                <w:szCs w:val="28"/>
              </w:rPr>
            </m:ctrlPr>
          </m:dPr>
          <m:e>
            <m:r>
              <w:rPr>
                <w:rFonts w:ascii="Cambria Math"/>
                <w:sz w:val="28"/>
                <w:szCs w:val="28"/>
                <w:lang w:val="kk-KZ"/>
              </w:rPr>
              <m:t>C</m:t>
            </m:r>
            <m:sSub>
              <m:sSubPr>
                <m:ctrlPr>
                  <w:rPr>
                    <w:rFonts w:ascii="Cambria Math" w:hAnsi="Cambria Math"/>
                    <w:i/>
                    <w:sz w:val="28"/>
                    <w:szCs w:val="28"/>
                  </w:rPr>
                </m:ctrlPr>
              </m:sSubPr>
              <m:e>
                <m:r>
                  <w:rPr>
                    <w:rFonts w:ascii="Cambria Math"/>
                    <w:sz w:val="28"/>
                    <w:szCs w:val="28"/>
                    <w:lang w:val="kk-KZ"/>
                  </w:rPr>
                  <m:t>N</m:t>
                </m:r>
              </m:e>
              <m:sub>
                <m:r>
                  <w:rPr>
                    <w:rFonts w:ascii="Cambria Math"/>
                    <w:sz w:val="28"/>
                    <w:szCs w:val="28"/>
                    <w:lang w:val="kk-KZ"/>
                  </w:rPr>
                  <m:t>cv</m:t>
                </m:r>
              </m:sub>
            </m:sSub>
            <m:r>
              <w:rPr>
                <w:rFonts w:ascii="Cambria Math"/>
                <w:sz w:val="28"/>
                <w:szCs w:val="28"/>
                <w:lang w:val="kk-KZ"/>
              </w:rPr>
              <m:t>,C</m:t>
            </m:r>
            <m:sSub>
              <m:sSubPr>
                <m:ctrlPr>
                  <w:rPr>
                    <w:rFonts w:ascii="Cambria Math" w:hAnsi="Cambria Math"/>
                    <w:i/>
                    <w:sz w:val="28"/>
                    <w:szCs w:val="28"/>
                  </w:rPr>
                </m:ctrlPr>
              </m:sSubPr>
              <m:e>
                <m:r>
                  <w:rPr>
                    <w:rFonts w:ascii="Cambria Math"/>
                    <w:sz w:val="28"/>
                    <w:szCs w:val="28"/>
                    <w:lang w:val="kk-KZ"/>
                  </w:rPr>
                  <m:t>C</m:t>
                </m:r>
              </m:e>
              <m:sub>
                <m:r>
                  <w:rPr>
                    <w:rFonts w:ascii="Cambria Math"/>
                    <w:sz w:val="28"/>
                    <w:szCs w:val="28"/>
                    <w:lang w:val="kk-KZ"/>
                  </w:rPr>
                  <m:t>cv</m:t>
                </m:r>
              </m:sub>
            </m:sSub>
            <m:r>
              <w:rPr>
                <w:rFonts w:ascii="Cambria Math"/>
                <w:sz w:val="28"/>
                <w:szCs w:val="28"/>
                <w:lang w:val="kk-KZ"/>
              </w:rPr>
              <m:t>,S</m:t>
            </m:r>
            <m:sSub>
              <m:sSubPr>
                <m:ctrlPr>
                  <w:rPr>
                    <w:rFonts w:ascii="Cambria Math" w:hAnsi="Cambria Math"/>
                    <w:i/>
                    <w:sz w:val="28"/>
                    <w:szCs w:val="28"/>
                  </w:rPr>
                </m:ctrlPr>
              </m:sSubPr>
              <m:e>
                <m:r>
                  <w:rPr>
                    <w:rFonts w:ascii="Cambria Math"/>
                    <w:sz w:val="28"/>
                    <w:szCs w:val="28"/>
                    <w:lang w:val="kk-KZ"/>
                  </w:rPr>
                  <m:t>V</m:t>
                </m:r>
              </m:e>
              <m:sub>
                <m:r>
                  <w:rPr>
                    <w:rFonts w:ascii="Cambria Math"/>
                    <w:sz w:val="28"/>
                    <w:szCs w:val="28"/>
                    <w:lang w:val="kk-KZ"/>
                  </w:rPr>
                  <m:t>cv</m:t>
                </m:r>
              </m:sub>
            </m:sSub>
          </m:e>
        </m:d>
      </m:oMath>
      <w:r w:rsidRPr="002B35BA">
        <w:rPr>
          <w:sz w:val="28"/>
          <w:szCs w:val="28"/>
          <w:lang w:val="kk-KZ"/>
        </w:rPr>
        <w:t xml:space="preserve"> – ШҚҚЖ ҰЖ күйі.</w:t>
      </w:r>
    </w:p>
    <w:p w14:paraId="72CB518F" w14:textId="53439819" w:rsidR="00777334" w:rsidRPr="002B35BA" w:rsidRDefault="00777334" w:rsidP="00777334">
      <w:pPr>
        <w:ind w:firstLine="720"/>
        <w:jc w:val="both"/>
        <w:rPr>
          <w:sz w:val="28"/>
          <w:szCs w:val="28"/>
          <w:lang w:val="kk-KZ"/>
        </w:rPr>
      </w:pPr>
      <w:r w:rsidRPr="002B35BA">
        <w:rPr>
          <w:sz w:val="28"/>
          <w:szCs w:val="28"/>
          <w:lang w:val="kk-KZ"/>
        </w:rPr>
        <w:t xml:space="preserve">КҚ мағыналық кеңістігінде БҰ қолайлы сипаттамаларын анықтайтын нүктелердің координаттары жағдайдың күйімен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cv</m:t>
            </m:r>
          </m:sub>
        </m:sSub>
      </m:oMath>
      <w:r w:rsidRPr="002B35BA">
        <w:rPr>
          <w:sz w:val="28"/>
          <w:szCs w:val="28"/>
          <w:lang w:val="kk-KZ"/>
        </w:rPr>
        <w:t xml:space="preserve"> және шешімдермен </w:t>
      </w:r>
      <m:oMath>
        <m:sSub>
          <m:sSubPr>
            <m:ctrlPr>
              <w:rPr>
                <w:rFonts w:ascii="Cambria Math" w:hAnsi="Cambria Math"/>
                <w:i/>
                <w:sz w:val="28"/>
                <w:szCs w:val="28"/>
              </w:rPr>
            </m:ctrlPr>
          </m:sSubPr>
          <m:e>
            <m:r>
              <w:rPr>
                <w:rFonts w:ascii="Cambria Math"/>
                <w:sz w:val="28"/>
                <w:szCs w:val="28"/>
                <w:lang w:val="kk-KZ"/>
              </w:rPr>
              <m:t>D</m:t>
            </m:r>
          </m:e>
          <m:sub>
            <m:r>
              <w:rPr>
                <w:rFonts w:ascii="Cambria Math"/>
                <w:sz w:val="28"/>
                <w:szCs w:val="28"/>
                <w:lang w:val="kk-KZ"/>
              </w:rPr>
              <m:t>cv</m:t>
            </m:r>
          </m:sub>
        </m:sSub>
      </m:oMath>
      <w:r w:rsidRPr="002B35BA">
        <w:rPr>
          <w:sz w:val="28"/>
          <w:szCs w:val="28"/>
          <w:lang w:val="kk-KZ"/>
        </w:rPr>
        <w:t xml:space="preserve"> анықталады.</w:t>
      </w:r>
    </w:p>
    <w:p w14:paraId="7D04E20B" w14:textId="183872AC" w:rsidR="00777334" w:rsidRPr="002B35BA" w:rsidRDefault="00777334" w:rsidP="00777334">
      <w:pPr>
        <w:ind w:firstLine="720"/>
        <w:jc w:val="both"/>
        <w:rPr>
          <w:sz w:val="28"/>
          <w:szCs w:val="28"/>
          <w:lang w:val="kk-KZ"/>
        </w:rPr>
      </w:pPr>
      <w:r w:rsidRPr="002B35BA">
        <w:rPr>
          <w:sz w:val="28"/>
          <w:szCs w:val="28"/>
          <w:lang w:val="kk-KZ"/>
        </w:rPr>
        <w:lastRenderedPageBreak/>
        <w:t>Бірнеше БҰ мәндері және оларға сәйкес шешімдер қауіпсіздік саясатымен рұқсат етілген аймаққа түсуі мүмкін.</w:t>
      </w:r>
      <w:r w:rsidRPr="002B35BA">
        <w:rPr>
          <w:lang w:val="kk-KZ"/>
        </w:rPr>
        <w:t xml:space="preserve"> </w:t>
      </w:r>
      <w:r w:rsidRPr="002B35BA">
        <w:rPr>
          <w:sz w:val="28"/>
          <w:szCs w:val="28"/>
          <w:lang w:val="kk-KZ"/>
        </w:rPr>
        <w:t xml:space="preserve">Бұл жағдайда </w:t>
      </w:r>
      <m:oMath>
        <m:sSub>
          <m:sSubPr>
            <m:ctrlPr>
              <w:rPr>
                <w:rFonts w:ascii="Cambria Math" w:hAnsi="Cambria Math"/>
                <w:i/>
                <w:sz w:val="28"/>
                <w:szCs w:val="28"/>
              </w:rPr>
            </m:ctrlPr>
          </m:sSubPr>
          <m:e>
            <m:r>
              <w:rPr>
                <w:rFonts w:ascii="Cambria Math"/>
                <w:sz w:val="28"/>
                <w:szCs w:val="28"/>
                <w:lang w:val="kk-KZ"/>
              </w:rPr>
              <m:t>D</m:t>
            </m:r>
          </m:e>
          <m:sub>
            <m:r>
              <w:rPr>
                <w:rFonts w:ascii="Cambria Math"/>
                <w:sz w:val="28"/>
                <w:szCs w:val="28"/>
                <w:lang w:val="kk-KZ"/>
              </w:rPr>
              <m:t>cv</m:t>
            </m:r>
          </m:sub>
        </m:sSub>
        <m:r>
          <w:rPr>
            <w:rFonts w:ascii="Cambria Math" w:hAnsi="Cambria Math" w:cs="Cambria Math"/>
            <w:sz w:val="28"/>
            <w:szCs w:val="28"/>
            <w:lang w:val="kk-KZ"/>
          </w:rPr>
          <m:t>∊</m:t>
        </m:r>
        <m:r>
          <w:rPr>
            <w:rFonts w:ascii="Cambria Math"/>
            <w:sz w:val="28"/>
            <w:szCs w:val="28"/>
            <w:lang w:val="kk-KZ"/>
          </w:rPr>
          <m:t>D</m:t>
        </m:r>
      </m:oMath>
      <w:r w:rsidRPr="002B35BA">
        <w:rPr>
          <w:sz w:val="28"/>
          <w:szCs w:val="28"/>
          <w:lang w:val="kk-KZ"/>
        </w:rPr>
        <w:t xml:space="preserve"> әртүрлі шешімдерді біріктіруге болады .</w:t>
      </w:r>
    </w:p>
    <w:p w14:paraId="3F60AD04" w14:textId="7E544878" w:rsidR="00777334" w:rsidRPr="002B35BA" w:rsidRDefault="00777334" w:rsidP="00777334">
      <w:pPr>
        <w:ind w:firstLine="720"/>
        <w:jc w:val="both"/>
        <w:rPr>
          <w:sz w:val="28"/>
          <w:szCs w:val="28"/>
          <w:lang w:val="kk-KZ"/>
        </w:rPr>
      </w:pPr>
      <w:r w:rsidRPr="002B35BA">
        <w:rPr>
          <w:sz w:val="28"/>
          <w:szCs w:val="28"/>
          <w:lang w:val="kk-KZ"/>
        </w:rPr>
        <w:t xml:space="preserve">Демек, ШҚҚЖ ҰЖ-де </w:t>
      </w:r>
      <m:oMath>
        <m:sSubSup>
          <m:sSubSupPr>
            <m:ctrlPr>
              <w:rPr>
                <w:rFonts w:ascii="Cambria Math" w:hAnsi="Cambria Math"/>
                <w:i/>
                <w:sz w:val="28"/>
                <w:szCs w:val="28"/>
              </w:rPr>
            </m:ctrlPr>
          </m:sSubSupPr>
          <m:e>
            <m:r>
              <w:rPr>
                <w:rFonts w:ascii="Cambria Math"/>
                <w:sz w:val="28"/>
                <w:szCs w:val="28"/>
                <w:lang w:val="kk-KZ"/>
              </w:rPr>
              <m:t>D</m:t>
            </m:r>
          </m:e>
          <m:sub>
            <m:r>
              <w:rPr>
                <w:rFonts w:ascii="Cambria Math"/>
                <w:sz w:val="28"/>
                <w:szCs w:val="28"/>
                <w:lang w:val="kk-KZ"/>
              </w:rPr>
              <m:t>pa</m:t>
            </m:r>
          </m:sub>
          <m:sup>
            <m:r>
              <w:rPr>
                <w:rFonts w:ascii="Cambria Math"/>
                <w:sz w:val="28"/>
                <w:szCs w:val="28"/>
                <w:lang w:val="kk-KZ"/>
              </w:rPr>
              <m:t>q</m:t>
            </m:r>
          </m:sup>
        </m:sSubSup>
      </m:oMath>
      <w:r w:rsidRPr="002B35BA">
        <w:rPr>
          <w:sz w:val="28"/>
          <w:szCs w:val="28"/>
          <w:lang w:val="kk-KZ"/>
        </w:rPr>
        <w:t xml:space="preserve"> кластар қалыптасады .</w:t>
      </w:r>
    </w:p>
    <w:p w14:paraId="7ADA5761" w14:textId="64637F10" w:rsidR="00777334" w:rsidRDefault="00777334" w:rsidP="00777334">
      <w:pPr>
        <w:ind w:firstLine="720"/>
        <w:jc w:val="both"/>
        <w:rPr>
          <w:sz w:val="28"/>
          <w:szCs w:val="28"/>
          <w:lang w:val="kk-KZ"/>
        </w:rPr>
      </w:pPr>
      <w:r w:rsidRPr="0035460D">
        <w:rPr>
          <w:sz w:val="28"/>
          <w:szCs w:val="28"/>
        </w:rPr>
        <w:t>Шешім класы кортежбен сипатталады</w:t>
      </w:r>
      <w:r w:rsidR="00743359">
        <w:rPr>
          <w:sz w:val="28"/>
          <w:szCs w:val="28"/>
          <w:lang w:val="kk-KZ"/>
        </w:rPr>
        <w:t>:</w:t>
      </w:r>
    </w:p>
    <w:p w14:paraId="580E6D84" w14:textId="77777777" w:rsidR="00743359" w:rsidRPr="00743359" w:rsidRDefault="00743359" w:rsidP="00777334">
      <w:pPr>
        <w:ind w:firstLine="720"/>
        <w:jc w:val="both"/>
        <w:rPr>
          <w:sz w:val="28"/>
          <w:szCs w:val="28"/>
          <w:lang w:val="kk-KZ"/>
        </w:rPr>
      </w:pPr>
    </w:p>
    <w:p w14:paraId="1F6D84A7" w14:textId="77777777" w:rsidR="00743359" w:rsidRDefault="007C75F6" w:rsidP="005E3ADD">
      <w:pPr>
        <w:ind w:left="2160" w:firstLine="720"/>
        <w:jc w:val="both"/>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D</m:t>
            </m:r>
          </m:e>
          <m:sub>
            <m:r>
              <w:rPr>
                <w:rFonts w:ascii="Cambria Math" w:hAnsi="Cambria Math"/>
                <w:sz w:val="28"/>
                <w:szCs w:val="28"/>
              </w:rPr>
              <m:t>pa</m:t>
            </m:r>
          </m:sub>
          <m:sup>
            <m:r>
              <w:rPr>
                <w:rFonts w:ascii="Cambria Math" w:hAnsi="Cambria Math"/>
                <w:sz w:val="28"/>
                <w:szCs w:val="28"/>
              </w:rPr>
              <m:t>B</m:t>
            </m:r>
          </m:sup>
        </m:sSubSup>
        <m:r>
          <w:rPr>
            <w:rFonts w:ascii="Cambria Math" w:hAnsi="Cambria Math"/>
            <w:sz w:val="28"/>
            <w:szCs w:val="28"/>
          </w:rPr>
          <m:t>=&lt;C</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q</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CC</m:t>
            </m:r>
          </m:e>
          <m:sup>
            <m:r>
              <w:rPr>
                <w:rFonts w:ascii="Cambria Math" w:hAnsi="Cambria Math"/>
                <w:sz w:val="28"/>
                <w:szCs w:val="28"/>
              </w:rPr>
              <m:t>q</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SV</m:t>
            </m:r>
          </m:e>
          <m:sup>
            <m:r>
              <w:rPr>
                <w:rFonts w:ascii="Cambria Math" w:hAnsi="Cambria Math"/>
                <w:sz w:val="28"/>
                <w:szCs w:val="28"/>
              </w:rPr>
              <m:t>q</m:t>
            </m:r>
          </m:sup>
        </m:sSup>
        <m:r>
          <w:rPr>
            <w:rFonts w:ascii="Cambria Math" w:hAnsi="Cambria Math"/>
            <w:sz w:val="28"/>
            <w:szCs w:val="28"/>
          </w:rPr>
          <m:t xml:space="preserve">&gt;                                               </m:t>
        </m:r>
      </m:oMath>
      <w:r w:rsidR="005E3ADD" w:rsidRPr="0035460D">
        <w:rPr>
          <w:sz w:val="28"/>
          <w:szCs w:val="28"/>
        </w:rPr>
        <w:t>(3.24)</w:t>
      </w:r>
    </w:p>
    <w:p w14:paraId="255717C8" w14:textId="676817FF" w:rsidR="00777334" w:rsidRPr="0035460D" w:rsidRDefault="00777334" w:rsidP="005E3ADD">
      <w:pPr>
        <w:ind w:left="2160" w:firstLine="720"/>
        <w:jc w:val="both"/>
        <w:rPr>
          <w:sz w:val="28"/>
          <w:szCs w:val="28"/>
        </w:rPr>
      </w:pPr>
      <w:r w:rsidRPr="0035460D">
        <w:rPr>
          <w:sz w:val="28"/>
          <w:szCs w:val="28"/>
        </w:rPr>
        <w:t xml:space="preserve">                                 </w:t>
      </w:r>
    </w:p>
    <w:p w14:paraId="19380ABB" w14:textId="290876A5" w:rsidR="00777334" w:rsidRPr="0035460D" w:rsidRDefault="00777334" w:rsidP="00777334">
      <w:pPr>
        <w:ind w:firstLine="720"/>
        <w:jc w:val="both"/>
        <w:rPr>
          <w:sz w:val="28"/>
          <w:szCs w:val="28"/>
        </w:rPr>
      </w:pPr>
      <w:r w:rsidRPr="0035460D">
        <w:rPr>
          <w:sz w:val="28"/>
          <w:szCs w:val="28"/>
        </w:rPr>
        <w:t xml:space="preserve">мұндағы, </w:t>
      </w:r>
      <m:oMath>
        <m:r>
          <w:rPr>
            <w:rFonts w:ascii="Cambria Math" w:hAnsi="Cambria Math"/>
            <w:sz w:val="28"/>
            <w:szCs w:val="28"/>
          </w:rPr>
          <m:t>Q</m:t>
        </m:r>
      </m:oMath>
      <w:r w:rsidRPr="0035460D">
        <w:rPr>
          <w:sz w:val="28"/>
          <w:szCs w:val="28"/>
        </w:rPr>
        <w:t xml:space="preserve"> – ҰЖ-дағы кластар саны. </w:t>
      </w:r>
    </w:p>
    <w:p w14:paraId="16006ED2" w14:textId="55358117" w:rsidR="00777334" w:rsidRPr="0035460D" w:rsidRDefault="00777334" w:rsidP="00777334">
      <w:pPr>
        <w:ind w:firstLine="720"/>
        <w:jc w:val="both"/>
        <w:rPr>
          <w:sz w:val="28"/>
          <w:szCs w:val="28"/>
        </w:rPr>
      </w:pPr>
      <w:r>
        <w:rPr>
          <w:sz w:val="28"/>
          <w:szCs w:val="28"/>
        </w:rPr>
        <w:t>К</w:t>
      </w:r>
      <w:r w:rsidRPr="00342EA2">
        <w:rPr>
          <w:sz w:val="28"/>
          <w:szCs w:val="28"/>
        </w:rPr>
        <w:t>есте</w:t>
      </w:r>
      <w:r>
        <w:rPr>
          <w:sz w:val="28"/>
          <w:szCs w:val="28"/>
        </w:rPr>
        <w:t xml:space="preserve"> 3.1 және</w:t>
      </w:r>
      <w:r w:rsidRPr="0035460D">
        <w:rPr>
          <w:sz w:val="28"/>
          <w:szCs w:val="28"/>
        </w:rPr>
        <w:t xml:space="preserve"> </w:t>
      </w:r>
      <w:r>
        <w:rPr>
          <w:sz w:val="28"/>
          <w:szCs w:val="28"/>
        </w:rPr>
        <w:t xml:space="preserve">сурет 3.1 </w:t>
      </w:r>
      <w:r w:rsidRPr="0035460D">
        <w:rPr>
          <w:sz w:val="28"/>
          <w:szCs w:val="28"/>
        </w:rPr>
        <w:t>–</w:t>
      </w:r>
      <w:r>
        <w:rPr>
          <w:sz w:val="28"/>
          <w:szCs w:val="28"/>
        </w:rPr>
        <w:t xml:space="preserve"> де</w:t>
      </w:r>
      <w:r w:rsidRPr="0035460D">
        <w:rPr>
          <w:sz w:val="28"/>
          <w:szCs w:val="28"/>
        </w:rPr>
        <w:t xml:space="preserve"> </w:t>
      </w:r>
      <w:r w:rsidRPr="00342EA2">
        <w:rPr>
          <w:sz w:val="28"/>
          <w:szCs w:val="28"/>
        </w:rPr>
        <w:t>көрсетілгендей</w:t>
      </w:r>
      <w:r w:rsidRPr="0035460D">
        <w:rPr>
          <w:sz w:val="28"/>
          <w:szCs w:val="28"/>
        </w:rPr>
        <w:t xml:space="preserve"> </w:t>
      </w:r>
      <m:oMath>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rPr>
                  <m:t>CC</m:t>
                </m:r>
              </m:e>
              <m:sup>
                <m:r>
                  <w:rPr>
                    <w:rFonts w:ascii="Cambria Math"/>
                    <w:sz w:val="28"/>
                    <w:szCs w:val="28"/>
                  </w:rPr>
                  <m:t>1</m:t>
                </m:r>
              </m:sup>
            </m:sSup>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CC</m:t>
                </m:r>
              </m:e>
              <m:sup>
                <m:r>
                  <w:rPr>
                    <w:rFonts w:ascii="Cambria Math"/>
                    <w:sz w:val="28"/>
                    <w:szCs w:val="28"/>
                  </w:rPr>
                  <m:t>Q</m:t>
                </m:r>
              </m:sup>
            </m:sSup>
          </m:e>
        </m:d>
      </m:oMath>
      <w:r w:rsidRPr="0035460D">
        <w:rPr>
          <w:sz w:val="28"/>
          <w:szCs w:val="28"/>
        </w:rPr>
        <w:t xml:space="preserve"> кластар мазмұны концептуалды шешімдер графын (ШГ) құрады.</w:t>
      </w:r>
    </w:p>
    <w:p w14:paraId="29A81B53" w14:textId="7AF3B8F4" w:rsidR="00777334" w:rsidRPr="0035460D" w:rsidRDefault="00777334" w:rsidP="00777334">
      <w:pPr>
        <w:ind w:firstLine="709"/>
        <w:jc w:val="both"/>
        <w:rPr>
          <w:sz w:val="28"/>
          <w:szCs w:val="28"/>
        </w:rPr>
      </w:pPr>
      <w:r w:rsidRPr="0035460D">
        <w:rPr>
          <w:sz w:val="28"/>
          <w:szCs w:val="28"/>
        </w:rPr>
        <w:t xml:space="preserve">ШГ түбірлі (корневая) </w:t>
      </w:r>
      <w:r>
        <w:rPr>
          <w:sz w:val="28"/>
          <w:szCs w:val="28"/>
        </w:rPr>
        <w:t>төбесі</w:t>
      </w:r>
      <w:r w:rsidRPr="0035460D">
        <w:rPr>
          <w:sz w:val="28"/>
          <w:szCs w:val="28"/>
        </w:rPr>
        <w:t xml:space="preserve"> (0 деңгей, У0) белгілердің ешқайсысы АО қауіпсіздік саясатының (ҚС) базалық ұғымдарымен шектелген шегінен шықпайтын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v</m:t>
            </m:r>
          </m:sub>
        </m:sSub>
        <m:r>
          <w:rPr>
            <w:rFonts w:ascii="Cambria Math" w:hAnsi="Cambria Math"/>
            <w:sz w:val="28"/>
            <w:szCs w:val="28"/>
          </w:rPr>
          <m:t>∊D</m:t>
        </m:r>
      </m:oMath>
      <w:r w:rsidRPr="0035460D">
        <w:rPr>
          <w:sz w:val="28"/>
          <w:szCs w:val="28"/>
        </w:rPr>
        <w:t xml:space="preserve"> қорытындылардан тұрады.</w:t>
      </w:r>
      <w:r w:rsidRPr="0035460D">
        <w:t xml:space="preserve"> </w:t>
      </w:r>
      <w:r w:rsidRPr="0035460D">
        <w:rPr>
          <w:sz w:val="28"/>
          <w:szCs w:val="28"/>
        </w:rPr>
        <w:t xml:space="preserve">У1-де ҚС аймағынан тыс бір белгіден аспайтын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v</m:t>
            </m:r>
          </m:sub>
        </m:sSub>
      </m:oMath>
      <w:r w:rsidRPr="0035460D">
        <w:rPr>
          <w:sz w:val="28"/>
          <w:szCs w:val="28"/>
        </w:rPr>
        <w:t xml:space="preserve"> шешімдер болады.</w:t>
      </w:r>
      <w:r w:rsidRPr="0035460D">
        <w:t xml:space="preserve"> </w:t>
      </w:r>
      <w:r w:rsidRPr="0035460D">
        <w:rPr>
          <w:sz w:val="28"/>
          <w:szCs w:val="28"/>
        </w:rPr>
        <w:t xml:space="preserve">У2-де </w:t>
      </w:r>
      <w:r w:rsidRPr="00342EA2">
        <w:rPr>
          <w:sz w:val="28"/>
          <w:szCs w:val="28"/>
        </w:rPr>
        <w:t>ҚС</w:t>
      </w:r>
      <w:r w:rsidRPr="0035460D">
        <w:rPr>
          <w:sz w:val="28"/>
          <w:szCs w:val="28"/>
        </w:rPr>
        <w:t xml:space="preserve"> аймағынан тыс екі белгіден аспайтын </w:t>
      </w: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v</m:t>
            </m:r>
          </m:sub>
        </m:sSub>
      </m:oMath>
      <w:r w:rsidRPr="0035460D">
        <w:rPr>
          <w:sz w:val="28"/>
          <w:szCs w:val="28"/>
        </w:rPr>
        <w:t xml:space="preserve"> шешімдер болады. У2 </w:t>
      </w:r>
      <w:r w:rsidRPr="004A6A9C">
        <w:rPr>
          <w:sz w:val="28"/>
          <w:szCs w:val="28"/>
        </w:rPr>
        <w:t>қорытындылары У1 қорытындыларын бір белгі бойынша жинақтайды және т. б.</w:t>
      </w:r>
    </w:p>
    <w:p w14:paraId="312CF900" w14:textId="00C9C7EA" w:rsidR="00777334" w:rsidRPr="0035460D" w:rsidRDefault="00777334" w:rsidP="00777334">
      <w:pPr>
        <w:ind w:firstLine="709"/>
        <w:jc w:val="both"/>
        <w:rPr>
          <w:sz w:val="28"/>
          <w:szCs w:val="28"/>
        </w:rPr>
      </w:pPr>
      <w:r w:rsidRPr="0035460D">
        <w:rPr>
          <w:sz w:val="28"/>
          <w:szCs w:val="28"/>
        </w:rPr>
        <w:t xml:space="preserve">Белгілердің мәндері ҚС белгілеген шектен шығатын жағдай үшін базалық ҚС-дан өзгеше құрылымы мен әрекеттері бар объектілердің </w:t>
      </w:r>
      <w:r w:rsidR="00C6477A">
        <w:rPr>
          <w:sz w:val="28"/>
          <w:szCs w:val="28"/>
        </w:rPr>
        <w:t>жаңа класы анықталады</w:t>
      </w:r>
      <w:r w:rsidRPr="0035460D">
        <w:rPr>
          <w:sz w:val="28"/>
          <w:szCs w:val="28"/>
        </w:rPr>
        <w:t>.</w:t>
      </w:r>
    </w:p>
    <w:p w14:paraId="2559312B" w14:textId="77777777" w:rsidR="00777334" w:rsidRPr="009471D8" w:rsidRDefault="00777334" w:rsidP="00777334">
      <w:pPr>
        <w:ind w:firstLine="709"/>
        <w:jc w:val="both"/>
      </w:pPr>
      <w:r w:rsidRPr="0035460D">
        <w:rPr>
          <w:sz w:val="28"/>
          <w:szCs w:val="28"/>
        </w:rPr>
        <w:t>Құрылымдық шешімдерді іздеу мынадай кезеңдерді қамтиды: шешімдердің баламаларын б</w:t>
      </w:r>
      <w:r>
        <w:rPr>
          <w:sz w:val="28"/>
          <w:szCs w:val="28"/>
        </w:rPr>
        <w:t xml:space="preserve">ағалау; болашақты </w:t>
      </w:r>
      <w:r w:rsidRPr="0035460D">
        <w:rPr>
          <w:sz w:val="28"/>
          <w:szCs w:val="28"/>
        </w:rPr>
        <w:t>бағалау; шешімді қалыптастыру.</w:t>
      </w:r>
      <w:r w:rsidRPr="0035460D">
        <w:t xml:space="preserve"> </w:t>
      </w:r>
      <w:r w:rsidRPr="0035460D">
        <w:rPr>
          <w:sz w:val="28"/>
          <w:szCs w:val="28"/>
        </w:rPr>
        <w:t>Әрекет нұсқасының болашағы туралы қорытынды ШГ түбірінің жоғарғы жағынан басталады.</w:t>
      </w:r>
      <w:r w:rsidRPr="0035460D">
        <w:t xml:space="preserve"> </w:t>
      </w:r>
      <w:r w:rsidRPr="004A6A9C">
        <w:rPr>
          <w:sz w:val="28"/>
          <w:szCs w:val="28"/>
        </w:rPr>
        <w:t>ШҚТ жалпылау жасалған белгіні абстракциялау арқылы жағдайды  көрсетуі керек.</w:t>
      </w:r>
    </w:p>
    <w:p w14:paraId="69C012FD" w14:textId="77777777" w:rsidR="00777334" w:rsidRPr="0035460D" w:rsidRDefault="00777334" w:rsidP="00777334">
      <w:pPr>
        <w:ind w:firstLine="709"/>
        <w:jc w:val="both"/>
        <w:rPr>
          <w:sz w:val="28"/>
          <w:szCs w:val="28"/>
        </w:rPr>
      </w:pPr>
    </w:p>
    <w:p w14:paraId="08A561FC" w14:textId="53E4FBFF" w:rsidR="00777334" w:rsidRPr="0035460D" w:rsidRDefault="004E6029" w:rsidP="00777334">
      <w:pPr>
        <w:jc w:val="center"/>
        <w:rPr>
          <w:sz w:val="28"/>
          <w:szCs w:val="28"/>
        </w:rPr>
      </w:pPr>
      <w:r w:rsidRPr="0035460D">
        <w:object w:dxaOrig="9751" w:dyaOrig="5566" w14:anchorId="265B9ADF">
          <v:shape id="_x0000_i1048" type="#_x0000_t75" style="width:447.6pt;height:255pt" o:ole="">
            <v:imagedata r:id="rId77" o:title=""/>
          </v:shape>
          <o:OLEObject Type="Embed" ProgID="Visio.Drawing.15" ShapeID="_x0000_i1048" DrawAspect="Content" ObjectID="_1808552332" r:id="rId78"/>
        </w:object>
      </w:r>
    </w:p>
    <w:p w14:paraId="4BACAD81" w14:textId="77777777" w:rsidR="00777334" w:rsidRPr="0035460D" w:rsidRDefault="00777334" w:rsidP="00777334">
      <w:pPr>
        <w:ind w:firstLine="720"/>
        <w:jc w:val="center"/>
        <w:rPr>
          <w:sz w:val="28"/>
          <w:szCs w:val="28"/>
        </w:rPr>
      </w:pPr>
      <w:r>
        <w:rPr>
          <w:sz w:val="28"/>
          <w:szCs w:val="28"/>
        </w:rPr>
        <w:t>С</w:t>
      </w:r>
      <w:r w:rsidRPr="0035460D">
        <w:rPr>
          <w:sz w:val="28"/>
          <w:szCs w:val="28"/>
        </w:rPr>
        <w:t>урет</w:t>
      </w:r>
      <w:r>
        <w:rPr>
          <w:sz w:val="28"/>
          <w:szCs w:val="28"/>
        </w:rPr>
        <w:t xml:space="preserve"> </w:t>
      </w:r>
      <w:r w:rsidRPr="0035460D">
        <w:rPr>
          <w:sz w:val="28"/>
          <w:szCs w:val="28"/>
        </w:rPr>
        <w:t>3.1 –</w:t>
      </w:r>
      <w:r>
        <w:rPr>
          <w:sz w:val="28"/>
          <w:szCs w:val="28"/>
        </w:rPr>
        <w:t xml:space="preserve"> </w:t>
      </w:r>
      <w:r w:rsidRPr="0035460D">
        <w:rPr>
          <w:sz w:val="28"/>
          <w:szCs w:val="28"/>
        </w:rPr>
        <w:t>Концептуалды шешімдер графы</w:t>
      </w:r>
    </w:p>
    <w:p w14:paraId="35E25719" w14:textId="04919B9B" w:rsidR="00777334" w:rsidRPr="00A31FAD" w:rsidRDefault="00777334" w:rsidP="00777334">
      <w:pPr>
        <w:ind w:firstLine="709"/>
        <w:jc w:val="both"/>
        <w:rPr>
          <w:sz w:val="28"/>
          <w:szCs w:val="28"/>
        </w:rPr>
      </w:pPr>
      <w:r w:rsidRPr="00A31FAD">
        <w:rPr>
          <w:sz w:val="28"/>
          <w:szCs w:val="28"/>
        </w:rPr>
        <w:lastRenderedPageBreak/>
        <w:t>Қорытынды жеке шешімдердің баламаларын бағалау негізінде қалыптасады. Бағалау жағдайлық модельге құрылымдық өзгерістерді енгізу барысында орындалады:</w:t>
      </w:r>
    </w:p>
    <w:p w14:paraId="610B4A45" w14:textId="092D256B" w:rsidR="00184F0E" w:rsidRPr="00A31FAD" w:rsidRDefault="00184F0E" w:rsidP="00777334">
      <w:pPr>
        <w:ind w:firstLine="709"/>
        <w:jc w:val="both"/>
        <w:rPr>
          <w:sz w:val="28"/>
          <w:szCs w:val="28"/>
        </w:rPr>
      </w:pPr>
    </w:p>
    <w:p w14:paraId="24012003" w14:textId="1C37F45C" w:rsidR="00184F0E" w:rsidRDefault="00184F0E" w:rsidP="00184F0E">
      <w:pPr>
        <w:ind w:left="2880" w:firstLine="720"/>
        <w:jc w:val="center"/>
        <w:rPr>
          <w:sz w:val="28"/>
          <w:szCs w:val="28"/>
        </w:rPr>
      </w:pPr>
      <w:r w:rsidRPr="002B35BA">
        <w:rPr>
          <w:sz w:val="28"/>
          <w:szCs w:val="28"/>
        </w:rPr>
        <w:t xml:space="preserve">       </w:t>
      </w:r>
      <m:oMath>
        <m:r>
          <w:rPr>
            <w:rFonts w:ascii="Cambria Math" w:hAnsi="Cambria Math"/>
            <w:sz w:val="28"/>
            <w:szCs w:val="28"/>
          </w:rPr>
          <m:t>&lt;SI,X X</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AM&gt;</m:t>
        </m:r>
      </m:oMath>
      <w:r w:rsidRPr="00A31FAD">
        <w:rPr>
          <w:sz w:val="28"/>
          <w:szCs w:val="28"/>
        </w:rPr>
        <w:tab/>
      </w:r>
      <w:r w:rsidRPr="00A31FAD">
        <w:rPr>
          <w:sz w:val="28"/>
          <w:szCs w:val="28"/>
        </w:rPr>
        <w:tab/>
      </w:r>
      <w:r w:rsidRPr="00A31FAD">
        <w:rPr>
          <w:sz w:val="28"/>
          <w:szCs w:val="28"/>
        </w:rPr>
        <w:tab/>
      </w:r>
      <w:r w:rsidRPr="002B35BA">
        <w:rPr>
          <w:sz w:val="28"/>
          <w:szCs w:val="28"/>
        </w:rPr>
        <w:t xml:space="preserve">              </w:t>
      </w:r>
      <w:r w:rsidRPr="00A31FAD">
        <w:rPr>
          <w:sz w:val="28"/>
          <w:szCs w:val="28"/>
        </w:rPr>
        <w:t>(3.25)</w:t>
      </w:r>
    </w:p>
    <w:p w14:paraId="29A61E0D" w14:textId="77777777" w:rsidR="00743359" w:rsidRPr="00A31FAD" w:rsidRDefault="00743359" w:rsidP="00184F0E">
      <w:pPr>
        <w:ind w:left="2880" w:firstLine="720"/>
        <w:jc w:val="center"/>
        <w:rPr>
          <w:sz w:val="28"/>
          <w:szCs w:val="28"/>
        </w:rPr>
      </w:pPr>
    </w:p>
    <w:p w14:paraId="37D8807F" w14:textId="7FEDC9AA" w:rsidR="00777334" w:rsidRDefault="00777334" w:rsidP="00777334">
      <w:pPr>
        <w:ind w:firstLine="709"/>
        <w:jc w:val="both"/>
        <w:rPr>
          <w:sz w:val="28"/>
          <w:szCs w:val="28"/>
        </w:rPr>
      </w:pPr>
      <w:r w:rsidRPr="00A31FAD">
        <w:rPr>
          <w:sz w:val="28"/>
          <w:szCs w:val="28"/>
        </w:rPr>
        <w:t>және құрылым үшін кері есептің келесі шешімі:</w:t>
      </w:r>
    </w:p>
    <w:p w14:paraId="605E87F3" w14:textId="77777777" w:rsidR="00743359" w:rsidRPr="00A31FAD" w:rsidRDefault="00743359" w:rsidP="00777334">
      <w:pPr>
        <w:ind w:firstLine="709"/>
        <w:jc w:val="both"/>
        <w:rPr>
          <w:sz w:val="28"/>
          <w:szCs w:val="28"/>
        </w:rPr>
      </w:pPr>
    </w:p>
    <w:p w14:paraId="07C649B4" w14:textId="7EDC2681" w:rsidR="00777334" w:rsidRDefault="00184F0E" w:rsidP="00184F0E">
      <w:pPr>
        <w:ind w:left="1440" w:firstLine="720"/>
        <w:jc w:val="center"/>
        <w:rPr>
          <w:sz w:val="28"/>
          <w:szCs w:val="28"/>
        </w:rPr>
      </w:pPr>
      <w:r w:rsidRPr="002B35BA">
        <w:rPr>
          <w:sz w:val="28"/>
          <w:szCs w:val="28"/>
        </w:rPr>
        <w:t xml:space="preserve">                           </w:t>
      </w:r>
      <m:oMath>
        <m:r>
          <w:rPr>
            <w:rFonts w:ascii="Cambria Math" w:hAnsi="Cambria Math"/>
            <w:sz w:val="28"/>
            <w:szCs w:val="28"/>
          </w:rPr>
          <m:t>&lt;S</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 xml:space="preserve"> X</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r>
          <w:rPr>
            <w:rFonts w:ascii="Cambria Math" w:hAnsi="Cambria Math"/>
            <w:sz w:val="28"/>
            <w:szCs w:val="28"/>
          </w:rPr>
          <m:t>&gt;</m:t>
        </m:r>
      </m:oMath>
      <w:r w:rsidR="00777334" w:rsidRPr="00A31FAD">
        <w:rPr>
          <w:sz w:val="28"/>
          <w:szCs w:val="28"/>
        </w:rPr>
        <w:fldChar w:fldCharType="begin"/>
      </w:r>
      <w:r w:rsidR="00777334" w:rsidRPr="00A31FAD">
        <w:rPr>
          <w:sz w:val="28"/>
          <w:szCs w:val="28"/>
        </w:rPr>
        <w:instrText xml:space="preserve"> QUOTE </w:instrText>
      </w:r>
      <w:r w:rsidR="00A8657F">
        <w:rPr>
          <w:position w:val="-6"/>
          <w:sz w:val="28"/>
          <w:szCs w:val="28"/>
        </w:rPr>
        <w:pict w14:anchorId="6454C347">
          <v:shape id="_x0000_i1049" type="#_x0000_t75" style="width:113.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060A&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D3060A&quot; wsp:rsidRDefault=&quot;00D3060A&quot; wsp:rsidP=&quot;00D3060A&quot;&gt;&lt;m:oMathPara&gt;&lt;m:oMath&gt;&lt;m:d&gt;&lt;m:dPr&gt;&lt;m:begChr m:val=&quot;aY?&quot;/&gt;&lt;m:endChr m:val=&quot;aY©&quot;/&gt;&lt;m:ctrlPr&gt;&lt;w:rPr&gt;&lt;w:rFonts w:ascii=&quot;Cambria Math&quot;/&gt;&lt;wx:font wx:val=&quot;Cambria Math&quot;/&gt;&lt;w:i/&gt;&lt;w:sz w:val=&quot;28&quot;/&gt;&lt;w:sz-cs w:val=&quot;28&quot;/&gt;&lt;/w:rPr&gt;&lt;/m:ctrlPr&gt;&lt;/m:dPr&gt;&lt;m:e&gt;&lt;m:r&gt;&lt;w:rPr&gt;&lt;w:rFonts w:ascii=&quot;Cambria Math&quot;/&gt;&lt;wx:font wx:val=&quot;Cambria Math&quot;/&gt;&lt;w:i/&gt;&lt;w:sz w:val=&quot;28&quot;/&gt;&lt;w:sz-cs w:val=&quot;28&quot;/&gt;&lt;/w:rPr&gt;&lt;m:t&gt;S&lt;/m:t&gt;&lt;/m:r&gt;&lt;m:sSup&gt;&lt;m:sSupPr&gt;&lt;m:ctrlPr&gt;&lt;w:rPr&gt;&lt;w:rFonts w:asci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I&lt;/m:t&gt;&lt;/m:r&gt;&lt;/m:e&gt;&lt;m:sup&gt;&lt;m:r&gt;&lt;w:rPr&gt;&lt;w:rFonts w:ascii=&quot;Cambria Math&quot; w:h-ansi=&quot;Cambria Math&quot; w:cs=&quot;Cambria Math&quot;/&gt;&lt;wx:font wx:val=&quot;Cambria Math&quot;/&gt;&lt;w:i/&gt;&lt;w:sz w:val=&quot;28&quot;/&gt;&lt;w:sz-cs w:val=&quot;28&quot;/&gt;&lt;/w:rPr&gt;&lt;m:t&gt;*&lt;/m:t&gt;&lt;/m:r&gt;&lt;/m:sup&gt;&lt;/m:sSup&gt;&lt;m:r&gt;&lt;w:rPr&gt;&lt;w:rFonts w:ascii=&quot;Cambria Math&quot;/&gt;&lt;wx:font wx:val=&quot;Cambria Math&quot;/&gt;&lt;w:i/&gt;&lt;w:sz w:val=&quot;28&quot;/&gt;&lt;w:sz-cs w:val=&quot;28&quot;/&gt;&lt;/w:rPr&gt;&lt;m:t&gt;,&lt;/m:t&gt;&lt;/m:r&gt;&lt;m:sSup&gt;&lt;m:sSupPr&gt;&lt;m:ctrlPr&gt;&lt;w:rPr&gt;&lt;w:rFonts w:asci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X&lt;/m:t&gt;&lt;/m:r&gt;&lt;/m:e&gt;&lt;m:sup&gt;&lt;m:r&gt;&lt;w:rPr&gt;&lt;w:rFonts w:ascii=&quot;Cambria Math&quot; w:h-ansi=&quot;Cambria Math&quot; w:cs=&quot;Cambria Math&quot;/&gt;&lt;wx:font wx:val=&quot;Cambria Math&quot;/&gt;&lt;w:i/&gt;&lt;w:sz w:val=&quot;28&quot;/&gt;&lt;w:sz-cs w:val=&quot;28&quot;/&gt;&lt;/w:rPr&gt;&lt;m:t&gt;*&lt;/m:t&gt;&lt;/m:r&gt;&lt;/m:sup&gt;&lt;/m:sSup&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X(0)&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A&lt;/m:t&gt;&lt;/m:r&gt;&lt;m:sSup&gt;&lt;m:sSupPr&gt;&lt;m:ctrlPr&gt;&lt;w:rPr&gt;&lt;w:rFonts w:asci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M&lt;/m:t&gt;&lt;/m:r&gt;&lt;/m:e&gt;&lt;m:sup&gt;&lt;m:r&gt;&lt;w:rPr&gt;&lt;w:rFonts w:ascii=&quot;Cambria Math&quot; w:h-ansi=&quot;Cambria Math&quot; w:cs=&quot;Cambria Math&quot;/&gt;&lt;wx:font wx:val=&quot;Cambria Math&quot;/&gt;&lt;w:i/&gt;&lt;w:sz w:val=&quot;28&quot;/&gt;&lt;w:sz-cs w:val=&quot;28&quot;/&gt;&lt;/w:rPr&gt;&lt;m:t&gt;*&lt;/m:t&gt;&lt;/m:r&gt;&lt;/m:sup&gt;&lt;/m:sSup&gt;&lt;m:ctrlPr&gt;&lt;w:rPr&gt;&lt;w:rFonts w:ascii=&quot;Cambria Math&quot; w:h-ansi=&quot;Cambria Math&quot;/&gt;&lt;wx:font wx:val=&quot;Cambria Math&quot;/&gt;&lt;w:i/&gt;&lt;w:sz w:val=&quot;28&quot;/&gt;&lt;w:sz-cs w:val=&quot;28&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00777334" w:rsidRPr="00A31FAD">
        <w:rPr>
          <w:sz w:val="28"/>
          <w:szCs w:val="28"/>
        </w:rPr>
        <w:instrText xml:space="preserve"> </w:instrText>
      </w:r>
      <w:r w:rsidR="00777334" w:rsidRPr="00A31FAD">
        <w:rPr>
          <w:sz w:val="28"/>
          <w:szCs w:val="28"/>
        </w:rPr>
        <w:fldChar w:fldCharType="end"/>
      </w:r>
      <w:r w:rsidRPr="00A31FAD">
        <w:rPr>
          <w:sz w:val="28"/>
          <w:szCs w:val="28"/>
        </w:rPr>
        <w:t xml:space="preserve">         </w:t>
      </w:r>
      <w:r w:rsidRPr="002B35BA">
        <w:rPr>
          <w:sz w:val="28"/>
          <w:szCs w:val="28"/>
        </w:rPr>
        <w:t xml:space="preserve">                 </w:t>
      </w:r>
      <w:r w:rsidRPr="00A31FAD">
        <w:rPr>
          <w:sz w:val="28"/>
          <w:szCs w:val="28"/>
        </w:rPr>
        <w:t xml:space="preserve">       </w:t>
      </w:r>
      <w:r w:rsidR="00777334" w:rsidRPr="00A31FAD">
        <w:rPr>
          <w:sz w:val="28"/>
          <w:szCs w:val="28"/>
        </w:rPr>
        <w:t xml:space="preserve"> (3.26)</w:t>
      </w:r>
    </w:p>
    <w:p w14:paraId="5EBE2550" w14:textId="77777777" w:rsidR="00743359" w:rsidRPr="00A31FAD" w:rsidRDefault="00743359" w:rsidP="00184F0E">
      <w:pPr>
        <w:ind w:left="1440" w:firstLine="720"/>
        <w:jc w:val="center"/>
        <w:rPr>
          <w:sz w:val="28"/>
          <w:szCs w:val="28"/>
        </w:rPr>
      </w:pPr>
    </w:p>
    <w:p w14:paraId="5D062F64" w14:textId="77777777" w:rsidR="00777334" w:rsidRPr="00A31FAD" w:rsidRDefault="00777334" w:rsidP="00777334">
      <w:pPr>
        <w:ind w:firstLine="709"/>
        <w:jc w:val="both"/>
        <w:rPr>
          <w:sz w:val="28"/>
          <w:szCs w:val="28"/>
        </w:rPr>
      </w:pPr>
      <w:r w:rsidRPr="00A31FAD">
        <w:rPr>
          <w:sz w:val="28"/>
          <w:szCs w:val="28"/>
        </w:rPr>
        <w:t>Нәтижесінде, қорытындыны синтездегеннен кейін ішкі жиын аламыз:</w:t>
      </w:r>
    </w:p>
    <w:p w14:paraId="2DD961AD" w14:textId="77777777" w:rsidR="00743359" w:rsidRDefault="00743359" w:rsidP="00777334">
      <w:pPr>
        <w:ind w:firstLine="709"/>
        <w:jc w:val="center"/>
        <w:rPr>
          <w:sz w:val="28"/>
          <w:szCs w:val="28"/>
        </w:rPr>
      </w:pPr>
    </w:p>
    <w:p w14:paraId="51550796" w14:textId="65BD4127" w:rsidR="00777334" w:rsidRDefault="007C75F6" w:rsidP="00777334">
      <w:pPr>
        <w:ind w:firstLine="709"/>
        <w:jc w:val="center"/>
        <w:rPr>
          <w:sz w:val="28"/>
          <w:szCs w:val="28"/>
        </w:rPr>
      </w:pPr>
      <m:oMath>
        <m:sSup>
          <m:sSupPr>
            <m:ctrlPr>
              <w:rPr>
                <w:rFonts w:ascii="Cambria Math" w:hAnsi="Cambria Math"/>
                <w:i/>
                <w:sz w:val="28"/>
                <w:szCs w:val="28"/>
              </w:rPr>
            </m:ctrlPr>
          </m:sSupPr>
          <m:e>
            <m:r>
              <w:rPr>
                <w:rFonts w:ascii="Cambria Math"/>
                <w:sz w:val="28"/>
                <w:szCs w:val="28"/>
              </w:rPr>
              <m:t>D</m:t>
            </m:r>
          </m:e>
          <m:sup>
            <m:r>
              <w:rPr>
                <w:rFonts w:ascii="Cambria Math" w:hAnsi="Cambria Math" w:cs="Cambria Math"/>
                <w:sz w:val="28"/>
                <w:szCs w:val="28"/>
              </w:rPr>
              <m:t>*</m:t>
            </m:r>
          </m:sup>
        </m:sSup>
        <m:r>
          <w:rPr>
            <w:rFonts w:asci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rPr>
                  <m:t>D</m:t>
                </m:r>
              </m:e>
              <m:sub>
                <m:r>
                  <w:rPr>
                    <w:rFonts w:ascii="Cambria Math"/>
                    <w:sz w:val="28"/>
                    <w:szCs w:val="28"/>
                  </w:rPr>
                  <m:t>1</m:t>
                </m:r>
              </m:sub>
              <m:sup>
                <m:r>
                  <w:rPr>
                    <w:rFonts w:ascii="Cambria Math" w:hAnsi="Cambria Math" w:cs="Cambria Math"/>
                    <w:sz w:val="28"/>
                    <w:szCs w:val="28"/>
                  </w:rPr>
                  <m:t>*</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D</m:t>
                </m:r>
              </m:e>
              <m:sub>
                <m:r>
                  <w:rPr>
                    <w:rFonts w:ascii="Cambria Math"/>
                    <w:sz w:val="28"/>
                    <w:szCs w:val="28"/>
                  </w:rPr>
                  <m:t>a</m:t>
                </m:r>
              </m:sub>
              <m:sup>
                <m:r>
                  <w:rPr>
                    <w:rFonts w:ascii="Cambria Math" w:hAnsi="Cambria Math" w:cs="Cambria Math"/>
                    <w:sz w:val="28"/>
                    <w:szCs w:val="28"/>
                  </w:rPr>
                  <m:t>*</m:t>
                </m:r>
              </m:sup>
            </m:sSubSup>
          </m:e>
        </m:d>
      </m:oMath>
      <w:r w:rsidR="00777334" w:rsidRPr="00A31FAD">
        <w:rPr>
          <w:sz w:val="28"/>
          <w:szCs w:val="28"/>
        </w:rPr>
        <w:t>.</w:t>
      </w:r>
    </w:p>
    <w:p w14:paraId="28795946" w14:textId="77777777" w:rsidR="00743359" w:rsidRPr="00A31FAD" w:rsidRDefault="00743359" w:rsidP="00777334">
      <w:pPr>
        <w:ind w:firstLine="709"/>
        <w:jc w:val="center"/>
        <w:rPr>
          <w:sz w:val="28"/>
          <w:szCs w:val="28"/>
        </w:rPr>
      </w:pPr>
    </w:p>
    <w:p w14:paraId="4610F3C9" w14:textId="2BE9F959" w:rsidR="00777334" w:rsidRPr="00A31FAD" w:rsidRDefault="00777334" w:rsidP="00777334">
      <w:pPr>
        <w:ind w:firstLine="709"/>
        <w:jc w:val="both"/>
        <w:rPr>
          <w:sz w:val="28"/>
          <w:szCs w:val="28"/>
        </w:rPr>
      </w:pPr>
      <w:r w:rsidRPr="00A31FAD">
        <w:rPr>
          <w:sz w:val="28"/>
          <w:szCs w:val="28"/>
        </w:rPr>
        <w:t xml:space="preserve">Егер АО АҚ жағдайының бастапқы конфигурациясы үшін кері есепті шешу кезінде алынған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a</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R</m:t>
            </m:r>
          </m:sup>
        </m:sSup>
      </m:oMath>
      <w:r w:rsidRPr="00A31FAD">
        <w:rPr>
          <w:sz w:val="28"/>
          <w:szCs w:val="28"/>
        </w:rPr>
        <w:t xml:space="preserve"> кем дегенде бір </w:t>
      </w:r>
      <m:oMath>
        <m:sSubSup>
          <m:sSubSupPr>
            <m:ctrlPr>
              <w:rPr>
                <w:rFonts w:ascii="Cambria Math" w:hAnsi="Cambria Math"/>
                <w:i/>
                <w:sz w:val="28"/>
                <w:szCs w:val="28"/>
              </w:rPr>
            </m:ctrlPr>
          </m:sSubSupPr>
          <m:e>
            <m:r>
              <w:rPr>
                <w:rFonts w:ascii="Cambria Math"/>
                <w:sz w:val="28"/>
                <w:szCs w:val="28"/>
              </w:rPr>
              <m:t>D</m:t>
            </m:r>
          </m:e>
          <m:sub>
            <m:r>
              <w:rPr>
                <w:rFonts w:ascii="Cambria Math"/>
                <w:sz w:val="28"/>
                <w:szCs w:val="28"/>
              </w:rPr>
              <m:t>a</m:t>
            </m:r>
          </m:sub>
          <m:sup>
            <m:r>
              <w:rPr>
                <w:rFonts w:ascii="Cambria Math" w:hAnsi="Cambria Math" w:cs="Cambria Math"/>
                <w:sz w:val="28"/>
                <w:szCs w:val="28"/>
              </w:rPr>
              <m:t>*</m:t>
            </m:r>
          </m:sup>
        </m:sSubSup>
        <m:r>
          <w:rPr>
            <w:rFonts w:ascii="Cambria Math" w:hAnsi="Cambria Math" w:cs="Cambria Math"/>
            <w:sz w:val="28"/>
            <w:szCs w:val="28"/>
          </w:rPr>
          <m:t>∊</m:t>
        </m:r>
        <m:sSup>
          <m:sSupPr>
            <m:ctrlPr>
              <w:rPr>
                <w:rFonts w:ascii="Cambria Math" w:hAnsi="Cambria Math"/>
                <w:i/>
                <w:sz w:val="28"/>
                <w:szCs w:val="28"/>
              </w:rPr>
            </m:ctrlPr>
          </m:sSupPr>
          <m:e>
            <m:r>
              <w:rPr>
                <w:rFonts w:ascii="Cambria Math"/>
                <w:sz w:val="28"/>
                <w:szCs w:val="28"/>
              </w:rPr>
              <m:t>D</m:t>
            </m:r>
          </m:e>
          <m:sup>
            <m:r>
              <w:rPr>
                <w:rFonts w:ascii="Cambria Math"/>
                <w:sz w:val="28"/>
                <w:szCs w:val="28"/>
              </w:rPr>
              <m:t>R</m:t>
            </m:r>
            <m:r>
              <w:rPr>
                <w:rFonts w:ascii="Cambria Math" w:hAnsi="Cambria Math" w:cs="Cambria Math"/>
                <w:sz w:val="28"/>
                <w:szCs w:val="28"/>
              </w:rPr>
              <m:t>*</m:t>
            </m:r>
          </m:sup>
        </m:sSup>
      </m:oMath>
      <w:r w:rsidRPr="00A31FAD">
        <w:rPr>
          <w:sz w:val="28"/>
          <w:szCs w:val="28"/>
        </w:rPr>
        <w:t xml:space="preserve"> шешімі болса, қорытынды қабылданады.</w:t>
      </w:r>
    </w:p>
    <w:p w14:paraId="13654E3F" w14:textId="77777777" w:rsidR="00777334" w:rsidRPr="00A31FAD" w:rsidRDefault="00777334" w:rsidP="00777334">
      <w:pPr>
        <w:ind w:firstLine="709"/>
        <w:jc w:val="both"/>
        <w:rPr>
          <w:sz w:val="28"/>
          <w:szCs w:val="28"/>
        </w:rPr>
      </w:pPr>
      <w:r w:rsidRPr="00A31FAD">
        <w:rPr>
          <w:sz w:val="28"/>
          <w:szCs w:val="28"/>
        </w:rPr>
        <w:t>Жоғарыда ұсынылған модельдерге сүйене отырып, киберқауіпсіздікте шешімдерді қолдау жүйесіндегі метабілімдерді сипаттауға арналған модульдер құрылымы жасалды.</w:t>
      </w:r>
    </w:p>
    <w:p w14:paraId="307793C4" w14:textId="17F4E595" w:rsidR="00777334" w:rsidRDefault="00777334" w:rsidP="00777334">
      <w:pPr>
        <w:ind w:firstLine="709"/>
        <w:jc w:val="both"/>
        <w:rPr>
          <w:sz w:val="28"/>
          <w:szCs w:val="28"/>
        </w:rPr>
      </w:pPr>
      <w:r w:rsidRPr="00A31FAD">
        <w:rPr>
          <w:sz w:val="28"/>
          <w:szCs w:val="28"/>
        </w:rPr>
        <w:t xml:space="preserve">Bayesian_Net ШҚҚЖ жобалау процесі диссертациялық жұмыстың 4 </w:t>
      </w:r>
      <w:r w:rsidRPr="00A31FAD">
        <w:rPr>
          <w:rFonts w:eastAsia="Calibri"/>
          <w:sz w:val="28"/>
          <w:szCs w:val="28"/>
          <w:lang w:eastAsia="en-US"/>
        </w:rPr>
        <w:t>–</w:t>
      </w:r>
      <w:r w:rsidRPr="00A31FAD">
        <w:rPr>
          <w:sz w:val="28"/>
          <w:szCs w:val="28"/>
        </w:rPr>
        <w:t xml:space="preserve">тарауында толық сипатталған. Сурет 3.2 </w:t>
      </w:r>
      <w:r w:rsidRPr="00A31FAD">
        <w:rPr>
          <w:rFonts w:eastAsia="Calibri"/>
          <w:sz w:val="28"/>
          <w:szCs w:val="28"/>
          <w:lang w:eastAsia="en-US"/>
        </w:rPr>
        <w:t xml:space="preserve">– де </w:t>
      </w:r>
      <w:r w:rsidRPr="00A31FAD">
        <w:rPr>
          <w:sz w:val="28"/>
          <w:szCs w:val="28"/>
        </w:rPr>
        <w:t xml:space="preserve">Bayesian_Net ШҚҚЖ пайдаланушы интерфейстерінің және модельдердің сыртқы негіздерінің және КҚ есептерінде секторалды ШҚҚЖ құруға мүмкіндік беретін </w:t>
      </w:r>
      <w:r w:rsidR="00C6477A">
        <w:rPr>
          <w:sz w:val="28"/>
          <w:szCs w:val="28"/>
        </w:rPr>
        <w:t>білім базаларының байланысы</w:t>
      </w:r>
      <w:r w:rsidRPr="00A31FAD">
        <w:rPr>
          <w:sz w:val="28"/>
          <w:szCs w:val="28"/>
        </w:rPr>
        <w:t xml:space="preserve"> көрсетілген. Секторалды ШҚҚЖ пайдаланушылық интерфейстеріне көрсетілген ішкі жүйелердің жұмысын жүзеге асыратын модульдер кіреді (сурет 3.2). </w:t>
      </w:r>
    </w:p>
    <w:p w14:paraId="77949130" w14:textId="77777777" w:rsidR="00743359" w:rsidRDefault="00743359" w:rsidP="00777334">
      <w:pPr>
        <w:ind w:firstLine="709"/>
        <w:jc w:val="both"/>
        <w:rPr>
          <w:sz w:val="28"/>
          <w:szCs w:val="28"/>
        </w:rPr>
      </w:pPr>
    </w:p>
    <w:p w14:paraId="1499C70D" w14:textId="19ED5A04" w:rsidR="0058420A" w:rsidRPr="00A31FAD" w:rsidRDefault="0058420A" w:rsidP="00482665">
      <w:pPr>
        <w:spacing w:before="120" w:after="120"/>
        <w:rPr>
          <w:sz w:val="28"/>
          <w:szCs w:val="28"/>
        </w:rPr>
      </w:pPr>
      <w:r w:rsidRPr="00E309F1">
        <w:rPr>
          <w:sz w:val="28"/>
          <w:szCs w:val="28"/>
        </w:rPr>
        <w:t xml:space="preserve">Кесте 3.1 </w:t>
      </w:r>
      <w:r w:rsidR="00743359" w:rsidRPr="00E309F1">
        <w:rPr>
          <w:sz w:val="28"/>
          <w:szCs w:val="28"/>
        </w:rPr>
        <w:t>– Шешім класының белгіленуі</w:t>
      </w:r>
      <w:r w:rsidR="00743359">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616"/>
        <w:gridCol w:w="5954"/>
      </w:tblGrid>
      <w:tr w:rsidR="0058420A" w:rsidRPr="00A31FAD" w14:paraId="48984A63" w14:textId="77777777" w:rsidTr="0058420A">
        <w:tc>
          <w:tcPr>
            <w:tcW w:w="2036" w:type="dxa"/>
            <w:shd w:val="clear" w:color="auto" w:fill="auto"/>
          </w:tcPr>
          <w:p w14:paraId="6A75EB94" w14:textId="77777777" w:rsidR="0058420A" w:rsidRPr="00A31FAD" w:rsidRDefault="0058420A" w:rsidP="00E309F1">
            <w:pPr>
              <w:jc w:val="center"/>
              <w:rPr>
                <w:sz w:val="28"/>
                <w:szCs w:val="28"/>
              </w:rPr>
            </w:pPr>
            <w:r w:rsidRPr="00A31FAD">
              <w:rPr>
                <w:sz w:val="28"/>
                <w:szCs w:val="28"/>
              </w:rPr>
              <w:t>Шешім графына өту</w:t>
            </w:r>
          </w:p>
        </w:tc>
        <w:tc>
          <w:tcPr>
            <w:tcW w:w="1616" w:type="dxa"/>
            <w:shd w:val="clear" w:color="auto" w:fill="auto"/>
          </w:tcPr>
          <w:p w14:paraId="48DB6CE6" w14:textId="77777777" w:rsidR="0058420A" w:rsidRPr="00A31FAD" w:rsidRDefault="0058420A" w:rsidP="00E309F1">
            <w:pPr>
              <w:jc w:val="center"/>
              <w:rPr>
                <w:sz w:val="28"/>
                <w:szCs w:val="28"/>
              </w:rPr>
            </w:pPr>
            <w:r w:rsidRPr="00A31FAD">
              <w:rPr>
                <w:sz w:val="28"/>
                <w:szCs w:val="28"/>
              </w:rPr>
              <w:t>Белгі нөмірі</w:t>
            </w:r>
          </w:p>
        </w:tc>
        <w:tc>
          <w:tcPr>
            <w:tcW w:w="5954" w:type="dxa"/>
            <w:shd w:val="clear" w:color="auto" w:fill="auto"/>
          </w:tcPr>
          <w:p w14:paraId="24ED8F1E" w14:textId="77777777" w:rsidR="0058420A" w:rsidRPr="00A31FAD" w:rsidRDefault="0058420A" w:rsidP="00E309F1">
            <w:pPr>
              <w:jc w:val="center"/>
              <w:rPr>
                <w:sz w:val="28"/>
                <w:szCs w:val="28"/>
              </w:rPr>
            </w:pPr>
            <w:r w:rsidRPr="00A31FAD">
              <w:rPr>
                <w:sz w:val="28"/>
                <w:szCs w:val="28"/>
              </w:rPr>
              <w:t>Белгі кодтарындағы кластардың мазмұны</w:t>
            </w:r>
          </w:p>
        </w:tc>
      </w:tr>
      <w:tr w:rsidR="0058420A" w:rsidRPr="00A31FAD" w14:paraId="41F40A5B" w14:textId="77777777" w:rsidTr="0058420A">
        <w:tc>
          <w:tcPr>
            <w:tcW w:w="2036" w:type="dxa"/>
            <w:shd w:val="clear" w:color="auto" w:fill="auto"/>
          </w:tcPr>
          <w:p w14:paraId="156AA5AA" w14:textId="77777777" w:rsidR="0058420A" w:rsidRPr="00A31FAD" w:rsidRDefault="0058420A" w:rsidP="0058420A">
            <w:pPr>
              <w:jc w:val="center"/>
              <w:rPr>
                <w:sz w:val="28"/>
                <w:szCs w:val="28"/>
              </w:rPr>
            </w:pPr>
            <w:r w:rsidRPr="00A31FAD">
              <w:rPr>
                <w:sz w:val="28"/>
                <w:szCs w:val="28"/>
              </w:rPr>
              <w:t>КР 1 – КР 2</w:t>
            </w:r>
          </w:p>
        </w:tc>
        <w:tc>
          <w:tcPr>
            <w:tcW w:w="1616" w:type="dxa"/>
            <w:shd w:val="clear" w:color="auto" w:fill="auto"/>
          </w:tcPr>
          <w:p w14:paraId="37621B3D" w14:textId="492E18C6"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11</m:t>
                    </m:r>
                  </m:sub>
                </m:sSub>
              </m:oMath>
            </m:oMathPara>
          </w:p>
        </w:tc>
        <w:tc>
          <w:tcPr>
            <w:tcW w:w="5954" w:type="dxa"/>
            <w:shd w:val="clear" w:color="auto" w:fill="auto"/>
          </w:tcPr>
          <w:p w14:paraId="49BBBAA4" w14:textId="77777777" w:rsidR="0058420A" w:rsidRPr="00A31FAD" w:rsidRDefault="0058420A" w:rsidP="0058420A">
            <w:pPr>
              <w:jc w:val="both"/>
              <w:rPr>
                <w:sz w:val="28"/>
                <w:szCs w:val="28"/>
              </w:rPr>
            </w:pPr>
            <w:r w:rsidRPr="00A31FAD">
              <w:rPr>
                <w:sz w:val="28"/>
                <w:szCs w:val="28"/>
              </w:rPr>
              <w:t>111–11111–11–1111 → 011–11111–11–1111</w:t>
            </w:r>
          </w:p>
        </w:tc>
      </w:tr>
      <w:tr w:rsidR="0058420A" w:rsidRPr="00A31FAD" w14:paraId="16E6B5EE" w14:textId="77777777" w:rsidTr="0058420A">
        <w:tc>
          <w:tcPr>
            <w:tcW w:w="2036" w:type="dxa"/>
            <w:shd w:val="clear" w:color="auto" w:fill="auto"/>
          </w:tcPr>
          <w:p w14:paraId="4A3E2AA9" w14:textId="77777777" w:rsidR="0058420A" w:rsidRPr="00A31FAD" w:rsidRDefault="0058420A" w:rsidP="0058420A">
            <w:pPr>
              <w:jc w:val="center"/>
              <w:rPr>
                <w:sz w:val="28"/>
                <w:szCs w:val="28"/>
              </w:rPr>
            </w:pPr>
            <w:r w:rsidRPr="00A31FAD">
              <w:rPr>
                <w:sz w:val="28"/>
                <w:szCs w:val="28"/>
              </w:rPr>
              <w:t>КР 1 – КР 3</w:t>
            </w:r>
          </w:p>
        </w:tc>
        <w:tc>
          <w:tcPr>
            <w:tcW w:w="1616" w:type="dxa"/>
            <w:shd w:val="clear" w:color="auto" w:fill="auto"/>
          </w:tcPr>
          <w:p w14:paraId="4DF77AEC" w14:textId="4F852A00"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12</m:t>
                    </m:r>
                  </m:sub>
                </m:sSub>
              </m:oMath>
            </m:oMathPara>
          </w:p>
        </w:tc>
        <w:tc>
          <w:tcPr>
            <w:tcW w:w="5954" w:type="dxa"/>
            <w:shd w:val="clear" w:color="auto" w:fill="auto"/>
          </w:tcPr>
          <w:p w14:paraId="2A338E4C" w14:textId="77777777" w:rsidR="0058420A" w:rsidRPr="00A31FAD" w:rsidRDefault="0058420A" w:rsidP="0058420A">
            <w:pPr>
              <w:jc w:val="both"/>
              <w:rPr>
                <w:sz w:val="28"/>
                <w:szCs w:val="28"/>
              </w:rPr>
            </w:pPr>
            <w:r w:rsidRPr="00A31FAD">
              <w:rPr>
                <w:sz w:val="28"/>
                <w:szCs w:val="28"/>
              </w:rPr>
              <w:t>111–11111–11–1111 → 101–11111–11–1111</w:t>
            </w:r>
          </w:p>
        </w:tc>
      </w:tr>
      <w:tr w:rsidR="0058420A" w:rsidRPr="00A31FAD" w14:paraId="6E2EBD33" w14:textId="77777777" w:rsidTr="0058420A">
        <w:tc>
          <w:tcPr>
            <w:tcW w:w="2036" w:type="dxa"/>
            <w:shd w:val="clear" w:color="auto" w:fill="auto"/>
          </w:tcPr>
          <w:p w14:paraId="2BDE2768" w14:textId="77777777" w:rsidR="0058420A" w:rsidRPr="00A31FAD" w:rsidRDefault="0058420A" w:rsidP="0058420A">
            <w:pPr>
              <w:jc w:val="center"/>
              <w:rPr>
                <w:sz w:val="28"/>
                <w:szCs w:val="28"/>
              </w:rPr>
            </w:pPr>
            <w:r w:rsidRPr="00A31FAD">
              <w:rPr>
                <w:sz w:val="28"/>
                <w:szCs w:val="28"/>
              </w:rPr>
              <w:t>КР 1 – КР 4</w:t>
            </w:r>
          </w:p>
        </w:tc>
        <w:tc>
          <w:tcPr>
            <w:tcW w:w="1616" w:type="dxa"/>
            <w:shd w:val="clear" w:color="auto" w:fill="auto"/>
          </w:tcPr>
          <w:p w14:paraId="049A8040" w14:textId="6D331892"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14</m:t>
                    </m:r>
                  </m:sub>
                </m:sSub>
              </m:oMath>
            </m:oMathPara>
          </w:p>
        </w:tc>
        <w:tc>
          <w:tcPr>
            <w:tcW w:w="5954" w:type="dxa"/>
            <w:shd w:val="clear" w:color="auto" w:fill="auto"/>
          </w:tcPr>
          <w:p w14:paraId="3636C4F5" w14:textId="77777777" w:rsidR="0058420A" w:rsidRPr="00A31FAD" w:rsidRDefault="0058420A" w:rsidP="0058420A">
            <w:pPr>
              <w:jc w:val="both"/>
              <w:rPr>
                <w:sz w:val="28"/>
                <w:szCs w:val="28"/>
              </w:rPr>
            </w:pPr>
            <w:r w:rsidRPr="00A31FAD">
              <w:rPr>
                <w:sz w:val="28"/>
                <w:szCs w:val="28"/>
              </w:rPr>
              <w:t>111–11111–11–1111 → 110–11111–11–1111</w:t>
            </w:r>
          </w:p>
        </w:tc>
      </w:tr>
      <w:tr w:rsidR="0058420A" w:rsidRPr="00A31FAD" w14:paraId="08A01B68" w14:textId="77777777" w:rsidTr="0058420A">
        <w:tc>
          <w:tcPr>
            <w:tcW w:w="2036" w:type="dxa"/>
            <w:shd w:val="clear" w:color="auto" w:fill="auto"/>
          </w:tcPr>
          <w:p w14:paraId="121D3156" w14:textId="77777777" w:rsidR="0058420A" w:rsidRPr="00A31FAD" w:rsidRDefault="0058420A" w:rsidP="0058420A">
            <w:pPr>
              <w:jc w:val="center"/>
              <w:rPr>
                <w:sz w:val="28"/>
                <w:szCs w:val="28"/>
              </w:rPr>
            </w:pPr>
            <w:r w:rsidRPr="00A31FAD">
              <w:rPr>
                <w:sz w:val="28"/>
                <w:szCs w:val="28"/>
              </w:rPr>
              <w:t>КР 1 – КР 5</w:t>
            </w:r>
          </w:p>
        </w:tc>
        <w:tc>
          <w:tcPr>
            <w:tcW w:w="1616" w:type="dxa"/>
            <w:shd w:val="clear" w:color="auto" w:fill="auto"/>
          </w:tcPr>
          <w:p w14:paraId="04FA61A0" w14:textId="610B27CE"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23</m:t>
                    </m:r>
                  </m:sub>
                </m:sSub>
              </m:oMath>
            </m:oMathPara>
          </w:p>
        </w:tc>
        <w:tc>
          <w:tcPr>
            <w:tcW w:w="5954" w:type="dxa"/>
            <w:shd w:val="clear" w:color="auto" w:fill="auto"/>
          </w:tcPr>
          <w:p w14:paraId="147FDF24" w14:textId="77777777" w:rsidR="0058420A" w:rsidRPr="00A31FAD" w:rsidRDefault="0058420A" w:rsidP="0058420A">
            <w:pPr>
              <w:jc w:val="both"/>
              <w:rPr>
                <w:sz w:val="28"/>
                <w:szCs w:val="28"/>
              </w:rPr>
            </w:pPr>
            <w:r w:rsidRPr="00A31FAD">
              <w:rPr>
                <w:sz w:val="28"/>
                <w:szCs w:val="28"/>
              </w:rPr>
              <w:t>111–11111–11–1111 → 111–11011–11–1111</w:t>
            </w:r>
          </w:p>
        </w:tc>
      </w:tr>
      <w:tr w:rsidR="0058420A" w:rsidRPr="00A31FAD" w14:paraId="119F4C5B" w14:textId="77777777" w:rsidTr="0058420A">
        <w:tc>
          <w:tcPr>
            <w:tcW w:w="2036" w:type="dxa"/>
            <w:shd w:val="clear" w:color="auto" w:fill="auto"/>
          </w:tcPr>
          <w:p w14:paraId="01482885" w14:textId="77777777" w:rsidR="0058420A" w:rsidRPr="00A31FAD" w:rsidRDefault="0058420A" w:rsidP="0058420A">
            <w:pPr>
              <w:jc w:val="center"/>
              <w:rPr>
                <w:sz w:val="28"/>
                <w:szCs w:val="28"/>
              </w:rPr>
            </w:pPr>
            <w:r w:rsidRPr="00A31FAD">
              <w:rPr>
                <w:sz w:val="28"/>
                <w:szCs w:val="28"/>
              </w:rPr>
              <w:t>КР 1 – КР 6</w:t>
            </w:r>
          </w:p>
        </w:tc>
        <w:tc>
          <w:tcPr>
            <w:tcW w:w="1616" w:type="dxa"/>
            <w:shd w:val="clear" w:color="auto" w:fill="auto"/>
          </w:tcPr>
          <w:p w14:paraId="48473196" w14:textId="7538E54B"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24</m:t>
                    </m:r>
                  </m:sub>
                </m:sSub>
              </m:oMath>
            </m:oMathPara>
          </w:p>
        </w:tc>
        <w:tc>
          <w:tcPr>
            <w:tcW w:w="5954" w:type="dxa"/>
            <w:shd w:val="clear" w:color="auto" w:fill="auto"/>
          </w:tcPr>
          <w:p w14:paraId="6E4614F7" w14:textId="77777777" w:rsidR="0058420A" w:rsidRPr="00A31FAD" w:rsidRDefault="0058420A" w:rsidP="0058420A">
            <w:pPr>
              <w:jc w:val="both"/>
              <w:rPr>
                <w:sz w:val="28"/>
                <w:szCs w:val="28"/>
              </w:rPr>
            </w:pPr>
            <w:r w:rsidRPr="00A31FAD">
              <w:rPr>
                <w:sz w:val="28"/>
                <w:szCs w:val="28"/>
              </w:rPr>
              <w:t>111–11111–11–1111 → 111–11101–11–1111</w:t>
            </w:r>
          </w:p>
        </w:tc>
      </w:tr>
      <w:tr w:rsidR="0058420A" w:rsidRPr="00A31FAD" w14:paraId="04597500" w14:textId="77777777" w:rsidTr="0058420A">
        <w:tc>
          <w:tcPr>
            <w:tcW w:w="2036" w:type="dxa"/>
            <w:shd w:val="clear" w:color="auto" w:fill="auto"/>
          </w:tcPr>
          <w:p w14:paraId="27410604" w14:textId="77777777" w:rsidR="0058420A" w:rsidRPr="00A31FAD" w:rsidRDefault="0058420A" w:rsidP="0058420A">
            <w:pPr>
              <w:jc w:val="center"/>
              <w:rPr>
                <w:sz w:val="28"/>
                <w:szCs w:val="28"/>
              </w:rPr>
            </w:pPr>
            <w:r w:rsidRPr="00A31FAD">
              <w:rPr>
                <w:sz w:val="28"/>
                <w:szCs w:val="28"/>
              </w:rPr>
              <w:t>КР 1 – КР 7</w:t>
            </w:r>
          </w:p>
        </w:tc>
        <w:tc>
          <w:tcPr>
            <w:tcW w:w="1616" w:type="dxa"/>
            <w:shd w:val="clear" w:color="auto" w:fill="auto"/>
          </w:tcPr>
          <w:p w14:paraId="0490A1D2" w14:textId="50B2704F"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25</m:t>
                    </m:r>
                  </m:sub>
                </m:sSub>
              </m:oMath>
            </m:oMathPara>
          </w:p>
        </w:tc>
        <w:tc>
          <w:tcPr>
            <w:tcW w:w="5954" w:type="dxa"/>
            <w:shd w:val="clear" w:color="auto" w:fill="auto"/>
          </w:tcPr>
          <w:p w14:paraId="3B9CAB03" w14:textId="77777777" w:rsidR="0058420A" w:rsidRPr="00A31FAD" w:rsidRDefault="0058420A" w:rsidP="0058420A">
            <w:pPr>
              <w:jc w:val="both"/>
              <w:rPr>
                <w:sz w:val="28"/>
                <w:szCs w:val="28"/>
              </w:rPr>
            </w:pPr>
            <w:r w:rsidRPr="00A31FAD">
              <w:rPr>
                <w:sz w:val="28"/>
                <w:szCs w:val="28"/>
              </w:rPr>
              <w:t>111–11111–11–1111 → 111–11110–11–1111</w:t>
            </w:r>
          </w:p>
        </w:tc>
      </w:tr>
      <w:tr w:rsidR="0058420A" w:rsidRPr="00A31FAD" w14:paraId="0E8DB965" w14:textId="77777777" w:rsidTr="0058420A">
        <w:tc>
          <w:tcPr>
            <w:tcW w:w="2036" w:type="dxa"/>
            <w:shd w:val="clear" w:color="auto" w:fill="auto"/>
          </w:tcPr>
          <w:p w14:paraId="76EA2B7B" w14:textId="77777777" w:rsidR="0058420A" w:rsidRPr="00A31FAD" w:rsidRDefault="0058420A" w:rsidP="0058420A">
            <w:pPr>
              <w:jc w:val="center"/>
              <w:rPr>
                <w:sz w:val="28"/>
                <w:szCs w:val="28"/>
              </w:rPr>
            </w:pPr>
            <w:r w:rsidRPr="00A31FAD">
              <w:rPr>
                <w:sz w:val="28"/>
                <w:szCs w:val="28"/>
              </w:rPr>
              <w:t>КР 2 – КР 8</w:t>
            </w:r>
          </w:p>
        </w:tc>
        <w:tc>
          <w:tcPr>
            <w:tcW w:w="1616" w:type="dxa"/>
            <w:shd w:val="clear" w:color="auto" w:fill="auto"/>
          </w:tcPr>
          <w:p w14:paraId="10930D84" w14:textId="497A8F03"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12</m:t>
                    </m:r>
                  </m:sub>
                </m:sSub>
              </m:oMath>
            </m:oMathPara>
          </w:p>
        </w:tc>
        <w:tc>
          <w:tcPr>
            <w:tcW w:w="5954" w:type="dxa"/>
            <w:shd w:val="clear" w:color="auto" w:fill="auto"/>
          </w:tcPr>
          <w:p w14:paraId="747A2FEE" w14:textId="77777777" w:rsidR="0058420A" w:rsidRPr="00A31FAD" w:rsidRDefault="0058420A" w:rsidP="0058420A">
            <w:pPr>
              <w:jc w:val="both"/>
              <w:rPr>
                <w:sz w:val="28"/>
                <w:szCs w:val="28"/>
              </w:rPr>
            </w:pPr>
            <w:r w:rsidRPr="00A31FAD">
              <w:rPr>
                <w:sz w:val="28"/>
                <w:szCs w:val="28"/>
              </w:rPr>
              <w:t>011–11111–11–1111→001–11111–11–1111</w:t>
            </w:r>
          </w:p>
        </w:tc>
      </w:tr>
      <w:tr w:rsidR="0058420A" w:rsidRPr="00A31FAD" w14:paraId="1069F89B" w14:textId="77777777" w:rsidTr="0058420A">
        <w:tc>
          <w:tcPr>
            <w:tcW w:w="2036" w:type="dxa"/>
            <w:shd w:val="clear" w:color="auto" w:fill="auto"/>
          </w:tcPr>
          <w:p w14:paraId="6E0E1BF3" w14:textId="77777777" w:rsidR="0058420A" w:rsidRPr="00A31FAD" w:rsidRDefault="0058420A" w:rsidP="0058420A">
            <w:pPr>
              <w:jc w:val="center"/>
              <w:rPr>
                <w:sz w:val="28"/>
                <w:szCs w:val="28"/>
              </w:rPr>
            </w:pPr>
            <w:r w:rsidRPr="00A31FAD">
              <w:rPr>
                <w:sz w:val="28"/>
                <w:szCs w:val="28"/>
              </w:rPr>
              <w:t>КР 2 – КР 9</w:t>
            </w:r>
          </w:p>
        </w:tc>
        <w:tc>
          <w:tcPr>
            <w:tcW w:w="1616" w:type="dxa"/>
            <w:shd w:val="clear" w:color="auto" w:fill="auto"/>
          </w:tcPr>
          <w:p w14:paraId="2E532553" w14:textId="2EBC532E"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23</m:t>
                    </m:r>
                  </m:sub>
                </m:sSub>
              </m:oMath>
            </m:oMathPara>
          </w:p>
        </w:tc>
        <w:tc>
          <w:tcPr>
            <w:tcW w:w="5954" w:type="dxa"/>
            <w:shd w:val="clear" w:color="auto" w:fill="auto"/>
          </w:tcPr>
          <w:p w14:paraId="46CBB84B" w14:textId="77777777" w:rsidR="0058420A" w:rsidRPr="00A31FAD" w:rsidRDefault="0058420A" w:rsidP="0058420A">
            <w:pPr>
              <w:jc w:val="both"/>
              <w:rPr>
                <w:sz w:val="28"/>
                <w:szCs w:val="28"/>
              </w:rPr>
            </w:pPr>
            <w:r w:rsidRPr="00A31FAD">
              <w:rPr>
                <w:sz w:val="28"/>
                <w:szCs w:val="28"/>
              </w:rPr>
              <w:t>011–11111–11–1111→011–11011–11–1111</w:t>
            </w:r>
          </w:p>
        </w:tc>
      </w:tr>
      <w:tr w:rsidR="0058420A" w:rsidRPr="00A31FAD" w14:paraId="6D8D3198" w14:textId="77777777" w:rsidTr="0058420A">
        <w:tc>
          <w:tcPr>
            <w:tcW w:w="2036" w:type="dxa"/>
            <w:shd w:val="clear" w:color="auto" w:fill="auto"/>
          </w:tcPr>
          <w:p w14:paraId="4C73003D" w14:textId="77777777" w:rsidR="0058420A" w:rsidRPr="00A31FAD" w:rsidRDefault="0058420A" w:rsidP="0058420A">
            <w:pPr>
              <w:jc w:val="center"/>
              <w:rPr>
                <w:sz w:val="28"/>
                <w:szCs w:val="28"/>
              </w:rPr>
            </w:pPr>
            <w:r w:rsidRPr="00A31FAD">
              <w:rPr>
                <w:sz w:val="28"/>
                <w:szCs w:val="28"/>
              </w:rPr>
              <w:t>КР 2 – КР 10</w:t>
            </w:r>
          </w:p>
        </w:tc>
        <w:tc>
          <w:tcPr>
            <w:tcW w:w="1616" w:type="dxa"/>
            <w:shd w:val="clear" w:color="auto" w:fill="auto"/>
          </w:tcPr>
          <w:p w14:paraId="72DD0B42" w14:textId="029D9167"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24</m:t>
                    </m:r>
                  </m:sub>
                </m:sSub>
              </m:oMath>
            </m:oMathPara>
          </w:p>
        </w:tc>
        <w:tc>
          <w:tcPr>
            <w:tcW w:w="5954" w:type="dxa"/>
            <w:shd w:val="clear" w:color="auto" w:fill="auto"/>
          </w:tcPr>
          <w:p w14:paraId="2505E0C8" w14:textId="77777777" w:rsidR="0058420A" w:rsidRPr="00A31FAD" w:rsidRDefault="0058420A" w:rsidP="0058420A">
            <w:pPr>
              <w:jc w:val="both"/>
              <w:rPr>
                <w:sz w:val="28"/>
                <w:szCs w:val="28"/>
              </w:rPr>
            </w:pPr>
            <w:r w:rsidRPr="00A31FAD">
              <w:rPr>
                <w:sz w:val="28"/>
                <w:szCs w:val="28"/>
              </w:rPr>
              <w:t>011–11111–11–1111→011–11101–11–1111</w:t>
            </w:r>
          </w:p>
        </w:tc>
      </w:tr>
      <w:tr w:rsidR="0058420A" w:rsidRPr="00A31FAD" w14:paraId="644E5CBC" w14:textId="77777777" w:rsidTr="0058420A">
        <w:tc>
          <w:tcPr>
            <w:tcW w:w="2036" w:type="dxa"/>
            <w:shd w:val="clear" w:color="auto" w:fill="auto"/>
          </w:tcPr>
          <w:p w14:paraId="5CB4855C" w14:textId="77777777" w:rsidR="0058420A" w:rsidRPr="00A31FAD" w:rsidRDefault="0058420A" w:rsidP="0058420A">
            <w:pPr>
              <w:jc w:val="center"/>
              <w:rPr>
                <w:sz w:val="28"/>
                <w:szCs w:val="28"/>
              </w:rPr>
            </w:pPr>
            <w:r w:rsidRPr="00A31FAD">
              <w:rPr>
                <w:sz w:val="28"/>
                <w:szCs w:val="28"/>
              </w:rPr>
              <w:t>КР 2 – КР 11</w:t>
            </w:r>
          </w:p>
        </w:tc>
        <w:tc>
          <w:tcPr>
            <w:tcW w:w="1616" w:type="dxa"/>
            <w:shd w:val="clear" w:color="auto" w:fill="auto"/>
          </w:tcPr>
          <w:p w14:paraId="146CFF0E" w14:textId="741A1418"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25</m:t>
                    </m:r>
                  </m:sub>
                </m:sSub>
              </m:oMath>
            </m:oMathPara>
          </w:p>
        </w:tc>
        <w:tc>
          <w:tcPr>
            <w:tcW w:w="5954" w:type="dxa"/>
            <w:shd w:val="clear" w:color="auto" w:fill="auto"/>
          </w:tcPr>
          <w:p w14:paraId="34816D64" w14:textId="77777777" w:rsidR="0058420A" w:rsidRPr="00A31FAD" w:rsidRDefault="0058420A" w:rsidP="0058420A">
            <w:pPr>
              <w:jc w:val="both"/>
              <w:rPr>
                <w:sz w:val="28"/>
                <w:szCs w:val="28"/>
              </w:rPr>
            </w:pPr>
            <w:r w:rsidRPr="00A31FAD">
              <w:rPr>
                <w:sz w:val="28"/>
                <w:szCs w:val="28"/>
              </w:rPr>
              <w:t>011–11111–11–1111→011–11110–11–1111</w:t>
            </w:r>
          </w:p>
        </w:tc>
      </w:tr>
      <w:tr w:rsidR="0058420A" w:rsidRPr="00A31FAD" w14:paraId="37686908" w14:textId="77777777" w:rsidTr="0058420A">
        <w:tc>
          <w:tcPr>
            <w:tcW w:w="2036" w:type="dxa"/>
            <w:shd w:val="clear" w:color="auto" w:fill="auto"/>
          </w:tcPr>
          <w:p w14:paraId="2D48761C" w14:textId="77777777" w:rsidR="0058420A" w:rsidRPr="00A31FAD" w:rsidRDefault="0058420A" w:rsidP="0058420A">
            <w:pPr>
              <w:jc w:val="center"/>
              <w:rPr>
                <w:sz w:val="28"/>
                <w:szCs w:val="28"/>
              </w:rPr>
            </w:pPr>
            <w:r w:rsidRPr="00A31FAD">
              <w:rPr>
                <w:sz w:val="28"/>
                <w:szCs w:val="28"/>
              </w:rPr>
              <w:t>КР 3 – КР 12</w:t>
            </w:r>
          </w:p>
        </w:tc>
        <w:tc>
          <w:tcPr>
            <w:tcW w:w="1616" w:type="dxa"/>
            <w:shd w:val="clear" w:color="auto" w:fill="auto"/>
          </w:tcPr>
          <w:p w14:paraId="4FE7D388" w14:textId="7F611C94" w:rsidR="0058420A" w:rsidRPr="00A31FAD" w:rsidRDefault="0058420A" w:rsidP="0058420A">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23</m:t>
                    </m:r>
                  </m:sub>
                </m:sSub>
              </m:oMath>
            </m:oMathPara>
          </w:p>
        </w:tc>
        <w:tc>
          <w:tcPr>
            <w:tcW w:w="5954" w:type="dxa"/>
            <w:shd w:val="clear" w:color="auto" w:fill="auto"/>
          </w:tcPr>
          <w:p w14:paraId="0BAAED90" w14:textId="77777777" w:rsidR="0058420A" w:rsidRPr="00A31FAD" w:rsidRDefault="0058420A" w:rsidP="0058420A">
            <w:pPr>
              <w:jc w:val="both"/>
              <w:rPr>
                <w:sz w:val="28"/>
                <w:szCs w:val="28"/>
              </w:rPr>
            </w:pPr>
            <w:r w:rsidRPr="00A31FAD">
              <w:rPr>
                <w:sz w:val="28"/>
                <w:szCs w:val="28"/>
              </w:rPr>
              <w:t>101–11111–11–1111→101–11011–11–1111</w:t>
            </w:r>
          </w:p>
        </w:tc>
      </w:tr>
      <w:tr w:rsidR="00786B3B" w:rsidRPr="00A31FAD" w14:paraId="143724FF" w14:textId="77777777" w:rsidTr="00AC274D">
        <w:tc>
          <w:tcPr>
            <w:tcW w:w="2036" w:type="dxa"/>
            <w:shd w:val="clear" w:color="auto" w:fill="auto"/>
          </w:tcPr>
          <w:p w14:paraId="6F3089EB" w14:textId="77777777" w:rsidR="00786B3B" w:rsidRPr="00A31FAD" w:rsidRDefault="00786B3B" w:rsidP="00AC274D">
            <w:pPr>
              <w:jc w:val="center"/>
              <w:rPr>
                <w:sz w:val="28"/>
                <w:szCs w:val="28"/>
              </w:rPr>
            </w:pPr>
            <w:r w:rsidRPr="00A31FAD">
              <w:rPr>
                <w:sz w:val="28"/>
                <w:szCs w:val="28"/>
              </w:rPr>
              <w:t>КР 3 – КР 13</w:t>
            </w:r>
          </w:p>
        </w:tc>
        <w:tc>
          <w:tcPr>
            <w:tcW w:w="1616" w:type="dxa"/>
            <w:shd w:val="clear" w:color="auto" w:fill="auto"/>
          </w:tcPr>
          <w:p w14:paraId="3427E2A6" w14:textId="77777777" w:rsidR="00786B3B" w:rsidRPr="00A31FAD" w:rsidRDefault="00786B3B" w:rsidP="00AC274D">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24</m:t>
                    </m:r>
                  </m:sub>
                </m:sSub>
              </m:oMath>
            </m:oMathPara>
          </w:p>
        </w:tc>
        <w:tc>
          <w:tcPr>
            <w:tcW w:w="5954" w:type="dxa"/>
            <w:shd w:val="clear" w:color="auto" w:fill="auto"/>
          </w:tcPr>
          <w:p w14:paraId="792ED1E5" w14:textId="77777777" w:rsidR="00786B3B" w:rsidRPr="00A31FAD" w:rsidRDefault="00786B3B" w:rsidP="00AC274D">
            <w:pPr>
              <w:jc w:val="both"/>
              <w:rPr>
                <w:sz w:val="28"/>
                <w:szCs w:val="28"/>
              </w:rPr>
            </w:pPr>
            <w:r w:rsidRPr="00A31FAD">
              <w:rPr>
                <w:sz w:val="28"/>
                <w:szCs w:val="28"/>
              </w:rPr>
              <w:t>101–11111–11–1111→101–11101–11–1111</w:t>
            </w:r>
          </w:p>
        </w:tc>
      </w:tr>
      <w:tr w:rsidR="00786B3B" w:rsidRPr="00A31FAD" w14:paraId="0BABB025" w14:textId="77777777" w:rsidTr="00475D37">
        <w:tc>
          <w:tcPr>
            <w:tcW w:w="2036" w:type="dxa"/>
            <w:tcBorders>
              <w:bottom w:val="nil"/>
            </w:tcBorders>
            <w:shd w:val="clear" w:color="auto" w:fill="auto"/>
          </w:tcPr>
          <w:p w14:paraId="22930635" w14:textId="77777777" w:rsidR="00786B3B" w:rsidRPr="00A31FAD" w:rsidRDefault="00786B3B" w:rsidP="00AC274D">
            <w:pPr>
              <w:jc w:val="center"/>
              <w:rPr>
                <w:sz w:val="28"/>
                <w:szCs w:val="28"/>
              </w:rPr>
            </w:pPr>
            <w:r w:rsidRPr="00A31FAD">
              <w:rPr>
                <w:sz w:val="28"/>
                <w:szCs w:val="28"/>
              </w:rPr>
              <w:t>КР 3 – КР 14</w:t>
            </w:r>
          </w:p>
        </w:tc>
        <w:tc>
          <w:tcPr>
            <w:tcW w:w="1616" w:type="dxa"/>
            <w:tcBorders>
              <w:bottom w:val="nil"/>
            </w:tcBorders>
            <w:shd w:val="clear" w:color="auto" w:fill="auto"/>
          </w:tcPr>
          <w:p w14:paraId="7D61E23D" w14:textId="77777777" w:rsidR="00786B3B" w:rsidRPr="00A31FAD" w:rsidRDefault="00786B3B" w:rsidP="00AC274D">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25</m:t>
                    </m:r>
                  </m:sub>
                </m:sSub>
              </m:oMath>
            </m:oMathPara>
          </w:p>
        </w:tc>
        <w:tc>
          <w:tcPr>
            <w:tcW w:w="5954" w:type="dxa"/>
            <w:tcBorders>
              <w:bottom w:val="nil"/>
            </w:tcBorders>
            <w:shd w:val="clear" w:color="auto" w:fill="auto"/>
          </w:tcPr>
          <w:p w14:paraId="2F3126D6" w14:textId="77777777" w:rsidR="00786B3B" w:rsidRPr="00A31FAD" w:rsidRDefault="00786B3B" w:rsidP="00AC274D">
            <w:pPr>
              <w:jc w:val="both"/>
              <w:rPr>
                <w:sz w:val="28"/>
                <w:szCs w:val="28"/>
              </w:rPr>
            </w:pPr>
            <w:r w:rsidRPr="00A31FAD">
              <w:rPr>
                <w:sz w:val="28"/>
                <w:szCs w:val="28"/>
              </w:rPr>
              <w:t>101–11111–11–1111→101–11110–11–1111</w:t>
            </w:r>
          </w:p>
        </w:tc>
      </w:tr>
    </w:tbl>
    <w:p w14:paraId="406D206A" w14:textId="4CE5231A" w:rsidR="00786B3B" w:rsidRPr="00E309F1" w:rsidRDefault="00E309F1" w:rsidP="00482665">
      <w:pPr>
        <w:jc w:val="both"/>
        <w:rPr>
          <w:sz w:val="28"/>
          <w:szCs w:val="28"/>
          <w:lang w:val="kk-KZ"/>
        </w:rPr>
      </w:pPr>
      <w:r w:rsidRPr="00E309F1">
        <w:rPr>
          <w:sz w:val="28"/>
          <w:szCs w:val="28"/>
        </w:rPr>
        <w:lastRenderedPageBreak/>
        <w:t xml:space="preserve">3.1 – </w:t>
      </w:r>
      <w:r w:rsidRPr="00E309F1">
        <w:rPr>
          <w:sz w:val="28"/>
          <w:szCs w:val="28"/>
          <w:lang w:val="kk-KZ"/>
        </w:rPr>
        <w:t>кесетнің жалғасы</w:t>
      </w:r>
    </w:p>
    <w:p w14:paraId="2C3A73D8" w14:textId="77777777" w:rsidR="00E309F1" w:rsidRDefault="00E309F1" w:rsidP="00777334">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616"/>
        <w:gridCol w:w="5954"/>
      </w:tblGrid>
      <w:tr w:rsidR="00E309F1" w:rsidRPr="00A31FAD" w14:paraId="00BDB8F7" w14:textId="77777777" w:rsidTr="00217F4A">
        <w:tc>
          <w:tcPr>
            <w:tcW w:w="2036" w:type="dxa"/>
            <w:shd w:val="clear" w:color="auto" w:fill="auto"/>
          </w:tcPr>
          <w:p w14:paraId="247DD65B" w14:textId="6152E1CA" w:rsidR="00E309F1" w:rsidRPr="00A31FAD" w:rsidRDefault="00E309F1" w:rsidP="00E309F1">
            <w:pPr>
              <w:jc w:val="center"/>
              <w:rPr>
                <w:sz w:val="28"/>
                <w:szCs w:val="28"/>
              </w:rPr>
            </w:pPr>
            <w:r w:rsidRPr="00A31FAD">
              <w:rPr>
                <w:sz w:val="28"/>
                <w:szCs w:val="28"/>
              </w:rPr>
              <w:t>Шешім графына өту</w:t>
            </w:r>
          </w:p>
        </w:tc>
        <w:tc>
          <w:tcPr>
            <w:tcW w:w="1616" w:type="dxa"/>
            <w:shd w:val="clear" w:color="auto" w:fill="auto"/>
          </w:tcPr>
          <w:p w14:paraId="0A952133" w14:textId="43ACFB64" w:rsidR="00E309F1" w:rsidRPr="00A31FAD" w:rsidRDefault="00E309F1" w:rsidP="00E309F1">
            <w:pPr>
              <w:jc w:val="center"/>
              <w:rPr>
                <w:sz w:val="28"/>
                <w:szCs w:val="28"/>
              </w:rPr>
            </w:pPr>
            <w:r w:rsidRPr="00A31FAD">
              <w:rPr>
                <w:sz w:val="28"/>
                <w:szCs w:val="28"/>
              </w:rPr>
              <w:t>Белгі нөмірі</w:t>
            </w:r>
          </w:p>
        </w:tc>
        <w:tc>
          <w:tcPr>
            <w:tcW w:w="5954" w:type="dxa"/>
            <w:shd w:val="clear" w:color="auto" w:fill="auto"/>
          </w:tcPr>
          <w:p w14:paraId="16276797" w14:textId="5E351294" w:rsidR="00E309F1" w:rsidRPr="00A31FAD" w:rsidRDefault="00E309F1" w:rsidP="00E309F1">
            <w:pPr>
              <w:jc w:val="center"/>
              <w:rPr>
                <w:sz w:val="28"/>
                <w:szCs w:val="28"/>
              </w:rPr>
            </w:pPr>
            <w:r w:rsidRPr="00A31FAD">
              <w:rPr>
                <w:sz w:val="28"/>
                <w:szCs w:val="28"/>
              </w:rPr>
              <w:t>Белгі кодтарындағы кластардың мазмұны</w:t>
            </w:r>
          </w:p>
        </w:tc>
      </w:tr>
      <w:tr w:rsidR="00E309F1" w:rsidRPr="00A31FAD" w14:paraId="44FD47DB" w14:textId="77777777" w:rsidTr="00217F4A">
        <w:tc>
          <w:tcPr>
            <w:tcW w:w="2036" w:type="dxa"/>
            <w:shd w:val="clear" w:color="auto" w:fill="auto"/>
          </w:tcPr>
          <w:p w14:paraId="242BF568" w14:textId="41D07008" w:rsidR="00E309F1" w:rsidRPr="00A31FAD" w:rsidRDefault="00E309F1" w:rsidP="00E309F1">
            <w:pPr>
              <w:jc w:val="center"/>
              <w:rPr>
                <w:sz w:val="28"/>
                <w:szCs w:val="28"/>
              </w:rPr>
            </w:pPr>
            <w:r w:rsidRPr="00A31FAD">
              <w:rPr>
                <w:sz w:val="28"/>
                <w:szCs w:val="28"/>
              </w:rPr>
              <w:t>КР 4 – КР 15</w:t>
            </w:r>
          </w:p>
        </w:tc>
        <w:tc>
          <w:tcPr>
            <w:tcW w:w="1616" w:type="dxa"/>
            <w:shd w:val="clear" w:color="auto" w:fill="auto"/>
          </w:tcPr>
          <w:p w14:paraId="457255CC" w14:textId="7466AC42" w:rsidR="00E309F1"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24</m:t>
                    </m:r>
                  </m:sub>
                </m:sSub>
              </m:oMath>
            </m:oMathPara>
          </w:p>
        </w:tc>
        <w:tc>
          <w:tcPr>
            <w:tcW w:w="5954" w:type="dxa"/>
            <w:shd w:val="clear" w:color="auto" w:fill="auto"/>
          </w:tcPr>
          <w:p w14:paraId="4E5243BB" w14:textId="21EB5983" w:rsidR="00E309F1" w:rsidRPr="00A31FAD" w:rsidRDefault="00E309F1" w:rsidP="00E309F1">
            <w:pPr>
              <w:jc w:val="both"/>
              <w:rPr>
                <w:sz w:val="28"/>
                <w:szCs w:val="28"/>
              </w:rPr>
            </w:pPr>
            <w:r w:rsidRPr="00A31FAD">
              <w:rPr>
                <w:sz w:val="28"/>
                <w:szCs w:val="28"/>
              </w:rPr>
              <w:t>110–11111–11–1111→110–11011–11–1111</w:t>
            </w:r>
          </w:p>
        </w:tc>
      </w:tr>
      <w:tr w:rsidR="00E309F1" w:rsidRPr="00A31FAD" w14:paraId="6EAA6FE9" w14:textId="77777777" w:rsidTr="00217F4A">
        <w:tc>
          <w:tcPr>
            <w:tcW w:w="2036" w:type="dxa"/>
            <w:shd w:val="clear" w:color="auto" w:fill="auto"/>
          </w:tcPr>
          <w:p w14:paraId="096D9C8C" w14:textId="77777777" w:rsidR="00E309F1" w:rsidRPr="00A31FAD" w:rsidRDefault="00E309F1" w:rsidP="00E309F1">
            <w:pPr>
              <w:jc w:val="center"/>
              <w:rPr>
                <w:sz w:val="28"/>
                <w:szCs w:val="28"/>
              </w:rPr>
            </w:pPr>
            <w:r w:rsidRPr="00A31FAD">
              <w:rPr>
                <w:sz w:val="28"/>
                <w:szCs w:val="28"/>
              </w:rPr>
              <w:t>КР 4 – КР 16</w:t>
            </w:r>
          </w:p>
        </w:tc>
        <w:tc>
          <w:tcPr>
            <w:tcW w:w="1616" w:type="dxa"/>
            <w:shd w:val="clear" w:color="auto" w:fill="auto"/>
          </w:tcPr>
          <w:p w14:paraId="4D1B5EE8"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24</m:t>
                    </m:r>
                  </m:sub>
                </m:sSub>
              </m:oMath>
            </m:oMathPara>
          </w:p>
        </w:tc>
        <w:tc>
          <w:tcPr>
            <w:tcW w:w="5954" w:type="dxa"/>
            <w:shd w:val="clear" w:color="auto" w:fill="auto"/>
          </w:tcPr>
          <w:p w14:paraId="2E14CA87" w14:textId="77777777" w:rsidR="00E309F1" w:rsidRPr="00A31FAD" w:rsidRDefault="00E309F1" w:rsidP="00E309F1">
            <w:pPr>
              <w:jc w:val="both"/>
              <w:rPr>
                <w:sz w:val="28"/>
                <w:szCs w:val="28"/>
              </w:rPr>
            </w:pPr>
            <w:r w:rsidRPr="00A31FAD">
              <w:rPr>
                <w:sz w:val="28"/>
                <w:szCs w:val="28"/>
              </w:rPr>
              <w:t>110–11111–11–1111→110–11101–11–1111</w:t>
            </w:r>
          </w:p>
        </w:tc>
      </w:tr>
      <w:tr w:rsidR="00E309F1" w:rsidRPr="00A31FAD" w14:paraId="126C77C8" w14:textId="77777777" w:rsidTr="00217F4A">
        <w:tc>
          <w:tcPr>
            <w:tcW w:w="2036" w:type="dxa"/>
            <w:shd w:val="clear" w:color="auto" w:fill="auto"/>
          </w:tcPr>
          <w:p w14:paraId="1B9439CE" w14:textId="77777777" w:rsidR="00E309F1" w:rsidRPr="00A31FAD" w:rsidRDefault="00E309F1" w:rsidP="00E309F1">
            <w:pPr>
              <w:jc w:val="center"/>
              <w:rPr>
                <w:sz w:val="28"/>
                <w:szCs w:val="28"/>
              </w:rPr>
            </w:pPr>
            <w:r w:rsidRPr="00A31FAD">
              <w:rPr>
                <w:sz w:val="28"/>
                <w:szCs w:val="28"/>
              </w:rPr>
              <w:t>КР 5 – КР 15</w:t>
            </w:r>
          </w:p>
        </w:tc>
        <w:tc>
          <w:tcPr>
            <w:tcW w:w="1616" w:type="dxa"/>
            <w:shd w:val="clear" w:color="auto" w:fill="auto"/>
          </w:tcPr>
          <w:p w14:paraId="207A4691"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13</m:t>
                    </m:r>
                  </m:sub>
                </m:sSub>
              </m:oMath>
            </m:oMathPara>
          </w:p>
        </w:tc>
        <w:tc>
          <w:tcPr>
            <w:tcW w:w="5954" w:type="dxa"/>
            <w:shd w:val="clear" w:color="auto" w:fill="auto"/>
          </w:tcPr>
          <w:p w14:paraId="0DF1DB08" w14:textId="77777777" w:rsidR="00E309F1" w:rsidRPr="00A31FAD" w:rsidRDefault="00E309F1" w:rsidP="00E309F1">
            <w:pPr>
              <w:jc w:val="both"/>
              <w:rPr>
                <w:sz w:val="28"/>
                <w:szCs w:val="28"/>
              </w:rPr>
            </w:pPr>
            <w:r w:rsidRPr="00A31FAD">
              <w:rPr>
                <w:sz w:val="28"/>
                <w:szCs w:val="28"/>
              </w:rPr>
              <w:t>111–11011–11–1111→110–11011–11–1111</w:t>
            </w:r>
          </w:p>
        </w:tc>
      </w:tr>
      <w:tr w:rsidR="00E309F1" w:rsidRPr="00A31FAD" w14:paraId="2F757D84" w14:textId="77777777" w:rsidTr="00217F4A">
        <w:tc>
          <w:tcPr>
            <w:tcW w:w="2036" w:type="dxa"/>
            <w:shd w:val="clear" w:color="auto" w:fill="auto"/>
          </w:tcPr>
          <w:p w14:paraId="663BFE22" w14:textId="77777777" w:rsidR="00E309F1" w:rsidRPr="00A31FAD" w:rsidRDefault="00E309F1" w:rsidP="00E309F1">
            <w:pPr>
              <w:jc w:val="center"/>
              <w:rPr>
                <w:sz w:val="28"/>
                <w:szCs w:val="28"/>
              </w:rPr>
            </w:pPr>
            <w:r w:rsidRPr="00A31FAD">
              <w:rPr>
                <w:sz w:val="28"/>
                <w:szCs w:val="28"/>
              </w:rPr>
              <w:t>КР 5 – КР 17</w:t>
            </w:r>
          </w:p>
        </w:tc>
        <w:tc>
          <w:tcPr>
            <w:tcW w:w="1616" w:type="dxa"/>
            <w:shd w:val="clear" w:color="auto" w:fill="auto"/>
          </w:tcPr>
          <w:p w14:paraId="26914D52"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23</m:t>
                    </m:r>
                  </m:sub>
                </m:sSub>
              </m:oMath>
            </m:oMathPara>
          </w:p>
        </w:tc>
        <w:tc>
          <w:tcPr>
            <w:tcW w:w="5954" w:type="dxa"/>
            <w:shd w:val="clear" w:color="auto" w:fill="auto"/>
          </w:tcPr>
          <w:p w14:paraId="2F501D01" w14:textId="77777777" w:rsidR="00E309F1" w:rsidRPr="00A31FAD" w:rsidRDefault="00E309F1" w:rsidP="00E309F1">
            <w:pPr>
              <w:jc w:val="both"/>
              <w:rPr>
                <w:sz w:val="28"/>
                <w:szCs w:val="28"/>
              </w:rPr>
            </w:pPr>
            <w:r w:rsidRPr="00A31FAD">
              <w:rPr>
                <w:sz w:val="28"/>
                <w:szCs w:val="28"/>
              </w:rPr>
              <w:t>111–11011–11–1111→111–11001–11–1111</w:t>
            </w:r>
          </w:p>
        </w:tc>
      </w:tr>
      <w:tr w:rsidR="00E309F1" w:rsidRPr="00A31FAD" w14:paraId="3FFA0097" w14:textId="77777777" w:rsidTr="00217F4A">
        <w:tc>
          <w:tcPr>
            <w:tcW w:w="2036" w:type="dxa"/>
            <w:shd w:val="clear" w:color="auto" w:fill="auto"/>
          </w:tcPr>
          <w:p w14:paraId="495CF5BD" w14:textId="77777777" w:rsidR="00E309F1" w:rsidRPr="00A31FAD" w:rsidRDefault="00E309F1" w:rsidP="00E309F1">
            <w:pPr>
              <w:jc w:val="center"/>
              <w:rPr>
                <w:sz w:val="28"/>
                <w:szCs w:val="28"/>
              </w:rPr>
            </w:pPr>
            <w:r w:rsidRPr="00A31FAD">
              <w:rPr>
                <w:sz w:val="28"/>
                <w:szCs w:val="28"/>
              </w:rPr>
              <w:t>КР 5 – КР 18</w:t>
            </w:r>
          </w:p>
        </w:tc>
        <w:tc>
          <w:tcPr>
            <w:tcW w:w="1616" w:type="dxa"/>
            <w:shd w:val="clear" w:color="auto" w:fill="auto"/>
          </w:tcPr>
          <w:p w14:paraId="0E4C23C3"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13</m:t>
                    </m:r>
                  </m:sub>
                </m:sSub>
              </m:oMath>
            </m:oMathPara>
          </w:p>
        </w:tc>
        <w:tc>
          <w:tcPr>
            <w:tcW w:w="5954" w:type="dxa"/>
            <w:shd w:val="clear" w:color="auto" w:fill="auto"/>
          </w:tcPr>
          <w:p w14:paraId="1A04A9FD" w14:textId="77777777" w:rsidR="00E309F1" w:rsidRPr="00A31FAD" w:rsidRDefault="00E309F1" w:rsidP="00E309F1">
            <w:pPr>
              <w:jc w:val="both"/>
              <w:rPr>
                <w:sz w:val="28"/>
                <w:szCs w:val="28"/>
              </w:rPr>
            </w:pPr>
            <w:r w:rsidRPr="00A31FAD">
              <w:rPr>
                <w:sz w:val="28"/>
                <w:szCs w:val="28"/>
              </w:rPr>
              <w:t>111–11011–11–1111→111–11010–11–1111</w:t>
            </w:r>
          </w:p>
        </w:tc>
      </w:tr>
      <w:tr w:rsidR="00E309F1" w:rsidRPr="00A31FAD" w14:paraId="1934C58A" w14:textId="77777777" w:rsidTr="00217F4A">
        <w:tc>
          <w:tcPr>
            <w:tcW w:w="2036" w:type="dxa"/>
            <w:shd w:val="clear" w:color="auto" w:fill="auto"/>
          </w:tcPr>
          <w:p w14:paraId="74F564BD" w14:textId="77777777" w:rsidR="00E309F1" w:rsidRPr="00A31FAD" w:rsidRDefault="00E309F1" w:rsidP="00E309F1">
            <w:pPr>
              <w:jc w:val="center"/>
              <w:rPr>
                <w:sz w:val="28"/>
                <w:szCs w:val="28"/>
              </w:rPr>
            </w:pPr>
            <w:r w:rsidRPr="00A31FAD">
              <w:rPr>
                <w:sz w:val="28"/>
                <w:szCs w:val="28"/>
              </w:rPr>
              <w:t>КР 6 – КР 17</w:t>
            </w:r>
          </w:p>
        </w:tc>
        <w:tc>
          <w:tcPr>
            <w:tcW w:w="1616" w:type="dxa"/>
            <w:shd w:val="clear" w:color="auto" w:fill="auto"/>
          </w:tcPr>
          <w:p w14:paraId="0526963B"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23</m:t>
                    </m:r>
                  </m:sub>
                </m:sSub>
              </m:oMath>
            </m:oMathPara>
          </w:p>
        </w:tc>
        <w:tc>
          <w:tcPr>
            <w:tcW w:w="5954" w:type="dxa"/>
            <w:shd w:val="clear" w:color="auto" w:fill="auto"/>
          </w:tcPr>
          <w:p w14:paraId="345E1ABE" w14:textId="77777777" w:rsidR="00E309F1" w:rsidRPr="00A31FAD" w:rsidRDefault="00E309F1" w:rsidP="00E309F1">
            <w:pPr>
              <w:jc w:val="both"/>
              <w:rPr>
                <w:sz w:val="28"/>
                <w:szCs w:val="28"/>
              </w:rPr>
            </w:pPr>
            <w:r w:rsidRPr="00A31FAD">
              <w:rPr>
                <w:sz w:val="28"/>
                <w:szCs w:val="28"/>
              </w:rPr>
              <w:t>111–11101–11–1111→111–11001–11–1111</w:t>
            </w:r>
          </w:p>
        </w:tc>
      </w:tr>
      <w:tr w:rsidR="00E309F1" w:rsidRPr="00A31FAD" w14:paraId="6D658471" w14:textId="77777777" w:rsidTr="00217F4A">
        <w:tc>
          <w:tcPr>
            <w:tcW w:w="2036" w:type="dxa"/>
            <w:shd w:val="clear" w:color="auto" w:fill="auto"/>
          </w:tcPr>
          <w:p w14:paraId="188B02CC" w14:textId="77777777" w:rsidR="00E309F1" w:rsidRPr="00A31FAD" w:rsidRDefault="00E309F1" w:rsidP="00E309F1">
            <w:pPr>
              <w:jc w:val="center"/>
              <w:rPr>
                <w:sz w:val="28"/>
                <w:szCs w:val="28"/>
              </w:rPr>
            </w:pPr>
            <w:r w:rsidRPr="00A31FAD">
              <w:rPr>
                <w:sz w:val="28"/>
                <w:szCs w:val="28"/>
              </w:rPr>
              <w:t>КР 6 – КР 19</w:t>
            </w:r>
          </w:p>
        </w:tc>
        <w:tc>
          <w:tcPr>
            <w:tcW w:w="1616" w:type="dxa"/>
            <w:shd w:val="clear" w:color="auto" w:fill="auto"/>
          </w:tcPr>
          <w:p w14:paraId="27F70069"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24</m:t>
                    </m:r>
                  </m:sub>
                </m:sSub>
              </m:oMath>
            </m:oMathPara>
          </w:p>
        </w:tc>
        <w:tc>
          <w:tcPr>
            <w:tcW w:w="5954" w:type="dxa"/>
            <w:shd w:val="clear" w:color="auto" w:fill="auto"/>
          </w:tcPr>
          <w:p w14:paraId="49D78DBE" w14:textId="77777777" w:rsidR="00E309F1" w:rsidRPr="00A31FAD" w:rsidRDefault="00E309F1" w:rsidP="00E309F1">
            <w:pPr>
              <w:jc w:val="both"/>
              <w:rPr>
                <w:sz w:val="28"/>
                <w:szCs w:val="28"/>
              </w:rPr>
            </w:pPr>
            <w:r w:rsidRPr="00A31FAD">
              <w:rPr>
                <w:sz w:val="28"/>
                <w:szCs w:val="28"/>
              </w:rPr>
              <w:t>111–11101–11–1111→111–11100–11–1111</w:t>
            </w:r>
          </w:p>
        </w:tc>
      </w:tr>
      <w:tr w:rsidR="00E309F1" w:rsidRPr="00A31FAD" w14:paraId="4BB4897C" w14:textId="77777777" w:rsidTr="00217F4A">
        <w:tc>
          <w:tcPr>
            <w:tcW w:w="2036" w:type="dxa"/>
            <w:shd w:val="clear" w:color="auto" w:fill="auto"/>
          </w:tcPr>
          <w:p w14:paraId="6A96DBC2" w14:textId="77777777" w:rsidR="00E309F1" w:rsidRPr="00A31FAD" w:rsidRDefault="00E309F1" w:rsidP="00E309F1">
            <w:pPr>
              <w:jc w:val="center"/>
              <w:rPr>
                <w:sz w:val="28"/>
                <w:szCs w:val="28"/>
              </w:rPr>
            </w:pPr>
            <w:r w:rsidRPr="00A31FAD">
              <w:rPr>
                <w:sz w:val="28"/>
                <w:szCs w:val="28"/>
              </w:rPr>
              <w:t>КР 7 – КР 18</w:t>
            </w:r>
          </w:p>
        </w:tc>
        <w:tc>
          <w:tcPr>
            <w:tcW w:w="1616" w:type="dxa"/>
            <w:shd w:val="clear" w:color="auto" w:fill="auto"/>
          </w:tcPr>
          <w:p w14:paraId="3879934B"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25</m:t>
                    </m:r>
                  </m:sub>
                </m:sSub>
              </m:oMath>
            </m:oMathPara>
          </w:p>
        </w:tc>
        <w:tc>
          <w:tcPr>
            <w:tcW w:w="5954" w:type="dxa"/>
            <w:shd w:val="clear" w:color="auto" w:fill="auto"/>
          </w:tcPr>
          <w:p w14:paraId="2B147AB7" w14:textId="77777777" w:rsidR="00E309F1" w:rsidRPr="00A31FAD" w:rsidRDefault="00E309F1" w:rsidP="00E309F1">
            <w:pPr>
              <w:jc w:val="both"/>
              <w:rPr>
                <w:sz w:val="28"/>
                <w:szCs w:val="28"/>
              </w:rPr>
            </w:pPr>
            <w:r w:rsidRPr="00A31FAD">
              <w:rPr>
                <w:sz w:val="28"/>
                <w:szCs w:val="28"/>
              </w:rPr>
              <w:t>111–11110–11–1111→111–11011–11–1111</w:t>
            </w:r>
          </w:p>
        </w:tc>
      </w:tr>
      <w:tr w:rsidR="00E309F1" w:rsidRPr="00A31FAD" w14:paraId="5AE71495" w14:textId="77777777" w:rsidTr="00217F4A">
        <w:tc>
          <w:tcPr>
            <w:tcW w:w="2036" w:type="dxa"/>
            <w:shd w:val="clear" w:color="auto" w:fill="auto"/>
          </w:tcPr>
          <w:p w14:paraId="680B2D11" w14:textId="77777777" w:rsidR="00E309F1" w:rsidRPr="00A31FAD" w:rsidRDefault="00E309F1" w:rsidP="00E309F1">
            <w:pPr>
              <w:jc w:val="center"/>
              <w:rPr>
                <w:sz w:val="28"/>
                <w:szCs w:val="28"/>
              </w:rPr>
            </w:pPr>
            <w:r w:rsidRPr="00A31FAD">
              <w:rPr>
                <w:sz w:val="28"/>
                <w:szCs w:val="28"/>
              </w:rPr>
              <w:t>КР 7 – КР 19</w:t>
            </w:r>
          </w:p>
        </w:tc>
        <w:tc>
          <w:tcPr>
            <w:tcW w:w="1616" w:type="dxa"/>
            <w:shd w:val="clear" w:color="auto" w:fill="auto"/>
          </w:tcPr>
          <w:p w14:paraId="0FCCC8E9" w14:textId="77777777" w:rsidR="00E309F1" w:rsidRPr="00A31FAD" w:rsidRDefault="00E309F1" w:rsidP="00E309F1">
            <w:pPr>
              <w:jc w:val="center"/>
              <w:rPr>
                <w:sz w:val="28"/>
                <w:szCs w:val="28"/>
              </w:rPr>
            </w:pPr>
            <m:oMathPara>
              <m:oMath>
                <m:r>
                  <w:rPr>
                    <w:rFonts w:ascii="Cambria Math"/>
                    <w:sz w:val="28"/>
                    <w:szCs w:val="28"/>
                  </w:rPr>
                  <m:t>s</m:t>
                </m:r>
                <m:sSub>
                  <m:sSubPr>
                    <m:ctrlPr>
                      <w:rPr>
                        <w:rFonts w:ascii="Cambria Math" w:hAnsi="Cambria Math"/>
                        <w:i/>
                        <w:sz w:val="28"/>
                        <w:szCs w:val="28"/>
                      </w:rPr>
                    </m:ctrlPr>
                  </m:sSubPr>
                  <m:e>
                    <m:r>
                      <w:rPr>
                        <w:rFonts w:ascii="Cambria Math"/>
                        <w:sz w:val="28"/>
                        <w:szCs w:val="28"/>
                      </w:rPr>
                      <m:t>i</m:t>
                    </m:r>
                  </m:e>
                  <m:sub>
                    <m:r>
                      <w:rPr>
                        <w:rFonts w:ascii="Cambria Math"/>
                        <w:sz w:val="28"/>
                        <w:szCs w:val="28"/>
                      </w:rPr>
                      <m:t>24</m:t>
                    </m:r>
                  </m:sub>
                </m:sSub>
              </m:oMath>
            </m:oMathPara>
          </w:p>
        </w:tc>
        <w:tc>
          <w:tcPr>
            <w:tcW w:w="5954" w:type="dxa"/>
            <w:shd w:val="clear" w:color="auto" w:fill="auto"/>
          </w:tcPr>
          <w:p w14:paraId="3E443D0E" w14:textId="77777777" w:rsidR="00E309F1" w:rsidRPr="00A31FAD" w:rsidRDefault="00E309F1" w:rsidP="00E309F1">
            <w:pPr>
              <w:jc w:val="both"/>
              <w:rPr>
                <w:sz w:val="28"/>
                <w:szCs w:val="28"/>
              </w:rPr>
            </w:pPr>
            <w:r w:rsidRPr="00A31FAD">
              <w:rPr>
                <w:sz w:val="28"/>
                <w:szCs w:val="28"/>
              </w:rPr>
              <w:t>111–11110–11–1111→111–11100–11–1111</w:t>
            </w:r>
          </w:p>
        </w:tc>
      </w:tr>
      <w:tr w:rsidR="00E309F1" w:rsidRPr="00A31FAD" w14:paraId="75CEE3E4" w14:textId="77777777" w:rsidTr="00217F4A">
        <w:tc>
          <w:tcPr>
            <w:tcW w:w="2036" w:type="dxa"/>
            <w:shd w:val="clear" w:color="auto" w:fill="auto"/>
          </w:tcPr>
          <w:p w14:paraId="6E0D7171" w14:textId="77777777" w:rsidR="00E309F1" w:rsidRPr="00A31FAD" w:rsidRDefault="00E309F1" w:rsidP="00E309F1">
            <w:pPr>
              <w:jc w:val="center"/>
              <w:rPr>
                <w:sz w:val="28"/>
                <w:szCs w:val="28"/>
              </w:rPr>
            </w:pPr>
            <w:r w:rsidRPr="00A31FAD">
              <w:rPr>
                <w:sz w:val="28"/>
                <w:szCs w:val="28"/>
              </w:rPr>
              <w:t>…</w:t>
            </w:r>
          </w:p>
        </w:tc>
        <w:tc>
          <w:tcPr>
            <w:tcW w:w="1616" w:type="dxa"/>
            <w:shd w:val="clear" w:color="auto" w:fill="auto"/>
          </w:tcPr>
          <w:p w14:paraId="14C5E9AD" w14:textId="77777777" w:rsidR="00E309F1" w:rsidRPr="00A31FAD" w:rsidRDefault="00E309F1" w:rsidP="00E309F1">
            <w:pPr>
              <w:jc w:val="center"/>
              <w:rPr>
                <w:sz w:val="28"/>
                <w:szCs w:val="28"/>
              </w:rPr>
            </w:pPr>
            <w:r w:rsidRPr="00A31FAD">
              <w:rPr>
                <w:sz w:val="28"/>
                <w:szCs w:val="28"/>
              </w:rPr>
              <w:t>…</w:t>
            </w:r>
          </w:p>
        </w:tc>
        <w:tc>
          <w:tcPr>
            <w:tcW w:w="5954" w:type="dxa"/>
            <w:shd w:val="clear" w:color="auto" w:fill="auto"/>
          </w:tcPr>
          <w:p w14:paraId="07A23B70" w14:textId="77777777" w:rsidR="00E309F1" w:rsidRPr="00A31FAD" w:rsidRDefault="00E309F1" w:rsidP="00E309F1">
            <w:pPr>
              <w:jc w:val="center"/>
              <w:rPr>
                <w:sz w:val="28"/>
                <w:szCs w:val="28"/>
              </w:rPr>
            </w:pPr>
            <w:r w:rsidRPr="00A31FAD">
              <w:rPr>
                <w:sz w:val="28"/>
                <w:szCs w:val="28"/>
              </w:rPr>
              <w:t>…</w:t>
            </w:r>
          </w:p>
        </w:tc>
      </w:tr>
      <w:tr w:rsidR="00E309F1" w:rsidRPr="00A31FAD" w14:paraId="64750115" w14:textId="77777777" w:rsidTr="00217F4A">
        <w:tc>
          <w:tcPr>
            <w:tcW w:w="2036" w:type="dxa"/>
            <w:shd w:val="clear" w:color="auto" w:fill="auto"/>
          </w:tcPr>
          <w:p w14:paraId="1D09A87A" w14:textId="77777777" w:rsidR="00E309F1" w:rsidRPr="00A31FAD" w:rsidRDefault="00E309F1" w:rsidP="00E309F1">
            <w:pPr>
              <w:jc w:val="center"/>
              <w:rPr>
                <w:sz w:val="28"/>
                <w:szCs w:val="28"/>
              </w:rPr>
            </w:pPr>
            <w:r w:rsidRPr="00A31FAD">
              <w:rPr>
                <w:sz w:val="28"/>
                <w:szCs w:val="28"/>
              </w:rPr>
              <w:t>КР N ..</w:t>
            </w:r>
          </w:p>
        </w:tc>
        <w:tc>
          <w:tcPr>
            <w:tcW w:w="1616" w:type="dxa"/>
            <w:shd w:val="clear" w:color="auto" w:fill="auto"/>
          </w:tcPr>
          <w:p w14:paraId="16911389" w14:textId="77777777" w:rsidR="00E309F1" w:rsidRPr="00A31FAD" w:rsidRDefault="00E309F1" w:rsidP="00E309F1">
            <w:pPr>
              <w:jc w:val="center"/>
              <w:rPr>
                <w:sz w:val="28"/>
                <w:szCs w:val="28"/>
              </w:rPr>
            </w:pPr>
            <w:r w:rsidRPr="00A31FAD">
              <w:rPr>
                <w:sz w:val="28"/>
                <w:szCs w:val="28"/>
              </w:rPr>
              <w:t>…</w:t>
            </w:r>
          </w:p>
        </w:tc>
        <w:tc>
          <w:tcPr>
            <w:tcW w:w="5954" w:type="dxa"/>
            <w:shd w:val="clear" w:color="auto" w:fill="auto"/>
          </w:tcPr>
          <w:p w14:paraId="56A71F9F" w14:textId="77777777" w:rsidR="00E309F1" w:rsidRPr="00A31FAD" w:rsidRDefault="00E309F1" w:rsidP="00E309F1">
            <w:pPr>
              <w:jc w:val="center"/>
              <w:rPr>
                <w:sz w:val="28"/>
                <w:szCs w:val="28"/>
              </w:rPr>
            </w:pPr>
            <w:r w:rsidRPr="00A31FAD">
              <w:rPr>
                <w:sz w:val="28"/>
                <w:szCs w:val="28"/>
              </w:rPr>
              <w:t>…</w:t>
            </w:r>
          </w:p>
        </w:tc>
      </w:tr>
    </w:tbl>
    <w:p w14:paraId="5D3526DE" w14:textId="77777777" w:rsidR="00E309F1" w:rsidRPr="00A31FAD" w:rsidRDefault="00E309F1" w:rsidP="00777334">
      <w:pPr>
        <w:ind w:firstLine="709"/>
        <w:jc w:val="both"/>
        <w:rPr>
          <w:sz w:val="28"/>
          <w:szCs w:val="28"/>
        </w:rPr>
      </w:pPr>
    </w:p>
    <w:p w14:paraId="4D4BB767" w14:textId="550093D5" w:rsidR="00777334" w:rsidRPr="00A31FAD" w:rsidRDefault="00777334" w:rsidP="00777334">
      <w:pPr>
        <w:ind w:firstLine="709"/>
        <w:jc w:val="both"/>
        <w:rPr>
          <w:sz w:val="28"/>
          <w:szCs w:val="28"/>
        </w:rPr>
      </w:pPr>
      <w:r w:rsidRPr="00A31FAD">
        <w:rPr>
          <w:sz w:val="28"/>
          <w:szCs w:val="28"/>
        </w:rPr>
        <w:t xml:space="preserve">Бастапқы ақпаратты қалыптастыруға арналған интерфейс жағдайды көрсететін белгілерді, сондай-ақ белгілерді бағалаудың тиісті шкаласын анықтауға арналған. 3.3 </w:t>
      </w:r>
      <w:r w:rsidRPr="00A31FAD">
        <w:rPr>
          <w:rFonts w:eastAsia="Calibri"/>
          <w:sz w:val="28"/>
          <w:szCs w:val="28"/>
          <w:lang w:eastAsia="en-US"/>
        </w:rPr>
        <w:t xml:space="preserve">– </w:t>
      </w:r>
      <w:r w:rsidR="00C6477A">
        <w:rPr>
          <w:sz w:val="28"/>
          <w:szCs w:val="28"/>
        </w:rPr>
        <w:t>суретте көрсетілгендей</w:t>
      </w:r>
      <w:r w:rsidRPr="00A31FAD">
        <w:rPr>
          <w:sz w:val="28"/>
          <w:szCs w:val="28"/>
        </w:rPr>
        <w:t xml:space="preserve"> жағдайдың өзгеруін визуализациялау белгісі БГ </w:t>
      </w:r>
      <w:r w:rsidRPr="00A31FAD">
        <w:rPr>
          <w:sz w:val="28"/>
          <w:szCs w:val="28"/>
        </w:rPr>
        <w:fldChar w:fldCharType="begin"/>
      </w:r>
      <w:r w:rsidRPr="00A31FAD">
        <w:rPr>
          <w:sz w:val="28"/>
          <w:szCs w:val="28"/>
        </w:rPr>
        <w:instrText xml:space="preserve"> QUOTE </w:instrText>
      </w:r>
      <w:r w:rsidR="00A8657F">
        <w:rPr>
          <w:position w:val="-6"/>
          <w:sz w:val="28"/>
          <w:szCs w:val="28"/>
        </w:rPr>
        <w:pict w14:anchorId="0FFA7126">
          <v:shape id="_x0000_i1050" type="#_x0000_t75" style="width:56.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E7C97&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FE7C97&quot; wsp:rsidRDefault=&quot;00FE7C97&quot; wsp:rsidP=&quot;00FE7C97&quot;&gt;&lt;m:oMathPara&gt;&lt;m:oMath&gt;&lt;m:d&gt;&lt;m:dPr&gt;&lt;m:ctrlPr&gt;&lt;w:rPr&gt;&lt;w:rFonts w:ascii=&quot;Cambria Math&quot;/&gt;&lt;wx:font wx:val=&quot;Cambria Math&quot;/&gt;&lt;w:i/&gt;&lt;w:sz w:val=&quot;28&quot;/&gt;&lt;w:sz-cs w:val=&quot;28&quot;/&gt;&lt;/w:rPr&gt;&lt;/m:ctrlPr&gt;&lt;/m:dPr&gt;&lt;m:e&gt;&lt;m:r&gt;&lt;w:rPr&gt;&lt;w:rFonts w:ascii=&quot;Cambria Math&quot;/&gt;&lt;wx:font wx:val=&quot;Cambria Math&quot;/&gt;&lt;w:i/&gt;&lt;w:sz w:val=&quot;28&quot;/&gt;&lt;w:sz-cs w:val=&quot;28&quot;/&gt;&lt;/w:rPr&gt;&lt;m:t&gt;SI,&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A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A31FAD">
        <w:rPr>
          <w:sz w:val="28"/>
          <w:szCs w:val="28"/>
        </w:rPr>
        <w:instrText xml:space="preserve"> </w:instrText>
      </w:r>
      <w:r w:rsidRPr="00A31FAD">
        <w:rPr>
          <w:sz w:val="28"/>
          <w:szCs w:val="28"/>
        </w:rPr>
        <w:fldChar w:fldCharType="separate"/>
      </w:r>
      <m:oMath>
        <m:r>
          <m:rPr>
            <m:sty m:val="p"/>
          </m:rPr>
          <w:rPr>
            <w:rFonts w:ascii="Cambria Math" w:hAnsi="Cambria Math"/>
            <w:sz w:val="28"/>
            <w:szCs w:val="28"/>
          </w:rPr>
          <m:t>SI,AM</m:t>
        </m:r>
      </m:oMath>
      <w:r w:rsidRPr="00A31FAD">
        <w:rPr>
          <w:sz w:val="28"/>
          <w:szCs w:val="28"/>
        </w:rPr>
        <w:fldChar w:fldCharType="end"/>
      </w:r>
      <w:r w:rsidRPr="00A31FAD">
        <w:rPr>
          <w:sz w:val="28"/>
          <w:szCs w:val="28"/>
        </w:rPr>
        <w:t xml:space="preserve"> түрінде ұсынылған</w:t>
      </w:r>
    </w:p>
    <w:p w14:paraId="6CC7DC02" w14:textId="77777777" w:rsidR="00777334" w:rsidRPr="00A31FAD" w:rsidRDefault="00777334" w:rsidP="00777334">
      <w:pPr>
        <w:pStyle w:val="BodyTextIndent"/>
        <w:spacing w:line="240" w:lineRule="auto"/>
        <w:ind w:firstLine="709"/>
        <w:rPr>
          <w:sz w:val="28"/>
          <w:szCs w:val="28"/>
        </w:rPr>
      </w:pPr>
      <w:r w:rsidRPr="00A31FAD">
        <w:rPr>
          <w:sz w:val="28"/>
          <w:szCs w:val="28"/>
        </w:rPr>
        <w:t xml:space="preserve">Мысалы, 3.3 </w:t>
      </w:r>
      <w:r w:rsidRPr="00A31FAD">
        <w:rPr>
          <w:rFonts w:eastAsia="Calibri"/>
          <w:sz w:val="28"/>
          <w:szCs w:val="28"/>
          <w:lang w:eastAsia="en-US"/>
        </w:rPr>
        <w:t xml:space="preserve">– </w:t>
      </w:r>
      <w:r w:rsidRPr="00A31FAD">
        <w:rPr>
          <w:sz w:val="28"/>
          <w:szCs w:val="28"/>
        </w:rPr>
        <w:t>суретте «Бүтін-Бөлік» жағдайының фрагменті көк түспен, «Класс-Ішкі класс» қызыл түспен көрсетілген.</w:t>
      </w:r>
    </w:p>
    <w:p w14:paraId="4A5020A7" w14:textId="77777777" w:rsidR="00777334" w:rsidRPr="00A31FAD" w:rsidRDefault="00777334" w:rsidP="00777334">
      <w:pPr>
        <w:pStyle w:val="BodyTextIndent"/>
        <w:spacing w:line="240" w:lineRule="auto"/>
        <w:ind w:firstLine="709"/>
        <w:rPr>
          <w:sz w:val="28"/>
          <w:szCs w:val="28"/>
        </w:rPr>
      </w:pPr>
    </w:p>
    <w:p w14:paraId="7F017E1B" w14:textId="2929AFFB" w:rsidR="00777334" w:rsidRPr="00A31FAD" w:rsidRDefault="00786B3B" w:rsidP="00777334">
      <w:pPr>
        <w:jc w:val="center"/>
        <w:rPr>
          <w:sz w:val="28"/>
          <w:szCs w:val="28"/>
        </w:rPr>
      </w:pPr>
      <w:r w:rsidRPr="00A31FAD">
        <w:rPr>
          <w:sz w:val="28"/>
          <w:szCs w:val="28"/>
        </w:rPr>
        <w:object w:dxaOrig="10272" w:dyaOrig="6852" w14:anchorId="6AB1B2E3">
          <v:shape id="_x0000_i1051" type="#_x0000_t75" style="width:415.2pt;height:289.2pt" o:ole="">
            <v:imagedata r:id="rId81" o:title=""/>
          </v:shape>
          <o:OLEObject Type="Embed" ProgID="Visio.Drawing.15" ShapeID="_x0000_i1051" DrawAspect="Content" ObjectID="_1808552333" r:id="rId82"/>
        </w:object>
      </w:r>
    </w:p>
    <w:p w14:paraId="774FD109" w14:textId="77777777" w:rsidR="00777334" w:rsidRPr="00A31FAD" w:rsidRDefault="00777334" w:rsidP="00777334">
      <w:pPr>
        <w:spacing w:before="120"/>
        <w:ind w:firstLine="284"/>
        <w:jc w:val="center"/>
        <w:rPr>
          <w:sz w:val="28"/>
          <w:szCs w:val="28"/>
        </w:rPr>
      </w:pPr>
      <w:r w:rsidRPr="00A31FAD">
        <w:rPr>
          <w:sz w:val="28"/>
          <w:szCs w:val="28"/>
        </w:rPr>
        <w:t>Сурет 3.2 – АО КҚ міндеттері үшін секторалды ШҚҚЖ ішкі жүйелері және пайдаланушы интерфейстері</w:t>
      </w:r>
    </w:p>
    <w:p w14:paraId="173C0778" w14:textId="08E0E16E" w:rsidR="00777334" w:rsidRPr="00A31FAD" w:rsidRDefault="00777334" w:rsidP="00777334">
      <w:pPr>
        <w:jc w:val="center"/>
        <w:rPr>
          <w:b/>
          <w:sz w:val="28"/>
          <w:szCs w:val="28"/>
        </w:rPr>
      </w:pPr>
      <w:bookmarkStart w:id="31" w:name="_Toc524859756"/>
      <w:r w:rsidRPr="00A31FAD">
        <w:rPr>
          <w:b/>
          <w:noProof/>
          <w:sz w:val="28"/>
          <w:szCs w:val="28"/>
          <w:lang w:val="en-US" w:eastAsia="en-US"/>
        </w:rPr>
        <w:lastRenderedPageBreak/>
        <w:drawing>
          <wp:inline distT="0" distB="0" distL="0" distR="0" wp14:anchorId="3E28A873" wp14:editId="7E8329A0">
            <wp:extent cx="4716780" cy="301752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3">
                      <a:extLst>
                        <a:ext uri="{28A0092B-C50C-407E-A947-70E740481C1C}">
                          <a14:useLocalDpi xmlns:a14="http://schemas.microsoft.com/office/drawing/2010/main" val="0"/>
                        </a:ext>
                      </a:extLst>
                    </a:blip>
                    <a:srcRect r="1558" b="2422"/>
                    <a:stretch>
                      <a:fillRect/>
                    </a:stretch>
                  </pic:blipFill>
                  <pic:spPr bwMode="auto">
                    <a:xfrm>
                      <a:off x="0" y="0"/>
                      <a:ext cx="4716780" cy="3017520"/>
                    </a:xfrm>
                    <a:prstGeom prst="rect">
                      <a:avLst/>
                    </a:prstGeom>
                    <a:noFill/>
                    <a:ln>
                      <a:noFill/>
                    </a:ln>
                  </pic:spPr>
                </pic:pic>
              </a:graphicData>
            </a:graphic>
          </wp:inline>
        </w:drawing>
      </w:r>
    </w:p>
    <w:p w14:paraId="74F74EAC" w14:textId="77777777" w:rsidR="00777334" w:rsidRPr="00A31FAD" w:rsidRDefault="00777334" w:rsidP="00777334">
      <w:pPr>
        <w:jc w:val="center"/>
        <w:rPr>
          <w:b/>
          <w:sz w:val="28"/>
          <w:szCs w:val="28"/>
        </w:rPr>
      </w:pPr>
    </w:p>
    <w:p w14:paraId="4E9212A5" w14:textId="561CA63D" w:rsidR="00777334" w:rsidRPr="00A31FAD" w:rsidRDefault="00777334" w:rsidP="00777334">
      <w:pPr>
        <w:spacing w:before="120"/>
        <w:ind w:firstLine="284"/>
        <w:jc w:val="center"/>
        <w:rPr>
          <w:sz w:val="28"/>
          <w:szCs w:val="28"/>
        </w:rPr>
      </w:pPr>
      <w:r w:rsidRPr="00A31FAD">
        <w:rPr>
          <w:sz w:val="28"/>
          <w:szCs w:val="28"/>
        </w:rPr>
        <w:t xml:space="preserve">Сурет 3.3 – Жағдайдың өзгеруін визуализациялау </w:t>
      </w:r>
      <w:r w:rsidR="00BA2BD2">
        <w:rPr>
          <w:sz w:val="28"/>
          <w:szCs w:val="28"/>
        </w:rPr>
        <w:t xml:space="preserve">үшін секторалды ШҚҚЖ пішіні </w:t>
      </w:r>
    </w:p>
    <w:p w14:paraId="54E22F03" w14:textId="77777777" w:rsidR="00777334" w:rsidRPr="00A31FAD" w:rsidRDefault="00777334" w:rsidP="00777334">
      <w:pPr>
        <w:spacing w:before="120"/>
        <w:ind w:firstLine="284"/>
        <w:jc w:val="center"/>
        <w:rPr>
          <w:sz w:val="28"/>
          <w:szCs w:val="28"/>
        </w:rPr>
      </w:pPr>
    </w:p>
    <w:p w14:paraId="04327596" w14:textId="37DD2045" w:rsidR="00777334" w:rsidRPr="00A31FAD" w:rsidRDefault="00777334" w:rsidP="00777334">
      <w:pPr>
        <w:ind w:firstLine="709"/>
        <w:jc w:val="both"/>
        <w:rPr>
          <w:sz w:val="28"/>
          <w:szCs w:val="28"/>
        </w:rPr>
      </w:pPr>
      <w:r w:rsidRPr="00A31FAD">
        <w:rPr>
          <w:sz w:val="28"/>
          <w:szCs w:val="28"/>
        </w:rPr>
        <w:t>ШҚТ қалауының ішкі жүйесі аномалиялардың немесе кибершабуылдардың әр белгілерінің АҚ-нің басқа факторларына әсер ету дәрежесін анықтауға мүмкіндік береді.</w:t>
      </w:r>
      <w:bookmarkEnd w:id="31"/>
      <w:r w:rsidRPr="00A31FAD">
        <w:rPr>
          <w:sz w:val="28"/>
          <w:szCs w:val="28"/>
        </w:rPr>
        <w:t xml:space="preserve"> Бастапқы деректер ретінде ақпараттық белгілер шкаласы </w:t>
      </w:r>
      <m:oMath>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ij</m:t>
            </m:r>
          </m:sub>
        </m:sSub>
      </m:oMath>
      <w:r w:rsidR="00C6477A">
        <w:rPr>
          <w:sz w:val="28"/>
          <w:szCs w:val="28"/>
        </w:rPr>
        <w:t xml:space="preserve"> пайдаланылды</w:t>
      </w:r>
      <w:r w:rsidRPr="00A31FAD">
        <w:rPr>
          <w:sz w:val="28"/>
          <w:szCs w:val="28"/>
        </w:rPr>
        <w:t xml:space="preserve">. Сонымен қатар, ШҚҚЖ БГ </w:t>
      </w:r>
      <w:r w:rsidRPr="00A31FAD">
        <w:rPr>
          <w:sz w:val="28"/>
          <w:szCs w:val="28"/>
        </w:rPr>
        <w:fldChar w:fldCharType="begin"/>
      </w:r>
      <w:r w:rsidRPr="00A31FAD">
        <w:rPr>
          <w:sz w:val="28"/>
          <w:szCs w:val="28"/>
        </w:rPr>
        <w:instrText xml:space="preserve"> QUOTE </w:instrText>
      </w:r>
      <w:r w:rsidR="00A8657F">
        <w:rPr>
          <w:position w:val="-6"/>
          <w:sz w:val="28"/>
          <w:szCs w:val="28"/>
        </w:rPr>
        <w:pict w14:anchorId="3EA13C1C">
          <v:shape id="_x0000_i1052" type="#_x0000_t75" style="width:56.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2A61&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732A61&quot; wsp:rsidRDefault=&quot;00732A61&quot; wsp:rsidP=&quot;00732A61&quot;&gt;&lt;m:oMathPara&gt;&lt;m:oMath&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SI,a€„AM&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A31FAD">
        <w:rPr>
          <w:sz w:val="28"/>
          <w:szCs w:val="28"/>
        </w:rPr>
        <w:instrText xml:space="preserve"> </w:instrText>
      </w:r>
      <w:r w:rsidRPr="00A31FAD">
        <w:rPr>
          <w:sz w:val="28"/>
          <w:szCs w:val="28"/>
        </w:rPr>
        <w:fldChar w:fldCharType="separate"/>
      </w:r>
      <m:oMath>
        <m:r>
          <m:rPr>
            <m:sty m:val="p"/>
          </m:rPr>
          <w:rPr>
            <w:rFonts w:ascii="Cambria Math" w:hAnsi="Cambria Math"/>
            <w:sz w:val="28"/>
            <w:szCs w:val="28"/>
          </w:rPr>
          <m:t>SI, AM</m:t>
        </m:r>
      </m:oMath>
      <w:r w:rsidRPr="00A31FAD">
        <w:rPr>
          <w:sz w:val="28"/>
          <w:szCs w:val="28"/>
        </w:rPr>
        <w:fldChar w:fldCharType="end"/>
      </w:r>
      <w:r w:rsidRPr="00A31FAD">
        <w:rPr>
          <w:sz w:val="28"/>
          <w:szCs w:val="28"/>
        </w:rPr>
        <w:t xml:space="preserve"> негізінде қабылданатын ағымдағы мәндерді </w:t>
      </w:r>
      <m:oMath>
        <m:r>
          <w:rPr>
            <w:rFonts w:ascii="Cambria Math"/>
            <w:sz w:val="28"/>
            <w:szCs w:val="28"/>
          </w:rPr>
          <m:t>m</m:t>
        </m:r>
        <m:sSub>
          <m:sSubPr>
            <m:ctrlPr>
              <w:rPr>
                <w:rFonts w:ascii="Cambria Math" w:hAnsi="Cambria Math"/>
                <w:i/>
                <w:sz w:val="28"/>
                <w:szCs w:val="28"/>
              </w:rPr>
            </m:ctrlPr>
          </m:sSubPr>
          <m:e>
            <m:r>
              <w:rPr>
                <w:rFonts w:ascii="Cambria Math"/>
                <w:sz w:val="28"/>
                <w:szCs w:val="28"/>
              </w:rPr>
              <m:t>l</m:t>
            </m:r>
          </m:e>
          <m:sub>
            <m:r>
              <w:rPr>
                <w:rFonts w:ascii="Cambria Math"/>
                <w:sz w:val="28"/>
                <w:szCs w:val="28"/>
              </w:rPr>
              <m:t>ijk</m:t>
            </m:r>
          </m:sub>
        </m:sSub>
      </m:oMath>
      <w:r w:rsidRPr="00A31FAD">
        <w:rPr>
          <w:sz w:val="28"/>
          <w:szCs w:val="28"/>
        </w:rPr>
        <w:t xml:space="preserve"> талдайды.</w:t>
      </w:r>
    </w:p>
    <w:p w14:paraId="1ED5B9C3" w14:textId="41E0B56D" w:rsidR="00777334" w:rsidRDefault="00777334" w:rsidP="00777334">
      <w:pPr>
        <w:pStyle w:val="BodyText"/>
        <w:spacing w:line="240" w:lineRule="auto"/>
        <w:ind w:firstLine="709"/>
        <w:rPr>
          <w:sz w:val="28"/>
          <w:szCs w:val="28"/>
        </w:rPr>
      </w:pPr>
      <w:r w:rsidRPr="00A31FAD">
        <w:rPr>
          <w:sz w:val="28"/>
          <w:szCs w:val="28"/>
        </w:rPr>
        <w:t>Егер тікелей бағалау нұсқасы таңдалса, онда кибершабуыл белгісінің АҚ көрсеткіштеріне әсер ету дәрежесі келесідей есептеледі:</w:t>
      </w:r>
    </w:p>
    <w:p w14:paraId="649CEF3C" w14:textId="77777777" w:rsidR="00743359" w:rsidRPr="00A31FAD" w:rsidRDefault="00743359" w:rsidP="00777334">
      <w:pPr>
        <w:pStyle w:val="BodyText"/>
        <w:spacing w:line="240" w:lineRule="auto"/>
        <w:ind w:firstLine="709"/>
        <w:rPr>
          <w:sz w:val="28"/>
          <w:szCs w:val="28"/>
        </w:rPr>
      </w:pPr>
    </w:p>
    <w:p w14:paraId="08441F25" w14:textId="27FFBEE0" w:rsidR="00777334" w:rsidRDefault="00777334" w:rsidP="00777334">
      <w:pPr>
        <w:pStyle w:val="BodyText"/>
        <w:spacing w:line="240" w:lineRule="auto"/>
        <w:ind w:firstLine="709"/>
        <w:jc w:val="right"/>
        <w:rPr>
          <w:sz w:val="28"/>
          <w:szCs w:val="28"/>
        </w:rPr>
      </w:pPr>
      <m:oMath>
        <m:r>
          <w:rPr>
            <w:rFonts w:ascii="Cambria Math"/>
            <w:sz w:val="28"/>
            <w:szCs w:val="28"/>
          </w:rPr>
          <m:t>a</m:t>
        </m:r>
        <m:sSub>
          <m:sSubPr>
            <m:ctrlPr>
              <w:rPr>
                <w:rFonts w:ascii="Cambria Math" w:hAnsi="Cambria Math"/>
                <w:i/>
                <w:sz w:val="28"/>
                <w:szCs w:val="28"/>
              </w:rPr>
            </m:ctrlPr>
          </m:sSubPr>
          <m:e>
            <m:r>
              <w:rPr>
                <w:rFonts w:ascii="Cambria Math"/>
                <w:sz w:val="28"/>
                <w:szCs w:val="28"/>
              </w:rPr>
              <m:t>m</m:t>
            </m:r>
          </m:e>
          <m:sub>
            <m:r>
              <w:rPr>
                <w:rFonts w:ascii="Cambria Math"/>
                <w:sz w:val="28"/>
                <w:szCs w:val="28"/>
              </w:rPr>
              <m:t>ijsl</m:t>
            </m:r>
          </m:sub>
        </m:sSub>
        <m:r>
          <w:rPr>
            <w:rFonts w:ascii="Cambria Math"/>
            <w:sz w:val="28"/>
            <w:szCs w:val="28"/>
          </w:rPr>
          <m:t>=</m:t>
        </m:r>
        <m:f>
          <m:fPr>
            <m:type m:val="skw"/>
            <m:ctrlPr>
              <w:rPr>
                <w:rFonts w:ascii="Cambria Math" w:hAnsi="Cambria Math"/>
                <w:i/>
                <w:sz w:val="28"/>
                <w:szCs w:val="28"/>
              </w:rPr>
            </m:ctrlPr>
          </m:fPr>
          <m:num>
            <m:sSubSup>
              <m:sSubSupPr>
                <m:ctrlPr>
                  <w:rPr>
                    <w:rFonts w:ascii="Cambria Math" w:hAnsi="Cambria Math"/>
                    <w:i/>
                    <w:sz w:val="28"/>
                    <w:szCs w:val="28"/>
                  </w:rPr>
                </m:ctrlPr>
              </m:sSubSupPr>
              <m:e>
                <m:r>
                  <w:rPr>
                    <w:rFonts w:ascii="Cambria Math"/>
                    <w:sz w:val="28"/>
                    <w:szCs w:val="28"/>
                  </w:rPr>
                  <m:t>v</m:t>
                </m:r>
              </m:e>
              <m:sub>
                <m:r>
                  <w:rPr>
                    <w:rFonts w:ascii="Cambria Math"/>
                    <w:sz w:val="28"/>
                    <w:szCs w:val="28"/>
                  </w:rPr>
                  <m:t>ij</m:t>
                </m:r>
              </m:sub>
              <m:sup>
                <m:r>
                  <w:rPr>
                    <w:rFonts w:ascii="Cambria Math" w:hAnsi="Cambria Math"/>
                    <w:sz w:val="28"/>
                    <w:szCs w:val="28"/>
                  </w:rPr>
                  <m:t>c</m:t>
                </m:r>
              </m:sup>
            </m:sSubSup>
          </m:num>
          <m:den>
            <m:sSubSup>
              <m:sSubSupPr>
                <m:ctrlPr>
                  <w:rPr>
                    <w:rFonts w:ascii="Cambria Math" w:hAnsi="Cambria Math"/>
                    <w:i/>
                    <w:sz w:val="28"/>
                    <w:szCs w:val="28"/>
                  </w:rPr>
                </m:ctrlPr>
              </m:sSubSupPr>
              <m:e>
                <m:r>
                  <w:rPr>
                    <w:rFonts w:ascii="Cambria Math"/>
                    <w:sz w:val="28"/>
                    <w:szCs w:val="28"/>
                  </w:rPr>
                  <m:t>v</m:t>
                </m:r>
              </m:e>
              <m:sub>
                <m:r>
                  <w:rPr>
                    <w:rFonts w:ascii="Cambria Math"/>
                    <w:sz w:val="28"/>
                    <w:szCs w:val="28"/>
                  </w:rPr>
                  <m:t>sl</m:t>
                </m:r>
              </m:sub>
              <m:sup>
                <m:r>
                  <w:rPr>
                    <w:rFonts w:ascii="Cambria Math"/>
                    <w:sz w:val="28"/>
                    <w:szCs w:val="28"/>
                  </w:rPr>
                  <m:t>r</m:t>
                </m:r>
              </m:sup>
            </m:sSubSup>
          </m:den>
        </m:f>
      </m:oMath>
      <w:r w:rsidRPr="00A31FAD">
        <w:rPr>
          <w:sz w:val="28"/>
          <w:szCs w:val="28"/>
        </w:rPr>
        <w:t xml:space="preserve">                                                (3.27)</w:t>
      </w:r>
    </w:p>
    <w:p w14:paraId="194A56B1" w14:textId="77777777" w:rsidR="00743359" w:rsidRPr="00A31FAD" w:rsidRDefault="00743359" w:rsidP="00777334">
      <w:pPr>
        <w:pStyle w:val="BodyText"/>
        <w:spacing w:line="240" w:lineRule="auto"/>
        <w:ind w:firstLine="709"/>
        <w:jc w:val="right"/>
        <w:rPr>
          <w:sz w:val="28"/>
          <w:szCs w:val="28"/>
        </w:rPr>
      </w:pPr>
    </w:p>
    <w:p w14:paraId="386B95D9" w14:textId="0E3A208A" w:rsidR="00777334" w:rsidRPr="00A31FAD" w:rsidRDefault="00777334" w:rsidP="00777334">
      <w:pPr>
        <w:pStyle w:val="BodyText"/>
        <w:spacing w:line="240" w:lineRule="auto"/>
        <w:ind w:firstLine="709"/>
        <w:rPr>
          <w:sz w:val="28"/>
          <w:szCs w:val="28"/>
        </w:rPr>
      </w:pPr>
      <w:r w:rsidRPr="00A31FAD">
        <w:rPr>
          <w:sz w:val="28"/>
          <w:szCs w:val="28"/>
        </w:rPr>
        <w:t xml:space="preserve">Мұндағы, </w:t>
      </w:r>
      <m:oMath>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ij</m:t>
            </m:r>
          </m:sub>
          <m:sup>
            <m:r>
              <w:rPr>
                <w:rFonts w:ascii="Cambria Math" w:hAnsi="Cambria Math"/>
                <w:sz w:val="28"/>
                <w:szCs w:val="28"/>
              </w:rPr>
              <m:t>c</m:t>
            </m:r>
          </m:sup>
        </m:sSubSup>
      </m:oMath>
      <w:r w:rsidRPr="00A31FAD">
        <w:rPr>
          <w:i/>
          <w:sz w:val="28"/>
          <w:szCs w:val="28"/>
        </w:rPr>
        <w:t>,</w:t>
      </w:r>
      <w:r w:rsidRPr="00A31FAD">
        <w:rPr>
          <w:i/>
          <w:sz w:val="28"/>
          <w:szCs w:val="28"/>
          <w:vertAlign w:val="subscript"/>
        </w:rPr>
        <w:t xml:space="preserve"> </w:t>
      </w:r>
      <m:oMath>
        <m:sSubSup>
          <m:sSubSupPr>
            <m:ctrlPr>
              <w:rPr>
                <w:rFonts w:ascii="Cambria Math" w:hAnsi="Cambria Math"/>
                <w:i/>
                <w:sz w:val="28"/>
                <w:szCs w:val="28"/>
              </w:rPr>
            </m:ctrlPr>
          </m:sSubSupPr>
          <m:e>
            <m:r>
              <w:rPr>
                <w:rFonts w:ascii="Cambria Math"/>
                <w:sz w:val="28"/>
                <w:szCs w:val="28"/>
              </w:rPr>
              <m:t>v</m:t>
            </m:r>
          </m:e>
          <m:sub>
            <m:r>
              <w:rPr>
                <w:rFonts w:ascii="Cambria Math"/>
                <w:sz w:val="28"/>
                <w:szCs w:val="28"/>
              </w:rPr>
              <m:t>sl</m:t>
            </m:r>
          </m:sub>
          <m:sup>
            <m:r>
              <w:rPr>
                <w:rFonts w:ascii="Cambria Math"/>
                <w:sz w:val="28"/>
                <w:szCs w:val="28"/>
              </w:rPr>
              <m:t>r</m:t>
            </m:r>
          </m:sup>
        </m:sSubSup>
      </m:oMath>
      <w:r w:rsidRPr="00A31FAD">
        <w:rPr>
          <w:sz w:val="28"/>
          <w:szCs w:val="28"/>
        </w:rPr>
        <w:t xml:space="preserve"> – тиісінше, себеп-салдар белгілерінің сипаттамаларын қосу; </w:t>
      </w:r>
      <m:oMath>
        <m:r>
          <w:rPr>
            <w:rFonts w:ascii="Cambria Math" w:hAnsi="Cambria Math"/>
            <w:sz w:val="28"/>
            <w:szCs w:val="28"/>
          </w:rPr>
          <m:t>i,s</m:t>
        </m:r>
      </m:oMath>
      <w:r w:rsidRPr="00A31FAD">
        <w:rPr>
          <w:sz w:val="28"/>
          <w:szCs w:val="28"/>
        </w:rPr>
        <w:t xml:space="preserve"> – ұғым нөмірі, </w:t>
      </w:r>
      <m:oMath>
        <m:r>
          <w:rPr>
            <w:rFonts w:ascii="Cambria Math" w:hAnsi="Cambria Math"/>
            <w:sz w:val="28"/>
            <w:szCs w:val="28"/>
          </w:rPr>
          <m:t xml:space="preserve"> j,l </m:t>
        </m:r>
      </m:oMath>
      <w:r w:rsidRPr="00A31FAD">
        <w:rPr>
          <w:sz w:val="28"/>
          <w:szCs w:val="28"/>
        </w:rPr>
        <w:t>– белгі нөмірі.</w:t>
      </w:r>
    </w:p>
    <w:p w14:paraId="126083A5" w14:textId="6AE5DD40" w:rsidR="00777334" w:rsidRDefault="00777334" w:rsidP="002F55EC">
      <w:pPr>
        <w:pStyle w:val="Normal1"/>
        <w:ind w:firstLine="709"/>
        <w:jc w:val="both"/>
        <w:rPr>
          <w:sz w:val="28"/>
          <w:szCs w:val="28"/>
        </w:rPr>
      </w:pPr>
      <w:r w:rsidRPr="00A31FAD">
        <w:rPr>
          <w:sz w:val="28"/>
          <w:szCs w:val="28"/>
        </w:rPr>
        <w:t xml:space="preserve">Егер АҚ қызметінің талдаушысы (аналитик) кибершабуыл белгілерінің ақпараттық мазмұнын жұптық салыстыруды орындау орынды деп санаса, мысалы, </w:t>
      </w:r>
      <m:oMath>
        <m:sSub>
          <m:sSubPr>
            <m:ctrlPr>
              <w:rPr>
                <w:rFonts w:ascii="Cambria Math" w:hAnsi="Cambria Math"/>
                <w:i/>
                <w:sz w:val="28"/>
                <w:szCs w:val="28"/>
              </w:rPr>
            </m:ctrlPr>
          </m:sSubPr>
          <m:e>
            <m:r>
              <w:rPr>
                <w:rFonts w:ascii="Cambria Math" w:hAnsi="Cambria Math"/>
                <w:sz w:val="28"/>
                <w:szCs w:val="28"/>
              </w:rPr>
              <m:t>si</m:t>
            </m:r>
          </m:e>
          <m:sub>
            <m:r>
              <w:rPr>
                <w:rFonts w:ascii="Cambria Math" w:hAnsi="Cambria Math"/>
                <w:sz w:val="28"/>
                <w:szCs w:val="28"/>
              </w:rPr>
              <m:t>tl</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si</m:t>
            </m:r>
          </m:e>
          <m:sub>
            <m:r>
              <w:rPr>
                <w:rFonts w:ascii="Cambria Math" w:hAnsi="Cambria Math"/>
                <w:sz w:val="28"/>
                <w:szCs w:val="28"/>
              </w:rPr>
              <m:t>sd</m:t>
            </m:r>
          </m:sub>
        </m:sSub>
      </m:oMath>
      <w:r w:rsidR="002F55EC" w:rsidRPr="00A31FAD">
        <w:rPr>
          <w:sz w:val="28"/>
          <w:szCs w:val="28"/>
        </w:rPr>
        <w:t xml:space="preserve"> </w:t>
      </w:r>
      <w:r w:rsidR="002F55EC" w:rsidRPr="00A31FAD">
        <w:rPr>
          <w:sz w:val="28"/>
          <w:szCs w:val="28"/>
          <w:lang w:val="en-US"/>
        </w:rPr>
        <w:t>c</w:t>
      </w:r>
      <w:r w:rsidRPr="00A31FAD">
        <w:rPr>
          <w:sz w:val="28"/>
          <w:szCs w:val="28"/>
        </w:rPr>
        <w:t>ебептер белгілерін және олардың</w:t>
      </w:r>
      <w:r w:rsidR="002F55EC" w:rsidRPr="00A31FAD">
        <w:rPr>
          <w:sz w:val="28"/>
          <w:szCs w:val="28"/>
        </w:rPr>
        <w:t xml:space="preserve"> </w:t>
      </w:r>
      <w:r w:rsidR="002F55EC" w:rsidRPr="00A31FAD">
        <w:rPr>
          <w:sz w:val="28"/>
          <w:szCs w:val="28"/>
          <w:lang w:val="kk-KZ"/>
        </w:rPr>
        <w:t>«</w:t>
      </w:r>
      <w:r w:rsidR="002F55EC" w:rsidRPr="00A31FAD">
        <w:rPr>
          <w:sz w:val="28"/>
          <w:szCs w:val="28"/>
        </w:rPr>
        <w:t>белгілер – салдарына</w:t>
      </w:r>
      <w:r w:rsidR="002F55EC" w:rsidRPr="00A31FAD">
        <w:rPr>
          <w:sz w:val="28"/>
          <w:szCs w:val="28"/>
          <w:lang w:val="kk-KZ"/>
        </w:rPr>
        <w:t>»</w:t>
      </w:r>
      <w:r w:rsidRPr="00A31FAD">
        <w:rPr>
          <w:sz w:val="28"/>
          <w:szCs w:val="28"/>
        </w:rPr>
        <w:t xml:space="preserve"> әсер етуін нақтылауды қажет ететін жағд</w:t>
      </w:r>
      <w:r w:rsidR="00C6477A">
        <w:rPr>
          <w:sz w:val="28"/>
          <w:szCs w:val="28"/>
        </w:rPr>
        <w:t>айда рангі (дәреже) шкаласы</w:t>
      </w:r>
      <w:r w:rsidRPr="00A31FAD">
        <w:rPr>
          <w:sz w:val="28"/>
          <w:szCs w:val="28"/>
        </w:rPr>
        <w:t xml:space="preserve"> қолданылады. Шабуыл белгісінің </w:t>
      </w:r>
      <w:r w:rsidRPr="00A31FAD">
        <w:rPr>
          <w:color w:val="000000"/>
          <w:sz w:val="28"/>
          <w:szCs w:val="28"/>
        </w:rPr>
        <w:t xml:space="preserve">кибернетикалық қауіпсіздік </w:t>
      </w:r>
      <w:r w:rsidRPr="00A31FAD">
        <w:rPr>
          <w:color w:val="000000"/>
          <w:sz w:val="28"/>
          <w:szCs w:val="28"/>
          <w:shd w:val="clear" w:color="auto" w:fill="FFFFFF"/>
        </w:rPr>
        <w:t xml:space="preserve">объектісінің ақпараттық қауіпсіздік </w:t>
      </w:r>
      <w:r w:rsidRPr="00A31FAD">
        <w:rPr>
          <w:sz w:val="28"/>
          <w:szCs w:val="28"/>
        </w:rPr>
        <w:t>көрсеткіштеріне әсер ету дәрежесі келесідей анықталды:</w:t>
      </w:r>
    </w:p>
    <w:p w14:paraId="651807DD" w14:textId="77777777" w:rsidR="00743359" w:rsidRPr="00A31FAD" w:rsidRDefault="00743359" w:rsidP="002F55EC">
      <w:pPr>
        <w:pStyle w:val="Normal1"/>
        <w:ind w:firstLine="709"/>
        <w:jc w:val="both"/>
        <w:rPr>
          <w:sz w:val="28"/>
          <w:szCs w:val="28"/>
        </w:rPr>
      </w:pPr>
    </w:p>
    <w:p w14:paraId="033D9458" w14:textId="2320C8F8" w:rsidR="002F55EC" w:rsidRDefault="007C75F6" w:rsidP="002F55EC">
      <w:pPr>
        <w:pStyle w:val="Normal1"/>
        <w:ind w:left="2160"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am</m:t>
            </m:r>
          </m:e>
          <m:sub>
            <m:r>
              <w:rPr>
                <w:rFonts w:ascii="Cambria Math" w:hAnsi="Cambria Math"/>
                <w:sz w:val="28"/>
                <w:szCs w:val="28"/>
              </w:rPr>
              <m:t>ijtl</m:t>
            </m:r>
          </m:sub>
        </m:sSub>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ijsd</m:t>
            </m:r>
          </m:sub>
        </m:sSub>
        <m:r>
          <w:rPr>
            <w:rFonts w:ascii="Cambria Math" w:hAnsi="Cambria Math"/>
            <w:sz w:val="28"/>
            <w:szCs w:val="28"/>
          </w:rPr>
          <m:t>·(</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tl</m:t>
                </m:r>
              </m:sub>
            </m:sSub>
          </m:num>
          <m:den>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sd</m:t>
                </m:r>
              </m:sub>
            </m:sSub>
          </m:den>
        </m:f>
        <m:r>
          <w:rPr>
            <w:rFonts w:ascii="Cambria Math" w:hAnsi="Cambria Math"/>
            <w:sz w:val="28"/>
            <w:szCs w:val="28"/>
          </w:rPr>
          <m:t>)</m:t>
        </m:r>
      </m:oMath>
      <w:r w:rsidR="002F55EC" w:rsidRPr="00A31FAD">
        <w:rPr>
          <w:sz w:val="28"/>
          <w:szCs w:val="28"/>
        </w:rPr>
        <w:t xml:space="preserve">  </w:t>
      </w:r>
      <w:r w:rsidR="002F55EC" w:rsidRPr="00A31FAD">
        <w:rPr>
          <w:sz w:val="28"/>
          <w:szCs w:val="28"/>
        </w:rPr>
        <w:tab/>
      </w:r>
      <w:r w:rsidR="002F55EC" w:rsidRPr="00A31FAD">
        <w:rPr>
          <w:sz w:val="28"/>
          <w:szCs w:val="28"/>
        </w:rPr>
        <w:tab/>
      </w:r>
      <w:r w:rsidR="002F55EC" w:rsidRPr="00A31FAD">
        <w:rPr>
          <w:sz w:val="28"/>
          <w:szCs w:val="28"/>
        </w:rPr>
        <w:tab/>
      </w:r>
      <w:r w:rsidR="002F55EC" w:rsidRPr="00A31FAD">
        <w:rPr>
          <w:sz w:val="28"/>
          <w:szCs w:val="28"/>
        </w:rPr>
        <w:tab/>
        <w:t xml:space="preserve">    (3.28)</w:t>
      </w:r>
    </w:p>
    <w:p w14:paraId="3BCA8798" w14:textId="77777777" w:rsidR="00743359" w:rsidRPr="00A31FAD" w:rsidRDefault="00743359" w:rsidP="002F55EC">
      <w:pPr>
        <w:pStyle w:val="Normal1"/>
        <w:ind w:left="2160" w:firstLine="720"/>
        <w:jc w:val="both"/>
        <w:rPr>
          <w:sz w:val="28"/>
          <w:szCs w:val="28"/>
        </w:rPr>
      </w:pPr>
    </w:p>
    <w:p w14:paraId="73C2B31F" w14:textId="3DB2071F" w:rsidR="00777334" w:rsidRPr="00A31FAD" w:rsidRDefault="00777334" w:rsidP="00777334">
      <w:pPr>
        <w:pStyle w:val="Normal1"/>
        <w:ind w:firstLine="709"/>
        <w:jc w:val="both"/>
        <w:rPr>
          <w:sz w:val="28"/>
          <w:szCs w:val="28"/>
        </w:rPr>
      </w:pPr>
      <w:r w:rsidRPr="00A31FAD">
        <w:rPr>
          <w:sz w:val="28"/>
          <w:szCs w:val="28"/>
        </w:rPr>
        <w:t xml:space="preserve">Мұндағы, </w:t>
      </w:r>
      <m:oMath>
        <m:r>
          <w:rPr>
            <w:rFonts w:ascii="Cambria Math" w:hAnsi="Cambria Math"/>
            <w:sz w:val="28"/>
            <w:szCs w:val="28"/>
          </w:rPr>
          <m:t>β</m:t>
        </m:r>
      </m:oMath>
      <w:r w:rsidRPr="00A31FAD">
        <w:rPr>
          <w:sz w:val="28"/>
          <w:szCs w:val="28"/>
        </w:rPr>
        <w:t xml:space="preserve"> – «ережелер – белгілер» байламдарының «ережелер –салдарына» әсер ету дәрежесін сипаттайтын параметр.</w:t>
      </w:r>
    </w:p>
    <w:p w14:paraId="0F5EB4B6" w14:textId="77777777" w:rsidR="00777334" w:rsidRPr="00A31FAD" w:rsidRDefault="00777334" w:rsidP="00777334">
      <w:pPr>
        <w:pStyle w:val="Normal1"/>
        <w:ind w:firstLine="720"/>
        <w:jc w:val="both"/>
        <w:rPr>
          <w:sz w:val="28"/>
          <w:szCs w:val="28"/>
        </w:rPr>
      </w:pPr>
      <w:r w:rsidRPr="00A31FAD">
        <w:rPr>
          <w:sz w:val="28"/>
          <w:szCs w:val="28"/>
        </w:rPr>
        <w:lastRenderedPageBreak/>
        <w:t xml:space="preserve">АҚ-ны бағалауда қайшылықтар анықталған жағдайда, нақты уақыт режимінде </w:t>
      </w:r>
      <w:r w:rsidRPr="00A31FAD">
        <w:rPr>
          <w:color w:val="000000"/>
          <w:sz w:val="28"/>
          <w:szCs w:val="28"/>
        </w:rPr>
        <w:t>критикалық маңызды компьютерлік жүйелер</w:t>
      </w:r>
      <w:r w:rsidRPr="00A31FAD">
        <w:rPr>
          <w:sz w:val="28"/>
          <w:szCs w:val="28"/>
        </w:rPr>
        <w:t xml:space="preserve"> киберқорғау жағдайын бағалау қателеріне жауап беруге мүмкіндік беретін түзету модулі іске қосылады. </w:t>
      </w:r>
      <w:r w:rsidRPr="00A31FAD">
        <w:rPr>
          <w:sz w:val="28"/>
          <w:szCs w:val="28"/>
          <w:lang w:val="en-US"/>
        </w:rPr>
        <w:t>C</w:t>
      </w:r>
      <w:r w:rsidRPr="00A31FAD">
        <w:rPr>
          <w:sz w:val="28"/>
          <w:szCs w:val="28"/>
        </w:rPr>
        <w:t>арапшының бағасы ШҚҚЖ және кибершабуылдарды интеллектуалды тану жүйесі АҚ деңгейінің бағасымен сәйкес келмеген кезде ШҚҚЖ жағдайды қолмен де, автоматтандырылған түрде де түзетуді қамтамасыз етеді.</w:t>
      </w:r>
    </w:p>
    <w:p w14:paraId="3F4754C0" w14:textId="77777777" w:rsidR="00777334" w:rsidRPr="00A31FAD" w:rsidRDefault="00777334" w:rsidP="00777334">
      <w:pPr>
        <w:pStyle w:val="Normal1"/>
        <w:ind w:firstLine="720"/>
        <w:jc w:val="both"/>
        <w:rPr>
          <w:sz w:val="28"/>
          <w:szCs w:val="28"/>
        </w:rPr>
      </w:pPr>
      <w:r w:rsidRPr="00A31FAD">
        <w:rPr>
          <w:sz w:val="28"/>
          <w:szCs w:val="28"/>
        </w:rPr>
        <w:t>Қолмен түзету кезінде сарапшы (эксперт) жұптық бағалаудың алдыңғы қадамында берілген таңдауды өзгерте алады. Автоматтандырылған түзетуде эвристикалық алгоритм қолданылады.</w:t>
      </w:r>
    </w:p>
    <w:p w14:paraId="2E8B3127" w14:textId="77777777" w:rsidR="00777334" w:rsidRPr="00A31FAD" w:rsidRDefault="00777334" w:rsidP="00777334">
      <w:pPr>
        <w:pStyle w:val="Normal1"/>
        <w:ind w:firstLine="720"/>
        <w:jc w:val="both"/>
        <w:rPr>
          <w:sz w:val="28"/>
          <w:szCs w:val="28"/>
        </w:rPr>
      </w:pPr>
      <w:r w:rsidRPr="00A31FAD">
        <w:rPr>
          <w:sz w:val="28"/>
          <w:szCs w:val="28"/>
        </w:rPr>
        <w:t xml:space="preserve">Егер «ережелер – белгілер» және «белгілер – салдары» байламдарының сандық сипаттамалары белгілі болған жағдайда, сондай–ақ «ережелер –белгілер» жиынынан </w:t>
      </w:r>
      <w:r w:rsidRPr="00A31FAD">
        <w:rPr>
          <w:color w:val="000000"/>
          <w:sz w:val="28"/>
          <w:szCs w:val="28"/>
        </w:rPr>
        <w:t>«ережелер – салдары»</w:t>
      </w:r>
      <w:r w:rsidRPr="00A31FAD">
        <w:rPr>
          <w:sz w:val="28"/>
          <w:szCs w:val="28"/>
        </w:rPr>
        <w:t xml:space="preserve"> функционалдық корреляциясы белгілі болса, ШҚТ функционалды тәуелділік режимін қолдана алады.</w:t>
      </w:r>
    </w:p>
    <w:p w14:paraId="2CE9721F" w14:textId="12F7D35B" w:rsidR="00777334" w:rsidRDefault="00777334" w:rsidP="00777334">
      <w:pPr>
        <w:pStyle w:val="BodyText"/>
        <w:spacing w:line="240" w:lineRule="auto"/>
        <w:ind w:firstLine="720"/>
        <w:rPr>
          <w:sz w:val="28"/>
          <w:szCs w:val="28"/>
        </w:rPr>
      </w:pPr>
      <w:r w:rsidRPr="00A31FAD">
        <w:rPr>
          <w:sz w:val="28"/>
          <w:szCs w:val="28"/>
        </w:rPr>
        <w:t xml:space="preserve">Қабылданды: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ij</m:t>
            </m:r>
          </m:sub>
        </m:sSub>
        <m: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tl</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sd</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ze</m:t>
                </m:r>
              </m:sub>
            </m:sSub>
          </m:e>
        </m:d>
      </m:oMath>
      <w:r w:rsidRPr="00A31FAD">
        <w:rPr>
          <w:sz w:val="28"/>
          <w:szCs w:val="28"/>
        </w:rPr>
        <w:t xml:space="preserve"> және </w:t>
      </w:r>
      <m:oMath>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ij</m:t>
            </m:r>
          </m:sub>
          <m:sup>
            <m:r>
              <w:rPr>
                <w:rFonts w:ascii="Cambria Math"/>
                <w:sz w:val="28"/>
                <w:szCs w:val="28"/>
              </w:rPr>
              <m:t>0</m:t>
            </m:r>
          </m:sup>
        </m:sSubSup>
        <m:r>
          <w:rPr>
            <w:rFonts w:ascii="Cambria Math"/>
            <w:sz w:val="28"/>
            <w:szCs w:val="28"/>
          </w:rPr>
          <m:t>=</m:t>
        </m:r>
        <m:r>
          <w:rPr>
            <w:rFonts w:ascii="Cambria Math" w:hAnsi="Cambria Math"/>
            <w:sz w:val="28"/>
            <w:szCs w:val="28"/>
          </w:rPr>
          <m:t>ϴ</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tl</m:t>
                </m:r>
              </m:sub>
              <m:sup>
                <m:r>
                  <w:rPr>
                    <w:rFonts w:ascii="Cambria Math"/>
                    <w:sz w:val="28"/>
                    <w:szCs w:val="28"/>
                  </w:rPr>
                  <m:t>0</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sd</m:t>
                </m:r>
              </m:sub>
              <m:sup>
                <m:r>
                  <w:rPr>
                    <w:rFonts w:ascii="Cambria Math"/>
                    <w:sz w:val="28"/>
                    <w:szCs w:val="28"/>
                  </w:rPr>
                  <m:t>0</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x</m:t>
                </m:r>
              </m:e>
              <m:sub>
                <m:r>
                  <w:rPr>
                    <w:rFonts w:ascii="Cambria Math"/>
                    <w:sz w:val="28"/>
                    <w:szCs w:val="28"/>
                  </w:rPr>
                  <m:t>ze</m:t>
                </m:r>
              </m:sub>
              <m:sup>
                <m:r>
                  <w:rPr>
                    <w:rFonts w:ascii="Cambria Math"/>
                    <w:sz w:val="28"/>
                    <w:szCs w:val="28"/>
                  </w:rPr>
                  <m:t>0</m:t>
                </m:r>
              </m:sup>
            </m:sSubSup>
          </m:e>
        </m:d>
      </m:oMath>
      <w:r w:rsidRPr="00A31FAD">
        <w:rPr>
          <w:sz w:val="28"/>
          <w:szCs w:val="28"/>
        </w:rPr>
        <w:t>. АҚ факторлардың әсер ету күші әрбір аргумент үшін сезімталдық коэффициенті ретінде анықталады:</w:t>
      </w:r>
    </w:p>
    <w:p w14:paraId="4873F8E3" w14:textId="77777777" w:rsidR="00743359" w:rsidRPr="00A31FAD" w:rsidRDefault="00743359" w:rsidP="00777334">
      <w:pPr>
        <w:pStyle w:val="BodyText"/>
        <w:spacing w:line="240" w:lineRule="auto"/>
        <w:ind w:firstLine="720"/>
        <w:rPr>
          <w:sz w:val="28"/>
          <w:szCs w:val="28"/>
        </w:rPr>
      </w:pPr>
    </w:p>
    <w:p w14:paraId="12CBD7A5" w14:textId="67D5D8A6" w:rsidR="00777334" w:rsidRDefault="007C75F6" w:rsidP="00D65337">
      <w:pPr>
        <w:pStyle w:val="BodyText"/>
        <w:spacing w:line="240" w:lineRule="auto"/>
        <w:ind w:left="1440" w:firstLine="720"/>
        <w:rPr>
          <w:sz w:val="28"/>
          <w:szCs w:val="28"/>
        </w:rPr>
      </w:pPr>
      <m:oMath>
        <m:sSub>
          <m:sSubPr>
            <m:ctrlPr>
              <w:rPr>
                <w:rFonts w:ascii="Cambria Math" w:hAnsi="Cambria Math"/>
                <w:i/>
                <w:sz w:val="28"/>
                <w:szCs w:val="28"/>
              </w:rPr>
            </m:ctrlPr>
          </m:sSubPr>
          <m:e>
            <m:r>
              <w:rPr>
                <w:rFonts w:ascii="Cambria Math" w:hAnsi="Cambria Math"/>
                <w:sz w:val="28"/>
                <w:szCs w:val="28"/>
              </w:rPr>
              <m:t>am</m:t>
            </m:r>
          </m:e>
          <m:sub>
            <m:r>
              <w:rPr>
                <w:rFonts w:ascii="Cambria Math" w:hAnsi="Cambria Math"/>
                <w:sz w:val="28"/>
                <w:szCs w:val="28"/>
              </w:rPr>
              <m:t>tlij</m:t>
            </m:r>
          </m:sub>
        </m:sSub>
      </m:oMath>
      <w:r w:rsidR="00D65337" w:rsidRPr="00A31FAD">
        <w:rPr>
          <w:sz w:val="28"/>
          <w:szCs w:val="28"/>
        </w:rPr>
        <w:t>=(</w:t>
      </w:r>
      <m:oMath>
        <m:f>
          <m:fPr>
            <m:type m:val="lin"/>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ij</m:t>
                </m:r>
              </m:sub>
              <m:sup>
                <m:r>
                  <w:rPr>
                    <w:rFonts w:ascii="Cambria Math" w:hAnsi="Cambria Math"/>
                    <w:sz w:val="28"/>
                    <w:szCs w:val="28"/>
                  </w:rPr>
                  <m:t>0</m:t>
                </m:r>
              </m:sup>
            </m:sSubSup>
            <m:r>
              <w:rPr>
                <w:rFonts w:ascii="Cambria Math" w:hAnsi="Cambria Math"/>
                <w:sz w:val="28"/>
                <w:szCs w:val="28"/>
              </w:rPr>
              <m:t>-</m:t>
            </m:r>
            <m:r>
              <w:rPr>
                <w:rFonts w:ascii="Cambria Math" w:hAnsi="Cambria Math"/>
                <w:sz w:val="28"/>
                <w:szCs w:val="28"/>
                <w:lang w:val="en-US"/>
              </w:rPr>
              <m:t>ϴ</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ij</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tl</m:t>
                </m:r>
              </m:sub>
              <m:sup>
                <m:r>
                  <w:rPr>
                    <w:rFonts w:ascii="Cambria Math" w:hAnsi="Cambria Math"/>
                    <w:sz w:val="28"/>
                    <w:szCs w:val="28"/>
                  </w:rPr>
                  <m:t>0</m:t>
                </m:r>
              </m:sup>
            </m:sSubSup>
            <m:r>
              <w:rPr>
                <w:rFonts w:ascii="Cambria Math" w:hAnsi="Cambria Math"/>
                <w:sz w:val="28"/>
                <w:szCs w:val="28"/>
              </w:rPr>
              <m:t>·</m:t>
            </m:r>
            <m:r>
              <m:rPr>
                <m:sty m:val="p"/>
              </m:rPr>
              <w:rPr>
                <w:rFonts w:ascii="Cambria Math" w:hAnsi="Cambria Math" w:cs="Arial"/>
                <w:color w:val="111111"/>
                <w:sz w:val="28"/>
                <w:szCs w:val="28"/>
                <w:shd w:val="clear" w:color="auto" w:fill="FFFFFF"/>
              </w:rPr>
              <m:t>λ</m:t>
            </m:r>
            <m:r>
              <w:rPr>
                <w:rFonts w:ascii="Cambria Math" w:hAnsi="Arial" w:cs="Arial"/>
                <w:color w:val="111111"/>
                <w:sz w:val="28"/>
                <w:szCs w:val="28"/>
                <w:shd w:val="clear" w:color="auto" w:fill="FFFFFF"/>
              </w:rPr>
              <m:t>,</m:t>
            </m:r>
            <m:sSubSup>
              <m:sSubSupPr>
                <m:ctrlPr>
                  <w:rPr>
                    <w:rFonts w:ascii="Cambria Math" w:hAnsi="Arial" w:cs="Arial"/>
                    <w:i/>
                    <w:color w:val="111111"/>
                    <w:sz w:val="28"/>
                    <w:szCs w:val="28"/>
                    <w:shd w:val="clear" w:color="auto" w:fill="FFFFFF"/>
                    <w:lang w:val="en-US"/>
                  </w:rPr>
                </m:ctrlPr>
              </m:sSubSupPr>
              <m:e>
                <m:r>
                  <w:rPr>
                    <w:rFonts w:ascii="Cambria Math" w:hAnsi="Arial" w:cs="Arial"/>
                    <w:color w:val="111111"/>
                    <w:sz w:val="28"/>
                    <w:szCs w:val="28"/>
                    <w:shd w:val="clear" w:color="auto" w:fill="FFFFFF"/>
                    <w:lang w:val="en-US"/>
                  </w:rPr>
                  <m:t>x</m:t>
                </m:r>
              </m:e>
              <m:sub>
                <m:r>
                  <w:rPr>
                    <w:rFonts w:ascii="Cambria Math" w:hAnsi="Arial" w:cs="Arial"/>
                    <w:color w:val="111111"/>
                    <w:sz w:val="28"/>
                    <w:szCs w:val="28"/>
                    <w:shd w:val="clear" w:color="auto" w:fill="FFFFFF"/>
                    <w:lang w:val="en-US"/>
                  </w:rPr>
                  <m:t>sd</m:t>
                </m:r>
              </m:sub>
              <m:sup>
                <m:r>
                  <w:rPr>
                    <w:rFonts w:ascii="Cambria Math" w:hAnsi="Arial" w:cs="Arial"/>
                    <w:color w:val="111111"/>
                    <w:sz w:val="28"/>
                    <w:szCs w:val="28"/>
                    <w:shd w:val="clear" w:color="auto" w:fill="FFFFFF"/>
                  </w:rPr>
                  <m:t>0</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ze</m:t>
                </m:r>
              </m:sub>
              <m:sup>
                <m:r>
                  <w:rPr>
                    <w:rFonts w:ascii="Cambria Math" w:hAnsi="Cambria Math"/>
                    <w:sz w:val="28"/>
                    <w:szCs w:val="28"/>
                  </w:rPr>
                  <m:t>0</m:t>
                </m:r>
              </m:sup>
            </m:sSubSup>
            <m:r>
              <w:rPr>
                <w:rFonts w:ascii="Cambria Math" w:hAnsi="Cambria Math"/>
                <w:sz w:val="28"/>
                <w:szCs w:val="28"/>
              </w:rPr>
              <m:t>))</m:t>
            </m:r>
          </m:num>
          <m:den>
            <m:r>
              <m:rPr>
                <m:sty m:val="p"/>
              </m:rPr>
              <w:rPr>
                <w:rFonts w:ascii="Cambria Math" w:hAnsi="Cambria Math" w:cs="Arial"/>
                <w:color w:val="111111"/>
                <w:sz w:val="28"/>
                <w:szCs w:val="28"/>
                <w:shd w:val="clear" w:color="auto" w:fill="FFFFFF"/>
              </w:rPr>
              <m:t>(λ·</m:t>
            </m:r>
            <m:sSubSup>
              <m:sSubSupPr>
                <m:ctrlPr>
                  <w:rPr>
                    <w:rFonts w:ascii="Cambria Math" w:hAnsi="Cambria Math" w:cs="Arial"/>
                    <w:color w:val="111111"/>
                    <w:sz w:val="28"/>
                    <w:szCs w:val="28"/>
                    <w:shd w:val="clear" w:color="auto" w:fill="FFFFFF"/>
                  </w:rPr>
                </m:ctrlPr>
              </m:sSubSupPr>
              <m:e>
                <m:r>
                  <w:rPr>
                    <w:rFonts w:ascii="Cambria Math" w:hAnsi="Cambria Math" w:cs="Arial"/>
                    <w:color w:val="111111"/>
                    <w:sz w:val="28"/>
                    <w:szCs w:val="28"/>
                    <w:shd w:val="clear" w:color="auto" w:fill="FFFFFF"/>
                  </w:rPr>
                  <m:t>x</m:t>
                </m:r>
              </m:e>
              <m:sub>
                <m:r>
                  <w:rPr>
                    <w:rFonts w:ascii="Cambria Math" w:hAnsi="Cambria Math" w:cs="Arial"/>
                    <w:color w:val="111111"/>
                    <w:sz w:val="28"/>
                    <w:szCs w:val="28"/>
                    <w:shd w:val="clear" w:color="auto" w:fill="FFFFFF"/>
                  </w:rPr>
                  <m:t>tl</m:t>
                </m:r>
              </m:sub>
              <m:sup>
                <m:r>
                  <w:rPr>
                    <w:rFonts w:ascii="Cambria Math" w:hAnsi="Cambria Math" w:cs="Arial"/>
                    <w:color w:val="111111"/>
                    <w:sz w:val="28"/>
                    <w:szCs w:val="28"/>
                    <w:shd w:val="clear" w:color="auto" w:fill="FFFFFF"/>
                  </w:rPr>
                  <m:t>0</m:t>
                </m:r>
              </m:sup>
            </m:sSubSup>
          </m:den>
        </m:f>
      </m:oMath>
      <w:r w:rsidR="00D65337" w:rsidRPr="00A31FAD">
        <w:rPr>
          <w:sz w:val="28"/>
          <w:szCs w:val="28"/>
        </w:rPr>
        <w:t xml:space="preserve">)                </w:t>
      </w:r>
      <w:r w:rsidR="00777334" w:rsidRPr="00A31FAD">
        <w:rPr>
          <w:sz w:val="28"/>
          <w:szCs w:val="28"/>
        </w:rPr>
        <w:t>(3.29)</w:t>
      </w:r>
    </w:p>
    <w:p w14:paraId="311C9A40" w14:textId="77777777" w:rsidR="00777334" w:rsidRPr="00A31FAD" w:rsidRDefault="00777334" w:rsidP="00777334">
      <w:pPr>
        <w:pStyle w:val="BodyText"/>
        <w:spacing w:line="240" w:lineRule="auto"/>
        <w:ind w:firstLine="284"/>
        <w:rPr>
          <w:sz w:val="28"/>
          <w:szCs w:val="28"/>
        </w:rPr>
      </w:pPr>
      <w:r w:rsidRPr="00A31FAD">
        <w:rPr>
          <w:sz w:val="28"/>
          <w:szCs w:val="28"/>
        </w:rPr>
        <w:t>және</w:t>
      </w:r>
    </w:p>
    <w:p w14:paraId="315663C4" w14:textId="6DAAF503" w:rsidR="00777334" w:rsidRDefault="00D65337" w:rsidP="00D65337">
      <w:pPr>
        <w:pStyle w:val="BodyText"/>
        <w:spacing w:line="240" w:lineRule="auto"/>
        <w:ind w:left="720"/>
        <w:jc w:val="center"/>
        <w:rPr>
          <w:sz w:val="28"/>
          <w:szCs w:val="28"/>
        </w:rPr>
      </w:pPr>
      <w:r w:rsidRPr="00A31FAD">
        <w:rPr>
          <w:sz w:val="28"/>
          <w:szCs w:val="28"/>
        </w:rPr>
        <w:t xml:space="preserve">          </w:t>
      </w:r>
      <m:oMath>
        <m:sSub>
          <m:sSubPr>
            <m:ctrlPr>
              <w:rPr>
                <w:rFonts w:ascii="Cambria Math" w:hAnsi="Cambria Math"/>
                <w:i/>
                <w:sz w:val="28"/>
                <w:szCs w:val="28"/>
              </w:rPr>
            </m:ctrlPr>
          </m:sSubPr>
          <m:e>
            <m:r>
              <w:rPr>
                <w:rFonts w:ascii="Cambria Math" w:hAnsi="Cambria Math"/>
                <w:sz w:val="28"/>
                <w:szCs w:val="28"/>
              </w:rPr>
              <m:t>am</m:t>
            </m:r>
          </m:e>
          <m:sub>
            <m:r>
              <w:rPr>
                <w:rFonts w:ascii="Cambria Math" w:hAnsi="Cambria Math"/>
                <w:sz w:val="28"/>
                <w:szCs w:val="28"/>
              </w:rPr>
              <m:t>sdij</m:t>
            </m:r>
          </m:sub>
        </m:sSub>
      </m:oMath>
      <w:r w:rsidRPr="00A31FAD">
        <w:rPr>
          <w:sz w:val="28"/>
          <w:szCs w:val="28"/>
        </w:rPr>
        <w:t>=(</w:t>
      </w:r>
      <m:oMath>
        <m:f>
          <m:fPr>
            <m:type m:val="lin"/>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ij</m:t>
                </m:r>
              </m:sub>
              <m:sup>
                <m:r>
                  <w:rPr>
                    <w:rFonts w:ascii="Cambria Math" w:hAnsi="Cambria Math"/>
                    <w:sz w:val="28"/>
                    <w:szCs w:val="28"/>
                  </w:rPr>
                  <m:t>0</m:t>
                </m:r>
              </m:sup>
            </m:sSubSup>
            <m:r>
              <w:rPr>
                <w:rFonts w:ascii="Cambria Math" w:hAnsi="Cambria Math"/>
                <w:sz w:val="28"/>
                <w:szCs w:val="28"/>
              </w:rPr>
              <m:t>-</m:t>
            </m:r>
            <m:r>
              <w:rPr>
                <w:rFonts w:ascii="Cambria Math" w:hAnsi="Cambria Math"/>
                <w:sz w:val="28"/>
                <w:szCs w:val="28"/>
                <w:lang w:val="en-US"/>
              </w:rPr>
              <m:t>ϴ</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ij</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sd</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sd</m:t>
                </m:r>
              </m:sub>
              <m:sup>
                <m:r>
                  <w:rPr>
                    <w:rFonts w:ascii="Cambria Math" w:hAnsi="Cambria Math"/>
                    <w:sz w:val="28"/>
                    <w:szCs w:val="28"/>
                  </w:rPr>
                  <m:t>0</m:t>
                </m:r>
              </m:sup>
            </m:sSubSup>
            <m:r>
              <w:rPr>
                <w:rFonts w:ascii="Cambria Math" w:hAnsi="Cambria Math"/>
                <w:sz w:val="28"/>
                <w:szCs w:val="28"/>
              </w:rPr>
              <m:t>·</m:t>
            </m:r>
            <m:r>
              <m:rPr>
                <m:sty m:val="p"/>
              </m:rPr>
              <w:rPr>
                <w:rFonts w:ascii="Cambria Math" w:hAnsi="Cambria Math" w:cs="Arial"/>
                <w:color w:val="111111"/>
                <w:sz w:val="28"/>
                <w:szCs w:val="28"/>
                <w:shd w:val="clear" w:color="auto" w:fill="FFFFFF"/>
              </w:rPr>
              <m:t>λ</m:t>
            </m:r>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ze</m:t>
                </m:r>
              </m:sub>
              <m:sup>
                <m:r>
                  <w:rPr>
                    <w:rFonts w:ascii="Cambria Math" w:hAnsi="Cambria Math"/>
                    <w:sz w:val="28"/>
                    <w:szCs w:val="28"/>
                  </w:rPr>
                  <m:t>0</m:t>
                </m:r>
              </m:sup>
            </m:sSubSup>
            <m:r>
              <w:rPr>
                <w:rFonts w:ascii="Cambria Math" w:hAnsi="Cambria Math"/>
                <w:sz w:val="28"/>
                <w:szCs w:val="28"/>
              </w:rPr>
              <m:t>))</m:t>
            </m:r>
          </m:num>
          <m:den>
            <m:r>
              <m:rPr>
                <m:sty m:val="p"/>
              </m:rPr>
              <w:rPr>
                <w:rFonts w:ascii="Cambria Math" w:hAnsi="Cambria Math" w:cs="Arial"/>
                <w:color w:val="111111"/>
                <w:sz w:val="28"/>
                <w:szCs w:val="28"/>
                <w:shd w:val="clear" w:color="auto" w:fill="FFFFFF"/>
              </w:rPr>
              <m:t>(λ·</m:t>
            </m:r>
            <m:sSubSup>
              <m:sSubSupPr>
                <m:ctrlPr>
                  <w:rPr>
                    <w:rFonts w:ascii="Cambria Math" w:hAnsi="Cambria Math" w:cs="Arial"/>
                    <w:color w:val="111111"/>
                    <w:sz w:val="28"/>
                    <w:szCs w:val="28"/>
                    <w:shd w:val="clear" w:color="auto" w:fill="FFFFFF"/>
                  </w:rPr>
                </m:ctrlPr>
              </m:sSubSupPr>
              <m:e>
                <m:r>
                  <w:rPr>
                    <w:rFonts w:ascii="Cambria Math" w:hAnsi="Cambria Math" w:cs="Arial"/>
                    <w:color w:val="111111"/>
                    <w:sz w:val="28"/>
                    <w:szCs w:val="28"/>
                    <w:shd w:val="clear" w:color="auto" w:fill="FFFFFF"/>
                  </w:rPr>
                  <m:t>x</m:t>
                </m:r>
              </m:e>
              <m:sub>
                <m:r>
                  <w:rPr>
                    <w:rFonts w:ascii="Cambria Math" w:hAnsi="Cambria Math" w:cs="Arial"/>
                    <w:color w:val="111111"/>
                    <w:sz w:val="28"/>
                    <w:szCs w:val="28"/>
                    <w:shd w:val="clear" w:color="auto" w:fill="FFFFFF"/>
                  </w:rPr>
                  <m:t>sd</m:t>
                </m:r>
              </m:sub>
              <m:sup>
                <m:r>
                  <w:rPr>
                    <w:rFonts w:ascii="Cambria Math" w:hAnsi="Cambria Math" w:cs="Arial"/>
                    <w:color w:val="111111"/>
                    <w:sz w:val="28"/>
                    <w:szCs w:val="28"/>
                    <w:shd w:val="clear" w:color="auto" w:fill="FFFFFF"/>
                  </w:rPr>
                  <m:t>0</m:t>
                </m:r>
              </m:sup>
            </m:sSubSup>
          </m:den>
        </m:f>
        <m:r>
          <w:rPr>
            <w:rFonts w:ascii="Cambria Math" w:hAnsi="Cambria Math"/>
            <w:sz w:val="28"/>
            <w:szCs w:val="28"/>
          </w:rPr>
          <m:t>)</m:t>
        </m:r>
      </m:oMath>
      <w:r w:rsidR="00777334" w:rsidRPr="00A31FAD">
        <w:rPr>
          <w:sz w:val="28"/>
          <w:szCs w:val="28"/>
        </w:rPr>
        <w:t xml:space="preserve">            </w:t>
      </w:r>
      <w:r w:rsidRPr="00A31FAD">
        <w:rPr>
          <w:sz w:val="28"/>
          <w:szCs w:val="28"/>
        </w:rPr>
        <w:t xml:space="preserve">    </w:t>
      </w:r>
      <w:r w:rsidR="00777334" w:rsidRPr="00A31FAD">
        <w:rPr>
          <w:sz w:val="28"/>
          <w:szCs w:val="28"/>
        </w:rPr>
        <w:t xml:space="preserve">      3.30)</w:t>
      </w:r>
    </w:p>
    <w:p w14:paraId="528653C6" w14:textId="77777777" w:rsidR="00743359" w:rsidRPr="00A31FAD" w:rsidRDefault="00743359" w:rsidP="00D65337">
      <w:pPr>
        <w:pStyle w:val="BodyText"/>
        <w:spacing w:line="240" w:lineRule="auto"/>
        <w:ind w:left="720"/>
        <w:jc w:val="center"/>
        <w:rPr>
          <w:sz w:val="28"/>
          <w:szCs w:val="28"/>
        </w:rPr>
      </w:pPr>
    </w:p>
    <w:p w14:paraId="5A3E19DD" w14:textId="282E0A43" w:rsidR="00777334" w:rsidRPr="002B35BA" w:rsidRDefault="00777334" w:rsidP="00777334">
      <w:pPr>
        <w:pStyle w:val="BodyText"/>
        <w:spacing w:line="240" w:lineRule="auto"/>
        <w:rPr>
          <w:sz w:val="28"/>
          <w:szCs w:val="28"/>
        </w:rPr>
      </w:pPr>
      <w:r w:rsidRPr="00A31FAD">
        <w:rPr>
          <w:sz w:val="28"/>
          <w:szCs w:val="28"/>
        </w:rPr>
        <w:t xml:space="preserve">мұндағы, </w:t>
      </w:r>
      <w:bookmarkStart w:id="32" w:name="_Toc524859758"/>
      <w:r w:rsidRPr="00A31FAD">
        <w:rPr>
          <w:sz w:val="28"/>
          <w:szCs w:val="28"/>
        </w:rPr>
        <w:fldChar w:fldCharType="begin"/>
      </w:r>
      <w:r w:rsidRPr="00A31FAD">
        <w:rPr>
          <w:sz w:val="28"/>
          <w:szCs w:val="28"/>
        </w:rPr>
        <w:instrText xml:space="preserve"> QUOTE </w:instrText>
      </w:r>
      <w:r w:rsidR="00A8657F">
        <w:rPr>
          <w:position w:val="-23"/>
          <w:sz w:val="28"/>
          <w:szCs w:val="28"/>
        </w:rPr>
        <w:pict w14:anchorId="12A49D81">
          <v:shape id="_x0000_i1053" type="#_x0000_t75" style="width:58.2pt;height:2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B6473&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0B6473&quot; wsp:rsidRDefault=&quot;000B6473&quot; wsp:rsidP=&quot;000B6473&quot;&gt;&lt;m:oMathPara&gt;&lt;m:oMath&gt;&lt;m:r&gt;&lt;w:rPr&gt;&lt;w:rFonts w:ascii=&quot;Cambria Math&quot;/&gt;&lt;wx:font wx:val=&quot;Cambria Math&quot;/&gt;&lt;w:i/&gt;&lt;w:sz w:val=&quot;28&quot;/&gt;&lt;w:sz-cs w:val=&quot;28&quot;/&gt;&lt;/w:rPr&gt;&lt;m:t&gt;0&amp;lt;I»&amp;l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A31FAD">
        <w:rPr>
          <w:sz w:val="28"/>
          <w:szCs w:val="28"/>
        </w:rPr>
        <w:instrText xml:space="preserve"> </w:instrText>
      </w:r>
      <w:r w:rsidRPr="00A31FAD">
        <w:rPr>
          <w:sz w:val="28"/>
          <w:szCs w:val="28"/>
        </w:rPr>
        <w:fldChar w:fldCharType="end"/>
      </w:r>
      <w:r w:rsidRPr="00A31FAD">
        <w:rPr>
          <w:sz w:val="28"/>
          <w:szCs w:val="28"/>
        </w:rPr>
        <w:t>.</w:t>
      </w:r>
      <w:r w:rsidR="00A31FAD" w:rsidRPr="00A31FAD">
        <w:rPr>
          <w:rFonts w:ascii="Arial" w:hAnsi="Arial" w:cs="Arial"/>
          <w:color w:val="111111"/>
          <w:sz w:val="28"/>
          <w:szCs w:val="28"/>
          <w:shd w:val="clear" w:color="auto" w:fill="FFFFFF"/>
        </w:rPr>
        <w:t> </w:t>
      </w:r>
      <m:oMath>
        <m:r>
          <w:rPr>
            <w:rFonts w:ascii="Cambria Math" w:hAnsi="Cambria Math" w:cs="Arial"/>
            <w:color w:val="111111"/>
            <w:sz w:val="28"/>
            <w:szCs w:val="28"/>
            <w:shd w:val="clear" w:color="auto" w:fill="FFFFFF"/>
          </w:rPr>
          <m:t>0&lt;λ&lt;1</m:t>
        </m:r>
      </m:oMath>
      <w:r w:rsidR="00A31FAD" w:rsidRPr="002B35BA">
        <w:rPr>
          <w:rFonts w:ascii="Arial" w:hAnsi="Arial" w:cs="Arial"/>
          <w:color w:val="111111"/>
          <w:sz w:val="28"/>
          <w:szCs w:val="28"/>
          <w:shd w:val="clear" w:color="auto" w:fill="FFFFFF"/>
        </w:rPr>
        <w:t>.</w:t>
      </w:r>
    </w:p>
    <w:p w14:paraId="27EAF4E0" w14:textId="77777777" w:rsidR="00777334" w:rsidRPr="0035460D" w:rsidRDefault="00777334" w:rsidP="00777334">
      <w:pPr>
        <w:pStyle w:val="BodyTextIndent2"/>
        <w:spacing w:line="240" w:lineRule="auto"/>
        <w:ind w:left="0" w:firstLine="709"/>
        <w:rPr>
          <w:sz w:val="28"/>
          <w:szCs w:val="28"/>
        </w:rPr>
      </w:pPr>
    </w:p>
    <w:p w14:paraId="7BC107CB" w14:textId="77777777" w:rsidR="00777334" w:rsidRPr="002B35BA" w:rsidRDefault="00777334" w:rsidP="00482665">
      <w:pPr>
        <w:pStyle w:val="Heading2"/>
        <w:ind w:firstLine="709"/>
        <w:jc w:val="both"/>
        <w:rPr>
          <w:rFonts w:ascii="Times New Roman" w:hAnsi="Times New Roman" w:cs="Times New Roman"/>
          <w:b/>
          <w:color w:val="auto"/>
          <w:sz w:val="28"/>
          <w:szCs w:val="28"/>
        </w:rPr>
      </w:pPr>
      <w:bookmarkStart w:id="33" w:name="_Toc167203438"/>
      <w:bookmarkStart w:id="34" w:name="_Toc195023070"/>
      <w:r w:rsidRPr="007227AB">
        <w:rPr>
          <w:rFonts w:ascii="Times New Roman" w:hAnsi="Times New Roman" w:cs="Times New Roman"/>
          <w:b/>
          <w:color w:val="auto"/>
          <w:sz w:val="28"/>
          <w:szCs w:val="28"/>
        </w:rPr>
        <w:t>3.2 Киберқауіпсіздікті қамтамасыз ету міндеттерінде секторалды ШҚҚЖ қолдану арқылы жасырын төбелері мен белгісіз құрылымы бар Байес желісін құру ерекшеліктері</w:t>
      </w:r>
      <w:bookmarkEnd w:id="33"/>
      <w:bookmarkEnd w:id="34"/>
    </w:p>
    <w:p w14:paraId="3754EF75" w14:textId="77777777" w:rsidR="00777334" w:rsidRPr="0035460D" w:rsidRDefault="00777334" w:rsidP="00777334"/>
    <w:p w14:paraId="507326F5" w14:textId="78F7985A" w:rsidR="00777334" w:rsidRPr="0035460D" w:rsidRDefault="00777334" w:rsidP="00777334">
      <w:pPr>
        <w:pStyle w:val="BodyTextIndent2"/>
        <w:spacing w:line="240" w:lineRule="auto"/>
        <w:ind w:left="0" w:firstLine="709"/>
        <w:rPr>
          <w:sz w:val="28"/>
          <w:szCs w:val="28"/>
        </w:rPr>
      </w:pPr>
      <w:r w:rsidRPr="0035460D">
        <w:rPr>
          <w:sz w:val="28"/>
          <w:szCs w:val="28"/>
        </w:rPr>
        <w:t>Ақпараттандыру объектісінің (АО) кибернетикалық қауіпсіздігін (КҚ) қамтамасыз ету міндеттерінде интеллектуалды шешім қабылдауды қолдау күрделі міндет болып табылады. Көптеген модельдер мен білім базаларын (ББ) шешім қабылдауды қолдаудың сәйкес секторалдық жүйесінің (ШҚҚЖ) бірыңғай архитектурасына біріктіру ғана аномалияларды, шабуылдарды тану, олардың салдарын болжау және АО үшін тәуекелдерді бағалау бойынша аналитикалық жұмыста сәтті бола алады.</w:t>
      </w:r>
      <w:r w:rsidRPr="0035460D">
        <w:t xml:space="preserve"> </w:t>
      </w:r>
      <w:r w:rsidRPr="0035460D">
        <w:rPr>
          <w:sz w:val="28"/>
          <w:szCs w:val="28"/>
        </w:rPr>
        <w:t xml:space="preserve">Байес сенім желілерін </w:t>
      </w:r>
      <w:r>
        <w:rPr>
          <w:sz w:val="28"/>
          <w:szCs w:val="28"/>
        </w:rPr>
        <w:t xml:space="preserve">(БСЖ) қолдану негізінде ШҚҚЖ құру </w:t>
      </w:r>
      <w:r w:rsidRPr="0035460D">
        <w:rPr>
          <w:sz w:val="28"/>
          <w:szCs w:val="28"/>
        </w:rPr>
        <w:t>қазіргі заманғы ШҚҚЖ модельдерінің күрделі элементі болып табылады</w:t>
      </w:r>
      <w:r w:rsidR="00541327" w:rsidRPr="00541327">
        <w:rPr>
          <w:sz w:val="28"/>
          <w:szCs w:val="28"/>
        </w:rPr>
        <w:t xml:space="preserve"> [85]</w:t>
      </w:r>
      <w:r w:rsidRPr="0035460D">
        <w:rPr>
          <w:sz w:val="28"/>
          <w:szCs w:val="28"/>
        </w:rPr>
        <w:t>.</w:t>
      </w:r>
    </w:p>
    <w:p w14:paraId="6CAA5B78" w14:textId="77777777" w:rsidR="00777334" w:rsidRPr="0035460D" w:rsidRDefault="00777334" w:rsidP="00777334">
      <w:pPr>
        <w:pStyle w:val="BodyTextIndent2"/>
        <w:spacing w:line="240" w:lineRule="auto"/>
        <w:ind w:left="0" w:firstLine="709"/>
        <w:rPr>
          <w:color w:val="000000"/>
          <w:sz w:val="28"/>
          <w:szCs w:val="28"/>
        </w:rPr>
      </w:pPr>
      <w:r>
        <w:rPr>
          <w:color w:val="000000"/>
          <w:sz w:val="28"/>
          <w:szCs w:val="28"/>
        </w:rPr>
        <w:t xml:space="preserve">Сурет 3.4 </w:t>
      </w:r>
      <w:r w:rsidRPr="0035460D">
        <w:rPr>
          <w:rFonts w:eastAsia="Calibri"/>
          <w:sz w:val="28"/>
          <w:szCs w:val="28"/>
          <w:lang w:eastAsia="en-US"/>
        </w:rPr>
        <w:t>–</w:t>
      </w:r>
      <w:r>
        <w:rPr>
          <w:rFonts w:eastAsia="Calibri"/>
          <w:sz w:val="28"/>
          <w:szCs w:val="28"/>
          <w:lang w:eastAsia="en-US"/>
        </w:rPr>
        <w:t xml:space="preserve"> те </w:t>
      </w:r>
      <w:r w:rsidRPr="0035460D">
        <w:rPr>
          <w:color w:val="000000"/>
          <w:sz w:val="28"/>
          <w:szCs w:val="28"/>
        </w:rPr>
        <w:t>АО КҚ қамтамасыз ету тапсырмаларында қолданылатын сәйкес сектор</w:t>
      </w:r>
      <w:r w:rsidRPr="00342EA2">
        <w:rPr>
          <w:color w:val="000000"/>
          <w:sz w:val="28"/>
          <w:szCs w:val="28"/>
        </w:rPr>
        <w:t>алды</w:t>
      </w:r>
      <w:r w:rsidRPr="0035460D">
        <w:rPr>
          <w:color w:val="000000"/>
          <w:sz w:val="28"/>
          <w:szCs w:val="28"/>
        </w:rPr>
        <w:t xml:space="preserve"> ШҚҚЖ-ның негізгі архитектурасы көрсетілген.</w:t>
      </w:r>
    </w:p>
    <w:p w14:paraId="5E83FBF5" w14:textId="4E133595" w:rsidR="00777334" w:rsidRPr="0035460D" w:rsidRDefault="00777334" w:rsidP="00777334">
      <w:pPr>
        <w:pStyle w:val="BodyTextIndent2"/>
        <w:spacing w:line="240" w:lineRule="auto"/>
        <w:ind w:left="0" w:firstLine="709"/>
        <w:rPr>
          <w:sz w:val="28"/>
          <w:szCs w:val="28"/>
        </w:rPr>
      </w:pPr>
      <w:r w:rsidRPr="0035460D">
        <w:rPr>
          <w:sz w:val="28"/>
          <w:szCs w:val="28"/>
        </w:rPr>
        <w:t>Көк түспен толтырылған фрагменттер ӘҚД</w:t>
      </w:r>
      <w:r w:rsidR="002756D8" w:rsidRPr="002756D8">
        <w:rPr>
          <w:sz w:val="28"/>
          <w:szCs w:val="28"/>
        </w:rPr>
        <w:t xml:space="preserve"> (</w:t>
      </w:r>
      <w:r w:rsidR="002756D8">
        <w:rPr>
          <w:sz w:val="28"/>
          <w:szCs w:val="28"/>
          <w:lang w:val="kk-KZ"/>
        </w:rPr>
        <w:t>әлсіз құрылымдалған деректер</w:t>
      </w:r>
      <w:r w:rsidR="002756D8" w:rsidRPr="002756D8">
        <w:rPr>
          <w:sz w:val="28"/>
          <w:szCs w:val="28"/>
        </w:rPr>
        <w:t>)</w:t>
      </w:r>
      <w:r w:rsidRPr="0035460D">
        <w:rPr>
          <w:sz w:val="28"/>
          <w:szCs w:val="28"/>
        </w:rPr>
        <w:t xml:space="preserve"> жағдайында </w:t>
      </w:r>
      <w:r>
        <w:rPr>
          <w:sz w:val="28"/>
          <w:szCs w:val="28"/>
        </w:rPr>
        <w:t>анықталған аномалиялар</w:t>
      </w:r>
      <w:r w:rsidRPr="0035460D">
        <w:rPr>
          <w:sz w:val="28"/>
          <w:szCs w:val="28"/>
        </w:rPr>
        <w:t xml:space="preserve"> </w:t>
      </w:r>
      <w:r>
        <w:rPr>
          <w:sz w:val="28"/>
          <w:szCs w:val="28"/>
        </w:rPr>
        <w:t xml:space="preserve">мен </w:t>
      </w:r>
      <w:r w:rsidRPr="0035460D">
        <w:rPr>
          <w:sz w:val="28"/>
          <w:szCs w:val="28"/>
        </w:rPr>
        <w:t xml:space="preserve">белгілер </w:t>
      </w:r>
      <w:r>
        <w:rPr>
          <w:sz w:val="28"/>
          <w:szCs w:val="28"/>
        </w:rPr>
        <w:t>үшін</w:t>
      </w:r>
      <w:r w:rsidRPr="0035460D">
        <w:rPr>
          <w:sz w:val="28"/>
          <w:szCs w:val="28"/>
        </w:rPr>
        <w:t xml:space="preserve"> кибершабуылдардың салдарын бағ</w:t>
      </w:r>
      <w:r>
        <w:rPr>
          <w:sz w:val="28"/>
          <w:szCs w:val="28"/>
        </w:rPr>
        <w:t xml:space="preserve">алауға арналған </w:t>
      </w:r>
      <w:r w:rsidRPr="0035460D">
        <w:rPr>
          <w:sz w:val="28"/>
          <w:szCs w:val="28"/>
        </w:rPr>
        <w:t>БСЖ пайдалану негізінде деректерді талдау үшін құрылған сәйкес секторалды</w:t>
      </w:r>
      <w:r>
        <w:rPr>
          <w:sz w:val="28"/>
          <w:szCs w:val="28"/>
        </w:rPr>
        <w:t xml:space="preserve"> ШҚҚЖ элементтерін көрсетеді.</w:t>
      </w:r>
    </w:p>
    <w:p w14:paraId="0865DF77" w14:textId="77777777" w:rsidR="00777334" w:rsidRPr="0035460D" w:rsidRDefault="00777334" w:rsidP="00777334">
      <w:pPr>
        <w:pStyle w:val="BodyTextIndent2"/>
        <w:spacing w:line="240" w:lineRule="auto"/>
        <w:ind w:left="0" w:firstLine="709"/>
        <w:rPr>
          <w:sz w:val="28"/>
          <w:szCs w:val="28"/>
        </w:rPr>
      </w:pPr>
      <w:r w:rsidRPr="0035460D">
        <w:rPr>
          <w:sz w:val="28"/>
          <w:szCs w:val="28"/>
        </w:rPr>
        <w:lastRenderedPageBreak/>
        <w:t>Секто</w:t>
      </w:r>
      <w:r w:rsidRPr="00342EA2">
        <w:rPr>
          <w:sz w:val="28"/>
          <w:szCs w:val="28"/>
        </w:rPr>
        <w:t>ралды</w:t>
      </w:r>
      <w:r w:rsidRPr="0035460D">
        <w:rPr>
          <w:sz w:val="28"/>
          <w:szCs w:val="28"/>
        </w:rPr>
        <w:t xml:space="preserve"> ШҚҚЖ-де сектор (немесе кластер) арнайы ақпараттық бірлік ретінде қарастырылады.</w:t>
      </w:r>
      <w:r w:rsidRPr="0035460D">
        <w:t xml:space="preserve"> </w:t>
      </w:r>
      <w:r w:rsidRPr="0035460D">
        <w:rPr>
          <w:sz w:val="28"/>
          <w:szCs w:val="28"/>
        </w:rPr>
        <w:t>Мұндай күрделі ШҚҚЖ-ның әрбір секторы бірнеше тәуелсіз (яғни, жергілікті) ШҚҚЖ мүмкіндіктерін біріктіреді (</w:t>
      </w:r>
      <w:r>
        <w:rPr>
          <w:sz w:val="28"/>
          <w:szCs w:val="28"/>
        </w:rPr>
        <w:t>сурет 3.</w:t>
      </w:r>
      <w:r w:rsidRPr="00AD6859">
        <w:rPr>
          <w:sz w:val="28"/>
          <w:szCs w:val="28"/>
        </w:rPr>
        <w:t>4</w:t>
      </w:r>
      <w:r w:rsidRPr="0035460D">
        <w:rPr>
          <w:sz w:val="28"/>
          <w:szCs w:val="28"/>
        </w:rPr>
        <w:t>).</w:t>
      </w:r>
    </w:p>
    <w:p w14:paraId="473A9C91" w14:textId="77777777" w:rsidR="00777334" w:rsidRPr="0035460D" w:rsidRDefault="00777334" w:rsidP="00777334">
      <w:pPr>
        <w:pStyle w:val="BodyTextIndent2"/>
        <w:spacing w:line="240" w:lineRule="auto"/>
        <w:ind w:left="0" w:firstLine="709"/>
        <w:rPr>
          <w:sz w:val="28"/>
          <w:szCs w:val="28"/>
        </w:rPr>
      </w:pPr>
    </w:p>
    <w:p w14:paraId="2E953354" w14:textId="0D5680D5" w:rsidR="00777334" w:rsidRPr="0035460D" w:rsidRDefault="002756D8" w:rsidP="00777334">
      <w:pPr>
        <w:tabs>
          <w:tab w:val="left" w:pos="1884"/>
          <w:tab w:val="left" w:pos="1954"/>
          <w:tab w:val="left" w:pos="2758"/>
          <w:tab w:val="left" w:pos="4094"/>
          <w:tab w:val="left" w:pos="4276"/>
          <w:tab w:val="left" w:pos="4590"/>
          <w:tab w:val="left" w:pos="4994"/>
        </w:tabs>
        <w:ind w:hanging="284"/>
        <w:jc w:val="both"/>
        <w:rPr>
          <w:sz w:val="28"/>
          <w:szCs w:val="28"/>
        </w:rPr>
      </w:pPr>
      <w:r w:rsidRPr="0035460D">
        <w:object w:dxaOrig="18121" w:dyaOrig="17473" w14:anchorId="067020AA">
          <v:shape id="_x0000_i1054" type="#_x0000_t75" style="width:513pt;height:495.6pt" o:ole="">
            <v:imagedata r:id="rId85" o:title=""/>
          </v:shape>
          <o:OLEObject Type="Embed" ProgID="Visio.Drawing.15" ShapeID="_x0000_i1054" DrawAspect="Content" ObjectID="_1808552334" r:id="rId86"/>
        </w:object>
      </w:r>
    </w:p>
    <w:p w14:paraId="3825F8B9" w14:textId="77777777" w:rsidR="00FE73FC" w:rsidRDefault="00FE73FC" w:rsidP="0089470A">
      <w:pPr>
        <w:pStyle w:val="BodyTextIndent2"/>
        <w:spacing w:line="240" w:lineRule="auto"/>
        <w:ind w:left="0"/>
        <w:jc w:val="left"/>
        <w:rPr>
          <w:szCs w:val="28"/>
        </w:rPr>
      </w:pPr>
    </w:p>
    <w:p w14:paraId="2CDEF063" w14:textId="32CB3110" w:rsidR="00777334" w:rsidRPr="0089470A" w:rsidRDefault="00777334" w:rsidP="00FE73FC">
      <w:pPr>
        <w:pStyle w:val="BodyTextIndent2"/>
        <w:spacing w:line="240" w:lineRule="auto"/>
        <w:ind w:left="-142"/>
        <w:jc w:val="left"/>
        <w:rPr>
          <w:szCs w:val="28"/>
        </w:rPr>
      </w:pPr>
      <w:r w:rsidRPr="0089470A">
        <w:rPr>
          <w:szCs w:val="28"/>
        </w:rPr>
        <w:t>Көк түспен боялған элементтер Bayesian_Net ШҚҚЖ құрамына кіретін бл</w:t>
      </w:r>
      <w:r w:rsidR="0089470A">
        <w:rPr>
          <w:szCs w:val="28"/>
        </w:rPr>
        <w:t>октар мен</w:t>
      </w:r>
      <w:r w:rsidR="0089470A">
        <w:rPr>
          <w:szCs w:val="28"/>
          <w:lang w:val="kk-KZ"/>
        </w:rPr>
        <w:t xml:space="preserve"> </w:t>
      </w:r>
      <w:r w:rsidRPr="0089470A">
        <w:rPr>
          <w:szCs w:val="28"/>
        </w:rPr>
        <w:t>модульдер (жұмыстың 4 – тарауында жалпы сипатталған)</w:t>
      </w:r>
    </w:p>
    <w:p w14:paraId="7FB8DBC1" w14:textId="77777777" w:rsidR="00777334" w:rsidRPr="0035460D" w:rsidRDefault="00777334" w:rsidP="00777334">
      <w:pPr>
        <w:pStyle w:val="BodyTextIndent2"/>
        <w:spacing w:line="240" w:lineRule="auto"/>
        <w:ind w:left="0" w:firstLine="709"/>
        <w:jc w:val="center"/>
        <w:rPr>
          <w:sz w:val="28"/>
          <w:szCs w:val="28"/>
        </w:rPr>
      </w:pPr>
    </w:p>
    <w:p w14:paraId="71D37A7D" w14:textId="77777777" w:rsidR="00777334" w:rsidRPr="0035460D" w:rsidRDefault="00777334" w:rsidP="00777334">
      <w:pPr>
        <w:pStyle w:val="BodyTextIndent2"/>
        <w:spacing w:line="240" w:lineRule="auto"/>
        <w:ind w:left="0" w:firstLine="709"/>
        <w:jc w:val="center"/>
        <w:rPr>
          <w:sz w:val="28"/>
          <w:szCs w:val="28"/>
        </w:rPr>
      </w:pPr>
      <w:r>
        <w:rPr>
          <w:sz w:val="28"/>
          <w:szCs w:val="28"/>
        </w:rPr>
        <w:t>С</w:t>
      </w:r>
      <w:r w:rsidRPr="0035460D">
        <w:rPr>
          <w:sz w:val="28"/>
          <w:szCs w:val="28"/>
        </w:rPr>
        <w:t>урет</w:t>
      </w:r>
      <w:r>
        <w:rPr>
          <w:sz w:val="28"/>
          <w:szCs w:val="28"/>
        </w:rPr>
        <w:t xml:space="preserve"> 3.4 – </w:t>
      </w:r>
      <w:r w:rsidRPr="0035460D">
        <w:rPr>
          <w:sz w:val="28"/>
          <w:szCs w:val="28"/>
        </w:rPr>
        <w:t xml:space="preserve">АО КҚ қамтамасыз ету міндеттерінде пайдаланылатын секторалды ШҚҚЖ архитектурасының </w:t>
      </w:r>
      <w:r w:rsidRPr="0035460D">
        <w:rPr>
          <w:sz w:val="28"/>
          <w:szCs w:val="28"/>
          <w:lang w:val="kk-KZ"/>
        </w:rPr>
        <w:t>негізгі сұлбасы</w:t>
      </w:r>
    </w:p>
    <w:p w14:paraId="590F0585" w14:textId="77777777" w:rsidR="00777334" w:rsidRPr="0035460D" w:rsidRDefault="00777334" w:rsidP="00777334">
      <w:pPr>
        <w:tabs>
          <w:tab w:val="left" w:pos="1884"/>
          <w:tab w:val="left" w:pos="1954"/>
          <w:tab w:val="left" w:pos="2758"/>
          <w:tab w:val="left" w:pos="4094"/>
          <w:tab w:val="left" w:pos="4276"/>
          <w:tab w:val="left" w:pos="4590"/>
          <w:tab w:val="left" w:pos="4994"/>
        </w:tabs>
        <w:jc w:val="both"/>
        <w:rPr>
          <w:sz w:val="28"/>
          <w:szCs w:val="28"/>
        </w:rPr>
      </w:pPr>
    </w:p>
    <w:p w14:paraId="30539FC0" w14:textId="77777777" w:rsidR="00777334" w:rsidRPr="0035460D" w:rsidRDefault="00777334" w:rsidP="00777334">
      <w:pPr>
        <w:ind w:firstLine="709"/>
        <w:jc w:val="both"/>
        <w:rPr>
          <w:sz w:val="28"/>
          <w:szCs w:val="28"/>
          <w:lang w:val="kk-KZ"/>
        </w:rPr>
      </w:pPr>
      <w:r>
        <w:rPr>
          <w:sz w:val="28"/>
          <w:szCs w:val="28"/>
        </w:rPr>
        <w:t>Жоғарыда көрсетілген</w:t>
      </w:r>
      <w:r w:rsidRPr="0035460D">
        <w:rPr>
          <w:sz w:val="28"/>
          <w:szCs w:val="28"/>
          <w:lang w:val="kk-KZ"/>
        </w:rPr>
        <w:t xml:space="preserve"> архитектурада қолдану аясы тар КҚ есептеріне арналған б</w:t>
      </w:r>
      <w:r>
        <w:rPr>
          <w:sz w:val="28"/>
          <w:szCs w:val="28"/>
          <w:lang w:val="kk-KZ"/>
        </w:rPr>
        <w:t xml:space="preserve">ірнеше ШҚҚЖ біріктіруге болады. </w:t>
      </w:r>
      <w:r w:rsidRPr="0035460D">
        <w:rPr>
          <w:sz w:val="28"/>
          <w:szCs w:val="28"/>
          <w:lang w:val="kk-KZ"/>
        </w:rPr>
        <w:t xml:space="preserve">Аталған есептерге мыналарды жатқызуға болады: </w:t>
      </w:r>
    </w:p>
    <w:p w14:paraId="132459D3" w14:textId="77777777" w:rsidR="00777334" w:rsidRPr="0035460D" w:rsidRDefault="00777334" w:rsidP="00777334">
      <w:pPr>
        <w:ind w:firstLine="709"/>
        <w:jc w:val="both"/>
        <w:rPr>
          <w:sz w:val="28"/>
          <w:szCs w:val="28"/>
          <w:lang w:val="kk-KZ"/>
        </w:rPr>
      </w:pPr>
      <w:r w:rsidRPr="0035460D">
        <w:rPr>
          <w:sz w:val="28"/>
          <w:szCs w:val="28"/>
          <w:lang w:val="kk-KZ"/>
        </w:rPr>
        <w:lastRenderedPageBreak/>
        <w:t xml:space="preserve">ӘҚД жағдайында </w:t>
      </w:r>
      <w:r>
        <w:rPr>
          <w:sz w:val="28"/>
          <w:szCs w:val="28"/>
          <w:lang w:val="kk-KZ"/>
        </w:rPr>
        <w:t>анықталған аномалия</w:t>
      </w:r>
      <w:r w:rsidRPr="0035460D">
        <w:rPr>
          <w:sz w:val="28"/>
          <w:szCs w:val="28"/>
          <w:lang w:val="kk-KZ"/>
        </w:rPr>
        <w:t xml:space="preserve">лар </w:t>
      </w:r>
      <w:r>
        <w:rPr>
          <w:sz w:val="28"/>
          <w:szCs w:val="28"/>
          <w:lang w:val="kk-KZ"/>
        </w:rPr>
        <w:t xml:space="preserve">мен белгілер </w:t>
      </w:r>
      <w:r w:rsidRPr="00342EA2">
        <w:rPr>
          <w:sz w:val="28"/>
          <w:szCs w:val="28"/>
          <w:lang w:val="kk-KZ"/>
        </w:rPr>
        <w:t xml:space="preserve">үшін </w:t>
      </w:r>
      <w:r w:rsidRPr="0035460D">
        <w:rPr>
          <w:sz w:val="28"/>
          <w:szCs w:val="28"/>
          <w:lang w:val="kk-KZ"/>
        </w:rPr>
        <w:t>киб</w:t>
      </w:r>
      <w:r>
        <w:rPr>
          <w:sz w:val="28"/>
          <w:szCs w:val="28"/>
          <w:lang w:val="kk-KZ"/>
        </w:rPr>
        <w:t xml:space="preserve">ершабуылдардың салдарын бағалауға арналған </w:t>
      </w:r>
      <w:r w:rsidRPr="0035460D">
        <w:rPr>
          <w:sz w:val="28"/>
          <w:szCs w:val="28"/>
          <w:lang w:val="kk-KZ"/>
        </w:rPr>
        <w:t xml:space="preserve">БЖ көмегімен деректерді талдау; </w:t>
      </w:r>
    </w:p>
    <w:p w14:paraId="7496BBA8" w14:textId="77777777" w:rsidR="00777334" w:rsidRPr="0035460D" w:rsidRDefault="00777334" w:rsidP="00777334">
      <w:pPr>
        <w:ind w:firstLine="709"/>
        <w:jc w:val="both"/>
        <w:rPr>
          <w:sz w:val="28"/>
          <w:szCs w:val="28"/>
          <w:lang w:val="kk-KZ"/>
        </w:rPr>
      </w:pPr>
      <w:r w:rsidRPr="0035460D">
        <w:rPr>
          <w:sz w:val="28"/>
          <w:szCs w:val="28"/>
          <w:lang w:val="kk-KZ"/>
        </w:rPr>
        <w:t>КҚ құралдарына инвестициялаудың оңтайлы стратегияларын іздеу;</w:t>
      </w:r>
    </w:p>
    <w:p w14:paraId="55AA0B39" w14:textId="77777777" w:rsidR="00777334" w:rsidRDefault="00777334" w:rsidP="00777334">
      <w:pPr>
        <w:ind w:firstLine="709"/>
        <w:jc w:val="both"/>
        <w:rPr>
          <w:sz w:val="28"/>
          <w:szCs w:val="28"/>
          <w:lang w:val="kk-KZ"/>
        </w:rPr>
      </w:pPr>
      <w:r w:rsidRPr="0035460D">
        <w:rPr>
          <w:sz w:val="28"/>
          <w:szCs w:val="28"/>
          <w:lang w:val="kk-KZ"/>
        </w:rPr>
        <w:t>кибершабуылдардың нақты түрі үшін оңтайлы қарсы шараларды іздеу және т. б.</w:t>
      </w:r>
    </w:p>
    <w:p w14:paraId="777D78D3" w14:textId="77777777" w:rsidR="00777334" w:rsidRPr="0035460D" w:rsidRDefault="00777334" w:rsidP="00777334">
      <w:pPr>
        <w:ind w:firstLine="709"/>
        <w:jc w:val="both"/>
        <w:rPr>
          <w:sz w:val="28"/>
          <w:szCs w:val="28"/>
          <w:lang w:val="kk-KZ"/>
        </w:rPr>
      </w:pPr>
      <w:r w:rsidRPr="0035460D">
        <w:rPr>
          <w:sz w:val="28"/>
          <w:szCs w:val="28"/>
          <w:lang w:val="kk-KZ"/>
        </w:rPr>
        <w:t>Осы мәселелердің әрқайсысын шешу үшін әртүрлі әдістер мен модельдер қолданылуы мүмкін.</w:t>
      </w:r>
      <w:r w:rsidRPr="0035460D">
        <w:rPr>
          <w:lang w:val="kk-KZ"/>
        </w:rPr>
        <w:t xml:space="preserve"> </w:t>
      </w:r>
      <w:r w:rsidRPr="00342EA2">
        <w:rPr>
          <w:sz w:val="28"/>
          <w:szCs w:val="28"/>
          <w:lang w:val="kk-KZ"/>
        </w:rPr>
        <w:t>БЖ</w:t>
      </w:r>
      <w:r w:rsidRPr="0035460D">
        <w:rPr>
          <w:sz w:val="28"/>
          <w:szCs w:val="28"/>
          <w:lang w:val="kk-KZ"/>
        </w:rPr>
        <w:t xml:space="preserve"> диссертациясының аясында қарастырылуы мүмкін немесе жұмыстың алдыңғы бөлігінде қарастырылған танымдық модельдерге негізделген шешім әдістері немесе АО үшін КҚ құралдарына инвестициялау стратегиясын іздеу тұжырымдамасына сәйкес келетін ойындар теориясы болуы мүмкін.</w:t>
      </w:r>
    </w:p>
    <w:p w14:paraId="23911ECE" w14:textId="77777777" w:rsidR="00777334" w:rsidRPr="0035460D" w:rsidRDefault="00777334" w:rsidP="00777334">
      <w:pPr>
        <w:ind w:firstLine="709"/>
        <w:jc w:val="both"/>
        <w:rPr>
          <w:sz w:val="28"/>
          <w:szCs w:val="28"/>
          <w:lang w:val="kk-KZ"/>
        </w:rPr>
      </w:pPr>
      <w:r w:rsidRPr="0035460D">
        <w:rPr>
          <w:sz w:val="28"/>
          <w:szCs w:val="28"/>
          <w:lang w:val="kk-KZ"/>
        </w:rPr>
        <w:t>Сектордың түйіндері КҚ-тің әртүрлі тапсырмаларына қатысты нақты ақпаратпен алмасуы мүмкін деп санайық. Бірақ, соңғы пайдаланушыға  КҚ талдаушысы үшін кластер бір ресурс ретінде қолжетімді.</w:t>
      </w:r>
    </w:p>
    <w:p w14:paraId="11578AE6" w14:textId="77777777" w:rsidR="00777334" w:rsidRPr="0035460D" w:rsidRDefault="00777334" w:rsidP="00777334">
      <w:pPr>
        <w:ind w:firstLine="709"/>
        <w:jc w:val="both"/>
        <w:rPr>
          <w:sz w:val="28"/>
          <w:szCs w:val="28"/>
          <w:lang w:val="kk-KZ"/>
        </w:rPr>
      </w:pPr>
      <w:r w:rsidRPr="0035460D">
        <w:rPr>
          <w:sz w:val="28"/>
          <w:szCs w:val="28"/>
          <w:lang w:val="kk-KZ"/>
        </w:rPr>
        <w:t>Осылайша, секторалды жүйенің міндеті – пайдаланушылардың сұраныстарын бөлу және оларды АО КҚ тапсырмаларында нақты жергілікті ШҚҚЖ үшін түрлендіру болып табылады.</w:t>
      </w:r>
    </w:p>
    <w:p w14:paraId="33CD7D15" w14:textId="07E0B2C7" w:rsidR="007227AB" w:rsidRPr="001327D9" w:rsidRDefault="00777334" w:rsidP="007227AB">
      <w:pPr>
        <w:ind w:firstLine="709"/>
        <w:jc w:val="both"/>
        <w:rPr>
          <w:sz w:val="28"/>
          <w:szCs w:val="28"/>
          <w:lang w:val="kk-KZ"/>
        </w:rPr>
      </w:pPr>
      <w:r w:rsidRPr="00AD6859">
        <w:rPr>
          <w:sz w:val="28"/>
          <w:szCs w:val="28"/>
          <w:lang w:val="kk-KZ"/>
        </w:rPr>
        <w:t>C</w:t>
      </w:r>
      <w:r>
        <w:rPr>
          <w:sz w:val="28"/>
          <w:szCs w:val="28"/>
          <w:lang w:val="kk-KZ"/>
        </w:rPr>
        <w:t>урет</w:t>
      </w:r>
      <w:r w:rsidRPr="0035460D">
        <w:rPr>
          <w:sz w:val="28"/>
          <w:szCs w:val="28"/>
          <w:lang w:val="kk-KZ"/>
        </w:rPr>
        <w:t xml:space="preserve"> </w:t>
      </w:r>
      <w:r>
        <w:rPr>
          <w:sz w:val="28"/>
          <w:szCs w:val="28"/>
          <w:lang w:val="kk-KZ"/>
        </w:rPr>
        <w:t xml:space="preserve">3.4 </w:t>
      </w:r>
      <w:r w:rsidRPr="00DF700B">
        <w:rPr>
          <w:rFonts w:eastAsia="Calibri"/>
          <w:sz w:val="28"/>
          <w:szCs w:val="28"/>
          <w:lang w:val="kk-KZ" w:eastAsia="en-US"/>
        </w:rPr>
        <w:t>–</w:t>
      </w:r>
      <w:r>
        <w:rPr>
          <w:rFonts w:eastAsia="Calibri"/>
          <w:sz w:val="28"/>
          <w:szCs w:val="28"/>
          <w:lang w:val="kk-KZ" w:eastAsia="en-US"/>
        </w:rPr>
        <w:t xml:space="preserve"> те</w:t>
      </w:r>
      <w:r w:rsidRPr="00AD6859">
        <w:rPr>
          <w:rFonts w:eastAsia="Calibri"/>
          <w:sz w:val="28"/>
          <w:szCs w:val="28"/>
          <w:lang w:val="kk-KZ" w:eastAsia="en-US"/>
        </w:rPr>
        <w:t xml:space="preserve"> </w:t>
      </w:r>
      <w:r w:rsidRPr="0035460D">
        <w:rPr>
          <w:sz w:val="28"/>
          <w:szCs w:val="28"/>
          <w:lang w:val="kk-KZ"/>
        </w:rPr>
        <w:t>көрсетілген сектор</w:t>
      </w:r>
      <w:r w:rsidRPr="00342EA2">
        <w:rPr>
          <w:sz w:val="28"/>
          <w:szCs w:val="28"/>
          <w:lang w:val="kk-KZ"/>
        </w:rPr>
        <w:t>алд</w:t>
      </w:r>
      <w:r w:rsidRPr="0035460D">
        <w:rPr>
          <w:sz w:val="28"/>
          <w:szCs w:val="28"/>
          <w:lang w:val="kk-KZ"/>
        </w:rPr>
        <w:t xml:space="preserve">ық ШҚҚЖ үшін келесі белгілерді енгіземіз: </w:t>
      </w:r>
      <m:oMath>
        <m:r>
          <w:rPr>
            <w:rFonts w:ascii="Cambria Math" w:hAnsi="Cambria Math"/>
            <w:sz w:val="28"/>
            <w:szCs w:val="28"/>
            <w:lang w:val="kk-KZ"/>
          </w:rPr>
          <m:t>X</m:t>
        </m:r>
      </m:oMath>
      <w:r>
        <w:rPr>
          <w:i/>
          <w:sz w:val="28"/>
          <w:szCs w:val="28"/>
          <w:lang w:val="kk-KZ"/>
        </w:rPr>
        <w:t xml:space="preserve"> </w:t>
      </w:r>
      <w:r w:rsidRPr="0035460D">
        <w:rPr>
          <w:sz w:val="28"/>
          <w:szCs w:val="28"/>
          <w:lang w:val="kk-KZ"/>
        </w:rPr>
        <w:t xml:space="preserve">– бастапқы (кіріс) деректер; </w:t>
      </w:r>
      <m:oMath>
        <m:r>
          <w:rPr>
            <w:rFonts w:ascii="Cambria Math" w:hAnsi="Cambria Math"/>
            <w:sz w:val="28"/>
            <w:szCs w:val="28"/>
            <w:lang w:val="kk-KZ"/>
          </w:rPr>
          <m:t>Y</m:t>
        </m:r>
      </m:oMath>
      <w:r>
        <w:rPr>
          <w:i/>
          <w:sz w:val="28"/>
          <w:szCs w:val="28"/>
          <w:lang w:val="kk-KZ"/>
        </w:rPr>
        <w:t xml:space="preserve"> </w:t>
      </w:r>
      <w:r w:rsidRPr="0035460D">
        <w:rPr>
          <w:sz w:val="28"/>
          <w:szCs w:val="28"/>
          <w:lang w:val="kk-KZ"/>
        </w:rPr>
        <w:t xml:space="preserve">– алынған (шығыс) деректер; </w:t>
      </w:r>
      <m:oMath>
        <m:r>
          <w:rPr>
            <w:rFonts w:ascii="Cambria Math" w:hAnsi="Cambria Math"/>
            <w:sz w:val="28"/>
            <w:szCs w:val="28"/>
            <w:lang w:val="kk-KZ"/>
          </w:rPr>
          <m:t>W</m:t>
        </m:r>
      </m:oMath>
      <w:r w:rsidRPr="0035460D">
        <w:rPr>
          <w:sz w:val="28"/>
          <w:szCs w:val="28"/>
          <w:lang w:val="kk-KZ"/>
        </w:rPr>
        <w:t xml:space="preserve"> – алынған мәліметтер жиынына кіріс айнымалыларының жиынын ұсыну. Сондай-ақ</w:t>
      </w:r>
      <w:r w:rsidRPr="001327D9">
        <w:rPr>
          <w:sz w:val="28"/>
          <w:szCs w:val="28"/>
          <w:lang w:val="kk-KZ"/>
        </w:rPr>
        <w:t>,</w:t>
      </w:r>
      <w:r w:rsidR="007227AB" w:rsidRPr="001327D9">
        <w:rPr>
          <w:sz w:val="28"/>
          <w:szCs w:val="28"/>
        </w:rPr>
        <w:t xml:space="preserve"> </w:t>
      </w:r>
      <m:oMath>
        <m:r>
          <w:rPr>
            <w:rFonts w:ascii="Cambria Math" w:hAnsi="Cambria Math"/>
            <w:sz w:val="28"/>
            <w:szCs w:val="28"/>
            <w:lang w:val="en-US"/>
          </w:rPr>
          <m:t>X</m:t>
        </m:r>
        <m:r>
          <w:rPr>
            <w:rFonts w:ascii="Cambria Math" w:hAnsi="Cambria Math"/>
            <w:sz w:val="28"/>
            <w:szCs w:val="28"/>
          </w:rPr>
          <m:t>=&lt;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m</m:t>
            </m:r>
          </m:sub>
        </m:sSub>
        <m:r>
          <w:rPr>
            <w:rFonts w:ascii="Cambria Math" w:hAnsi="Cambria Math"/>
            <w:sz w:val="28"/>
            <w:szCs w:val="28"/>
          </w:rPr>
          <m:t>&gt;</m:t>
        </m:r>
      </m:oMath>
      <w:r w:rsidR="007227AB" w:rsidRPr="001327D9">
        <w:rPr>
          <w:sz w:val="28"/>
          <w:szCs w:val="28"/>
        </w:rPr>
        <w:t xml:space="preserve">, </w:t>
      </w:r>
      <m:oMath>
        <m:r>
          <w:rPr>
            <w:rFonts w:ascii="Cambria Math" w:hAnsi="Cambria Math"/>
            <w:sz w:val="28"/>
            <w:szCs w:val="28"/>
            <w:lang w:val="en-US"/>
          </w:rPr>
          <m:t>Y</m:t>
        </m:r>
        <m:r>
          <w:rPr>
            <w:rFonts w:ascii="Cambria Math" w:hAnsi="Cambria Math"/>
            <w:sz w:val="28"/>
            <w:szCs w:val="28"/>
          </w:rPr>
          <m:t>=&lt;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sub>
        </m:sSub>
        <m:r>
          <w:rPr>
            <w:rFonts w:ascii="Cambria Math" w:hAnsi="Cambria Math"/>
            <w:sz w:val="28"/>
            <w:szCs w:val="28"/>
          </w:rPr>
          <m:t xml:space="preserve">&gt;, </m:t>
        </m:r>
        <m:r>
          <w:rPr>
            <w:rFonts w:ascii="Cambria Math" w:hAnsi="Cambria Math"/>
            <w:sz w:val="28"/>
            <w:szCs w:val="28"/>
            <w:lang w:val="en-US"/>
          </w:rPr>
          <m:t>W</m:t>
        </m:r>
        <m:r>
          <w:rPr>
            <w:rFonts w:ascii="Cambria Math" w:hAnsi="Cambria Math"/>
            <w:sz w:val="28"/>
            <w:szCs w:val="28"/>
          </w:rPr>
          <m:t>=&lt;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n</m:t>
            </m:r>
          </m:sub>
        </m:sSub>
        <m:r>
          <w:rPr>
            <w:rFonts w:ascii="Cambria Math" w:hAnsi="Cambria Math"/>
            <w:sz w:val="28"/>
            <w:szCs w:val="28"/>
          </w:rPr>
          <m:t>&gt;</m:t>
        </m:r>
      </m:oMath>
      <w:r w:rsidR="007227AB" w:rsidRPr="001327D9">
        <w:rPr>
          <w:sz w:val="28"/>
          <w:szCs w:val="28"/>
        </w:rPr>
        <w:t xml:space="preserve">. </w:t>
      </w:r>
      <w:r w:rsidRPr="001327D9">
        <w:rPr>
          <w:sz w:val="28"/>
          <w:szCs w:val="28"/>
          <w:lang w:val="kk-KZ"/>
        </w:rPr>
        <w:fldChar w:fldCharType="begin"/>
      </w:r>
      <w:r w:rsidRPr="001327D9">
        <w:rPr>
          <w:sz w:val="28"/>
          <w:szCs w:val="28"/>
          <w:lang w:val="kk-KZ"/>
        </w:rPr>
        <w:instrText xml:space="preserve"> QUOTE </w:instrText>
      </w:r>
      <w:r w:rsidR="00A8657F">
        <w:rPr>
          <w:position w:val="-6"/>
          <w:sz w:val="28"/>
          <w:szCs w:val="28"/>
        </w:rPr>
        <w:pict w14:anchorId="16A1D780">
          <v:shape id="_x0000_i1055" type="#_x0000_t75" style="width:310.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104D&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44104D&quot; wsp:rsidRDefault=&quot;0044104D&quot; wsp:rsidP=&quot;0044104D&quot;&gt;&lt;m:oMathPara&gt;&lt;m:oMath&gt;&lt;m:r&gt;&lt;w:rPr&gt;&lt;w:rFonts w:ascii=&quot;Cambria Math&quot; w:h-ansi=&quot;Cambria Math&quot;/&gt;&lt;wx:font wx:val=&quot;Cambria Math&quot;/&gt;&lt;w:i/&gt;&lt;w:sz w:val=&quot;28&quot;/&gt;&lt;w:sz-cs w:val=&quot;28&quot;/&gt;&lt;/w:rPr&gt;&lt;m:t&gt;X=&lt;/m:t&gt;&lt;/m:r&gt;&lt;m:d&gt;&lt;m:dPr&gt;&lt;m:begChr m:val=&quot;aY?&quot;/&gt;&lt;m:endChr m:val=&quot;aY©&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x&lt;/m:t&gt;&lt;/m:r&gt;&lt;/m:e&gt;&lt;m:sub&gt;&lt;m:r&gt;&lt;w:rPr&gt;&lt;w:rFonts w:ascii=&quot;Cambria Math&quot; w:h-ansi=&quot;Cambria Math&quot;/&gt;&lt;wx:font wx:val=&quot;Cambria Math&quot;/&gt;&lt;w:i/&gt;&lt;w:sz w:val=&quot;28&quot;/&gt;&lt;w:sz-cs w:val=&quot;28&quot;/&gt;&lt;/w:rPr&gt;&lt;m:t&gt;m&lt;/m:t&gt;&lt;/m:r&gt;&lt;/m:sub&gt;&lt;/m:sSub&gt;&lt;/m:e&gt;&lt;/m:d&gt;&lt;m:r&gt;&lt;w:rPr&gt;&lt;w:rFonts w:ascii=&quot;Cambria Math&quot; w:h-ansi=&quot;Cambria Math&quot;/&gt;&lt;wx:font wx:val=&quot;Cambria Math&quot;/&gt;&lt;w:i/&gt;&lt;w:sz w:val=&quot;28&quot;/&gt;&lt;w:sz-cs w:val=&quot;28&quot;/&gt;&lt;/w:rPr&gt;&lt;m:t&gt;,a€„Y=&lt;/m:t&gt;&lt;/m:r&gt;&lt;m:d&gt;&lt;m:dPr&gt;&lt;m:begChr m:val=&quot;aY?&quot;/&gt;&lt;m:endChr m:val=&quot;aY©&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y&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y&lt;/m:t&gt;&lt;/m:r&gt;&lt;/m:e&gt;&lt;m:sub&gt;&lt;m:r&gt;&lt;w:rPr&gt;&lt;w:rFonts w:ascii=&quot;Cambria Math&quot; w:h-ansi=&quot;Cambria Math&quot;/&gt;&lt;wx:font wx:val=&quot;Cambria Math&quot;/&gt;&lt;w:i/&gt;&lt;w:sz w:val=&quot;28&quot;/&gt;&lt;w:sz-cs w:val=&quot;28&quot;/&gt;&lt;/w:rPr&gt;&lt;m:t&gt;n&lt;/m:t&gt;&lt;/m:r&gt;&lt;/m:sub&gt;&lt;/m:sSub&gt;&lt;/m:e&gt;&lt;/m:d&gt;&lt;m:r&gt;&lt;w:rPr&gt;&lt;w:rFonts w:ascii=&quot;Cambria Math&quot; w:h-ansi=&quot;Cambria Math&quot;/&gt;&lt;wx:font wx:val=&quot;Cambria Math&quot;/&gt;&lt;w:i/&gt;&lt;w:sz w:val=&quot;28&quot;/&gt;&lt;w:sz-cs w:val=&quot;28&quot;/&gt;&lt;/w:rPr&gt;&lt;m:t&gt;,a€„W=&lt;/m:t&gt;&lt;/m:r&gt;&lt;m:d&gt;&lt;m:dPr&gt;&lt;m:begChr m:val=&quot;aY?&quot;/&gt;&lt;m:endChr m:val=&quot;aY©&quot;/&gt;&lt;m:ctrlPr&gt;&lt;w:rPr&gt;&lt;w:rFonts w:ascii=&quot;Cambria Math&quot; w:h-ansi=&quot;Cambria Math&quot;/&gt;&lt;wx:font wx:val=&quot;Cambria Math&quot;/&gt;&lt;w:i/&gt;&lt;w:sz w:val=&quot;28&quot;/&gt;&lt;w:sz-cs w:val=&quot;28&quot;/&gt;&lt;/w:rPr&gt;&lt;/m:ctrlPr&gt;&lt;/m:dPr&gt;&lt;m:e&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w&lt;/m:t&gt;&lt;/m:r&gt;&lt;/m:e&gt;&lt;m:sub&gt;&lt;m:r&gt;&lt;w:rPr&gt;&lt;w:rFonts w:ascii=&quot;Cambria Math&quot; w:h-ansi=&quot;Cambria Math&quot;/&gt;&lt;wx:font wx:val=&quot;Cambria Math&quot;/&gt;&lt;w:i/&gt;&lt;w:sz w:val=&quot;28&quot;/&gt;&lt;w:sz-cs w:val=&quot;28&quot;/&gt;&lt;/w:rPr&gt;&lt;m:t&gt;n&lt;/m:t&gt;&lt;/m:r&gt;&lt;/m:sub&gt;&lt;/m:sSub&gt;&lt;/m:e&gt;&lt;/m:d&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 o:title="" chromakey="white"/>
          </v:shape>
        </w:pict>
      </w:r>
      <w:r w:rsidRPr="001327D9">
        <w:rPr>
          <w:sz w:val="28"/>
          <w:szCs w:val="28"/>
          <w:lang w:val="kk-KZ"/>
        </w:rPr>
        <w:instrText xml:space="preserve"> </w:instrText>
      </w:r>
      <w:r w:rsidRPr="001327D9">
        <w:rPr>
          <w:sz w:val="28"/>
          <w:szCs w:val="28"/>
          <w:lang w:val="kk-KZ"/>
        </w:rPr>
        <w:fldChar w:fldCharType="end"/>
      </w:r>
      <w:r w:rsidRPr="001327D9">
        <w:rPr>
          <w:sz w:val="28"/>
          <w:szCs w:val="28"/>
          <w:lang w:val="kk-KZ"/>
        </w:rPr>
        <w:t xml:space="preserve">Сонымен қатар, </w:t>
      </w:r>
      <m:oMath>
        <m:r>
          <w:rPr>
            <w:rFonts w:ascii="Cambria Math" w:hAnsi="Cambria Math"/>
            <w:sz w:val="28"/>
            <w:szCs w:val="28"/>
            <w:lang w:val="kk-KZ"/>
          </w:rPr>
          <m:t>X∩Y=</m:t>
        </m:r>
        <m:r>
          <m:rPr>
            <m:sty m:val="p"/>
          </m:rPr>
          <w:rPr>
            <w:rFonts w:ascii="Cambria Math" w:hAnsi="Cambria Math"/>
            <w:color w:val="202122"/>
            <w:sz w:val="28"/>
            <w:szCs w:val="28"/>
            <w:shd w:val="clear" w:color="auto" w:fill="FFFFFF"/>
            <w:lang w:val="kk-KZ"/>
          </w:rPr>
          <m:t>∅</m:t>
        </m:r>
      </m:oMath>
      <w:r w:rsidR="00B361CC" w:rsidRPr="001327D9">
        <w:rPr>
          <w:sz w:val="28"/>
          <w:szCs w:val="28"/>
          <w:lang w:val="kk-KZ"/>
        </w:rPr>
        <w:t>.</w:t>
      </w:r>
    </w:p>
    <w:p w14:paraId="2F3BA892" w14:textId="3C461CAF" w:rsidR="00777334" w:rsidRPr="001327D9" w:rsidRDefault="00777334" w:rsidP="00777334">
      <w:pPr>
        <w:adjustRightInd w:val="0"/>
        <w:ind w:firstLine="709"/>
        <w:jc w:val="both"/>
        <w:rPr>
          <w:w w:val="105"/>
          <w:sz w:val="28"/>
          <w:szCs w:val="28"/>
          <w:lang w:val="kk-KZ"/>
        </w:rPr>
      </w:pPr>
      <w:r w:rsidRPr="001327D9">
        <w:rPr>
          <w:w w:val="105"/>
          <w:sz w:val="28"/>
          <w:szCs w:val="28"/>
          <w:lang w:val="kk-KZ"/>
        </w:rPr>
        <w:t>Егер төмендегі талаптар орындалса, секторалдық ШҚҚЖ нәтижелі деп санаймыз:</w:t>
      </w:r>
    </w:p>
    <w:p w14:paraId="1576DEAF" w14:textId="77777777" w:rsidR="00B361CC" w:rsidRPr="001327D9" w:rsidRDefault="00B361CC" w:rsidP="00B361CC">
      <w:pPr>
        <w:pStyle w:val="ListParagraph"/>
        <w:numPr>
          <w:ilvl w:val="0"/>
          <w:numId w:val="4"/>
        </w:numPr>
        <w:adjustRightInd w:val="0"/>
        <w:jc w:val="both"/>
        <w:rPr>
          <w:rFonts w:cs="Times New Roman"/>
          <w:w w:val="105"/>
          <w:szCs w:val="28"/>
          <w:lang w:val="kk-KZ"/>
        </w:rPr>
      </w:pPr>
      <m:oMath>
        <m:r>
          <w:rPr>
            <w:rFonts w:ascii="Cambria Math" w:hAnsi="Cambria Math" w:cs="Times New Roman"/>
            <w:w w:val="105"/>
            <w:szCs w:val="28"/>
            <w:lang w:val="kk-KZ"/>
          </w:rPr>
          <m:t>Y=w&lt;X&gt;</m:t>
        </m:r>
      </m:oMath>
    </w:p>
    <w:p w14:paraId="1EBEC773" w14:textId="1022DFDD" w:rsidR="00777334" w:rsidRPr="001327D9" w:rsidRDefault="00B361CC" w:rsidP="00777334">
      <w:pPr>
        <w:widowControl w:val="0"/>
        <w:numPr>
          <w:ilvl w:val="0"/>
          <w:numId w:val="4"/>
        </w:numPr>
        <w:autoSpaceDE w:val="0"/>
        <w:autoSpaceDN w:val="0"/>
        <w:adjustRightInd w:val="0"/>
        <w:jc w:val="both"/>
        <w:rPr>
          <w:sz w:val="28"/>
          <w:szCs w:val="28"/>
          <w:lang w:val="kk-KZ"/>
        </w:rPr>
      </w:pPr>
      <w:r w:rsidRPr="001327D9">
        <w:rPr>
          <w:sz w:val="28"/>
          <w:szCs w:val="28"/>
          <w:lang w:val="kk-KZ"/>
        </w:rPr>
        <w:t>(</w:t>
      </w:r>
      <w:r w:rsidRPr="001327D9">
        <w:rPr>
          <w:rFonts w:ascii="Cambria Math" w:hAnsi="Cambria Math" w:cs="Cambria Math"/>
          <w:color w:val="202122"/>
          <w:sz w:val="28"/>
          <w:szCs w:val="28"/>
          <w:shd w:val="clear" w:color="auto" w:fill="FFFFFF"/>
          <w:lang w:val="kk-KZ"/>
        </w:rPr>
        <w:t>∀</w:t>
      </w:r>
      <m:oMath>
        <m:sSub>
          <m:sSubPr>
            <m:ctrlPr>
              <w:rPr>
                <w:rFonts w:ascii="Cambria Math" w:hAnsi="Cambria Math"/>
                <w:i/>
                <w:color w:val="202122"/>
                <w:sz w:val="28"/>
                <w:szCs w:val="28"/>
                <w:shd w:val="clear" w:color="auto" w:fill="FFFFFF"/>
              </w:rPr>
            </m:ctrlPr>
          </m:sSubPr>
          <m:e>
            <m:r>
              <w:rPr>
                <w:rFonts w:ascii="Cambria Math" w:hAnsi="Cambria Math"/>
                <w:color w:val="202122"/>
                <w:sz w:val="28"/>
                <w:szCs w:val="28"/>
                <w:shd w:val="clear" w:color="auto" w:fill="FFFFFF"/>
                <w:lang w:val="kk-KZ"/>
              </w:rPr>
              <m:t>x</m:t>
            </m:r>
          </m:e>
          <m:sub>
            <m:r>
              <w:rPr>
                <w:rFonts w:ascii="Cambria Math" w:hAnsi="Cambria Math"/>
                <w:color w:val="202122"/>
                <w:sz w:val="28"/>
                <w:szCs w:val="28"/>
                <w:shd w:val="clear" w:color="auto" w:fill="FFFFFF"/>
                <w:lang w:val="kk-KZ"/>
              </w:rPr>
              <m:t>i</m:t>
            </m:r>
          </m:sub>
        </m:sSub>
        <m:r>
          <m:rPr>
            <m:sty m:val="p"/>
          </m:rPr>
          <w:rPr>
            <w:rFonts w:ascii="Cambria Math" w:hAnsi="Cambria Math"/>
            <w:color w:val="202122"/>
            <w:sz w:val="28"/>
            <w:szCs w:val="28"/>
            <w:shd w:val="clear" w:color="auto" w:fill="FFFFFF"/>
            <w:lang w:val="kk-KZ"/>
          </w:rPr>
          <m:t>∈X</m:t>
        </m:r>
      </m:oMath>
      <w:r w:rsidRPr="001327D9">
        <w:rPr>
          <w:sz w:val="28"/>
          <w:szCs w:val="28"/>
          <w:lang w:val="kk-KZ"/>
        </w:rPr>
        <w:t>)</w:t>
      </w:r>
      <w:r w:rsidR="00A25FCE" w:rsidRPr="001327D9">
        <w:rPr>
          <w:sz w:val="28"/>
          <w:szCs w:val="28"/>
          <w:lang w:val="kk-KZ"/>
        </w:rPr>
        <w:t>(</w:t>
      </w:r>
      <w:r w:rsidR="00A25FCE" w:rsidRPr="001327D9">
        <w:rPr>
          <w:color w:val="202122"/>
          <w:sz w:val="28"/>
          <w:szCs w:val="28"/>
          <w:shd w:val="clear" w:color="auto" w:fill="FFFFFF"/>
          <w:lang w:val="kk-KZ"/>
        </w:rPr>
        <w:t xml:space="preserve"> </w:t>
      </w:r>
      <w:r w:rsidR="00A25FCE" w:rsidRPr="001327D9">
        <w:rPr>
          <w:rFonts w:ascii="Cambria Math" w:hAnsi="Cambria Math" w:cs="Cambria Math"/>
          <w:color w:val="202122"/>
          <w:sz w:val="28"/>
          <w:szCs w:val="28"/>
          <w:shd w:val="clear" w:color="auto" w:fill="FFFFFF"/>
          <w:lang w:val="kk-KZ"/>
        </w:rPr>
        <w:t>∃</w:t>
      </w:r>
      <m:oMath>
        <m:sSub>
          <m:sSubPr>
            <m:ctrlPr>
              <w:rPr>
                <w:rFonts w:ascii="Cambria Math" w:hAnsi="Cambria Math"/>
                <w:i/>
                <w:color w:val="202122"/>
                <w:sz w:val="28"/>
                <w:szCs w:val="28"/>
                <w:shd w:val="clear" w:color="auto" w:fill="FFFFFF"/>
              </w:rPr>
            </m:ctrlPr>
          </m:sSubPr>
          <m:e>
            <m:r>
              <w:rPr>
                <w:rFonts w:ascii="Cambria Math" w:hAnsi="Cambria Math"/>
                <w:color w:val="202122"/>
                <w:sz w:val="28"/>
                <w:szCs w:val="28"/>
                <w:shd w:val="clear" w:color="auto" w:fill="FFFFFF"/>
                <w:lang w:val="kk-KZ"/>
              </w:rPr>
              <m:t>q</m:t>
            </m:r>
          </m:e>
          <m:sub>
            <m:r>
              <w:rPr>
                <w:rFonts w:ascii="Cambria Math" w:hAnsi="Cambria Math"/>
                <w:color w:val="202122"/>
                <w:sz w:val="28"/>
                <w:szCs w:val="28"/>
                <w:shd w:val="clear" w:color="auto" w:fill="FFFFFF"/>
                <w:lang w:val="kk-KZ"/>
              </w:rPr>
              <m:t>1</m:t>
            </m:r>
          </m:sub>
        </m:sSub>
        <m:r>
          <m:rPr>
            <m:sty m:val="p"/>
          </m:rPr>
          <w:rPr>
            <w:rFonts w:ascii="Cambria Math" w:hAnsi="Cambria Math"/>
            <w:color w:val="202122"/>
            <w:sz w:val="28"/>
            <w:szCs w:val="28"/>
            <w:shd w:val="clear" w:color="auto" w:fill="FFFFFF"/>
            <w:lang w:val="kk-KZ"/>
          </w:rPr>
          <m:t>∈</m:t>
        </m:r>
        <m:sSub>
          <m:sSubPr>
            <m:ctrlPr>
              <w:rPr>
                <w:rFonts w:ascii="Cambria Math" w:hAnsi="Cambria Math"/>
                <w:color w:val="202122"/>
                <w:sz w:val="28"/>
                <w:szCs w:val="28"/>
                <w:shd w:val="clear" w:color="auto" w:fill="FFFFFF"/>
              </w:rPr>
            </m:ctrlPr>
          </m:sSubPr>
          <m:e>
            <m:r>
              <w:rPr>
                <w:rFonts w:ascii="Cambria Math" w:hAnsi="Cambria Math"/>
                <w:color w:val="202122"/>
                <w:sz w:val="28"/>
                <w:szCs w:val="28"/>
                <w:shd w:val="clear" w:color="auto" w:fill="FFFFFF"/>
                <w:lang w:val="kk-KZ"/>
              </w:rPr>
              <m:t>x</m:t>
            </m:r>
          </m:e>
          <m:sub>
            <m:r>
              <w:rPr>
                <w:rFonts w:ascii="Cambria Math" w:hAnsi="Cambria Math"/>
                <w:color w:val="202122"/>
                <w:sz w:val="28"/>
                <w:szCs w:val="28"/>
                <w:shd w:val="clear" w:color="auto" w:fill="FFFFFF"/>
                <w:lang w:val="kk-KZ"/>
              </w:rPr>
              <m:t>1</m:t>
            </m:r>
          </m:sub>
        </m:sSub>
        <m:r>
          <w:rPr>
            <w:rFonts w:ascii="Cambria Math" w:hAnsi="Cambria Math"/>
            <w:color w:val="202122"/>
            <w:sz w:val="28"/>
            <w:szCs w:val="28"/>
            <w:shd w:val="clear" w:color="auto" w:fill="FFFFFF"/>
            <w:lang w:val="kk-KZ"/>
          </w:rPr>
          <m:t>,</m:t>
        </m:r>
        <m:sSub>
          <m:sSubPr>
            <m:ctrlPr>
              <w:rPr>
                <w:rFonts w:ascii="Cambria Math" w:hAnsi="Cambria Math"/>
                <w:i/>
                <w:color w:val="202122"/>
                <w:sz w:val="28"/>
                <w:szCs w:val="28"/>
                <w:shd w:val="clear" w:color="auto" w:fill="FFFFFF"/>
              </w:rPr>
            </m:ctrlPr>
          </m:sSubPr>
          <m:e>
            <m:r>
              <w:rPr>
                <w:rFonts w:ascii="Cambria Math" w:hAnsi="Cambria Math"/>
                <w:color w:val="202122"/>
                <w:sz w:val="28"/>
                <w:szCs w:val="28"/>
                <w:shd w:val="clear" w:color="auto" w:fill="FFFFFF"/>
                <w:lang w:val="kk-KZ"/>
              </w:rPr>
              <m:t>q</m:t>
            </m:r>
          </m:e>
          <m:sub>
            <m:r>
              <w:rPr>
                <w:rFonts w:ascii="Cambria Math" w:hAnsi="Cambria Math"/>
                <w:color w:val="202122"/>
                <w:sz w:val="28"/>
                <w:szCs w:val="28"/>
                <w:shd w:val="clear" w:color="auto" w:fill="FFFFFF"/>
                <w:lang w:val="kk-KZ"/>
              </w:rPr>
              <m:t>i</m:t>
            </m:r>
          </m:sub>
        </m:sSub>
        <m:r>
          <m:rPr>
            <m:sty m:val="p"/>
          </m:rPr>
          <w:rPr>
            <w:rFonts w:ascii="Cambria Math" w:hAnsi="Cambria Math"/>
            <w:color w:val="202122"/>
            <w:sz w:val="28"/>
            <w:szCs w:val="28"/>
            <w:shd w:val="clear" w:color="auto" w:fill="FFFFFF"/>
            <w:lang w:val="kk-KZ"/>
          </w:rPr>
          <m:t>∈</m:t>
        </m:r>
        <m:sSub>
          <m:sSubPr>
            <m:ctrlPr>
              <w:rPr>
                <w:rFonts w:ascii="Cambria Math" w:hAnsi="Cambria Math"/>
                <w:color w:val="202122"/>
                <w:sz w:val="28"/>
                <w:szCs w:val="28"/>
                <w:shd w:val="clear" w:color="auto" w:fill="FFFFFF"/>
              </w:rPr>
            </m:ctrlPr>
          </m:sSubPr>
          <m:e>
            <m:r>
              <w:rPr>
                <w:rFonts w:ascii="Cambria Math" w:hAnsi="Cambria Math"/>
                <w:color w:val="202122"/>
                <w:sz w:val="28"/>
                <w:szCs w:val="28"/>
                <w:shd w:val="clear" w:color="auto" w:fill="FFFFFF"/>
                <w:lang w:val="kk-KZ"/>
              </w:rPr>
              <m:t>x</m:t>
            </m:r>
          </m:e>
          <m:sub>
            <m:r>
              <w:rPr>
                <w:rFonts w:ascii="Cambria Math" w:hAnsi="Cambria Math"/>
                <w:color w:val="202122"/>
                <w:sz w:val="28"/>
                <w:szCs w:val="28"/>
                <w:shd w:val="clear" w:color="auto" w:fill="FFFFFF"/>
                <w:lang w:val="kk-KZ"/>
              </w:rPr>
              <m:t>i</m:t>
            </m:r>
          </m:sub>
        </m:sSub>
        <m:r>
          <w:rPr>
            <w:rFonts w:ascii="Cambria Math" w:hAnsi="Cambria Math"/>
            <w:color w:val="202122"/>
            <w:sz w:val="28"/>
            <w:szCs w:val="28"/>
            <w:shd w:val="clear" w:color="auto" w:fill="FFFFFF"/>
            <w:lang w:val="kk-KZ"/>
          </w:rPr>
          <m:t>,…,</m:t>
        </m:r>
        <m:sSub>
          <m:sSubPr>
            <m:ctrlPr>
              <w:rPr>
                <w:rFonts w:ascii="Cambria Math" w:hAnsi="Cambria Math"/>
                <w:i/>
                <w:color w:val="202122"/>
                <w:sz w:val="28"/>
                <w:szCs w:val="28"/>
                <w:shd w:val="clear" w:color="auto" w:fill="FFFFFF"/>
              </w:rPr>
            </m:ctrlPr>
          </m:sSubPr>
          <m:e>
            <m:r>
              <w:rPr>
                <w:rFonts w:ascii="Cambria Math" w:hAnsi="Cambria Math"/>
                <w:color w:val="202122"/>
                <w:sz w:val="28"/>
                <w:szCs w:val="28"/>
                <w:shd w:val="clear" w:color="auto" w:fill="FFFFFF"/>
                <w:lang w:val="kk-KZ"/>
              </w:rPr>
              <m:t>q</m:t>
            </m:r>
          </m:e>
          <m:sub>
            <m:r>
              <w:rPr>
                <w:rFonts w:ascii="Cambria Math" w:hAnsi="Cambria Math"/>
                <w:color w:val="202122"/>
                <w:sz w:val="28"/>
                <w:szCs w:val="28"/>
                <w:shd w:val="clear" w:color="auto" w:fill="FFFFFF"/>
                <w:lang w:val="kk-KZ"/>
              </w:rPr>
              <m:t>m</m:t>
            </m:r>
          </m:sub>
        </m:sSub>
        <m:r>
          <m:rPr>
            <m:sty m:val="p"/>
          </m:rPr>
          <w:rPr>
            <w:rFonts w:ascii="Cambria Math" w:hAnsi="Cambria Math"/>
            <w:color w:val="202122"/>
            <w:sz w:val="28"/>
            <w:szCs w:val="28"/>
            <w:shd w:val="clear" w:color="auto" w:fill="FFFFFF"/>
            <w:lang w:val="kk-KZ"/>
          </w:rPr>
          <m:t>∈</m:t>
        </m:r>
        <m:sSub>
          <m:sSubPr>
            <m:ctrlPr>
              <w:rPr>
                <w:rFonts w:ascii="Cambria Math" w:hAnsi="Cambria Math"/>
                <w:color w:val="202122"/>
                <w:sz w:val="28"/>
                <w:szCs w:val="28"/>
                <w:shd w:val="clear" w:color="auto" w:fill="FFFFFF"/>
              </w:rPr>
            </m:ctrlPr>
          </m:sSubPr>
          <m:e>
            <m:r>
              <w:rPr>
                <w:rFonts w:ascii="Cambria Math" w:hAnsi="Cambria Math"/>
                <w:color w:val="202122"/>
                <w:sz w:val="28"/>
                <w:szCs w:val="28"/>
                <w:shd w:val="clear" w:color="auto" w:fill="FFFFFF"/>
                <w:lang w:val="kk-KZ"/>
              </w:rPr>
              <m:t>x</m:t>
            </m:r>
          </m:e>
          <m:sub>
            <m:r>
              <w:rPr>
                <w:rFonts w:ascii="Cambria Math" w:hAnsi="Cambria Math"/>
                <w:color w:val="202122"/>
                <w:sz w:val="28"/>
                <w:szCs w:val="28"/>
                <w:shd w:val="clear" w:color="auto" w:fill="FFFFFF"/>
                <w:lang w:val="kk-KZ"/>
              </w:rPr>
              <m:t>m</m:t>
            </m:r>
          </m:sub>
        </m:sSub>
        <m:r>
          <w:rPr>
            <w:rFonts w:ascii="Cambria Math" w:hAnsi="Cambria Math"/>
            <w:sz w:val="28"/>
            <w:szCs w:val="28"/>
            <w:lang w:val="kk-KZ"/>
          </w:rPr>
          <m:t>)·[w(</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m</m:t>
            </m:r>
          </m:sub>
        </m:sSub>
        <m:r>
          <w:rPr>
            <w:rFonts w:ascii="Cambria Math" w:hAnsi="Cambria Math"/>
            <w:sz w:val="28"/>
            <w:szCs w:val="28"/>
            <w:lang w:val="kk-KZ"/>
          </w:rPr>
          <m:t>)≠w(</m:t>
        </m:r>
        <m:sSub>
          <m:sSubPr>
            <m:ctrlPr>
              <w:rPr>
                <w:rFonts w:ascii="Cambria Math" w:hAnsi="Cambria Math"/>
                <w:i/>
                <w:sz w:val="28"/>
                <w:szCs w:val="28"/>
                <w:lang w:val="en-US"/>
              </w:rPr>
            </m:ctrlPr>
          </m:sSubPr>
          <m:e>
            <m:r>
              <w:rPr>
                <w:rFonts w:ascii="Cambria Math" w:hAnsi="Cambria Math"/>
                <w:sz w:val="28"/>
                <w:szCs w:val="28"/>
                <w:lang w:val="kk-KZ"/>
              </w:rPr>
              <m:t>q</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m</m:t>
            </m:r>
          </m:sub>
        </m:sSub>
        <m:r>
          <w:rPr>
            <w:rFonts w:ascii="Cambria Math" w:hAnsi="Cambria Math"/>
            <w:sz w:val="28"/>
            <w:szCs w:val="28"/>
            <w:lang w:val="kk-KZ"/>
          </w:rPr>
          <m:t>)].</m:t>
        </m:r>
      </m:oMath>
      <w:r w:rsidR="00777334" w:rsidRPr="001327D9">
        <w:rPr>
          <w:sz w:val="28"/>
          <w:szCs w:val="28"/>
        </w:rPr>
        <w:fldChar w:fldCharType="begin"/>
      </w:r>
      <w:r w:rsidR="00777334" w:rsidRPr="001327D9">
        <w:rPr>
          <w:sz w:val="28"/>
          <w:szCs w:val="28"/>
          <w:lang w:val="kk-KZ"/>
        </w:rPr>
        <w:instrText xml:space="preserve"> QUOTE </w:instrText>
      </w:r>
      <w:r w:rsidR="00A8657F">
        <w:rPr>
          <w:position w:val="-6"/>
          <w:sz w:val="28"/>
          <w:szCs w:val="28"/>
        </w:rPr>
        <w:pict w14:anchorId="2593423D">
          <v:shape id="_x0000_i1056" type="#_x0000_t75" style="width:60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56DA&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DB56DA&quot; wsp:rsidRDefault=&quot;00DB56DA&quot; wsp:rsidP=&quot;00DB56DA&quot;&gt;&lt;m:oMathPara&gt;&lt;m:oMath&gt;&lt;m:r&gt;&lt;w:rPr&gt;&lt;w:rFonts w:ascii=&quot;Cambria Math&quot;/&gt;&lt;wx:font wx:val=&quot;Cambria Math&quot;/&gt;&lt;w:i/&gt;&lt;w:sz w:val=&quot;28&quot;/&gt;&lt;w:sz-cs w:val=&quot;28&quot;/&gt;&lt;/w:rPr&gt;&lt;m:t&gt;Y=w&lt;/m:t&gt;&lt;/m:r&gt;&lt;m:d&gt;&lt;m:dPr&gt;&lt;m:begChr m:val=&quot;aY?&quot;/&gt;&lt;m:endChr m:val=&quot;aY©&quot;/&gt;&lt;m:ctrlPr&gt;&lt;w:rPr&gt;&lt;w:rFonts w:ascii=&quot;Cambria Math&quot;/&gt;&lt;wx:font wx:val=&quot;Cambria Math&quot;/&gt;&lt;w:i/&gt;&lt;w:sz w:val=&quot;28&quot;/&gt;&lt;w:sz-cs w:val=&quot;28&quot;/&gt;&lt;/w:rPr&gt;&lt;/m:ctrlPr&gt;&lt;/m:dPr&gt;&lt;m:e&gt;&lt;m:r&gt;&lt;w:rPr&gt;&lt;w:rFonts w:ascii=&quot;Cambria Math&quot;/&gt;&lt;wx:font wx:val=&quot;Cambria Math&quot;/&gt;&lt;w:i/&gt;&lt;w:sz w:val=&quot;28&quot;/&gt;&lt;w:sz-cs w:val=&quot;28&quot;/&gt;&lt;/w:rPr&gt;&lt;m:t&gt;X&lt;/m:t&gt;&lt;/m:r&gt;&lt;/m:e&gt;&lt;/m:d&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 o:title="" chromakey="white"/>
          </v:shape>
        </w:pict>
      </w:r>
      <w:r w:rsidR="00777334" w:rsidRPr="001327D9">
        <w:rPr>
          <w:sz w:val="28"/>
          <w:szCs w:val="28"/>
          <w:lang w:val="kk-KZ"/>
        </w:rPr>
        <w:instrText xml:space="preserve"> </w:instrText>
      </w:r>
      <w:r w:rsidR="00777334" w:rsidRPr="001327D9">
        <w:rPr>
          <w:sz w:val="28"/>
          <w:szCs w:val="28"/>
        </w:rPr>
        <w:fldChar w:fldCharType="end"/>
      </w:r>
    </w:p>
    <w:p w14:paraId="6CC8EE5C" w14:textId="63317A22" w:rsidR="00777334" w:rsidRPr="001327D9" w:rsidRDefault="00777334" w:rsidP="00A25FCE">
      <w:pPr>
        <w:adjustRightInd w:val="0"/>
        <w:ind w:firstLine="708"/>
        <w:jc w:val="both"/>
        <w:rPr>
          <w:sz w:val="28"/>
          <w:szCs w:val="28"/>
          <w:lang w:val="kk-KZ"/>
        </w:rPr>
      </w:pPr>
      <w:r w:rsidRPr="001327D9">
        <w:rPr>
          <w:sz w:val="28"/>
          <w:szCs w:val="28"/>
          <w:lang w:val="kk-KZ"/>
        </w:rPr>
        <w:t>Секторалды ШҚҚЖ сұранысын өңдеудің бірінші кезеңінде айнымалылар жиыны берілсін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n</m:t>
                </m:r>
              </m:sub>
            </m:sSub>
          </m:e>
        </m:d>
      </m:oMath>
      <w:r w:rsidRPr="001327D9">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i</m:t>
            </m:r>
          </m:sub>
        </m:sSub>
      </m:oMath>
      <w:r w:rsidR="00A25FCE" w:rsidRPr="001327D9">
        <w:rPr>
          <w:sz w:val="28"/>
          <w:szCs w:val="28"/>
          <w:lang w:val="kk-KZ"/>
        </w:rPr>
        <w:t xml:space="preserve"> </w:t>
      </w:r>
      <w:r w:rsidRPr="001327D9">
        <w:rPr>
          <w:sz w:val="28"/>
          <w:szCs w:val="28"/>
          <w:lang w:val="kk-KZ"/>
        </w:rPr>
        <w:t xml:space="preserve">мәнін </w:t>
      </w:r>
      <m:oMath>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r</m:t>
            </m:r>
          </m:sup>
        </m:sSup>
        <m:r>
          <w:rPr>
            <w:rFonts w:ascii="Cambria Math" w:hAnsi="Cambria Math"/>
            <w:sz w:val="28"/>
            <w:szCs w:val="28"/>
            <w:lang w:val="kk-KZ"/>
          </w:rPr>
          <m:t>=&lt;</m:t>
        </m:r>
        <m:sSubSup>
          <m:sSubSupPr>
            <m:ctrlPr>
              <w:rPr>
                <w:rFonts w:ascii="Cambria Math" w:hAnsi="Cambria Math"/>
                <w:i/>
                <w:sz w:val="28"/>
                <w:szCs w:val="28"/>
              </w:rPr>
            </m:ctrlPr>
          </m:sSubSupPr>
          <m:e>
            <m:r>
              <w:rPr>
                <w:rFonts w:ascii="Cambria Math" w:hAnsi="Cambria Math"/>
                <w:sz w:val="28"/>
                <w:szCs w:val="28"/>
                <w:lang w:val="kk-KZ"/>
              </w:rPr>
              <m:t>y</m:t>
            </m:r>
          </m:e>
          <m:sub>
            <m:r>
              <w:rPr>
                <w:rFonts w:ascii="Cambria Math" w:hAnsi="Cambria Math"/>
                <w:sz w:val="28"/>
                <w:szCs w:val="28"/>
                <w:lang w:val="kk-KZ"/>
              </w:rPr>
              <m:t>1</m:t>
            </m:r>
          </m:sub>
          <m:sup>
            <m:r>
              <w:rPr>
                <w:rFonts w:ascii="Cambria Math" w:hAnsi="Cambria Math"/>
                <w:sz w:val="28"/>
                <w:szCs w:val="28"/>
                <w:lang w:val="kk-KZ"/>
              </w:rPr>
              <m:t>r</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y</m:t>
            </m:r>
          </m:e>
          <m:sub>
            <m:r>
              <w:rPr>
                <w:rFonts w:ascii="Cambria Math" w:hAnsi="Cambria Math"/>
                <w:sz w:val="28"/>
                <w:szCs w:val="28"/>
                <w:lang w:val="kk-KZ"/>
              </w:rPr>
              <m:t>n</m:t>
            </m:r>
          </m:sub>
          <m:sup>
            <m:r>
              <w:rPr>
                <w:rFonts w:ascii="Cambria Math" w:hAnsi="Cambria Math"/>
                <w:sz w:val="28"/>
                <w:szCs w:val="28"/>
                <w:lang w:val="kk-KZ"/>
              </w:rPr>
              <m:t>r</m:t>
            </m:r>
          </m:sup>
        </m:sSubSup>
        <m:r>
          <w:rPr>
            <w:rFonts w:ascii="Cambria Math" w:hAnsi="Cambria Math"/>
            <w:sz w:val="28"/>
            <w:szCs w:val="28"/>
            <w:lang w:val="kk-KZ"/>
          </w:rPr>
          <m:t xml:space="preserve">&gt; </m:t>
        </m:r>
      </m:oMath>
      <w:r w:rsidRPr="001327D9">
        <w:rPr>
          <w:sz w:val="28"/>
          <w:szCs w:val="28"/>
        </w:rPr>
        <w:fldChar w:fldCharType="begin"/>
      </w:r>
      <w:r w:rsidRPr="001327D9">
        <w:rPr>
          <w:sz w:val="28"/>
          <w:szCs w:val="28"/>
          <w:lang w:val="kk-KZ"/>
        </w:rPr>
        <w:instrText xml:space="preserve"> QUOTE </w:instrText>
      </w:r>
      <w:r w:rsidR="00A8657F">
        <w:rPr>
          <w:position w:val="-6"/>
          <w:sz w:val="28"/>
          <w:szCs w:val="28"/>
        </w:rPr>
        <w:pict w14:anchorId="45C996B3">
          <v:shape id="_x0000_i1057" type="#_x0000_t75" style="width:102.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028&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A62028&quot; wsp:rsidRDefault=&quot;00A62028&quot; wsp:rsidP=&quot;00A62028&quot;&gt;&lt;m:oMathPara&gt;&lt;m:oMath&gt;&lt;m:sSup&gt;&lt;m:sSupPr&gt;&lt;m:ctrlPr&gt;&lt;w:rPr&gt;&lt;w:rFonts w:asci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Y&lt;/m:t&gt;&lt;/m:r&gt;&lt;/m:e&gt;&lt;m:sup&gt;&lt;m:r&gt;&lt;w:rPr&gt;&lt;w:rFonts w:ascii=&quot;Cambria Math&quot;/&gt;&lt;wx:font wx:val=&quot;Cambria Math&quot;/&gt;&lt;w:i/&gt;&lt;w:sz w:val=&quot;28&quot;/&gt;&lt;w:sz-cs w:val=&quot;28&quot;/&gt;&lt;/w:rPr&gt;&lt;m:t&gt;r&lt;/m:t&gt;&lt;/m:r&gt;&lt;/m:sup&gt;&lt;/m:sSup&gt;&lt;m:r&gt;&lt;w:rPr&gt;&lt;w:rFonts w:ascii=&quot;Cambria Math&quot;/&gt;&lt;wx:font wx:val=&quot;Cambria Math&quot;/&gt;&lt;w:i/&gt;&lt;w:sz w:val=&quot;28&quot;/&gt;&lt;w:sz-cs w:val=&quot;28&quot;/&gt;&lt;/w:rPr&gt;&lt;m:t&gt;=&lt;/m:t&gt;&lt;/m:r&gt;&lt;m:d&gt;&lt;m:dPr&gt;&lt;m:begChr m:val=&quot;aY?&quot;/&gt;&lt;m:endChr m:val=&quot;aY©&quot;/&gt;&lt;m:ctrlPr&gt;&lt;w:rPr&gt;&lt;w:rFonts w:ascii=&quot;Cambria Math&quot;/&gt;&lt;wx:font wx:val=&quot;Cambria Math&quot;/&gt;&lt;w:i/&gt;&lt;w:sz w:val=&quot;28&quot;/&gt;&lt;w:sz-cs w:val=&quot;28&quot;/&gt;&lt;/w:rPr&gt;&lt;/m:ctrlPr&gt;&lt;/m:dPr&gt;&lt;m:e&gt;&lt;m:sSubSup&gt;&lt;m:sSubSupPr&gt;&lt;m:ctrlPr&gt;&lt;w:rPr&gt;&lt;w:rFonts w:ascii=&quot;Cambria Math&quot;/&gt;&lt;wx:font wx:val=&quot;Cambria Math&quot;/&gt;&lt;w:i/&gt;&lt;w:sz w:val=&quot;28&quot;/&gt;&lt;w:sz-cs w:val=&quot;28&quot;/&gt;&lt;/w:rPr&gt;&lt;/m:ctrlPr&gt;&lt;/m:sSubSupPr&gt;&lt;m:e&gt;&lt;m:r&gt;&lt;w:rPr&gt;&lt;w:rFonts w:ascii=&quot;Cambria Math&quot;/&gt;&lt;wx:font wx:val=&quot;Cambria Math&quot;/&gt;&lt;w:i/&gt;&lt;w:sz w:val=&quot;28&quot;/&gt;&lt;w:sz-cs w:val=&quot;28&quot;/&gt;&lt;/w:rPr&gt;&lt;m:t&gt;y&lt;/m:t&gt;&lt;/m:r&gt;&lt;/m:e&gt;&lt;m:sub&gt;&lt;m:r&gt;&lt;w:rPr&gt;&lt;w:rFonts w:ascii=&quot;Cambria Math&quot;/&gt;&lt;wx:font wx:val=&quot;Cambria Math&quot;/&gt;&lt;w:i/&gt;&lt;w:sz w:val=&quot;28&quot;/&gt;&lt;w:sz-cs w:val=&quot;28&quot;/&gt;&lt;/w:rPr&gt;&lt;m:t&gt;1&lt;/m:t&gt;&lt;/m:r&gt;&lt;/m:sub&gt;&lt;m:sup&gt;&lt;m:r&gt;&lt;w:rPr&gt;&lt;w:rFonts w:ascii=&quot;Cambria Math&quot;/&gt;&lt;wx:font wx:val=&quot;Cambria Math&quot;/&gt;&lt;w:i/&gt;&lt;w:sz w:val=&quot;28&quot;/&gt;&lt;w:sz-cs w:val=&quot;28&quot;/&gt;&lt;/w:rPr&gt;&lt;m:t&gt;r&lt;/m:t&gt;&lt;/m:r&gt;&lt;/m:sup&gt;&lt;/m:sSubSup&gt;&lt;m:r&gt;&lt;w:rPr&gt;&lt;w:rFonts w:ascii=&quot;Cambria Math&quot;/&gt;&lt;wx:font wx:val=&quot;Cambria Math&quot;/&gt;&lt;w:i/&gt;&lt;w:sz w:val=&quot;28&quot;/&gt;&lt;w:sz-cs w:val=&quot;28&quot;/&gt;&lt;/w:rPr&gt;&lt;m:t&gt;,...,&lt;/m:t&gt;&lt;/m:r&gt;&lt;m:sSubSup&gt;&lt;m:sSubSupPr&gt;&lt;m:ctrlPr&gt;&lt;w:rPr&gt;&lt;w:rFonts w:ascii=&quot;Cambria Math&quot;/&gt;&lt;wx:font wx:val=&quot;Cambria Math&quot;/&gt;&lt;w:i/&gt;&lt;w:sz w:val=&quot;28&quot;/&gt;&lt;w:sz-cs w:val=&quot;28&quot;/&gt;&lt;/w:rPr&gt;&lt;/m:ctrlPr&gt;&lt;/m:sSubSupPr&gt;&lt;m:e&gt;&lt;m:r&gt;&lt;w:rPr&gt;&lt;w:rFonts w:ascii=&quot;Cambria Math&quot;/&gt;&lt;wx:font wx:val=&quot;Cambria Math&quot;/&gt;&lt;w:i/&gt;&lt;w:sz w:val=&quot;28&quot;/&gt;&lt;w:sz-cs w:val=&quot;28&quot;/&gt;&lt;/w:rPr&gt;&lt;m:t&gt;y&lt;/m:t&gt;&lt;/m:r&gt;&lt;/m:e&gt;&lt;m:sub&gt;&lt;m:r&gt;&lt;w:rPr&gt;&lt;w:rFonts w:ascii=&quot;Cambria Math&quot;/&gt;&lt;wx:font wx:val=&quot;Cambria Math&quot;/&gt;&lt;w:i/&gt;&lt;w:sz w:val=&quot;28&quot;/&gt;&lt;w:sz-cs w:val=&quot;28&quot;/&gt;&lt;/w:rPr&gt;&lt;m:t&gt;n&lt;/m:t&gt;&lt;/m:r&gt;&lt;/m:sub&gt;&lt;m:sup&gt;&lt;m:r&gt;&lt;w:rPr&gt;&lt;w:rFonts w:ascii=&quot;Cambria Math&quot;/&gt;&lt;wx:font wx:val=&quot;Cambria Math&quot;/&gt;&lt;w:i/&gt;&lt;w:sz w:val=&quot;28&quot;/&gt;&lt;w:sz-cs w:val=&quot;28&quot;/&gt;&lt;/w:rPr&gt;&lt;m:t&gt;r&lt;/m:t&gt;&lt;/m:r&gt;&lt;/m:sup&gt;&lt;/m:sSubSup&gt;&lt;m:ctrlPr&gt;&lt;w:rPr&gt;&lt;w:rFonts w:ascii=&quot;Cambria Math&quot; w:h-ansi=&quot;Cambria Math&quot;/&gt;&lt;wx:font wx:val=&quot;Cambria Math&quot;/&gt;&lt;w:i/&gt;&lt;w:sz w:val=&quot;28&quot;/&gt;&lt;w:sz-cs w:val=&quot;28&quot;/&gt;&lt;/w:rPr&gt;&lt;/m:ctrlPr&gt;&lt;/m:e&gt;&lt;/m:d&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1327D9">
        <w:rPr>
          <w:sz w:val="28"/>
          <w:szCs w:val="28"/>
          <w:lang w:val="kk-KZ"/>
        </w:rPr>
        <w:instrText xml:space="preserve"> </w:instrText>
      </w:r>
      <w:r w:rsidRPr="001327D9">
        <w:rPr>
          <w:sz w:val="28"/>
          <w:szCs w:val="28"/>
        </w:rPr>
        <w:fldChar w:fldCharType="end"/>
      </w:r>
      <w:r w:rsidRPr="001327D9">
        <w:rPr>
          <w:sz w:val="28"/>
          <w:szCs w:val="28"/>
          <w:lang w:val="kk-KZ"/>
        </w:rPr>
        <w:t xml:space="preserve">іске асыру барысында   алу қажет. </w:t>
      </w:r>
    </w:p>
    <w:p w14:paraId="36E18772" w14:textId="7F68E95D" w:rsidR="00A25FCE" w:rsidRPr="001327D9" w:rsidRDefault="00777334" w:rsidP="00777334">
      <w:pPr>
        <w:adjustRightInd w:val="0"/>
        <w:ind w:firstLine="709"/>
        <w:jc w:val="both"/>
        <w:rPr>
          <w:sz w:val="28"/>
          <w:szCs w:val="28"/>
        </w:rPr>
      </w:pPr>
      <w:r w:rsidRPr="001327D9">
        <w:rPr>
          <w:sz w:val="28"/>
          <w:szCs w:val="28"/>
        </w:rPr>
        <w:t>Демек,</w:t>
      </w:r>
      <w:r w:rsidR="00A25FCE" w:rsidRPr="001327D9">
        <w:rPr>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i</m:t>
            </m:r>
          </m:sub>
          <m:sup>
            <m:r>
              <w:rPr>
                <w:rFonts w:ascii="Cambria Math" w:hAnsi="Cambria Math"/>
                <w:sz w:val="28"/>
                <w:szCs w:val="28"/>
                <w:lang w:val="en-US"/>
              </w:rPr>
              <m:t>r</m:t>
            </m:r>
          </m:sup>
        </m:sSub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m:t>
            </m:r>
          </m:sub>
        </m:sSub>
        <m:r>
          <w:rPr>
            <w:rFonts w:ascii="Cambria Math" w:hAnsi="Cambria Math"/>
            <w:sz w:val="28"/>
            <w:szCs w:val="28"/>
          </w:rPr>
          <m:t>)</m:t>
        </m:r>
      </m:oMath>
      <w:r w:rsidR="00A25FCE" w:rsidRPr="001327D9">
        <w:rPr>
          <w:sz w:val="28"/>
          <w:szCs w:val="28"/>
        </w:rPr>
        <w:t>.</w:t>
      </w:r>
    </w:p>
    <w:p w14:paraId="09A1A9B8" w14:textId="6996E515" w:rsidR="00777334" w:rsidRPr="00F12B53" w:rsidRDefault="007C75F6" w:rsidP="009D6BA3">
      <w:pPr>
        <w:adjustRightInd w:val="0"/>
        <w:ind w:firstLine="709"/>
        <w:jc w:val="both"/>
        <w:rPr>
          <w:sz w:val="28"/>
          <w:szCs w:val="28"/>
          <w:lang w:val="kk-KZ"/>
        </w:rPr>
      </w:pPr>
      <m:oMath>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1</m:t>
            </m:r>
          </m:sup>
        </m:sSup>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m</m:t>
            </m:r>
          </m:sub>
        </m:sSub>
        <m:r>
          <w:rPr>
            <w:rFonts w:ascii="Cambria Math" w:hAnsi="Cambria Math"/>
            <w:sz w:val="28"/>
            <w:szCs w:val="28"/>
          </w:rPr>
          <m:t>&gt;</m:t>
        </m:r>
      </m:oMath>
      <w:r w:rsidR="00777334" w:rsidRPr="001327D9">
        <w:rPr>
          <w:sz w:val="28"/>
          <w:szCs w:val="28"/>
        </w:rPr>
        <w:t xml:space="preserve"> </w:t>
      </w:r>
      <w:r w:rsidR="00747307" w:rsidRPr="001327D9">
        <w:rPr>
          <w:sz w:val="28"/>
          <w:szCs w:val="28"/>
          <w:lang w:val="kk-KZ"/>
        </w:rPr>
        <w:t>ф</w:t>
      </w:r>
      <w:r w:rsidR="00777334" w:rsidRPr="001327D9">
        <w:rPr>
          <w:sz w:val="28"/>
          <w:szCs w:val="28"/>
          <w:lang w:val="kk-KZ"/>
        </w:rPr>
        <w:t xml:space="preserve">ункциялар жиыны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1</m:t>
            </m:r>
          </m:sup>
        </m:s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m:t>
            </m:r>
          </m:e>
          <m:sub>
            <m:r>
              <w:rPr>
                <w:rFonts w:ascii="Cambria Math" w:hAnsi="Cambria Math"/>
                <w:sz w:val="28"/>
                <w:szCs w:val="28"/>
                <w:lang w:val="kk-KZ"/>
              </w:rPr>
              <m:t>i=1</m:t>
            </m:r>
          </m:sub>
          <m:sup>
            <m:r>
              <w:rPr>
                <w:rFonts w:ascii="Cambria Math" w:hAnsi="Cambria Math"/>
                <w:sz w:val="28"/>
                <w:szCs w:val="28"/>
                <w:lang w:val="kk-KZ"/>
              </w:rPr>
              <m:t>m</m:t>
            </m:r>
          </m:sup>
        </m:sSubSup>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oMath>
      <w:r w:rsidR="00747307" w:rsidRPr="001327D9">
        <w:rPr>
          <w:i/>
          <w:sz w:val="28"/>
          <w:szCs w:val="28"/>
        </w:rPr>
        <w:t xml:space="preserve"> </w:t>
      </w:r>
      <w:r w:rsidR="00777334" w:rsidRPr="001327D9">
        <w:rPr>
          <w:sz w:val="28"/>
          <w:szCs w:val="28"/>
          <w:lang w:val="kk-KZ"/>
        </w:rPr>
        <w:t xml:space="preserve">тізімі үшін </w:t>
      </w:r>
      <m:oMath>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r</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Z</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1</m:t>
            </m:r>
          </m:sup>
        </m:sSup>
        <m:r>
          <w:rPr>
            <w:rFonts w:ascii="Cambria Math" w:hAnsi="Cambria Math"/>
            <w:sz w:val="28"/>
            <w:szCs w:val="28"/>
            <w:lang w:val="kk-KZ"/>
          </w:rPr>
          <m:t>)</m:t>
        </m:r>
      </m:oMath>
      <w:r w:rsidR="00777334" w:rsidRPr="001327D9">
        <w:rPr>
          <w:sz w:val="28"/>
          <w:szCs w:val="28"/>
          <w:lang w:val="kk-KZ"/>
        </w:rPr>
        <w:t xml:space="preserve"> нәтижеге әкелетін тізбекті қалыптастырады, мұндағы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1</m:t>
            </m:r>
          </m:sup>
        </m:sSup>
      </m:oMath>
      <w:r w:rsidR="00777334" w:rsidRPr="001327D9">
        <w:rPr>
          <w:sz w:val="28"/>
          <w:szCs w:val="28"/>
          <w:lang w:val="kk-KZ"/>
        </w:rPr>
        <w:t xml:space="preserve"> – сараптамалық жүйесінің (СЖ) секторалды ШҚҚЖ функционалдық құрылымдық модулінің соңғы дәрежесінің ауыспалы тізбесі. </w:t>
      </w:r>
      <w:r w:rsidR="00777334" w:rsidRPr="00F12B53">
        <w:rPr>
          <w:sz w:val="28"/>
          <w:szCs w:val="28"/>
          <w:lang w:val="kk-KZ"/>
        </w:rPr>
        <w:t xml:space="preserve">Сонымен қатар, </w:t>
      </w:r>
      <m:oMath>
        <m:r>
          <w:rPr>
            <w:rFonts w:ascii="Cambria Math" w:hAnsi="Cambria Math"/>
            <w:sz w:val="28"/>
            <w:szCs w:val="28"/>
            <w:lang w:val="kk-KZ"/>
          </w:rPr>
          <m:t>u=</m:t>
        </m:r>
        <m:d>
          <m:dPr>
            <m:ctrlPr>
              <w:rPr>
                <w:rFonts w:ascii="Cambria Math" w:hAnsi="Cambria Math"/>
                <w:i/>
                <w:sz w:val="28"/>
                <w:szCs w:val="28"/>
              </w:rPr>
            </m:ctrlPr>
          </m:dPr>
          <m:e>
            <m:r>
              <w:rPr>
                <w:rFonts w:ascii="Cambria Math" w:hAnsi="Cambria Math"/>
                <w:sz w:val="28"/>
                <w:szCs w:val="28"/>
                <w:lang w:val="kk-KZ"/>
              </w:rPr>
              <m:t>X,Y,W</m:t>
            </m:r>
          </m:e>
        </m:d>
      </m:oMath>
      <w:r w:rsidR="00777334" w:rsidRPr="00F12B53">
        <w:rPr>
          <w:sz w:val="28"/>
          <w:szCs w:val="28"/>
          <w:lang w:val="kk-KZ"/>
        </w:rPr>
        <w:t>:</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u1</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1</m:t>
            </m:r>
          </m:sup>
        </m:sSup>
      </m:oMath>
      <w:r w:rsidR="006B24AC" w:rsidRPr="00F12B53">
        <w:rPr>
          <w:sz w:val="28"/>
          <w:szCs w:val="28"/>
          <w:lang w:val="kk-KZ"/>
        </w:rPr>
        <w:t>,</w:t>
      </w:r>
      <w:r w:rsidR="00747307" w:rsidRPr="00F12B53">
        <w:rPr>
          <w:sz w:val="28"/>
          <w:szCs w:val="28"/>
          <w:lang w:val="kk-KZ"/>
        </w:rPr>
        <w:t xml:space="preserve"> </w:t>
      </w:r>
      <w:r w:rsidR="006B24AC" w:rsidRPr="001327D9">
        <w:rPr>
          <w:sz w:val="28"/>
          <w:szCs w:val="28"/>
          <w:lang w:val="kk-KZ"/>
        </w:rPr>
        <w:t>мұндағы</w:t>
      </w:r>
      <w:r w:rsidR="00747307" w:rsidRPr="00F12B53">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u1</m:t>
            </m:r>
          </m:sup>
        </m:sSup>
        <m:sSup>
          <m:sSupPr>
            <m:ctrlPr>
              <w:rPr>
                <w:rFonts w:ascii="Cambria Math" w:hAnsi="Cambria Math"/>
                <w:i/>
                <w:sz w:val="28"/>
                <w:szCs w:val="28"/>
                <w:lang w:val="kk-KZ"/>
              </w:rPr>
            </m:ctrlPr>
          </m:sSupPr>
          <m:e>
            <m:r>
              <m:rPr>
                <m:sty m:val="p"/>
              </m:rPr>
              <w:rPr>
                <w:rFonts w:ascii="Cambria Math" w:hAnsi="Cambria Math"/>
                <w:color w:val="202122"/>
                <w:sz w:val="28"/>
                <w:szCs w:val="28"/>
                <w:shd w:val="clear" w:color="auto" w:fill="FFFFFF"/>
                <w:lang w:val="kk-KZ"/>
              </w:rPr>
              <m:t>⋂</m:t>
            </m:r>
            <m:r>
              <w:rPr>
                <w:rFonts w:ascii="Cambria Math" w:hAnsi="Cambria Math"/>
                <w:sz w:val="28"/>
                <w:szCs w:val="28"/>
                <w:lang w:val="kk-KZ"/>
              </w:rPr>
              <m:t>Y</m:t>
            </m:r>
          </m:e>
          <m:sup>
            <m:r>
              <w:rPr>
                <w:rFonts w:ascii="Cambria Math" w:hAnsi="Cambria Math"/>
                <w:sz w:val="28"/>
                <w:szCs w:val="28"/>
                <w:lang w:val="kk-KZ"/>
              </w:rPr>
              <m:t>1</m:t>
            </m:r>
          </m:sup>
        </m:sSup>
        <m:r>
          <w:rPr>
            <w:rFonts w:ascii="Cambria Math" w:hAnsi="Cambria Math"/>
            <w:sz w:val="28"/>
            <w:szCs w:val="28"/>
            <w:lang w:val="kk-KZ"/>
          </w:rPr>
          <m:t>=</m:t>
        </m:r>
      </m:oMath>
      <w:r w:rsidR="00747307" w:rsidRPr="00F12B53">
        <w:rPr>
          <w:sz w:val="28"/>
          <w:szCs w:val="28"/>
          <w:lang w:val="kk-KZ"/>
        </w:rPr>
        <w:t xml:space="preserve"> </w:t>
      </w:r>
      <m:oMath>
        <m:r>
          <m:rPr>
            <m:sty m:val="p"/>
          </m:rPr>
          <w:rPr>
            <w:rFonts w:ascii="Cambria Math" w:hAnsi="Cambria Math"/>
            <w:color w:val="202122"/>
            <w:sz w:val="28"/>
            <w:szCs w:val="28"/>
            <w:shd w:val="clear" w:color="auto" w:fill="FFFFFF"/>
            <w:lang w:val="kk-KZ"/>
          </w:rPr>
          <m:t>∅</m:t>
        </m:r>
      </m:oMath>
      <w:r w:rsidR="009D6BA3" w:rsidRPr="001327D9">
        <w:rPr>
          <w:color w:val="202122"/>
          <w:sz w:val="28"/>
          <w:szCs w:val="28"/>
          <w:shd w:val="clear" w:color="auto" w:fill="FFFFFF"/>
          <w:lang w:val="kk-KZ"/>
        </w:rPr>
        <w:t>.</w:t>
      </w:r>
    </w:p>
    <w:p w14:paraId="19F8AD0C" w14:textId="383EB7B2" w:rsidR="00777334" w:rsidRPr="00F12B53" w:rsidRDefault="007C75F6" w:rsidP="00777334">
      <w:pPr>
        <w:ind w:firstLine="720"/>
        <w:jc w:val="both"/>
        <w:rPr>
          <w:sz w:val="28"/>
          <w:szCs w:val="28"/>
          <w:lang w:val="kk-KZ"/>
        </w:rPr>
      </w:pP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1</m:t>
            </m:r>
          </m:sup>
        </m:sSup>
      </m:oMath>
      <w:r w:rsidR="009D6BA3" w:rsidRPr="001327D9">
        <w:rPr>
          <w:sz w:val="28"/>
          <w:szCs w:val="28"/>
          <w:lang w:val="kk-KZ"/>
        </w:rPr>
        <w:t xml:space="preserve"> </w:t>
      </w:r>
      <w:r w:rsidR="00777334" w:rsidRPr="001327D9">
        <w:rPr>
          <w:sz w:val="28"/>
          <w:szCs w:val="28"/>
          <w:lang w:val="kk-KZ"/>
        </w:rPr>
        <w:t xml:space="preserve">жиыны </w:t>
      </w:r>
      <m:oMath>
        <m:sSup>
          <m:sSupPr>
            <m:ctrlPr>
              <w:rPr>
                <w:rFonts w:ascii="Cambria Math" w:hAnsi="Cambria Math"/>
                <w:i/>
                <w:sz w:val="28"/>
                <w:szCs w:val="28"/>
              </w:rPr>
            </m:ctrlPr>
          </m:sSupPr>
          <m:e>
            <m:r>
              <w:rPr>
                <w:rFonts w:ascii="Cambria Math" w:hAnsi="Cambria Math"/>
                <w:sz w:val="28"/>
                <w:szCs w:val="28"/>
                <w:lang w:val="kk-KZ"/>
              </w:rPr>
              <m:t>U</m:t>
            </m:r>
          </m:e>
          <m:sup>
            <m:r>
              <w:rPr>
                <w:rFonts w:ascii="Cambria Math" w:hAnsi="Cambria Math"/>
                <w:sz w:val="28"/>
                <w:szCs w:val="28"/>
                <w:lang w:val="kk-KZ"/>
              </w:rPr>
              <m:t>1</m:t>
            </m:r>
          </m:sup>
        </m:sSup>
      </m:oMath>
      <w:r w:rsidR="00777334" w:rsidRPr="00F12B53">
        <w:rPr>
          <w:sz w:val="28"/>
          <w:szCs w:val="28"/>
          <w:lang w:val="kk-KZ"/>
        </w:rPr>
        <w:t xml:space="preserve"> модуль үшін </w:t>
      </w:r>
      <w:r w:rsidR="00777334" w:rsidRPr="001327D9">
        <w:rPr>
          <w:sz w:val="28"/>
          <w:szCs w:val="28"/>
          <w:lang w:val="kk-KZ"/>
        </w:rPr>
        <w:t>кіріс</w:t>
      </w:r>
      <w:r w:rsidR="00777334" w:rsidRPr="00F12B53">
        <w:rPr>
          <w:sz w:val="28"/>
          <w:szCs w:val="28"/>
          <w:lang w:val="kk-KZ"/>
        </w:rPr>
        <w:t xml:space="preserve"> деректер болып табылатын айнымалылардан тұрады деп есептейміз. </w:t>
      </w:r>
      <m:oMath>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1</m:t>
            </m:r>
          </m:sup>
        </m:sSup>
      </m:oMath>
      <w:r w:rsidR="00777334" w:rsidRPr="00F12B53">
        <w:rPr>
          <w:sz w:val="28"/>
          <w:szCs w:val="28"/>
          <w:lang w:val="kk-KZ"/>
        </w:rPr>
        <w:t xml:space="preserve"> тізім</w:t>
      </w:r>
      <w:r w:rsidR="00777334" w:rsidRPr="001327D9">
        <w:rPr>
          <w:sz w:val="28"/>
          <w:szCs w:val="28"/>
          <w:lang w:val="kk-KZ"/>
        </w:rPr>
        <w:t xml:space="preserve">іне </w:t>
      </w:r>
      <m:oMath>
        <m:sSup>
          <m:sSupPr>
            <m:ctrlPr>
              <w:rPr>
                <w:rFonts w:ascii="Cambria Math" w:hAnsi="Cambria Math"/>
                <w:i/>
                <w:sz w:val="28"/>
                <w:szCs w:val="28"/>
              </w:rPr>
            </m:ctrlPr>
          </m:sSupPr>
          <m:e>
            <m:r>
              <w:rPr>
                <w:rFonts w:ascii="Cambria Math" w:hAnsi="Cambria Math"/>
                <w:sz w:val="28"/>
                <w:szCs w:val="28"/>
                <w:lang w:val="kk-KZ"/>
              </w:rPr>
              <m:t>U</m:t>
            </m:r>
          </m:e>
          <m:sup>
            <m:r>
              <w:rPr>
                <w:rFonts w:ascii="Cambria Math" w:hAnsi="Cambria Math"/>
                <w:sz w:val="28"/>
                <w:szCs w:val="28"/>
                <w:lang w:val="kk-KZ"/>
              </w:rPr>
              <m:t>1</m:t>
            </m:r>
          </m:sup>
        </m:sSup>
      </m:oMath>
      <w:r w:rsidR="00777334" w:rsidRPr="00F12B53">
        <w:rPr>
          <w:sz w:val="28"/>
          <w:szCs w:val="28"/>
          <w:lang w:val="kk-KZ"/>
        </w:rPr>
        <w:t xml:space="preserve"> модулі</w:t>
      </w:r>
      <w:r w:rsidR="00777334" w:rsidRPr="001327D9">
        <w:rPr>
          <w:sz w:val="28"/>
          <w:szCs w:val="28"/>
          <w:lang w:val="kk-KZ"/>
        </w:rPr>
        <w:t>нің</w:t>
      </w:r>
      <w:r w:rsidR="00777334" w:rsidRPr="00F12B53">
        <w:rPr>
          <w:sz w:val="28"/>
          <w:szCs w:val="28"/>
          <w:lang w:val="kk-KZ"/>
        </w:rPr>
        <w:t xml:space="preserve"> жұмысы барысында есептелуі тиіс параметрлері қосылады.</w:t>
      </w:r>
    </w:p>
    <w:p w14:paraId="7413577C" w14:textId="5919F969" w:rsidR="00777334" w:rsidRPr="00F12B53" w:rsidRDefault="007C75F6" w:rsidP="00777334">
      <w:pPr>
        <w:ind w:firstLine="709"/>
        <w:jc w:val="both"/>
        <w:rPr>
          <w:sz w:val="28"/>
          <w:szCs w:val="28"/>
          <w:lang w:val="kk-KZ"/>
        </w:rPr>
      </w:pPr>
      <m:oMath>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1</m:t>
            </m:r>
          </m:sup>
        </m:sSup>
      </m:oMath>
      <w:r w:rsidR="00777334" w:rsidRPr="00F12B53">
        <w:rPr>
          <w:sz w:val="28"/>
          <w:szCs w:val="28"/>
          <w:lang w:val="kk-KZ"/>
        </w:rPr>
        <w:t xml:space="preserve"> </w:t>
      </w:r>
      <w:r w:rsidR="00777334" w:rsidRPr="001327D9">
        <w:rPr>
          <w:sz w:val="28"/>
          <w:szCs w:val="28"/>
          <w:lang w:val="kk-KZ"/>
        </w:rPr>
        <w:t>құрылымы</w:t>
      </w:r>
      <w:r w:rsidR="00777334" w:rsidRPr="00F12B53">
        <w:rPr>
          <w:sz w:val="28"/>
          <w:szCs w:val="28"/>
          <w:lang w:val="kk-KZ"/>
        </w:rPr>
        <w:t xml:space="preserve">  жаңа тізім арқылы, мысалы</w:t>
      </w:r>
      <w:r w:rsidR="00777334" w:rsidRPr="001327D9">
        <w:rPr>
          <w:sz w:val="28"/>
          <w:szCs w:val="28"/>
          <w:lang w:val="kk-KZ"/>
        </w:rPr>
        <w:t xml:space="preserve"> төмендегі түрде көрсетіледі</w:t>
      </w:r>
      <w:r w:rsidR="00777334" w:rsidRPr="00F12B53">
        <w:rPr>
          <w:sz w:val="28"/>
          <w:szCs w:val="28"/>
          <w:lang w:val="kk-KZ"/>
        </w:rPr>
        <w:t xml:space="preserve">: </w:t>
      </w:r>
    </w:p>
    <w:p w14:paraId="54821180" w14:textId="67E2EFCC" w:rsidR="009D6BA3" w:rsidRPr="001327D9" w:rsidRDefault="007C75F6" w:rsidP="00777334">
      <w:pPr>
        <w:ind w:firstLine="709"/>
        <w:jc w:val="both"/>
        <w:rPr>
          <w:sz w:val="28"/>
          <w:szCs w:val="28"/>
        </w:rPr>
      </w:pPr>
      <m:oMathPara>
        <m:oMath>
          <m:sSup>
            <m:sSupPr>
              <m:ctrlPr>
                <w:rPr>
                  <w:rFonts w:ascii="Cambria Math" w:hAnsi="Cambria Math"/>
                  <w:i/>
                  <w:sz w:val="28"/>
                  <w:szCs w:val="28"/>
                </w:rPr>
              </m:ctrlPr>
            </m:sSupPr>
            <m:e>
              <m:r>
                <w:rPr>
                  <w:rFonts w:ascii="Cambria Math" w:hAnsi="Cambria Math"/>
                  <w:sz w:val="28"/>
                  <w:szCs w:val="28"/>
                  <w:lang w:val="en-US"/>
                </w:rPr>
                <m:t>Y</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oMath>
      </m:oMathPara>
    </w:p>
    <w:p w14:paraId="64A98E01" w14:textId="49F267E3" w:rsidR="001327D9" w:rsidRPr="001327D9" w:rsidRDefault="00777334" w:rsidP="00777334">
      <w:pPr>
        <w:adjustRightInd w:val="0"/>
        <w:ind w:firstLine="709"/>
        <w:jc w:val="both"/>
        <w:rPr>
          <w:sz w:val="28"/>
          <w:szCs w:val="28"/>
        </w:rPr>
      </w:pPr>
      <w:r w:rsidRPr="001327D9">
        <w:rPr>
          <w:sz w:val="28"/>
          <w:szCs w:val="28"/>
        </w:rPr>
        <w:t xml:space="preserve">мұндағы,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u2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u2</m:t>
            </m:r>
          </m:sup>
        </m:sSup>
        <m:r>
          <m:rPr>
            <m:sty m:val="p"/>
          </m:rPr>
          <w:rPr>
            <w:rFonts w:ascii="Cambria Math" w:hAnsi="Cambria Math"/>
            <w:color w:val="202122"/>
            <w:sz w:val="28"/>
            <w:szCs w:val="28"/>
            <w:shd w:val="clear" w:color="auto" w:fill="FFFFFF"/>
          </w:rPr>
          <m:t>⋂</m:t>
        </m:r>
        <m:sSup>
          <m:sSupPr>
            <m:ctrlPr>
              <w:rPr>
                <w:rFonts w:ascii="Cambria Math" w:hAnsi="Cambria Math"/>
                <w:color w:val="202122"/>
                <w:sz w:val="28"/>
                <w:szCs w:val="28"/>
                <w:shd w:val="clear" w:color="auto" w:fill="FFFFFF"/>
              </w:rPr>
            </m:ctrlPr>
          </m:sSupPr>
          <m:e>
            <m:r>
              <w:rPr>
                <w:rFonts w:ascii="Cambria Math" w:hAnsi="Cambria Math"/>
                <w:color w:val="202122"/>
                <w:sz w:val="28"/>
                <w:szCs w:val="28"/>
                <w:shd w:val="clear" w:color="auto" w:fill="FFFFFF"/>
              </w:rPr>
              <m:t>Y</m:t>
            </m:r>
          </m:e>
          <m:sup>
            <m:r>
              <w:rPr>
                <w:rFonts w:ascii="Cambria Math" w:hAnsi="Cambria Math"/>
                <w:color w:val="202122"/>
                <w:sz w:val="28"/>
                <w:szCs w:val="28"/>
                <w:shd w:val="clear" w:color="auto" w:fill="FFFFFF"/>
              </w:rPr>
              <m:t>2</m:t>
            </m:r>
          </m:sup>
        </m:sSup>
        <m:r>
          <m:rPr>
            <m:sty m:val="p"/>
          </m:rPr>
          <w:rPr>
            <w:rFonts w:ascii="Cambria Math" w:hAnsi="Cambria Math"/>
            <w:color w:val="202122"/>
            <w:sz w:val="28"/>
            <w:szCs w:val="28"/>
            <w:shd w:val="clear" w:color="auto" w:fill="FFFFFF"/>
          </w:rPr>
          <m:t>=∅</m:t>
        </m:r>
      </m:oMath>
      <w:r w:rsidR="001327D9" w:rsidRPr="001327D9">
        <w:rPr>
          <w:color w:val="202122"/>
          <w:sz w:val="28"/>
          <w:szCs w:val="28"/>
          <w:shd w:val="clear" w:color="auto" w:fill="FFFFFF"/>
        </w:rPr>
        <w:t>.</w:t>
      </w:r>
    </w:p>
    <w:p w14:paraId="3CF98421" w14:textId="12A77E6F" w:rsidR="00777334" w:rsidRPr="0035460D" w:rsidRDefault="00777334" w:rsidP="00777334">
      <w:pPr>
        <w:ind w:firstLine="709"/>
        <w:jc w:val="both"/>
        <w:rPr>
          <w:sz w:val="28"/>
          <w:szCs w:val="28"/>
          <w:lang w:val="kk-KZ"/>
        </w:rPr>
      </w:pPr>
      <w:r w:rsidRPr="0035460D">
        <w:rPr>
          <w:sz w:val="28"/>
          <w:szCs w:val="28"/>
          <w:lang w:val="kk-KZ"/>
        </w:rPr>
        <w:lastRenderedPageBreak/>
        <w:t xml:space="preserve">Операциялар </w:t>
      </w:r>
      <m:oMath>
        <m:r>
          <w:rPr>
            <w:rFonts w:ascii="Cambria Math" w:hAnsi="Cambria Math"/>
            <w:sz w:val="28"/>
            <w:szCs w:val="28"/>
          </w:rPr>
          <m:t>k</m:t>
        </m:r>
      </m:oMath>
      <w:r w:rsidRPr="0035460D">
        <w:rPr>
          <w:sz w:val="28"/>
          <w:szCs w:val="28"/>
          <w:lang w:val="kk-KZ"/>
        </w:rPr>
        <w:t xml:space="preserve"> ранг үшін </w:t>
      </w:r>
      <m:oMath>
        <m:sSup>
          <m:sSupPr>
            <m:ctrlPr>
              <w:rPr>
                <w:rFonts w:ascii="Cambria Math" w:hAnsi="Cambria Math"/>
                <w:i/>
                <w:sz w:val="28"/>
                <w:szCs w:val="28"/>
              </w:rPr>
            </m:ctrlPr>
          </m:sSupPr>
          <m:e>
            <m:r>
              <w:rPr>
                <w:rFonts w:ascii="Cambria Math"/>
                <w:sz w:val="28"/>
                <w:szCs w:val="28"/>
              </w:rPr>
              <m:t>X</m:t>
            </m:r>
          </m:e>
          <m:sup>
            <m:r>
              <w:rPr>
                <w:rFonts w:ascii="Cambria Math"/>
                <w:sz w:val="28"/>
                <w:szCs w:val="28"/>
              </w:rPr>
              <m:t>1</m:t>
            </m:r>
          </m:sup>
        </m:sSup>
      </m:oMath>
      <w:r w:rsidRPr="0035460D">
        <w:rPr>
          <w:sz w:val="28"/>
          <w:szCs w:val="28"/>
          <w:lang w:val="kk-KZ"/>
        </w:rPr>
        <w:t xml:space="preserve"> тиесілі емес айнымалылар тізімі таусылғанға дейін жалғасады.</w:t>
      </w:r>
    </w:p>
    <w:p w14:paraId="4B4ECAEB" w14:textId="288B8AC1" w:rsidR="00777334" w:rsidRPr="0035460D" w:rsidRDefault="00777334" w:rsidP="00777334">
      <w:pPr>
        <w:ind w:firstLine="709"/>
        <w:jc w:val="both"/>
        <w:rPr>
          <w:sz w:val="28"/>
          <w:szCs w:val="28"/>
          <w:lang w:val="kk-KZ"/>
        </w:rPr>
      </w:pPr>
      <w:r>
        <w:rPr>
          <w:sz w:val="28"/>
          <w:szCs w:val="28"/>
          <w:lang w:val="kk-KZ"/>
        </w:rPr>
        <w:t>Сурет</w:t>
      </w:r>
      <w:r w:rsidRPr="0035460D">
        <w:rPr>
          <w:sz w:val="28"/>
          <w:szCs w:val="28"/>
          <w:lang w:val="kk-KZ"/>
        </w:rPr>
        <w:t xml:space="preserve"> </w:t>
      </w:r>
      <w:r>
        <w:rPr>
          <w:sz w:val="28"/>
          <w:szCs w:val="28"/>
          <w:lang w:val="kk-KZ"/>
        </w:rPr>
        <w:t xml:space="preserve">3.5 </w:t>
      </w:r>
      <w:r w:rsidRPr="00DF700B">
        <w:rPr>
          <w:rFonts w:eastAsia="Calibri"/>
          <w:sz w:val="28"/>
          <w:szCs w:val="28"/>
          <w:lang w:val="kk-KZ" w:eastAsia="en-US"/>
        </w:rPr>
        <w:t xml:space="preserve">– </w:t>
      </w:r>
      <w:r>
        <w:rPr>
          <w:rFonts w:eastAsia="Calibri"/>
          <w:sz w:val="28"/>
          <w:szCs w:val="28"/>
          <w:lang w:val="kk-KZ" w:eastAsia="en-US"/>
        </w:rPr>
        <w:t xml:space="preserve">те </w:t>
      </w:r>
      <w:r w:rsidRPr="0035460D">
        <w:rPr>
          <w:sz w:val="28"/>
          <w:szCs w:val="28"/>
          <w:lang w:val="kk-KZ"/>
        </w:rPr>
        <w:t xml:space="preserve">сипатталған  модельді </w:t>
      </w:r>
      <m:oMath>
        <m:sSub>
          <m:sSubPr>
            <m:ctrlPr>
              <w:rPr>
                <w:rFonts w:ascii="Cambria Math" w:hAnsi="Cambria Math"/>
                <w:i/>
                <w:sz w:val="28"/>
                <w:szCs w:val="28"/>
              </w:rPr>
            </m:ctrlPr>
          </m:sSubPr>
          <m:e>
            <m:r>
              <w:rPr>
                <w:rFonts w:ascii="Cambria Math"/>
                <w:sz w:val="28"/>
                <w:szCs w:val="28"/>
              </w:rPr>
              <m:t>x</m:t>
            </m:r>
          </m:e>
          <m:sub>
            <m:r>
              <w:rPr>
                <w:rFonts w:ascii="Cambria Math"/>
                <w:sz w:val="28"/>
                <w:szCs w:val="28"/>
              </w:rPr>
              <m:t>i</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n</m:t>
                </m:r>
              </m:sub>
            </m:sSub>
          </m:e>
        </m:d>
      </m:oMath>
      <w:r w:rsidRPr="0035460D">
        <w:rPr>
          <w:sz w:val="28"/>
          <w:szCs w:val="28"/>
          <w:lang w:val="kk-KZ"/>
        </w:rPr>
        <w:t xml:space="preserve"> айнымалылар графы түрінде сипаттауға болады.</w:t>
      </w:r>
    </w:p>
    <w:p w14:paraId="28CB668D" w14:textId="77777777" w:rsidR="00777334" w:rsidRPr="0035460D" w:rsidRDefault="00777334" w:rsidP="00777334">
      <w:pPr>
        <w:ind w:firstLine="709"/>
        <w:jc w:val="both"/>
        <w:rPr>
          <w:sz w:val="28"/>
          <w:szCs w:val="28"/>
          <w:lang w:val="kk-KZ"/>
        </w:rPr>
      </w:pPr>
      <w:r w:rsidRPr="0035460D">
        <w:rPr>
          <w:sz w:val="28"/>
          <w:szCs w:val="28"/>
          <w:lang w:val="kk-KZ"/>
        </w:rPr>
        <w:t>Қызыл нүктелермен белгіленген графтың төбелері алынған айнымалыларға сәйкес келеді.</w:t>
      </w:r>
    </w:p>
    <w:p w14:paraId="1E29E626" w14:textId="77777777" w:rsidR="00777334" w:rsidRDefault="00777334" w:rsidP="00777334">
      <w:pPr>
        <w:ind w:firstLine="708"/>
        <w:jc w:val="both"/>
        <w:rPr>
          <w:sz w:val="28"/>
          <w:szCs w:val="28"/>
          <w:lang w:val="kk-KZ"/>
        </w:rPr>
      </w:pPr>
      <w:r w:rsidRPr="0035460D">
        <w:rPr>
          <w:sz w:val="28"/>
          <w:szCs w:val="28"/>
          <w:lang w:val="kk-KZ"/>
        </w:rPr>
        <w:t>Шешім қабылдау кезеңдерінде, яғни графты құрудың әр қадамында көрсеткілер бастапқы емес төбелерге бағыттар сызылады. Барлық бастапқы емес төбелер көрсеткілер арқылы қосылған кезде процесс аяқталды деп есептейміз. Алынған графта циклдар болмаса, нәтижені дұрыс деп есептейміз.</w:t>
      </w:r>
    </w:p>
    <w:p w14:paraId="486EF8C0" w14:textId="77777777" w:rsidR="00777334" w:rsidRPr="0035460D" w:rsidRDefault="00777334" w:rsidP="00777334">
      <w:pPr>
        <w:ind w:firstLine="708"/>
        <w:jc w:val="both"/>
        <w:rPr>
          <w:sz w:val="28"/>
          <w:szCs w:val="28"/>
          <w:lang w:val="kk-KZ"/>
        </w:rPr>
      </w:pPr>
    </w:p>
    <w:p w14:paraId="6449B963" w14:textId="767B92D3" w:rsidR="00777334" w:rsidRDefault="00777334" w:rsidP="00777334">
      <w:pPr>
        <w:adjustRightInd w:val="0"/>
        <w:ind w:firstLine="708"/>
        <w:jc w:val="both"/>
        <w:rPr>
          <w:sz w:val="28"/>
          <w:szCs w:val="28"/>
        </w:rPr>
      </w:pPr>
      <w:r>
        <w:rPr>
          <w:noProof/>
          <w:sz w:val="28"/>
          <w:szCs w:val="28"/>
          <w:lang w:val="en-US" w:eastAsia="en-US"/>
        </w:rPr>
        <mc:AlternateContent>
          <mc:Choice Requires="wpc">
            <w:drawing>
              <wp:inline distT="0" distB="0" distL="0" distR="0" wp14:anchorId="4C7BFE49" wp14:editId="588B63AC">
                <wp:extent cx="5131435" cy="2292985"/>
                <wp:effectExtent l="0" t="0" r="0" b="0"/>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4" name="Rectangle 108"/>
                        <wps:cNvSpPr>
                          <a:spLocks noChangeArrowheads="1"/>
                        </wps:cNvSpPr>
                        <wps:spPr bwMode="auto">
                          <a:xfrm>
                            <a:off x="678815" y="1867535"/>
                            <a:ext cx="4097655" cy="328295"/>
                          </a:xfrm>
                          <a:prstGeom prst="rect">
                            <a:avLst/>
                          </a:prstGeom>
                          <a:solidFill>
                            <a:srgbClr val="FFFFFF"/>
                          </a:solidFill>
                          <a:ln w="9525">
                            <a:solidFill>
                              <a:srgbClr val="FFFFFF"/>
                            </a:solidFill>
                            <a:miter lim="800000"/>
                            <a:headEnd/>
                            <a:tailEnd/>
                          </a:ln>
                        </wps:spPr>
                        <wps:txbx>
                          <w:txbxContent>
                            <w:p w14:paraId="1F6623C1" w14:textId="77777777" w:rsidR="008D3D30" w:rsidRPr="00F84B0F" w:rsidRDefault="008D3D30" w:rsidP="00777334">
                              <w:pPr>
                                <w:rPr>
                                  <w:i/>
                                </w:rPr>
                              </w:pPr>
                              <w:r>
                                <w:rPr>
                                  <w:i/>
                                </w:rPr>
                                <w:t>1кезең                                        …                             3 кезең     …</w:t>
                              </w:r>
                            </w:p>
                          </w:txbxContent>
                        </wps:txbx>
                        <wps:bodyPr rot="0" vert="horz" wrap="square" lIns="91440" tIns="45720" rIns="91440" bIns="45720" anchor="t" anchorCtr="0" upright="1">
                          <a:noAutofit/>
                        </wps:bodyPr>
                      </wps:wsp>
                      <wps:wsp>
                        <wps:cNvPr id="295" name="Rectangle 109"/>
                        <wps:cNvSpPr>
                          <a:spLocks noChangeArrowheads="1"/>
                        </wps:cNvSpPr>
                        <wps:spPr bwMode="auto">
                          <a:xfrm>
                            <a:off x="733425" y="823595"/>
                            <a:ext cx="393065" cy="328295"/>
                          </a:xfrm>
                          <a:prstGeom prst="rect">
                            <a:avLst/>
                          </a:prstGeom>
                          <a:solidFill>
                            <a:srgbClr val="FFFFFF"/>
                          </a:solidFill>
                          <a:ln w="9525">
                            <a:solidFill>
                              <a:srgbClr val="FFFFFF"/>
                            </a:solidFill>
                            <a:miter lim="800000"/>
                            <a:headEnd/>
                            <a:tailEnd/>
                          </a:ln>
                        </wps:spPr>
                        <wps:txbx>
                          <w:txbxContent>
                            <w:p w14:paraId="55827265" w14:textId="77777777" w:rsidR="008D3D30" w:rsidRPr="00F84B0F" w:rsidRDefault="008D3D30" w:rsidP="00777334">
                              <w:pPr>
                                <w:rPr>
                                  <w:i/>
                                </w:rPr>
                              </w:pPr>
                              <w:r w:rsidRPr="00F84B0F">
                                <w:rPr>
                                  <w:i/>
                                </w:rPr>
                                <w:t>х</w:t>
                              </w:r>
                              <w:r>
                                <w:rPr>
                                  <w:i/>
                                  <w:vertAlign w:val="subscript"/>
                                </w:rPr>
                                <w:t>2</w:t>
                              </w:r>
                            </w:p>
                          </w:txbxContent>
                        </wps:txbx>
                        <wps:bodyPr rot="0" vert="horz" wrap="square" lIns="91440" tIns="45720" rIns="91440" bIns="45720" anchor="t" anchorCtr="0" upright="1">
                          <a:noAutofit/>
                        </wps:bodyPr>
                      </wps:wsp>
                      <wps:wsp>
                        <wps:cNvPr id="296" name="Rectangle 110"/>
                        <wps:cNvSpPr>
                          <a:spLocks noChangeArrowheads="1"/>
                        </wps:cNvSpPr>
                        <wps:spPr bwMode="auto">
                          <a:xfrm>
                            <a:off x="733425" y="269240"/>
                            <a:ext cx="393065" cy="328295"/>
                          </a:xfrm>
                          <a:prstGeom prst="rect">
                            <a:avLst/>
                          </a:prstGeom>
                          <a:solidFill>
                            <a:srgbClr val="FFFFFF"/>
                          </a:solidFill>
                          <a:ln w="9525">
                            <a:solidFill>
                              <a:srgbClr val="FFFFFF"/>
                            </a:solidFill>
                            <a:miter lim="800000"/>
                            <a:headEnd/>
                            <a:tailEnd/>
                          </a:ln>
                        </wps:spPr>
                        <wps:txbx>
                          <w:txbxContent>
                            <w:p w14:paraId="1B0CE3CC" w14:textId="77777777" w:rsidR="008D3D30" w:rsidRPr="00F84B0F" w:rsidRDefault="008D3D30" w:rsidP="00777334">
                              <w:pPr>
                                <w:rPr>
                                  <w:i/>
                                </w:rPr>
                              </w:pPr>
                              <w:r w:rsidRPr="00F84B0F">
                                <w:rPr>
                                  <w:i/>
                                </w:rPr>
                                <w:t>х</w:t>
                              </w:r>
                              <w:r>
                                <w:rPr>
                                  <w:i/>
                                  <w:vertAlign w:val="subscript"/>
                                </w:rPr>
                                <w:t>3</w:t>
                              </w:r>
                            </w:p>
                          </w:txbxContent>
                        </wps:txbx>
                        <wps:bodyPr rot="0" vert="horz" wrap="square" lIns="91440" tIns="45720" rIns="91440" bIns="45720" anchor="t" anchorCtr="0" upright="1">
                          <a:noAutofit/>
                        </wps:bodyPr>
                      </wps:wsp>
                      <wps:wsp>
                        <wps:cNvPr id="297" name="Oval 111"/>
                        <wps:cNvSpPr>
                          <a:spLocks noChangeArrowheads="1"/>
                        </wps:cNvSpPr>
                        <wps:spPr bwMode="auto">
                          <a:xfrm>
                            <a:off x="2600960" y="368300"/>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298" name="Oval 112"/>
                        <wps:cNvSpPr>
                          <a:spLocks noChangeArrowheads="1"/>
                        </wps:cNvSpPr>
                        <wps:spPr bwMode="auto">
                          <a:xfrm>
                            <a:off x="2600960" y="916940"/>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299" name="Oval 113"/>
                        <wps:cNvSpPr>
                          <a:spLocks noChangeArrowheads="1"/>
                        </wps:cNvSpPr>
                        <wps:spPr bwMode="auto">
                          <a:xfrm>
                            <a:off x="2602230" y="1416050"/>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300" name="Rectangle 114"/>
                        <wps:cNvSpPr>
                          <a:spLocks noChangeArrowheads="1"/>
                        </wps:cNvSpPr>
                        <wps:spPr bwMode="auto">
                          <a:xfrm>
                            <a:off x="1424940" y="322580"/>
                            <a:ext cx="393065" cy="328295"/>
                          </a:xfrm>
                          <a:prstGeom prst="rect">
                            <a:avLst/>
                          </a:prstGeom>
                          <a:solidFill>
                            <a:srgbClr val="FFFFFF"/>
                          </a:solidFill>
                          <a:ln w="9525">
                            <a:solidFill>
                              <a:srgbClr val="FFFFFF"/>
                            </a:solidFill>
                            <a:miter lim="800000"/>
                            <a:headEnd/>
                            <a:tailEnd/>
                          </a:ln>
                        </wps:spPr>
                        <wps:txbx>
                          <w:txbxContent>
                            <w:p w14:paraId="0535E801" w14:textId="77777777" w:rsidR="008D3D30" w:rsidRPr="00F84B0F" w:rsidRDefault="008D3D30" w:rsidP="00777334">
                              <w:pPr>
                                <w:rPr>
                                  <w:i/>
                                </w:rPr>
                              </w:pPr>
                              <w:r w:rsidRPr="00F84B0F">
                                <w:rPr>
                                  <w:i/>
                                </w:rPr>
                                <w:t>х</w:t>
                              </w:r>
                              <w:r>
                                <w:rPr>
                                  <w:i/>
                                  <w:vertAlign w:val="subscript"/>
                                </w:rPr>
                                <w:t>6</w:t>
                              </w:r>
                            </w:p>
                          </w:txbxContent>
                        </wps:txbx>
                        <wps:bodyPr rot="0" vert="horz" wrap="square" lIns="91440" tIns="45720" rIns="91440" bIns="45720" anchor="t" anchorCtr="0" upright="1">
                          <a:noAutofit/>
                        </wps:bodyPr>
                      </wps:wsp>
                      <wps:wsp>
                        <wps:cNvPr id="301" name="Rectangle 115"/>
                        <wps:cNvSpPr>
                          <a:spLocks noChangeArrowheads="1"/>
                        </wps:cNvSpPr>
                        <wps:spPr bwMode="auto">
                          <a:xfrm>
                            <a:off x="1424940" y="823595"/>
                            <a:ext cx="393065" cy="328295"/>
                          </a:xfrm>
                          <a:prstGeom prst="rect">
                            <a:avLst/>
                          </a:prstGeom>
                          <a:solidFill>
                            <a:srgbClr val="FFFFFF"/>
                          </a:solidFill>
                          <a:ln w="9525">
                            <a:solidFill>
                              <a:srgbClr val="FFFFFF"/>
                            </a:solidFill>
                            <a:miter lim="800000"/>
                            <a:headEnd/>
                            <a:tailEnd/>
                          </a:ln>
                        </wps:spPr>
                        <wps:txbx>
                          <w:txbxContent>
                            <w:p w14:paraId="502243E0" w14:textId="77777777" w:rsidR="008D3D30" w:rsidRPr="00F84B0F" w:rsidRDefault="008D3D30" w:rsidP="00777334">
                              <w:pPr>
                                <w:rPr>
                                  <w:i/>
                                </w:rPr>
                              </w:pPr>
                              <w:r w:rsidRPr="00F84B0F">
                                <w:rPr>
                                  <w:i/>
                                </w:rPr>
                                <w:t>х</w:t>
                              </w:r>
                              <w:r>
                                <w:rPr>
                                  <w:i/>
                                  <w:vertAlign w:val="subscript"/>
                                </w:rPr>
                                <w:t>5</w:t>
                              </w:r>
                            </w:p>
                          </w:txbxContent>
                        </wps:txbx>
                        <wps:bodyPr rot="0" vert="horz" wrap="square" lIns="91440" tIns="45720" rIns="91440" bIns="45720" anchor="t" anchorCtr="0" upright="1">
                          <a:noAutofit/>
                        </wps:bodyPr>
                      </wps:wsp>
                      <wps:wsp>
                        <wps:cNvPr id="302" name="Rectangle 116"/>
                        <wps:cNvSpPr>
                          <a:spLocks noChangeArrowheads="1"/>
                        </wps:cNvSpPr>
                        <wps:spPr bwMode="auto">
                          <a:xfrm>
                            <a:off x="3744595" y="269240"/>
                            <a:ext cx="393065" cy="328295"/>
                          </a:xfrm>
                          <a:prstGeom prst="rect">
                            <a:avLst/>
                          </a:prstGeom>
                          <a:solidFill>
                            <a:srgbClr val="FFFFFF"/>
                          </a:solidFill>
                          <a:ln w="9525">
                            <a:solidFill>
                              <a:srgbClr val="FFFFFF"/>
                            </a:solidFill>
                            <a:miter lim="800000"/>
                            <a:headEnd/>
                            <a:tailEnd/>
                          </a:ln>
                        </wps:spPr>
                        <wps:txbx>
                          <w:txbxContent>
                            <w:p w14:paraId="131A6CD1" w14:textId="77777777" w:rsidR="008D3D30" w:rsidRPr="00F84B0F" w:rsidRDefault="008D3D30" w:rsidP="00777334">
                              <w:pPr>
                                <w:rPr>
                                  <w:i/>
                                </w:rPr>
                              </w:pPr>
                              <w:r w:rsidRPr="00F84B0F">
                                <w:rPr>
                                  <w:i/>
                                </w:rPr>
                                <w:t>х</w:t>
                              </w:r>
                              <w:r>
                                <w:rPr>
                                  <w:i/>
                                  <w:vertAlign w:val="subscript"/>
                                </w:rPr>
                                <w:t>6</w:t>
                              </w:r>
                            </w:p>
                          </w:txbxContent>
                        </wps:txbx>
                        <wps:bodyPr rot="0" vert="horz" wrap="square" lIns="91440" tIns="45720" rIns="91440" bIns="45720" anchor="t" anchorCtr="0" upright="1">
                          <a:noAutofit/>
                        </wps:bodyPr>
                      </wps:wsp>
                      <wps:wsp>
                        <wps:cNvPr id="303" name="Rectangle 117"/>
                        <wps:cNvSpPr>
                          <a:spLocks noChangeArrowheads="1"/>
                        </wps:cNvSpPr>
                        <wps:spPr bwMode="auto">
                          <a:xfrm>
                            <a:off x="2837180" y="322580"/>
                            <a:ext cx="393065" cy="328295"/>
                          </a:xfrm>
                          <a:prstGeom prst="rect">
                            <a:avLst/>
                          </a:prstGeom>
                          <a:solidFill>
                            <a:srgbClr val="FFFFFF"/>
                          </a:solidFill>
                          <a:ln w="9525">
                            <a:solidFill>
                              <a:srgbClr val="FFFFFF"/>
                            </a:solidFill>
                            <a:miter lim="800000"/>
                            <a:headEnd/>
                            <a:tailEnd/>
                          </a:ln>
                        </wps:spPr>
                        <wps:txbx>
                          <w:txbxContent>
                            <w:p w14:paraId="1A4FA734" w14:textId="77777777" w:rsidR="008D3D30" w:rsidRPr="00F84B0F" w:rsidRDefault="008D3D30" w:rsidP="00777334">
                              <w:pPr>
                                <w:rPr>
                                  <w:i/>
                                </w:rPr>
                              </w:pPr>
                              <w:r w:rsidRPr="00F84B0F">
                                <w:rPr>
                                  <w:i/>
                                </w:rPr>
                                <w:t>х</w:t>
                              </w:r>
                              <w:r>
                                <w:rPr>
                                  <w:i/>
                                  <w:vertAlign w:val="subscript"/>
                                </w:rPr>
                                <w:t>3</w:t>
                              </w:r>
                            </w:p>
                          </w:txbxContent>
                        </wps:txbx>
                        <wps:bodyPr rot="0" vert="horz" wrap="square" lIns="91440" tIns="45720" rIns="91440" bIns="45720" anchor="t" anchorCtr="0" upright="1">
                          <a:noAutofit/>
                        </wps:bodyPr>
                      </wps:wsp>
                      <wps:wsp>
                        <wps:cNvPr id="304" name="Rectangle 118"/>
                        <wps:cNvSpPr>
                          <a:spLocks noChangeArrowheads="1"/>
                        </wps:cNvSpPr>
                        <wps:spPr bwMode="auto">
                          <a:xfrm>
                            <a:off x="2837180" y="871220"/>
                            <a:ext cx="393065" cy="328295"/>
                          </a:xfrm>
                          <a:prstGeom prst="rect">
                            <a:avLst/>
                          </a:prstGeom>
                          <a:solidFill>
                            <a:srgbClr val="FFFFFF"/>
                          </a:solidFill>
                          <a:ln w="9525">
                            <a:solidFill>
                              <a:srgbClr val="FFFFFF"/>
                            </a:solidFill>
                            <a:miter lim="800000"/>
                            <a:headEnd/>
                            <a:tailEnd/>
                          </a:ln>
                        </wps:spPr>
                        <wps:txbx>
                          <w:txbxContent>
                            <w:p w14:paraId="0BF34E60" w14:textId="77777777" w:rsidR="008D3D30" w:rsidRPr="00F84B0F" w:rsidRDefault="008D3D30" w:rsidP="00777334">
                              <w:pPr>
                                <w:rPr>
                                  <w:i/>
                                </w:rPr>
                              </w:pPr>
                              <w:r w:rsidRPr="00F84B0F">
                                <w:rPr>
                                  <w:i/>
                                </w:rPr>
                                <w:t>х</w:t>
                              </w:r>
                              <w:r>
                                <w:rPr>
                                  <w:i/>
                                  <w:vertAlign w:val="subscript"/>
                                </w:rPr>
                                <w:t>2</w:t>
                              </w:r>
                            </w:p>
                          </w:txbxContent>
                        </wps:txbx>
                        <wps:bodyPr rot="0" vert="horz" wrap="square" lIns="91440" tIns="45720" rIns="91440" bIns="45720" anchor="t" anchorCtr="0" upright="1">
                          <a:noAutofit/>
                        </wps:bodyPr>
                      </wps:wsp>
                      <wps:wsp>
                        <wps:cNvPr id="305" name="Oval 119"/>
                        <wps:cNvSpPr>
                          <a:spLocks noChangeArrowheads="1"/>
                        </wps:cNvSpPr>
                        <wps:spPr bwMode="auto">
                          <a:xfrm>
                            <a:off x="581025" y="322580"/>
                            <a:ext cx="151130" cy="15113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06" name="Oval 120"/>
                        <wps:cNvSpPr>
                          <a:spLocks noChangeArrowheads="1"/>
                        </wps:cNvSpPr>
                        <wps:spPr bwMode="auto">
                          <a:xfrm>
                            <a:off x="581025" y="871220"/>
                            <a:ext cx="151130" cy="15113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07" name="Oval 121"/>
                        <wps:cNvSpPr>
                          <a:spLocks noChangeArrowheads="1"/>
                        </wps:cNvSpPr>
                        <wps:spPr bwMode="auto">
                          <a:xfrm>
                            <a:off x="582295" y="1370330"/>
                            <a:ext cx="151130" cy="15113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08" name="Oval 122"/>
                        <wps:cNvSpPr>
                          <a:spLocks noChangeArrowheads="1"/>
                        </wps:cNvSpPr>
                        <wps:spPr bwMode="auto">
                          <a:xfrm>
                            <a:off x="1818005" y="368300"/>
                            <a:ext cx="151130" cy="15113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09" name="Oval 123"/>
                        <wps:cNvSpPr>
                          <a:spLocks noChangeArrowheads="1"/>
                        </wps:cNvSpPr>
                        <wps:spPr bwMode="auto">
                          <a:xfrm>
                            <a:off x="1818005" y="871220"/>
                            <a:ext cx="151130" cy="15113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10" name="Rectangle 124"/>
                        <wps:cNvSpPr>
                          <a:spLocks noChangeArrowheads="1"/>
                        </wps:cNvSpPr>
                        <wps:spPr bwMode="auto">
                          <a:xfrm>
                            <a:off x="2837180" y="1370330"/>
                            <a:ext cx="393065" cy="328295"/>
                          </a:xfrm>
                          <a:prstGeom prst="rect">
                            <a:avLst/>
                          </a:prstGeom>
                          <a:solidFill>
                            <a:srgbClr val="FFFFFF"/>
                          </a:solidFill>
                          <a:ln w="9525">
                            <a:solidFill>
                              <a:srgbClr val="FFFFFF"/>
                            </a:solidFill>
                            <a:miter lim="800000"/>
                            <a:headEnd/>
                            <a:tailEnd/>
                          </a:ln>
                        </wps:spPr>
                        <wps:txbx>
                          <w:txbxContent>
                            <w:p w14:paraId="2F7177BF" w14:textId="77777777" w:rsidR="008D3D30" w:rsidRPr="00F84B0F" w:rsidRDefault="008D3D30" w:rsidP="00777334">
                              <w:pPr>
                                <w:rPr>
                                  <w:i/>
                                </w:rPr>
                              </w:pPr>
                              <w:r w:rsidRPr="00F84B0F">
                                <w:rPr>
                                  <w:i/>
                                </w:rPr>
                                <w:t>х</w:t>
                              </w:r>
                              <w:r>
                                <w:rPr>
                                  <w:i/>
                                  <w:vertAlign w:val="subscript"/>
                                </w:rPr>
                                <w:t>1</w:t>
                              </w:r>
                            </w:p>
                          </w:txbxContent>
                        </wps:txbx>
                        <wps:bodyPr rot="0" vert="horz" wrap="square" lIns="91440" tIns="45720" rIns="91440" bIns="45720" anchor="t" anchorCtr="0" upright="1">
                          <a:noAutofit/>
                        </wps:bodyPr>
                      </wps:wsp>
                      <wps:wsp>
                        <wps:cNvPr id="311" name="AutoShape 125"/>
                        <wps:cNvCnPr>
                          <a:cxnSpLocks noChangeShapeType="1"/>
                          <a:stCxn id="299" idx="0"/>
                          <a:endCxn id="298" idx="4"/>
                        </wps:cNvCnPr>
                        <wps:spPr bwMode="auto">
                          <a:xfrm flipH="1" flipV="1">
                            <a:off x="2676525" y="1075690"/>
                            <a:ext cx="127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126"/>
                        <wps:cNvCnPr>
                          <a:cxnSpLocks noChangeShapeType="1"/>
                          <a:stCxn id="330" idx="6"/>
                          <a:endCxn id="299" idx="2"/>
                        </wps:cNvCnPr>
                        <wps:spPr bwMode="auto">
                          <a:xfrm>
                            <a:off x="1976755" y="1445895"/>
                            <a:ext cx="61785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27"/>
                        <wps:cNvCnPr>
                          <a:cxnSpLocks noChangeShapeType="1"/>
                          <a:stCxn id="309" idx="5"/>
                          <a:endCxn id="299" idx="1"/>
                        </wps:cNvCnPr>
                        <wps:spPr bwMode="auto">
                          <a:xfrm>
                            <a:off x="1946910" y="1007745"/>
                            <a:ext cx="677545"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28"/>
                        <wps:cNvCnPr>
                          <a:cxnSpLocks noChangeShapeType="1"/>
                          <a:stCxn id="309" idx="7"/>
                          <a:endCxn id="297" idx="3"/>
                        </wps:cNvCnPr>
                        <wps:spPr bwMode="auto">
                          <a:xfrm flipV="1">
                            <a:off x="1946910" y="504825"/>
                            <a:ext cx="6762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129"/>
                        <wps:cNvCnPr>
                          <a:cxnSpLocks noChangeShapeType="1"/>
                          <a:stCxn id="308" idx="6"/>
                          <a:endCxn id="297" idx="2"/>
                        </wps:cNvCnPr>
                        <wps:spPr bwMode="auto">
                          <a:xfrm>
                            <a:off x="1976755" y="443865"/>
                            <a:ext cx="616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30"/>
                        <wps:cNvCnPr>
                          <a:cxnSpLocks noChangeShapeType="1"/>
                          <a:stCxn id="308" idx="6"/>
                          <a:endCxn id="298" idx="1"/>
                        </wps:cNvCnPr>
                        <wps:spPr bwMode="auto">
                          <a:xfrm>
                            <a:off x="1976755" y="443865"/>
                            <a:ext cx="64643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Rectangle 131"/>
                        <wps:cNvSpPr>
                          <a:spLocks noChangeArrowheads="1"/>
                        </wps:cNvSpPr>
                        <wps:spPr bwMode="auto">
                          <a:xfrm>
                            <a:off x="4428490" y="322580"/>
                            <a:ext cx="393065" cy="328295"/>
                          </a:xfrm>
                          <a:prstGeom prst="rect">
                            <a:avLst/>
                          </a:prstGeom>
                          <a:solidFill>
                            <a:srgbClr val="FFFFFF"/>
                          </a:solidFill>
                          <a:ln w="9525">
                            <a:solidFill>
                              <a:srgbClr val="FFFFFF"/>
                            </a:solidFill>
                            <a:miter lim="800000"/>
                            <a:headEnd/>
                            <a:tailEnd/>
                          </a:ln>
                        </wps:spPr>
                        <wps:txbx>
                          <w:txbxContent>
                            <w:p w14:paraId="6C4AC68E" w14:textId="77777777" w:rsidR="008D3D30" w:rsidRPr="00F84B0F" w:rsidRDefault="008D3D30" w:rsidP="00777334">
                              <w:pPr>
                                <w:rPr>
                                  <w:i/>
                                </w:rPr>
                              </w:pPr>
                              <w:r w:rsidRPr="00F84B0F">
                                <w:rPr>
                                  <w:i/>
                                </w:rPr>
                                <w:t>х</w:t>
                              </w:r>
                              <w:r>
                                <w:rPr>
                                  <w:i/>
                                  <w:vertAlign w:val="subscript"/>
                                </w:rPr>
                                <w:t>3</w:t>
                              </w:r>
                            </w:p>
                          </w:txbxContent>
                        </wps:txbx>
                        <wps:bodyPr rot="0" vert="horz" wrap="square" lIns="91440" tIns="45720" rIns="91440" bIns="45720" anchor="t" anchorCtr="0" upright="1">
                          <a:noAutofit/>
                        </wps:bodyPr>
                      </wps:wsp>
                      <wps:wsp>
                        <wps:cNvPr id="318" name="Oval 132"/>
                        <wps:cNvSpPr>
                          <a:spLocks noChangeArrowheads="1"/>
                        </wps:cNvSpPr>
                        <wps:spPr bwMode="auto">
                          <a:xfrm>
                            <a:off x="4324985" y="458470"/>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319" name="Rectangle 133"/>
                        <wps:cNvSpPr>
                          <a:spLocks noChangeArrowheads="1"/>
                        </wps:cNvSpPr>
                        <wps:spPr bwMode="auto">
                          <a:xfrm>
                            <a:off x="4428490" y="885825"/>
                            <a:ext cx="393065" cy="328295"/>
                          </a:xfrm>
                          <a:prstGeom prst="rect">
                            <a:avLst/>
                          </a:prstGeom>
                          <a:solidFill>
                            <a:srgbClr val="FFFFFF"/>
                          </a:solidFill>
                          <a:ln w="9525">
                            <a:solidFill>
                              <a:srgbClr val="FFFFFF"/>
                            </a:solidFill>
                            <a:miter lim="800000"/>
                            <a:headEnd/>
                            <a:tailEnd/>
                          </a:ln>
                        </wps:spPr>
                        <wps:txbx>
                          <w:txbxContent>
                            <w:p w14:paraId="7EADFEED" w14:textId="77777777" w:rsidR="008D3D30" w:rsidRPr="00F84B0F" w:rsidRDefault="008D3D30" w:rsidP="00777334">
                              <w:pPr>
                                <w:rPr>
                                  <w:i/>
                                </w:rPr>
                              </w:pPr>
                              <w:r w:rsidRPr="00F84B0F">
                                <w:rPr>
                                  <w:i/>
                                </w:rPr>
                                <w:t>х</w:t>
                              </w:r>
                              <w:r>
                                <w:rPr>
                                  <w:i/>
                                  <w:vertAlign w:val="subscript"/>
                                </w:rPr>
                                <w:t>2</w:t>
                              </w:r>
                            </w:p>
                          </w:txbxContent>
                        </wps:txbx>
                        <wps:bodyPr rot="0" vert="horz" wrap="square" lIns="91440" tIns="45720" rIns="91440" bIns="45720" anchor="t" anchorCtr="0" upright="1">
                          <a:noAutofit/>
                        </wps:bodyPr>
                      </wps:wsp>
                      <wps:wsp>
                        <wps:cNvPr id="320" name="Oval 134"/>
                        <wps:cNvSpPr>
                          <a:spLocks noChangeArrowheads="1"/>
                        </wps:cNvSpPr>
                        <wps:spPr bwMode="auto">
                          <a:xfrm>
                            <a:off x="4324985" y="984250"/>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321" name="Rectangle 135"/>
                        <wps:cNvSpPr>
                          <a:spLocks noChangeArrowheads="1"/>
                        </wps:cNvSpPr>
                        <wps:spPr bwMode="auto">
                          <a:xfrm>
                            <a:off x="4477385" y="1430655"/>
                            <a:ext cx="393065" cy="328295"/>
                          </a:xfrm>
                          <a:prstGeom prst="rect">
                            <a:avLst/>
                          </a:prstGeom>
                          <a:solidFill>
                            <a:srgbClr val="FFFFFF"/>
                          </a:solidFill>
                          <a:ln w="9525">
                            <a:solidFill>
                              <a:srgbClr val="FFFFFF"/>
                            </a:solidFill>
                            <a:miter lim="800000"/>
                            <a:headEnd/>
                            <a:tailEnd/>
                          </a:ln>
                        </wps:spPr>
                        <wps:txbx>
                          <w:txbxContent>
                            <w:p w14:paraId="18FA85C2" w14:textId="77777777" w:rsidR="008D3D30" w:rsidRPr="00F84B0F" w:rsidRDefault="008D3D30" w:rsidP="00777334">
                              <w:pPr>
                                <w:rPr>
                                  <w:i/>
                                </w:rPr>
                              </w:pPr>
                              <w:r w:rsidRPr="00F84B0F">
                                <w:rPr>
                                  <w:i/>
                                </w:rPr>
                                <w:t>х</w:t>
                              </w:r>
                              <w:r>
                                <w:rPr>
                                  <w:i/>
                                  <w:vertAlign w:val="subscript"/>
                                </w:rPr>
                                <w:t>1</w:t>
                              </w:r>
                            </w:p>
                          </w:txbxContent>
                        </wps:txbx>
                        <wps:bodyPr rot="0" vert="horz" wrap="square" lIns="91440" tIns="45720" rIns="91440" bIns="45720" anchor="t" anchorCtr="0" upright="1">
                          <a:noAutofit/>
                        </wps:bodyPr>
                      </wps:wsp>
                      <wps:wsp>
                        <wps:cNvPr id="322" name="Oval 136"/>
                        <wps:cNvSpPr>
                          <a:spLocks noChangeArrowheads="1"/>
                        </wps:cNvSpPr>
                        <wps:spPr bwMode="auto">
                          <a:xfrm>
                            <a:off x="4326255" y="1483360"/>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323" name="Oval 137"/>
                        <wps:cNvSpPr>
                          <a:spLocks noChangeArrowheads="1"/>
                        </wps:cNvSpPr>
                        <wps:spPr bwMode="auto">
                          <a:xfrm>
                            <a:off x="3593465" y="435610"/>
                            <a:ext cx="151130" cy="15113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24" name="Rectangle 138"/>
                        <wps:cNvSpPr>
                          <a:spLocks noChangeArrowheads="1"/>
                        </wps:cNvSpPr>
                        <wps:spPr bwMode="auto">
                          <a:xfrm>
                            <a:off x="1577340" y="1458595"/>
                            <a:ext cx="393065" cy="328295"/>
                          </a:xfrm>
                          <a:prstGeom prst="rect">
                            <a:avLst/>
                          </a:prstGeom>
                          <a:solidFill>
                            <a:srgbClr val="FFFFFF"/>
                          </a:solidFill>
                          <a:ln w="9525">
                            <a:solidFill>
                              <a:srgbClr val="FFFFFF"/>
                            </a:solidFill>
                            <a:miter lim="800000"/>
                            <a:headEnd/>
                            <a:tailEnd/>
                          </a:ln>
                        </wps:spPr>
                        <wps:txbx>
                          <w:txbxContent>
                            <w:p w14:paraId="7BA43C19" w14:textId="77777777" w:rsidR="008D3D30" w:rsidRPr="00F84B0F" w:rsidRDefault="008D3D30" w:rsidP="00777334">
                              <w:pPr>
                                <w:rPr>
                                  <w:i/>
                                </w:rPr>
                              </w:pPr>
                              <w:r w:rsidRPr="00F84B0F">
                                <w:rPr>
                                  <w:i/>
                                </w:rPr>
                                <w:t>х</w:t>
                              </w:r>
                              <w:r>
                                <w:rPr>
                                  <w:i/>
                                  <w:vertAlign w:val="subscript"/>
                                </w:rPr>
                                <w:t>4</w:t>
                              </w:r>
                            </w:p>
                          </w:txbxContent>
                        </wps:txbx>
                        <wps:bodyPr rot="0" vert="horz" wrap="square" lIns="91440" tIns="45720" rIns="91440" bIns="45720" anchor="t" anchorCtr="0" upright="1">
                          <a:noAutofit/>
                        </wps:bodyPr>
                      </wps:wsp>
                      <wps:wsp>
                        <wps:cNvPr id="325" name="AutoShape 139"/>
                        <wps:cNvCnPr>
                          <a:cxnSpLocks noChangeShapeType="1"/>
                          <a:stCxn id="334" idx="6"/>
                          <a:endCxn id="322" idx="2"/>
                        </wps:cNvCnPr>
                        <wps:spPr bwMode="auto">
                          <a:xfrm flipV="1">
                            <a:off x="3903345" y="1558925"/>
                            <a:ext cx="41529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140"/>
                        <wps:cNvCnPr>
                          <a:cxnSpLocks noChangeShapeType="1"/>
                          <a:stCxn id="322" idx="0"/>
                          <a:endCxn id="320" idx="4"/>
                        </wps:cNvCnPr>
                        <wps:spPr bwMode="auto">
                          <a:xfrm flipH="1" flipV="1">
                            <a:off x="4400550" y="1143000"/>
                            <a:ext cx="127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141"/>
                        <wps:cNvCnPr>
                          <a:cxnSpLocks noChangeShapeType="1"/>
                          <a:stCxn id="329" idx="5"/>
                          <a:endCxn id="322" idx="2"/>
                        </wps:cNvCnPr>
                        <wps:spPr bwMode="auto">
                          <a:xfrm>
                            <a:off x="4024630" y="1137285"/>
                            <a:ext cx="294005"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Rectangle 142"/>
                        <wps:cNvSpPr>
                          <a:spLocks noChangeArrowheads="1"/>
                        </wps:cNvSpPr>
                        <wps:spPr bwMode="auto">
                          <a:xfrm>
                            <a:off x="3842385" y="739775"/>
                            <a:ext cx="393065" cy="328295"/>
                          </a:xfrm>
                          <a:prstGeom prst="rect">
                            <a:avLst/>
                          </a:prstGeom>
                          <a:solidFill>
                            <a:srgbClr val="FFFFFF"/>
                          </a:solidFill>
                          <a:ln w="9525">
                            <a:solidFill>
                              <a:srgbClr val="FFFFFF"/>
                            </a:solidFill>
                            <a:miter lim="800000"/>
                            <a:headEnd/>
                            <a:tailEnd/>
                          </a:ln>
                        </wps:spPr>
                        <wps:txbx>
                          <w:txbxContent>
                            <w:p w14:paraId="04420738" w14:textId="77777777" w:rsidR="008D3D30" w:rsidRPr="00F84B0F" w:rsidRDefault="008D3D30" w:rsidP="00777334">
                              <w:pPr>
                                <w:rPr>
                                  <w:i/>
                                </w:rPr>
                              </w:pPr>
                              <w:r w:rsidRPr="00F84B0F">
                                <w:rPr>
                                  <w:i/>
                                </w:rPr>
                                <w:t>х</w:t>
                              </w:r>
                              <w:r>
                                <w:rPr>
                                  <w:i/>
                                  <w:vertAlign w:val="subscript"/>
                                </w:rPr>
                                <w:t>5</w:t>
                              </w:r>
                            </w:p>
                          </w:txbxContent>
                        </wps:txbx>
                        <wps:bodyPr rot="0" vert="horz" wrap="square" lIns="91440" tIns="45720" rIns="91440" bIns="45720" anchor="t" anchorCtr="0" upright="1">
                          <a:noAutofit/>
                        </wps:bodyPr>
                      </wps:wsp>
                      <wps:wsp>
                        <wps:cNvPr id="329" name="Oval 143"/>
                        <wps:cNvSpPr>
                          <a:spLocks noChangeArrowheads="1"/>
                        </wps:cNvSpPr>
                        <wps:spPr bwMode="auto">
                          <a:xfrm>
                            <a:off x="3895725" y="1000760"/>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330" name="Oval 144"/>
                        <wps:cNvSpPr>
                          <a:spLocks noChangeArrowheads="1"/>
                        </wps:cNvSpPr>
                        <wps:spPr bwMode="auto">
                          <a:xfrm>
                            <a:off x="1816735" y="1370330"/>
                            <a:ext cx="152400" cy="15049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31" name="Rectangle 145"/>
                        <wps:cNvSpPr>
                          <a:spLocks noChangeArrowheads="1"/>
                        </wps:cNvSpPr>
                        <wps:spPr bwMode="auto">
                          <a:xfrm>
                            <a:off x="3472815" y="1458595"/>
                            <a:ext cx="393065" cy="328295"/>
                          </a:xfrm>
                          <a:prstGeom prst="rect">
                            <a:avLst/>
                          </a:prstGeom>
                          <a:solidFill>
                            <a:srgbClr val="FFFFFF"/>
                          </a:solidFill>
                          <a:ln w="9525">
                            <a:solidFill>
                              <a:srgbClr val="FFFFFF"/>
                            </a:solidFill>
                            <a:miter lim="800000"/>
                            <a:headEnd/>
                            <a:tailEnd/>
                          </a:ln>
                        </wps:spPr>
                        <wps:txbx>
                          <w:txbxContent>
                            <w:p w14:paraId="63E5FC96" w14:textId="77777777" w:rsidR="008D3D30" w:rsidRPr="00F84B0F" w:rsidRDefault="008D3D30" w:rsidP="00777334">
                              <w:pPr>
                                <w:rPr>
                                  <w:i/>
                                </w:rPr>
                              </w:pPr>
                              <w:r w:rsidRPr="00F84B0F">
                                <w:rPr>
                                  <w:i/>
                                </w:rPr>
                                <w:t>х</w:t>
                              </w:r>
                              <w:r>
                                <w:rPr>
                                  <w:i/>
                                  <w:vertAlign w:val="subscript"/>
                                </w:rPr>
                                <w:t>4</w:t>
                              </w:r>
                            </w:p>
                          </w:txbxContent>
                        </wps:txbx>
                        <wps:bodyPr rot="0" vert="horz" wrap="square" lIns="91440" tIns="45720" rIns="91440" bIns="45720" anchor="t" anchorCtr="0" upright="1">
                          <a:noAutofit/>
                        </wps:bodyPr>
                      </wps:wsp>
                      <wps:wsp>
                        <wps:cNvPr id="332" name="Rectangle 146"/>
                        <wps:cNvSpPr>
                          <a:spLocks noChangeArrowheads="1"/>
                        </wps:cNvSpPr>
                        <wps:spPr bwMode="auto">
                          <a:xfrm>
                            <a:off x="3351530" y="823595"/>
                            <a:ext cx="393065" cy="328295"/>
                          </a:xfrm>
                          <a:prstGeom prst="rect">
                            <a:avLst/>
                          </a:prstGeom>
                          <a:solidFill>
                            <a:srgbClr val="FFFFFF"/>
                          </a:solidFill>
                          <a:ln w="9525">
                            <a:solidFill>
                              <a:srgbClr val="FFFFFF"/>
                            </a:solidFill>
                            <a:miter lim="800000"/>
                            <a:headEnd/>
                            <a:tailEnd/>
                          </a:ln>
                        </wps:spPr>
                        <wps:txbx>
                          <w:txbxContent>
                            <w:p w14:paraId="79023520" w14:textId="77777777" w:rsidR="008D3D30" w:rsidRPr="00F84B0F" w:rsidRDefault="008D3D30" w:rsidP="00777334">
                              <w:pPr>
                                <w:rPr>
                                  <w:i/>
                                </w:rPr>
                              </w:pPr>
                              <w:r w:rsidRPr="00F84B0F">
                                <w:rPr>
                                  <w:i/>
                                </w:rPr>
                                <w:t>х</w:t>
                              </w:r>
                              <w:r>
                                <w:rPr>
                                  <w:i/>
                                  <w:vertAlign w:val="subscript"/>
                                </w:rPr>
                                <w:t>7</w:t>
                              </w:r>
                            </w:p>
                          </w:txbxContent>
                        </wps:txbx>
                        <wps:bodyPr rot="0" vert="horz" wrap="square" lIns="91440" tIns="45720" rIns="91440" bIns="45720" anchor="t" anchorCtr="0" upright="1">
                          <a:noAutofit/>
                        </wps:bodyPr>
                      </wps:wsp>
                      <wps:wsp>
                        <wps:cNvPr id="333" name="AutoShape 147"/>
                        <wps:cNvCnPr>
                          <a:cxnSpLocks noChangeShapeType="1"/>
                          <a:stCxn id="323" idx="6"/>
                          <a:endCxn id="318" idx="2"/>
                        </wps:cNvCnPr>
                        <wps:spPr bwMode="auto">
                          <a:xfrm>
                            <a:off x="3752215" y="511175"/>
                            <a:ext cx="565150" cy="22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Oval 148"/>
                        <wps:cNvSpPr>
                          <a:spLocks noChangeArrowheads="1"/>
                        </wps:cNvSpPr>
                        <wps:spPr bwMode="auto">
                          <a:xfrm>
                            <a:off x="3744595" y="1491615"/>
                            <a:ext cx="151130" cy="151130"/>
                          </a:xfrm>
                          <a:prstGeom prst="ellipse">
                            <a:avLst/>
                          </a:prstGeom>
                          <a:solidFill>
                            <a:srgbClr val="FF0000"/>
                          </a:solidFill>
                          <a:ln w="15875">
                            <a:solidFill>
                              <a:srgbClr val="000000"/>
                            </a:solidFill>
                            <a:round/>
                            <a:headEnd/>
                            <a:tailEnd/>
                          </a:ln>
                        </wps:spPr>
                        <wps:bodyPr rot="0" vert="horz" wrap="square" lIns="91440" tIns="45720" rIns="91440" bIns="45720" anchor="t" anchorCtr="0" upright="1">
                          <a:noAutofit/>
                        </wps:bodyPr>
                      </wps:wsp>
                      <wps:wsp>
                        <wps:cNvPr id="335" name="Oval 149"/>
                        <wps:cNvSpPr>
                          <a:spLocks noChangeArrowheads="1"/>
                        </wps:cNvSpPr>
                        <wps:spPr bwMode="auto">
                          <a:xfrm>
                            <a:off x="3538855" y="1007745"/>
                            <a:ext cx="151130" cy="15113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336" name="AutoShape 150"/>
                        <wps:cNvCnPr>
                          <a:cxnSpLocks noChangeShapeType="1"/>
                          <a:stCxn id="335" idx="6"/>
                          <a:endCxn id="329" idx="2"/>
                        </wps:cNvCnPr>
                        <wps:spPr bwMode="auto">
                          <a:xfrm flipV="1">
                            <a:off x="3697605" y="1076325"/>
                            <a:ext cx="1905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51"/>
                        <wps:cNvCnPr>
                          <a:cxnSpLocks noChangeShapeType="1"/>
                          <a:stCxn id="335" idx="4"/>
                          <a:endCxn id="334" idx="1"/>
                        </wps:cNvCnPr>
                        <wps:spPr bwMode="auto">
                          <a:xfrm>
                            <a:off x="3614420" y="1166495"/>
                            <a:ext cx="152400"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152"/>
                        <wps:cNvCnPr>
                          <a:cxnSpLocks noChangeShapeType="1"/>
                          <a:stCxn id="329" idx="7"/>
                          <a:endCxn id="318" idx="3"/>
                        </wps:cNvCnPr>
                        <wps:spPr bwMode="auto">
                          <a:xfrm flipV="1">
                            <a:off x="4024630" y="594995"/>
                            <a:ext cx="322580" cy="420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153"/>
                        <wps:cNvCnPr>
                          <a:cxnSpLocks noChangeShapeType="1"/>
                          <a:stCxn id="323" idx="5"/>
                          <a:endCxn id="320" idx="1"/>
                        </wps:cNvCnPr>
                        <wps:spPr bwMode="auto">
                          <a:xfrm>
                            <a:off x="3722370" y="572135"/>
                            <a:ext cx="62484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Rectangle 154"/>
                        <wps:cNvSpPr>
                          <a:spLocks noChangeArrowheads="1"/>
                        </wps:cNvSpPr>
                        <wps:spPr bwMode="auto">
                          <a:xfrm>
                            <a:off x="884555" y="1458595"/>
                            <a:ext cx="392430" cy="328295"/>
                          </a:xfrm>
                          <a:prstGeom prst="rect">
                            <a:avLst/>
                          </a:prstGeom>
                          <a:solidFill>
                            <a:srgbClr val="FFFFFF"/>
                          </a:solidFill>
                          <a:ln w="9525">
                            <a:solidFill>
                              <a:srgbClr val="FFFFFF"/>
                            </a:solidFill>
                            <a:miter lim="800000"/>
                            <a:headEnd/>
                            <a:tailEnd/>
                          </a:ln>
                        </wps:spPr>
                        <wps:txbx>
                          <w:txbxContent>
                            <w:p w14:paraId="45511F5D" w14:textId="77777777" w:rsidR="008D3D30" w:rsidRPr="00F84B0F" w:rsidRDefault="008D3D30" w:rsidP="00777334">
                              <w:pPr>
                                <w:rPr>
                                  <w:i/>
                                </w:rPr>
                              </w:pPr>
                              <w:r w:rsidRPr="00F84B0F">
                                <w:rPr>
                                  <w:i/>
                                </w:rPr>
                                <w:t>х</w:t>
                              </w:r>
                              <w:r w:rsidRPr="00F84B0F">
                                <w:rPr>
                                  <w:i/>
                                  <w:vertAlign w:val="subscript"/>
                                </w:rPr>
                                <w:t>1</w:t>
                              </w:r>
                            </w:p>
                          </w:txbxContent>
                        </wps:txbx>
                        <wps:bodyPr rot="0" vert="horz" wrap="square" lIns="91440" tIns="45720" rIns="91440" bIns="45720" anchor="t" anchorCtr="0" upright="1">
                          <a:noAutofit/>
                        </wps:bodyPr>
                      </wps:wsp>
                    </wpc:wpc>
                  </a:graphicData>
                </a:graphic>
              </wp:inline>
            </w:drawing>
          </mc:Choice>
          <mc:Fallback>
            <w:pict>
              <v:group w14:anchorId="4C7BFE49" id="Canvas 341" o:spid="_x0000_s1026" editas="canvas" style="width:404.05pt;height:180.55pt;mso-position-horizontal-relative:char;mso-position-vertical-relative:line" coordsize="51314,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">
                <v:shape id="_x0000_s1027" type="#_x0000_t75" style="position:absolute;width:51314;height:22929;visibility:visible;mso-wrap-style:square">
                  <v:fill o:detectmouseclick="t"/>
                  <v:path o:connecttype="none"/>
                </v:shape>
                <v:rect id="Rectangle 108" o:spid="_x0000_s1028" style="position:absolute;left:6788;top:18675;width:4097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" strokecolor="white">
                  <v:textbox>
                    <w:txbxContent>
                      <w:p w14:paraId="1F6623C1" w14:textId="77777777" w:rsidR="008D3D30" w:rsidRPr="00F84B0F" w:rsidRDefault="008D3D30" w:rsidP="00777334">
                        <w:pPr>
                          <w:rPr>
                            <w:i/>
                          </w:rPr>
                        </w:pPr>
                        <w:r>
                          <w:rPr>
                            <w:i/>
                          </w:rPr>
                          <w:t>1кезең                                        …                             3 кезең     …</w:t>
                        </w:r>
                      </w:p>
                    </w:txbxContent>
                  </v:textbox>
                </v:rect>
                <v:rect id="Rectangle 109" o:spid="_x0000_s1029" style="position:absolute;left:7334;top:8235;width:393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" strokecolor="white">
                  <v:textbox>
                    <w:txbxContent>
                      <w:p w14:paraId="55827265" w14:textId="77777777" w:rsidR="008D3D30" w:rsidRPr="00F84B0F" w:rsidRDefault="008D3D30" w:rsidP="00777334">
                        <w:pPr>
                          <w:rPr>
                            <w:i/>
                          </w:rPr>
                        </w:pPr>
                        <w:r w:rsidRPr="00F84B0F">
                          <w:rPr>
                            <w:i/>
                          </w:rPr>
                          <w:t>х</w:t>
                        </w:r>
                        <w:r>
                          <w:rPr>
                            <w:i/>
                            <w:vertAlign w:val="subscript"/>
                          </w:rPr>
                          <w:t>2</w:t>
                        </w:r>
                      </w:p>
                    </w:txbxContent>
                  </v:textbox>
                </v:rect>
                <v:rect id="Rectangle 110" o:spid="_x0000_s1030" style="position:absolute;left:7334;top:2692;width:393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" strokecolor="white">
                  <v:textbox>
                    <w:txbxContent>
                      <w:p w14:paraId="1B0CE3CC" w14:textId="77777777" w:rsidR="008D3D30" w:rsidRPr="00F84B0F" w:rsidRDefault="008D3D30" w:rsidP="00777334">
                        <w:pPr>
                          <w:rPr>
                            <w:i/>
                          </w:rPr>
                        </w:pPr>
                        <w:r w:rsidRPr="00F84B0F">
                          <w:rPr>
                            <w:i/>
                          </w:rPr>
                          <w:t>х</w:t>
                        </w:r>
                        <w:r>
                          <w:rPr>
                            <w:i/>
                            <w:vertAlign w:val="subscript"/>
                          </w:rPr>
                          <w:t>3</w:t>
                        </w:r>
                      </w:p>
                    </w:txbxContent>
                  </v:textbox>
                </v:rect>
                <v:oval id="Oval 111" o:spid="_x0000_s1031" style="position:absolute;left:26009;top:3683;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" fillcolor="red" strokeweight="1.25pt"/>
                <v:oval id="Oval 112" o:spid="_x0000_s1032" style="position:absolute;left:26009;top:9169;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" fillcolor="red" strokeweight="1.25pt"/>
                <v:oval id="Oval 113" o:spid="_x0000_s1033" style="position:absolute;left:26022;top:14160;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" fillcolor="red" strokeweight="1.25pt"/>
                <v:rect id="Rectangle 114" o:spid="_x0000_s1034" style="position:absolute;left:14249;top:3225;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" strokecolor="white">
                  <v:textbox>
                    <w:txbxContent>
                      <w:p w14:paraId="0535E801" w14:textId="77777777" w:rsidR="008D3D30" w:rsidRPr="00F84B0F" w:rsidRDefault="008D3D30" w:rsidP="00777334">
                        <w:pPr>
                          <w:rPr>
                            <w:i/>
                          </w:rPr>
                        </w:pPr>
                        <w:r w:rsidRPr="00F84B0F">
                          <w:rPr>
                            <w:i/>
                          </w:rPr>
                          <w:t>х</w:t>
                        </w:r>
                        <w:r>
                          <w:rPr>
                            <w:i/>
                            <w:vertAlign w:val="subscript"/>
                          </w:rPr>
                          <w:t>6</w:t>
                        </w:r>
                      </w:p>
                    </w:txbxContent>
                  </v:textbox>
                </v:rect>
                <v:rect id="Rectangle 115" o:spid="_x0000_s1035" style="position:absolute;left:14249;top:8235;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" strokecolor="white">
                  <v:textbox>
                    <w:txbxContent>
                      <w:p w14:paraId="502243E0" w14:textId="77777777" w:rsidR="008D3D30" w:rsidRPr="00F84B0F" w:rsidRDefault="008D3D30" w:rsidP="00777334">
                        <w:pPr>
                          <w:rPr>
                            <w:i/>
                          </w:rPr>
                        </w:pPr>
                        <w:r w:rsidRPr="00F84B0F">
                          <w:rPr>
                            <w:i/>
                          </w:rPr>
                          <w:t>х</w:t>
                        </w:r>
                        <w:r>
                          <w:rPr>
                            <w:i/>
                            <w:vertAlign w:val="subscript"/>
                          </w:rPr>
                          <w:t>5</w:t>
                        </w:r>
                      </w:p>
                    </w:txbxContent>
                  </v:textbox>
                </v:rect>
                <v:rect id="Rectangle 116" o:spid="_x0000_s1036" style="position:absolute;left:37445;top:2692;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" strokecolor="white">
                  <v:textbox>
                    <w:txbxContent>
                      <w:p w14:paraId="131A6CD1" w14:textId="77777777" w:rsidR="008D3D30" w:rsidRPr="00F84B0F" w:rsidRDefault="008D3D30" w:rsidP="00777334">
                        <w:pPr>
                          <w:rPr>
                            <w:i/>
                          </w:rPr>
                        </w:pPr>
                        <w:r w:rsidRPr="00F84B0F">
                          <w:rPr>
                            <w:i/>
                          </w:rPr>
                          <w:t>х</w:t>
                        </w:r>
                        <w:r>
                          <w:rPr>
                            <w:i/>
                            <w:vertAlign w:val="subscript"/>
                          </w:rPr>
                          <w:t>6</w:t>
                        </w:r>
                      </w:p>
                    </w:txbxContent>
                  </v:textbox>
                </v:rect>
                <v:rect id="Rectangle 117" o:spid="_x0000_s1037" style="position:absolute;left:28371;top:3225;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" strokecolor="white">
                  <v:textbox>
                    <w:txbxContent>
                      <w:p w14:paraId="1A4FA734" w14:textId="77777777" w:rsidR="008D3D30" w:rsidRPr="00F84B0F" w:rsidRDefault="008D3D30" w:rsidP="00777334">
                        <w:pPr>
                          <w:rPr>
                            <w:i/>
                          </w:rPr>
                        </w:pPr>
                        <w:r w:rsidRPr="00F84B0F">
                          <w:rPr>
                            <w:i/>
                          </w:rPr>
                          <w:t>х</w:t>
                        </w:r>
                        <w:r>
                          <w:rPr>
                            <w:i/>
                            <w:vertAlign w:val="subscript"/>
                          </w:rPr>
                          <w:t>3</w:t>
                        </w:r>
                      </w:p>
                    </w:txbxContent>
                  </v:textbox>
                </v:rect>
                <v:rect id="Rectangle 118" o:spid="_x0000_s1038" style="position:absolute;left:28371;top:8712;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" strokecolor="white">
                  <v:textbox>
                    <w:txbxContent>
                      <w:p w14:paraId="0BF34E60" w14:textId="77777777" w:rsidR="008D3D30" w:rsidRPr="00F84B0F" w:rsidRDefault="008D3D30" w:rsidP="00777334">
                        <w:pPr>
                          <w:rPr>
                            <w:i/>
                          </w:rPr>
                        </w:pPr>
                        <w:r w:rsidRPr="00F84B0F">
                          <w:rPr>
                            <w:i/>
                          </w:rPr>
                          <w:t>х</w:t>
                        </w:r>
                        <w:r>
                          <w:rPr>
                            <w:i/>
                            <w:vertAlign w:val="subscript"/>
                          </w:rPr>
                          <w:t>2</w:t>
                        </w:r>
                      </w:p>
                    </w:txbxContent>
                  </v:textbox>
                </v:rect>
                <v:oval id="Oval 119" o:spid="_x0000_s1039" style="position:absolute;left:5810;top:3225;width:1511;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" strokeweight="1.25pt"/>
                <v:oval id="Oval 120" o:spid="_x0000_s1040" style="position:absolute;left:5810;top:8712;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" strokeweight="1.25pt"/>
                <v:oval id="Oval 121" o:spid="_x0000_s1041" style="position:absolute;left:5822;top:13703;width:151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" strokeweight="1.25pt"/>
                <v:oval id="Oval 122" o:spid="_x0000_s1042" style="position:absolute;left:18180;top:3683;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" strokeweight="1.25pt"/>
                <v:oval id="Oval 123" o:spid="_x0000_s1043" style="position:absolute;left:18180;top:8712;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" strokeweight="1.25pt"/>
                <v:rect id="Rectangle 124" o:spid="_x0000_s1044" style="position:absolute;left:28371;top:13703;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" strokecolor="white">
                  <v:textbox>
                    <w:txbxContent>
                      <w:p w14:paraId="2F7177BF" w14:textId="77777777" w:rsidR="008D3D30" w:rsidRPr="00F84B0F" w:rsidRDefault="008D3D30" w:rsidP="00777334">
                        <w:pPr>
                          <w:rPr>
                            <w:i/>
                          </w:rPr>
                        </w:pPr>
                        <w:r w:rsidRPr="00F84B0F">
                          <w:rPr>
                            <w:i/>
                          </w:rPr>
                          <w:t>х</w:t>
                        </w:r>
                        <w:r>
                          <w:rPr>
                            <w:i/>
                            <w:vertAlign w:val="subscript"/>
                          </w:rPr>
                          <w:t>1</w:t>
                        </w:r>
                      </w:p>
                    </w:txbxContent>
                  </v:textbox>
                </v:rect>
                <v:shapetype id="_x0000_t32" coordsize="21600,21600" o:spt="32" o:oned="t" path="m,l21600,21600e" filled="f">
                  <v:path arrowok="t" fillok="f" o:connecttype="none"/>
                  <o:lock v:ext="edit" shapetype="t"/>
                </v:shapetype>
                <v:shape id="AutoShape 125" o:spid="_x0000_s1045" type="#_x0000_t32" style="position:absolute;left:26765;top:10756;width:12;height:3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">
                  <v:stroke endarrow="block"/>
                </v:shape>
                <v:shape id="AutoShape 126" o:spid="_x0000_s1046" type="#_x0000_t32" style="position:absolute;left:19767;top:14458;width:6179;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1ExQAAANwAAAAPAAAAZHJzL2Rvd25yZXYueG1sRI9Ba8JA&#10;FITvgv9heYI33URB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BAPO1ExQAAANwAAAAP&#10;AAAAAAAAAAAAAAAAAAcCAABkcnMvZG93bnJldi54bWxQSwUGAAAAAAMAAwC3AAAA+QIAAAAA&#10;">
                  <v:stroke endarrow="block"/>
                </v:shape>
                <v:shape id="AutoShape 127" o:spid="_x0000_s1047" type="#_x0000_t32" style="position:absolute;left:19469;top:10077;width:6775;height:4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jfxQAAANwAAAAPAAAAZHJzL2Rvd25yZXYueG1sRI9Ba8JA&#10;FITvBf/D8gRvdZMK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AvcEjfxQAAANwAAAAP&#10;AAAAAAAAAAAAAAAAAAcCAABkcnMvZG93bnJldi54bWxQSwUGAAAAAAMAAwC3AAAA+QIAAAAA&#10;">
                  <v:stroke endarrow="block"/>
                </v:shape>
                <v:shape id="AutoShape 128" o:spid="_x0000_s1048" type="#_x0000_t32" style="position:absolute;left:19469;top:5048;width:6762;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">
                  <v:stroke endarrow="block"/>
                </v:shape>
                <v:shape id="AutoShape 129" o:spid="_x0000_s1049" type="#_x0000_t32" style="position:absolute;left:19767;top:4438;width:616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">
                  <v:stroke endarrow="block"/>
                </v:shape>
                <v:shape id="AutoShape 130" o:spid="_x0000_s1050" type="#_x0000_t32" style="position:absolute;left:19767;top:4438;width:6464;height:4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">
                  <v:stroke endarrow="block"/>
                </v:shape>
                <v:rect id="Rectangle 131" o:spid="_x0000_s1051" style="position:absolute;left:44284;top:3225;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" strokecolor="white">
                  <v:textbox>
                    <w:txbxContent>
                      <w:p w14:paraId="6C4AC68E" w14:textId="77777777" w:rsidR="008D3D30" w:rsidRPr="00F84B0F" w:rsidRDefault="008D3D30" w:rsidP="00777334">
                        <w:pPr>
                          <w:rPr>
                            <w:i/>
                          </w:rPr>
                        </w:pPr>
                        <w:r w:rsidRPr="00F84B0F">
                          <w:rPr>
                            <w:i/>
                          </w:rPr>
                          <w:t>х</w:t>
                        </w:r>
                        <w:r>
                          <w:rPr>
                            <w:i/>
                            <w:vertAlign w:val="subscript"/>
                          </w:rPr>
                          <w:t>3</w:t>
                        </w:r>
                      </w:p>
                    </w:txbxContent>
                  </v:textbox>
                </v:rect>
                <v:oval id="Oval 132" o:spid="_x0000_s1052" style="position:absolute;left:43249;top:4584;width:1512;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" fillcolor="red" strokeweight="1.25pt"/>
                <v:rect id="Rectangle 133" o:spid="_x0000_s1053" style="position:absolute;left:44284;top:8858;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" strokecolor="white">
                  <v:textbox>
                    <w:txbxContent>
                      <w:p w14:paraId="7EADFEED" w14:textId="77777777" w:rsidR="008D3D30" w:rsidRPr="00F84B0F" w:rsidRDefault="008D3D30" w:rsidP="00777334">
                        <w:pPr>
                          <w:rPr>
                            <w:i/>
                          </w:rPr>
                        </w:pPr>
                        <w:r w:rsidRPr="00F84B0F">
                          <w:rPr>
                            <w:i/>
                          </w:rPr>
                          <w:t>х</w:t>
                        </w:r>
                        <w:r>
                          <w:rPr>
                            <w:i/>
                            <w:vertAlign w:val="subscript"/>
                          </w:rPr>
                          <w:t>2</w:t>
                        </w:r>
                      </w:p>
                    </w:txbxContent>
                  </v:textbox>
                </v:rect>
                <v:oval id="Oval 134" o:spid="_x0000_s1054" style="position:absolute;left:43249;top:9842;width:151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" fillcolor="red" strokeweight="1.25pt"/>
                <v:rect id="Rectangle 135" o:spid="_x0000_s1055" style="position:absolute;left:44773;top:14306;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" strokecolor="white">
                  <v:textbox>
                    <w:txbxContent>
                      <w:p w14:paraId="18FA85C2" w14:textId="77777777" w:rsidR="008D3D30" w:rsidRPr="00F84B0F" w:rsidRDefault="008D3D30" w:rsidP="00777334">
                        <w:pPr>
                          <w:rPr>
                            <w:i/>
                          </w:rPr>
                        </w:pPr>
                        <w:r w:rsidRPr="00F84B0F">
                          <w:rPr>
                            <w:i/>
                          </w:rPr>
                          <w:t>х</w:t>
                        </w:r>
                        <w:r>
                          <w:rPr>
                            <w:i/>
                            <w:vertAlign w:val="subscript"/>
                          </w:rPr>
                          <w:t>1</w:t>
                        </w:r>
                      </w:p>
                    </w:txbxContent>
                  </v:textbox>
                </v:rect>
                <v:oval id="Oval 136" o:spid="_x0000_s1056" style="position:absolute;left:43262;top:14833;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" fillcolor="red" strokeweight="1.25pt"/>
                <v:oval id="Oval 137" o:spid="_x0000_s1057" style="position:absolute;left:35934;top:4356;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" strokeweight="1.25pt"/>
                <v:rect id="Rectangle 138" o:spid="_x0000_s1058" style="position:absolute;left:15773;top:14585;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" strokecolor="white">
                  <v:textbox>
                    <w:txbxContent>
                      <w:p w14:paraId="7BA43C19" w14:textId="77777777" w:rsidR="008D3D30" w:rsidRPr="00F84B0F" w:rsidRDefault="008D3D30" w:rsidP="00777334">
                        <w:pPr>
                          <w:rPr>
                            <w:i/>
                          </w:rPr>
                        </w:pPr>
                        <w:r w:rsidRPr="00F84B0F">
                          <w:rPr>
                            <w:i/>
                          </w:rPr>
                          <w:t>х</w:t>
                        </w:r>
                        <w:r>
                          <w:rPr>
                            <w:i/>
                            <w:vertAlign w:val="subscript"/>
                          </w:rPr>
                          <w:t>4</w:t>
                        </w:r>
                      </w:p>
                    </w:txbxContent>
                  </v:textbox>
                </v:rect>
                <v:shape id="AutoShape 139" o:spid="_x0000_s1059" type="#_x0000_t32" style="position:absolute;left:39033;top:15589;width:4153;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140" o:spid="_x0000_s1060" type="#_x0000_t32" style="position:absolute;left:44005;top:11430;width:13;height:33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">
                  <v:stroke endarrow="block"/>
                </v:shape>
                <v:shape id="AutoShape 141" o:spid="_x0000_s1061" type="#_x0000_t32" style="position:absolute;left:40246;top:11372;width:2940;height:4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rect id="Rectangle 142" o:spid="_x0000_s1062" style="position:absolute;left:38423;top:7397;width:393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" strokecolor="white">
                  <v:textbox>
                    <w:txbxContent>
                      <w:p w14:paraId="04420738" w14:textId="77777777" w:rsidR="008D3D30" w:rsidRPr="00F84B0F" w:rsidRDefault="008D3D30" w:rsidP="00777334">
                        <w:pPr>
                          <w:rPr>
                            <w:i/>
                          </w:rPr>
                        </w:pPr>
                        <w:r w:rsidRPr="00F84B0F">
                          <w:rPr>
                            <w:i/>
                          </w:rPr>
                          <w:t>х</w:t>
                        </w:r>
                        <w:r>
                          <w:rPr>
                            <w:i/>
                            <w:vertAlign w:val="subscript"/>
                          </w:rPr>
                          <w:t>5</w:t>
                        </w:r>
                      </w:p>
                    </w:txbxContent>
                  </v:textbox>
                </v:rect>
                <v:oval id="Oval 143" o:spid="_x0000_s1063" style="position:absolute;left:38957;top:10007;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" fillcolor="red" strokeweight="1.25pt"/>
                <v:oval id="Oval 144" o:spid="_x0000_s1064" style="position:absolute;left:18167;top:13703;width:152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" strokeweight="1.25pt"/>
                <v:rect id="Rectangle 145" o:spid="_x0000_s1065" style="position:absolute;left:34728;top:14585;width:393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" strokecolor="white">
                  <v:textbox>
                    <w:txbxContent>
                      <w:p w14:paraId="63E5FC96" w14:textId="77777777" w:rsidR="008D3D30" w:rsidRPr="00F84B0F" w:rsidRDefault="008D3D30" w:rsidP="00777334">
                        <w:pPr>
                          <w:rPr>
                            <w:i/>
                          </w:rPr>
                        </w:pPr>
                        <w:r w:rsidRPr="00F84B0F">
                          <w:rPr>
                            <w:i/>
                          </w:rPr>
                          <w:t>х</w:t>
                        </w:r>
                        <w:r>
                          <w:rPr>
                            <w:i/>
                            <w:vertAlign w:val="subscript"/>
                          </w:rPr>
                          <w:t>4</w:t>
                        </w:r>
                      </w:p>
                    </w:txbxContent>
                  </v:textbox>
                </v:rect>
                <v:rect id="Rectangle 146" o:spid="_x0000_s1066" style="position:absolute;left:33515;top:8235;width:393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" strokecolor="white">
                  <v:textbox>
                    <w:txbxContent>
                      <w:p w14:paraId="79023520" w14:textId="77777777" w:rsidR="008D3D30" w:rsidRPr="00F84B0F" w:rsidRDefault="008D3D30" w:rsidP="00777334">
                        <w:pPr>
                          <w:rPr>
                            <w:i/>
                          </w:rPr>
                        </w:pPr>
                        <w:r w:rsidRPr="00F84B0F">
                          <w:rPr>
                            <w:i/>
                          </w:rPr>
                          <w:t>х</w:t>
                        </w:r>
                        <w:r>
                          <w:rPr>
                            <w:i/>
                            <w:vertAlign w:val="subscript"/>
                          </w:rPr>
                          <w:t>7</w:t>
                        </w:r>
                      </w:p>
                    </w:txbxContent>
                  </v:textbox>
                </v:rect>
                <v:shape id="AutoShape 147" o:spid="_x0000_s1067" type="#_x0000_t32" style="position:absolute;left:37522;top:5111;width:565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oval id="Oval 148" o:spid="_x0000_s1068" style="position:absolute;left:37445;top:14916;width:151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" fillcolor="red" strokeweight="1.25pt"/>
                <v:oval id="Oval 149" o:spid="_x0000_s1069" style="position:absolute;left:35388;top:10077;width:151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" strokeweight="1.25pt"/>
                <v:shape id="AutoShape 150" o:spid="_x0000_s1070" type="#_x0000_t32" style="position:absolute;left:36976;top:10763;width:1905;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151" o:spid="_x0000_s1071" type="#_x0000_t32" style="position:absolute;left:36144;top:11664;width:1524;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shape id="AutoShape 152" o:spid="_x0000_s1072" type="#_x0000_t32" style="position:absolute;left:40246;top:5949;width:3226;height:4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">
                  <v:stroke endarrow="block"/>
                </v:shape>
                <v:shape id="AutoShape 153" o:spid="_x0000_s1073" type="#_x0000_t32" style="position:absolute;left:37223;top:5721;width:6249;height:4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NVxQAAANwAAAAPAAAAZHJzL2Rvd25yZXYueG1sRI9Ba8JA&#10;FITvgv9heYI33agg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AFLSNVxQAAANwAAAAP&#10;AAAAAAAAAAAAAAAAAAcCAABkcnMvZG93bnJldi54bWxQSwUGAAAAAAMAAwC3AAAA+QIAAAAA&#10;">
                  <v:stroke endarrow="block"/>
                </v:shape>
                <v:rect id="Rectangle 154" o:spid="_x0000_s1074" style="position:absolute;left:8845;top:14585;width:3924;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" strokecolor="white">
                  <v:textbox>
                    <w:txbxContent>
                      <w:p w14:paraId="45511F5D" w14:textId="77777777" w:rsidR="008D3D30" w:rsidRPr="00F84B0F" w:rsidRDefault="008D3D30" w:rsidP="00777334">
                        <w:pPr>
                          <w:rPr>
                            <w:i/>
                          </w:rPr>
                        </w:pPr>
                        <w:r w:rsidRPr="00F84B0F">
                          <w:rPr>
                            <w:i/>
                          </w:rPr>
                          <w:t>х</w:t>
                        </w:r>
                        <w:r w:rsidRPr="00F84B0F">
                          <w:rPr>
                            <w:i/>
                            <w:vertAlign w:val="subscript"/>
                          </w:rPr>
                          <w:t>1</w:t>
                        </w:r>
                      </w:p>
                    </w:txbxContent>
                  </v:textbox>
                </v:rect>
                <w10:anchorlock/>
              </v:group>
            </w:pict>
          </mc:Fallback>
        </mc:AlternateContent>
      </w:r>
    </w:p>
    <w:p w14:paraId="7B59EA6C" w14:textId="77777777" w:rsidR="00777334" w:rsidRPr="0035460D" w:rsidRDefault="00777334" w:rsidP="00777334">
      <w:pPr>
        <w:adjustRightInd w:val="0"/>
        <w:ind w:firstLine="708"/>
        <w:jc w:val="both"/>
        <w:rPr>
          <w:sz w:val="28"/>
          <w:szCs w:val="28"/>
        </w:rPr>
      </w:pPr>
    </w:p>
    <w:p w14:paraId="43831ACF" w14:textId="77777777" w:rsidR="00777334" w:rsidRPr="0035460D" w:rsidRDefault="00777334" w:rsidP="00777334">
      <w:pPr>
        <w:ind w:firstLine="709"/>
        <w:jc w:val="center"/>
        <w:rPr>
          <w:sz w:val="28"/>
          <w:szCs w:val="28"/>
          <w:lang w:val="kk-KZ"/>
        </w:rPr>
      </w:pPr>
      <w:r>
        <w:rPr>
          <w:sz w:val="28"/>
          <w:szCs w:val="28"/>
          <w:lang w:val="kk-KZ"/>
        </w:rPr>
        <w:t>С</w:t>
      </w:r>
      <w:r w:rsidRPr="0035460D">
        <w:rPr>
          <w:sz w:val="28"/>
          <w:szCs w:val="28"/>
          <w:lang w:val="kk-KZ"/>
        </w:rPr>
        <w:t>урет</w:t>
      </w:r>
      <w:r>
        <w:rPr>
          <w:sz w:val="28"/>
          <w:szCs w:val="28"/>
          <w:lang w:val="kk-KZ"/>
        </w:rPr>
        <w:t xml:space="preserve"> </w:t>
      </w:r>
      <w:r w:rsidRPr="0035460D">
        <w:rPr>
          <w:sz w:val="28"/>
          <w:szCs w:val="28"/>
        </w:rPr>
        <w:t xml:space="preserve">3.5 </w:t>
      </w:r>
      <w:r>
        <w:rPr>
          <w:sz w:val="28"/>
          <w:szCs w:val="28"/>
          <w:lang w:val="kk-KZ"/>
        </w:rPr>
        <w:t xml:space="preserve">– </w:t>
      </w:r>
      <w:r w:rsidRPr="0035460D">
        <w:rPr>
          <w:sz w:val="28"/>
          <w:szCs w:val="28"/>
          <w:lang w:val="kk-KZ"/>
        </w:rPr>
        <w:t>Ақпараттандыру объектісінің киберқауіпсіздігін қамтамасыз ету бойынша секторалды ШҚҚЖ көмегімен мәселені шешу кезеңдері</w:t>
      </w:r>
    </w:p>
    <w:p w14:paraId="17A84E7E" w14:textId="77777777" w:rsidR="00777334" w:rsidRPr="0035460D" w:rsidRDefault="00777334" w:rsidP="00777334">
      <w:pPr>
        <w:adjustRightInd w:val="0"/>
        <w:ind w:firstLine="708"/>
        <w:jc w:val="both"/>
        <w:rPr>
          <w:sz w:val="28"/>
          <w:szCs w:val="28"/>
        </w:rPr>
      </w:pPr>
    </w:p>
    <w:p w14:paraId="2ED802B4" w14:textId="77777777" w:rsidR="00777334" w:rsidRPr="0035460D" w:rsidRDefault="00777334" w:rsidP="00777334">
      <w:pPr>
        <w:ind w:firstLine="709"/>
        <w:jc w:val="both"/>
        <w:rPr>
          <w:sz w:val="28"/>
          <w:szCs w:val="28"/>
          <w:lang w:val="kk-KZ"/>
        </w:rPr>
      </w:pPr>
      <w:r w:rsidRPr="0035460D">
        <w:rPr>
          <w:sz w:val="28"/>
          <w:szCs w:val="28"/>
        </w:rPr>
        <w:t>Диссертациялық жұмыстың осы бөлімінде</w:t>
      </w:r>
      <w:r w:rsidRPr="0035460D">
        <w:rPr>
          <w:sz w:val="28"/>
          <w:szCs w:val="28"/>
          <w:lang w:val="kk-KZ"/>
        </w:rPr>
        <w:t xml:space="preserve"> ұсынылған тәсіл жергілікті ШҚҚЖ-дан аралас және пәндік аумақтарға арналған білімдерді байланыстыруға мүмкіндік береді (мысалы, киберқауіпсіздік, техникалық қорғау құралдарын таңдау, АҚЖ құны, АҚ үшін тәуекелдерді бағалау және т.б.)</w:t>
      </w:r>
      <w:r>
        <w:rPr>
          <w:sz w:val="28"/>
          <w:szCs w:val="28"/>
          <w:lang w:val="kk-KZ"/>
        </w:rPr>
        <w:t>. Сонымен қатар, АО КҚ секторалды</w:t>
      </w:r>
      <w:r w:rsidRPr="0035460D">
        <w:rPr>
          <w:sz w:val="28"/>
          <w:szCs w:val="28"/>
          <w:lang w:val="kk-KZ"/>
        </w:rPr>
        <w:t xml:space="preserve"> ШҚҚЖ үшін логикалық қорытынды ағашын құру мүмкіндігі бар.</w:t>
      </w:r>
    </w:p>
    <w:p w14:paraId="2FEC7F72" w14:textId="77777777" w:rsidR="00777334" w:rsidRPr="0035460D" w:rsidRDefault="00777334" w:rsidP="00777334">
      <w:pPr>
        <w:adjustRightInd w:val="0"/>
        <w:ind w:firstLine="709"/>
        <w:jc w:val="both"/>
        <w:rPr>
          <w:sz w:val="28"/>
          <w:szCs w:val="28"/>
          <w:lang w:val="kk-KZ"/>
        </w:rPr>
      </w:pPr>
      <w:r w:rsidRPr="0035460D">
        <w:rPr>
          <w:sz w:val="28"/>
          <w:szCs w:val="28"/>
          <w:lang w:val="kk-KZ"/>
        </w:rPr>
        <w:t xml:space="preserve">Диссертациялық жұмыс шеңберіндегі негізгі зерттеулер </w:t>
      </w:r>
      <w:r w:rsidRPr="00342EA2">
        <w:rPr>
          <w:sz w:val="28"/>
          <w:szCs w:val="28"/>
          <w:lang w:val="kk-KZ"/>
        </w:rPr>
        <w:t>әлсіз</w:t>
      </w:r>
      <w:r w:rsidRPr="0035460D">
        <w:rPr>
          <w:sz w:val="28"/>
          <w:szCs w:val="28"/>
          <w:lang w:val="kk-KZ"/>
        </w:rPr>
        <w:t xml:space="preserve"> құрылымдалған деректер жағдайында </w:t>
      </w:r>
      <w:r>
        <w:rPr>
          <w:sz w:val="28"/>
          <w:szCs w:val="28"/>
          <w:lang w:val="kk-KZ"/>
        </w:rPr>
        <w:t>анықталған аномалия</w:t>
      </w:r>
      <w:r w:rsidRPr="0035460D">
        <w:rPr>
          <w:sz w:val="28"/>
          <w:szCs w:val="28"/>
          <w:lang w:val="kk-KZ"/>
        </w:rPr>
        <w:t xml:space="preserve">лар </w:t>
      </w:r>
      <w:r>
        <w:rPr>
          <w:sz w:val="28"/>
          <w:szCs w:val="28"/>
          <w:lang w:val="kk-KZ"/>
        </w:rPr>
        <w:t xml:space="preserve">мен </w:t>
      </w:r>
      <w:r w:rsidRPr="0035460D">
        <w:rPr>
          <w:sz w:val="28"/>
          <w:szCs w:val="28"/>
          <w:lang w:val="kk-KZ"/>
        </w:rPr>
        <w:t xml:space="preserve">белгілер </w:t>
      </w:r>
      <w:r>
        <w:rPr>
          <w:sz w:val="28"/>
          <w:szCs w:val="28"/>
          <w:lang w:val="kk-KZ"/>
        </w:rPr>
        <w:t>үшін</w:t>
      </w:r>
      <w:r w:rsidRPr="0035460D">
        <w:rPr>
          <w:sz w:val="28"/>
          <w:szCs w:val="28"/>
          <w:lang w:val="kk-KZ"/>
        </w:rPr>
        <w:t xml:space="preserve"> киб</w:t>
      </w:r>
      <w:r>
        <w:rPr>
          <w:sz w:val="28"/>
          <w:szCs w:val="28"/>
          <w:lang w:val="kk-KZ"/>
        </w:rPr>
        <w:t xml:space="preserve">ершабуылдардың салдарын бағалауға арналған </w:t>
      </w:r>
      <w:r w:rsidRPr="0035460D">
        <w:rPr>
          <w:sz w:val="28"/>
          <w:szCs w:val="28"/>
          <w:lang w:val="kk-KZ"/>
        </w:rPr>
        <w:t>шешімдерді қолдау жүйелері туралы білім базасын қалыптастыру әдістері мен модельдерін дамытуға бағытталғандықтан, киберқауіптер мен желілік шабуылдарды талдау кезінде ШҚҚЖ модульдерінде жұмыс</w:t>
      </w:r>
      <w:r>
        <w:rPr>
          <w:sz w:val="28"/>
          <w:szCs w:val="28"/>
          <w:lang w:val="kk-KZ"/>
        </w:rPr>
        <w:t xml:space="preserve">тың осы тармағында және соңғы 4 </w:t>
      </w:r>
      <w:r w:rsidRPr="00AD6859">
        <w:rPr>
          <w:sz w:val="28"/>
          <w:szCs w:val="28"/>
          <w:lang w:val="kk-KZ"/>
        </w:rPr>
        <w:t xml:space="preserve">– </w:t>
      </w:r>
      <w:r w:rsidRPr="0035460D">
        <w:rPr>
          <w:sz w:val="28"/>
          <w:szCs w:val="28"/>
          <w:lang w:val="kk-KZ"/>
        </w:rPr>
        <w:t xml:space="preserve">тарауда байестік желілерді қолдануға тоқталамыз. </w:t>
      </w:r>
    </w:p>
    <w:p w14:paraId="1EE1F9E7" w14:textId="3963EB18" w:rsidR="00777334" w:rsidRPr="0035460D" w:rsidRDefault="00777334" w:rsidP="00777334">
      <w:pPr>
        <w:pStyle w:val="BodyTextIndent2"/>
        <w:spacing w:line="240" w:lineRule="auto"/>
        <w:ind w:left="0" w:firstLine="709"/>
        <w:rPr>
          <w:sz w:val="28"/>
          <w:szCs w:val="28"/>
          <w:lang w:val="kk-KZ"/>
        </w:rPr>
      </w:pPr>
      <w:r w:rsidRPr="0035460D">
        <w:rPr>
          <w:sz w:val="28"/>
          <w:szCs w:val="28"/>
          <w:lang w:val="kk-KZ"/>
        </w:rPr>
        <w:t>ШҚҚЖ үшін БЖ құрудың ең қиын жағдайларының бірі – жасырын төбелер мен белгісіз құрылымы бар БЖ болып табылады.</w:t>
      </w:r>
      <w:r w:rsidRPr="0035460D">
        <w:rPr>
          <w:lang w:val="kk-KZ"/>
        </w:rPr>
        <w:t xml:space="preserve"> </w:t>
      </w:r>
      <w:r w:rsidRPr="0035460D">
        <w:rPr>
          <w:sz w:val="28"/>
          <w:szCs w:val="28"/>
          <w:lang w:val="kk-KZ"/>
        </w:rPr>
        <w:t>Бұл жұмыстың екінші тарауында сипатталған желілер</w:t>
      </w:r>
      <w:r w:rsidRPr="00AD6859">
        <w:rPr>
          <w:sz w:val="28"/>
          <w:szCs w:val="28"/>
          <w:lang w:val="kk-KZ"/>
        </w:rPr>
        <w:t xml:space="preserve"> </w:t>
      </w:r>
      <w:r>
        <w:rPr>
          <w:sz w:val="28"/>
          <w:szCs w:val="28"/>
          <w:lang w:val="kk-KZ"/>
        </w:rPr>
        <w:t>(</w:t>
      </w:r>
      <w:r w:rsidRPr="0035460D">
        <w:rPr>
          <w:sz w:val="28"/>
          <w:szCs w:val="28"/>
          <w:lang w:val="kk-KZ"/>
        </w:rPr>
        <w:t>сурет</w:t>
      </w:r>
      <w:r>
        <w:rPr>
          <w:sz w:val="28"/>
          <w:szCs w:val="28"/>
          <w:lang w:val="kk-KZ"/>
        </w:rPr>
        <w:t xml:space="preserve"> </w:t>
      </w:r>
      <w:r w:rsidRPr="0035460D">
        <w:rPr>
          <w:sz w:val="28"/>
          <w:szCs w:val="28"/>
          <w:lang w:val="kk-KZ"/>
        </w:rPr>
        <w:t>2.7 және сурет</w:t>
      </w:r>
      <w:r>
        <w:rPr>
          <w:sz w:val="28"/>
          <w:szCs w:val="28"/>
          <w:lang w:val="kk-KZ"/>
        </w:rPr>
        <w:t xml:space="preserve"> 2.8) </w:t>
      </w:r>
      <w:r w:rsidRPr="0035460D">
        <w:rPr>
          <w:sz w:val="28"/>
          <w:szCs w:val="28"/>
          <w:lang w:val="kk-KZ"/>
        </w:rPr>
        <w:t xml:space="preserve">мысалы болып табылады. Құрылымдық оқыту төбелер арасындағы дұрыс байланыстарды табудан тұрады. Мұндай желілерде жасырын төбелерді құру мәселесі өз алдына қызықты болып табылады. Жасырын төбелер модельді ықшамырақ ете алады. </w:t>
      </w:r>
      <w:r w:rsidRPr="0035460D">
        <w:rPr>
          <w:sz w:val="28"/>
          <w:szCs w:val="28"/>
          <w:lang w:val="kk-KZ"/>
        </w:rPr>
        <w:lastRenderedPageBreak/>
        <w:t xml:space="preserve">Стандартты тәсіл – бұл әр кезде желінің белгілі бір бөлігіне бір жасырын төбені қосу. Бұл жағдайда БЖ құрылымдық тұрғыда оқыту әр қадамда модельді бағалаудың төмендеуі тоқтағанға дейін жүзеге асырылады. Тағы бір мәселе – жасырын төбелердің мүмкін санын, олардың шартты ықтималдықтарының таралу түрін таңдау және жасырын төбені құру орнын таңдау міндеті тұр. Жасырын ұрпақты кез келген уақытта қысқартуға болатындықтан, оны ұрпақ етудің мағынасы жоқ. Сондықтан, </w:t>
      </w:r>
      <w:r w:rsidRPr="000A4C48">
        <w:rPr>
          <w:sz w:val="28"/>
          <w:szCs w:val="28"/>
          <w:lang w:val="kk-KZ"/>
        </w:rPr>
        <w:t>ағымдағы</w:t>
      </w:r>
      <w:r w:rsidRPr="0035460D">
        <w:rPr>
          <w:sz w:val="28"/>
          <w:szCs w:val="28"/>
          <w:lang w:val="kk-KZ"/>
        </w:rPr>
        <w:t xml:space="preserve"> мүмкін </w:t>
      </w:r>
      <w:r w:rsidRPr="000A4C48">
        <w:rPr>
          <w:sz w:val="28"/>
          <w:szCs w:val="28"/>
          <w:lang w:val="kk-KZ"/>
        </w:rPr>
        <w:t xml:space="preserve">болатын ата-атаның </w:t>
      </w:r>
      <w:r>
        <w:rPr>
          <w:sz w:val="28"/>
          <w:szCs w:val="28"/>
          <w:lang w:val="kk-KZ"/>
        </w:rPr>
        <w:t xml:space="preserve">жиыны есептің </w:t>
      </w:r>
      <w:r w:rsidRPr="000A4C48">
        <w:rPr>
          <w:sz w:val="28"/>
          <w:szCs w:val="28"/>
          <w:lang w:val="kk-KZ"/>
        </w:rPr>
        <w:t xml:space="preserve">қойылымына </w:t>
      </w:r>
      <w:r>
        <w:rPr>
          <w:sz w:val="28"/>
          <w:szCs w:val="28"/>
          <w:lang w:val="kk-KZ"/>
        </w:rPr>
        <w:t>сәйк</w:t>
      </w:r>
      <w:r w:rsidR="00F12B53" w:rsidRPr="00F12B53">
        <w:rPr>
          <w:sz w:val="28"/>
          <w:szCs w:val="28"/>
          <w:lang w:val="kk-KZ"/>
        </w:rPr>
        <w:t>/</w:t>
      </w:r>
      <w:r>
        <w:rPr>
          <w:sz w:val="28"/>
          <w:szCs w:val="28"/>
          <w:lang w:val="kk-KZ"/>
        </w:rPr>
        <w:t>ес болмаған</w:t>
      </w:r>
      <w:r w:rsidRPr="000A4C48">
        <w:rPr>
          <w:sz w:val="28"/>
          <w:szCs w:val="28"/>
          <w:lang w:val="kk-KZ"/>
        </w:rPr>
        <w:t xml:space="preserve"> кез</w:t>
      </w:r>
      <w:r w:rsidR="00500111" w:rsidRPr="00500111">
        <w:rPr>
          <w:sz w:val="28"/>
          <w:szCs w:val="28"/>
          <w:lang w:val="kk-KZ"/>
        </w:rPr>
        <w:t>/</w:t>
      </w:r>
      <w:r w:rsidRPr="000A4C48">
        <w:rPr>
          <w:sz w:val="28"/>
          <w:szCs w:val="28"/>
          <w:lang w:val="kk-KZ"/>
        </w:rPr>
        <w:t>де, жаңа ата-ананы қажет ететін төбені табу керек.</w:t>
      </w:r>
    </w:p>
    <w:p w14:paraId="5E3CE351" w14:textId="0C7D676E" w:rsidR="00777334" w:rsidRPr="0035460D" w:rsidRDefault="00777334" w:rsidP="00777334">
      <w:pPr>
        <w:pStyle w:val="BodyTextIndent2"/>
        <w:spacing w:line="240" w:lineRule="auto"/>
        <w:ind w:left="0" w:firstLine="709"/>
        <w:rPr>
          <w:sz w:val="28"/>
          <w:szCs w:val="28"/>
          <w:lang w:val="kk-KZ"/>
        </w:rPr>
      </w:pPr>
      <w:r>
        <w:rPr>
          <w:sz w:val="28"/>
          <w:szCs w:val="28"/>
          <w:lang w:val="kk-KZ"/>
        </w:rPr>
        <w:t>Тәсілдердің біріне</w:t>
      </w:r>
      <w:r w:rsidRPr="0035460D">
        <w:rPr>
          <w:sz w:val="28"/>
          <w:szCs w:val="28"/>
          <w:lang w:val="kk-KZ"/>
        </w:rPr>
        <w:t xml:space="preserve"> ша</w:t>
      </w:r>
      <w:r w:rsidR="00C6477A">
        <w:rPr>
          <w:sz w:val="28"/>
          <w:szCs w:val="28"/>
          <w:lang w:val="kk-KZ"/>
        </w:rPr>
        <w:t>ртты энтропияны зерттеу жатады</w:t>
      </w:r>
      <w:r w:rsidRPr="0035460D">
        <w:rPr>
          <w:sz w:val="28"/>
          <w:szCs w:val="28"/>
          <w:lang w:val="kk-KZ"/>
        </w:rPr>
        <w:t xml:space="preserve">: </w:t>
      </w:r>
      <m:oMath>
        <m:r>
          <w:rPr>
            <w:rFonts w:ascii="Cambria Math"/>
            <w:sz w:val="28"/>
            <w:szCs w:val="28"/>
            <w:lang w:val="kk-KZ"/>
          </w:rPr>
          <m:t>H</m:t>
        </m:r>
        <m:d>
          <m:dPr>
            <m:ctrlPr>
              <w:rPr>
                <w:rFonts w:ascii="Cambria Math" w:hAnsi="Cambria Math"/>
                <w:i/>
                <w:sz w:val="28"/>
                <w:szCs w:val="28"/>
              </w:rPr>
            </m:ctrlPr>
          </m:dPr>
          <m:e>
            <m:r>
              <w:rPr>
                <w:rFonts w:ascii="Cambria Math"/>
                <w:sz w:val="28"/>
                <w:szCs w:val="28"/>
                <w:lang w:val="kk-KZ"/>
              </w:rPr>
              <m:t>X|Pa</m:t>
            </m:r>
            <m:d>
              <m:dPr>
                <m:ctrlPr>
                  <w:rPr>
                    <w:rFonts w:ascii="Cambria Math" w:hAnsi="Cambria Math"/>
                    <w:i/>
                    <w:sz w:val="28"/>
                    <w:szCs w:val="28"/>
                  </w:rPr>
                </m:ctrlPr>
              </m:dPr>
              <m:e>
                <m:r>
                  <w:rPr>
                    <w:rFonts w:ascii="Cambria Math"/>
                    <w:sz w:val="28"/>
                    <w:szCs w:val="28"/>
                    <w:lang w:val="kk-KZ"/>
                  </w:rPr>
                  <m:t>X</m:t>
                </m:r>
              </m:e>
            </m:d>
          </m:e>
        </m:d>
        <m:r>
          <w:rPr>
            <w:rFonts w:ascii="Cambria Math"/>
            <w:sz w:val="28"/>
            <w:szCs w:val="28"/>
            <w:lang w:val="kk-KZ"/>
          </w:rPr>
          <m:t>.</m:t>
        </m:r>
      </m:oMath>
      <w:r w:rsidRPr="0035460D">
        <w:rPr>
          <w:sz w:val="28"/>
          <w:szCs w:val="28"/>
          <w:lang w:val="kk-KZ"/>
        </w:rPr>
        <w:t xml:space="preserve"> </w:t>
      </w:r>
    </w:p>
    <w:p w14:paraId="60E97071" w14:textId="328152EC" w:rsidR="00777334" w:rsidRPr="0035460D" w:rsidRDefault="00777334" w:rsidP="00777334">
      <w:pPr>
        <w:pStyle w:val="BodyTextIndent2"/>
        <w:spacing w:line="240" w:lineRule="auto"/>
        <w:ind w:left="0" w:firstLine="709"/>
        <w:rPr>
          <w:sz w:val="28"/>
          <w:szCs w:val="28"/>
          <w:lang w:val="kk-KZ"/>
        </w:rPr>
      </w:pPr>
      <w:r w:rsidRPr="00342EA2">
        <w:rPr>
          <w:sz w:val="28"/>
          <w:szCs w:val="28"/>
          <w:lang w:val="kk-KZ"/>
        </w:rPr>
        <w:t xml:space="preserve">Егер шартты энтропияның мәні өте жоғары болса, онда бұл көрсетілген жиын </w:t>
      </w:r>
      <w:r w:rsidR="00492C3E">
        <w:rPr>
          <w:sz w:val="28"/>
          <w:szCs w:val="28"/>
          <w:lang w:val="kk-KZ"/>
        </w:rPr>
        <w:t>«</w:t>
      </w:r>
      <w:r w:rsidRPr="00342EA2">
        <w:rPr>
          <w:sz w:val="28"/>
          <w:szCs w:val="28"/>
          <w:lang w:val="kk-KZ"/>
        </w:rPr>
        <w:t>қалдық</w:t>
      </w:r>
      <w:r w:rsidR="00492C3E">
        <w:rPr>
          <w:sz w:val="28"/>
          <w:szCs w:val="28"/>
          <w:lang w:val="kk-KZ"/>
        </w:rPr>
        <w:t>»</w:t>
      </w:r>
      <w:r w:rsidRPr="00342EA2">
        <w:rPr>
          <w:sz w:val="28"/>
          <w:szCs w:val="28"/>
          <w:lang w:val="kk-KZ"/>
        </w:rPr>
        <w:t xml:space="preserve"> энтропияның қайдан шыққанын түсіндіре алмайды. Е</w:t>
      </w:r>
      <w:r w:rsidRPr="0035460D">
        <w:rPr>
          <w:sz w:val="28"/>
          <w:szCs w:val="28"/>
          <w:lang w:val="kk-KZ"/>
        </w:rPr>
        <w:t xml:space="preserve">гер  </w:t>
      </w:r>
      <m:oMath>
        <m:r>
          <w:rPr>
            <w:rFonts w:ascii="Cambria Math" w:hAnsi="Cambria Math"/>
            <w:sz w:val="28"/>
            <w:szCs w:val="28"/>
            <w:lang w:val="kk-KZ"/>
          </w:rPr>
          <m:t>Pa</m:t>
        </m:r>
        <m:d>
          <m:dPr>
            <m:ctrlPr>
              <w:rPr>
                <w:rFonts w:ascii="Cambria Math" w:hAnsi="Cambria Math"/>
                <w:i/>
                <w:sz w:val="28"/>
                <w:szCs w:val="28"/>
              </w:rPr>
            </m:ctrlPr>
          </m:dPr>
          <m:e>
            <m:r>
              <w:rPr>
                <w:rFonts w:ascii="Cambria Math" w:hAnsi="Cambria Math"/>
                <w:sz w:val="28"/>
                <w:szCs w:val="28"/>
                <w:lang w:val="kk-KZ"/>
              </w:rPr>
              <m:t>X</m:t>
            </m:r>
          </m:e>
        </m:d>
      </m:oMath>
      <w:r w:rsidRPr="0035460D">
        <w:rPr>
          <w:sz w:val="28"/>
          <w:szCs w:val="28"/>
          <w:highlight w:val="yellow"/>
          <w:lang w:val="kk-KZ"/>
        </w:rPr>
        <w:t xml:space="preserve"> </w:t>
      </w:r>
      <w:r w:rsidRPr="0035460D">
        <w:rPr>
          <w:sz w:val="28"/>
          <w:szCs w:val="28"/>
          <w:lang w:val="kk-KZ"/>
        </w:rPr>
        <w:t xml:space="preserve"> құрамы осы модельден табуға болатын аталық жиыннан </w:t>
      </w:r>
      <w:r w:rsidRPr="00342EA2">
        <w:rPr>
          <w:sz w:val="28"/>
          <w:szCs w:val="28"/>
          <w:lang w:val="kk-KZ"/>
        </w:rPr>
        <w:t>мәні бойынша</w:t>
      </w:r>
      <w:r w:rsidRPr="0035460D">
        <w:rPr>
          <w:sz w:val="28"/>
          <w:szCs w:val="28"/>
          <w:lang w:val="kk-KZ"/>
        </w:rPr>
        <w:t xml:space="preserve"> жақсы болса (BIC</w:t>
      </w:r>
      <w:r>
        <w:rPr>
          <w:sz w:val="28"/>
          <w:szCs w:val="28"/>
          <w:lang w:val="kk-KZ"/>
        </w:rPr>
        <w:t xml:space="preserve"> (Bayesian Information Criteria</w:t>
      </w:r>
      <w:r w:rsidRPr="0035460D">
        <w:rPr>
          <w:sz w:val="28"/>
          <w:szCs w:val="28"/>
          <w:lang w:val="kk-KZ"/>
        </w:rPr>
        <w:t xml:space="preserve">), онда бұл жиынның жаңа төбесін құруды қажет етеді және оны </w:t>
      </w:r>
      <m:oMath>
        <m:r>
          <w:rPr>
            <w:rFonts w:ascii="Cambria Math"/>
            <w:sz w:val="28"/>
            <w:szCs w:val="28"/>
            <w:lang w:val="kk-KZ"/>
          </w:rPr>
          <m:t>Pa</m:t>
        </m:r>
        <m:d>
          <m:dPr>
            <m:ctrlPr>
              <w:rPr>
                <w:rFonts w:ascii="Cambria Math" w:hAnsi="Cambria Math"/>
                <w:i/>
                <w:sz w:val="28"/>
                <w:szCs w:val="28"/>
              </w:rPr>
            </m:ctrlPr>
          </m:dPr>
          <m:e>
            <m:r>
              <w:rPr>
                <w:rFonts w:ascii="Cambria Math"/>
                <w:sz w:val="28"/>
                <w:szCs w:val="28"/>
                <w:lang w:val="kk-KZ"/>
              </w:rPr>
              <m:t>X</m:t>
            </m:r>
          </m:e>
        </m:d>
      </m:oMath>
      <w:r w:rsidRPr="0035460D">
        <w:rPr>
          <w:sz w:val="28"/>
          <w:szCs w:val="28"/>
          <w:lang w:val="kk-KZ"/>
        </w:rPr>
        <w:t xml:space="preserve"> құрамына қосу қажет. </w:t>
      </w:r>
    </w:p>
    <w:p w14:paraId="768B8CF8" w14:textId="77777777" w:rsidR="00777334" w:rsidRPr="0035460D" w:rsidRDefault="00777334" w:rsidP="00777334">
      <w:pPr>
        <w:ind w:firstLine="709"/>
        <w:jc w:val="both"/>
        <w:rPr>
          <w:sz w:val="28"/>
          <w:szCs w:val="28"/>
          <w:lang w:val="kk-KZ"/>
        </w:rPr>
      </w:pPr>
      <w:r w:rsidRPr="0035460D">
        <w:rPr>
          <w:sz w:val="28"/>
          <w:szCs w:val="28"/>
          <w:lang w:val="kk-KZ"/>
        </w:rPr>
        <w:t>Жасырын төбелері бар БЖ құрылымдық оқыту мәселесін шешуді зерттеу барысында құрылымдық EM алгоритмі немесе шекараны сығу алгоритмі қолданылды.</w:t>
      </w:r>
    </w:p>
    <w:p w14:paraId="62ABF1D7" w14:textId="77777777" w:rsidR="00777334" w:rsidRPr="0035460D" w:rsidRDefault="00777334" w:rsidP="00777334">
      <w:pPr>
        <w:ind w:firstLine="709"/>
        <w:jc w:val="both"/>
        <w:rPr>
          <w:sz w:val="28"/>
          <w:szCs w:val="28"/>
          <w:lang w:val="kk-KZ"/>
        </w:rPr>
      </w:pPr>
      <w:r w:rsidRPr="0035460D">
        <w:rPr>
          <w:sz w:val="28"/>
          <w:szCs w:val="28"/>
          <w:lang w:val="kk-KZ"/>
        </w:rPr>
        <w:t xml:space="preserve">Диссертациялық зерттеулер аясында осы алгоритмнің жетілдірілген түрі ұсынылды.     </w:t>
      </w:r>
    </w:p>
    <w:p w14:paraId="7969A6BC" w14:textId="77777777" w:rsidR="00777334" w:rsidRPr="0035460D" w:rsidRDefault="00777334" w:rsidP="00777334">
      <w:pPr>
        <w:ind w:firstLine="709"/>
        <w:jc w:val="both"/>
        <w:rPr>
          <w:sz w:val="28"/>
          <w:szCs w:val="28"/>
          <w:lang w:val="kk-KZ"/>
        </w:rPr>
      </w:pPr>
      <w:r w:rsidRPr="0035460D">
        <w:rPr>
          <w:sz w:val="28"/>
          <w:szCs w:val="28"/>
          <w:lang w:val="kk-KZ"/>
        </w:rPr>
        <w:t>Жетілдірілген EM алгоритмі үшін математикалық күтуді барынша арттыру принципі қолданылды. Яғни, алгоритм стандартты ЕМ алгоритмі ретінде әрекет етеді, ерекшелігі бұл алгоритм тек параметрлерді ғана емес, сонымен қатар модель құрылымын да жаңарта алады.</w:t>
      </w:r>
    </w:p>
    <w:p w14:paraId="652E6E22" w14:textId="77777777" w:rsidR="00777334" w:rsidRPr="0035460D" w:rsidRDefault="00777334" w:rsidP="00777334">
      <w:pPr>
        <w:ind w:firstLine="709"/>
        <w:jc w:val="both"/>
        <w:rPr>
          <w:sz w:val="28"/>
          <w:szCs w:val="28"/>
          <w:lang w:val="kk-KZ"/>
        </w:rPr>
      </w:pPr>
      <w:r w:rsidRPr="0035460D">
        <w:rPr>
          <w:sz w:val="28"/>
          <w:szCs w:val="28"/>
          <w:lang w:val="kk-KZ"/>
        </w:rPr>
        <w:t>Жетілдірілген алгоритмінің схемасы төменде көрсетілген:</w:t>
      </w:r>
    </w:p>
    <w:p w14:paraId="69E6BB27" w14:textId="62A64EE1" w:rsidR="00777334" w:rsidRPr="0027298F" w:rsidRDefault="00777334" w:rsidP="0027298F">
      <w:pPr>
        <w:pStyle w:val="BodyTextIndent2"/>
        <w:spacing w:line="240" w:lineRule="auto"/>
        <w:ind w:left="0" w:firstLine="709"/>
        <w:rPr>
          <w:sz w:val="28"/>
          <w:szCs w:val="28"/>
          <w:lang w:val="kk-KZ"/>
        </w:rPr>
      </w:pPr>
      <w:r w:rsidRPr="0027298F">
        <w:rPr>
          <w:sz w:val="28"/>
          <w:szCs w:val="28"/>
          <w:lang w:val="kk-KZ"/>
        </w:rPr>
        <w:t>1 қадам:</w:t>
      </w:r>
      <w:r w:rsidR="0027298F" w:rsidRPr="007352DF">
        <w:rPr>
          <w:sz w:val="28"/>
          <w:szCs w:val="28"/>
          <w:lang w:val="kk-KZ"/>
        </w:rPr>
        <w:t xml:space="preserve"> </w:t>
      </w:r>
      <m:oMath>
        <m:r>
          <w:rPr>
            <w:rFonts w:ascii="Cambria Math"/>
            <w:sz w:val="28"/>
            <w:szCs w:val="28"/>
            <w:lang w:val="kk-KZ"/>
          </w:rPr>
          <m:t>i=0</m:t>
        </m:r>
      </m:oMath>
      <w:r w:rsidRPr="0027298F">
        <w:rPr>
          <w:sz w:val="28"/>
          <w:szCs w:val="28"/>
          <w:lang w:val="kk-KZ"/>
        </w:rPr>
        <w:t xml:space="preserve"> </w:t>
      </w:r>
    </w:p>
    <w:p w14:paraId="53A6C26D" w14:textId="57E6636A" w:rsidR="00777334" w:rsidRPr="0027298F" w:rsidRDefault="00777334" w:rsidP="00777334">
      <w:pPr>
        <w:pStyle w:val="BodyTextIndent2"/>
        <w:spacing w:line="240" w:lineRule="auto"/>
        <w:ind w:left="0" w:firstLine="709"/>
        <w:rPr>
          <w:sz w:val="28"/>
          <w:szCs w:val="28"/>
          <w:lang w:val="kk-KZ"/>
        </w:rPr>
      </w:pPr>
      <w:r w:rsidRPr="0027298F">
        <w:rPr>
          <w:sz w:val="28"/>
          <w:szCs w:val="28"/>
          <w:lang w:val="kk-KZ"/>
        </w:rPr>
        <w:t xml:space="preserve">бастапқы желіні таңдау </w:t>
      </w:r>
      <m:oMath>
        <m:d>
          <m:dPr>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lang w:val="kk-KZ"/>
                  </w:rPr>
                  <m:t>G</m:t>
                </m:r>
              </m:e>
              <m:sup>
                <m:r>
                  <w:rPr>
                    <w:rFonts w:ascii="Cambria Math"/>
                    <w:sz w:val="28"/>
                    <w:szCs w:val="28"/>
                    <w:lang w:val="kk-KZ"/>
                  </w:rPr>
                  <m:t>0</m:t>
                </m:r>
              </m:sup>
            </m:sSup>
            <m:r>
              <w:rPr>
                <w:rFonts w:ascii="Cambria Math"/>
                <w:sz w:val="28"/>
                <w:szCs w:val="28"/>
                <w:lang w:val="kk-KZ"/>
              </w:rPr>
              <m:t>,</m:t>
            </m:r>
            <m:sSup>
              <m:sSupPr>
                <m:ctrlPr>
                  <w:rPr>
                    <w:rFonts w:ascii="Cambria Math" w:hAnsi="Cambria Math"/>
                    <w:i/>
                    <w:sz w:val="28"/>
                    <w:szCs w:val="28"/>
                  </w:rPr>
                </m:ctrlPr>
              </m:sSupPr>
              <m:e>
                <m:r>
                  <m:rPr>
                    <m:sty m:val="p"/>
                  </m:rPr>
                  <w:rPr>
                    <w:rFonts w:ascii="Cambria Math" w:hAnsi="Cambria Math" w:cs="Arial"/>
                    <w:color w:val="474747"/>
                    <w:sz w:val="28"/>
                    <w:szCs w:val="28"/>
                    <w:shd w:val="clear" w:color="auto" w:fill="FFFFFF"/>
                  </w:rPr>
                  <m:t>θ</m:t>
                </m:r>
              </m:e>
              <m:sup>
                <m:r>
                  <w:rPr>
                    <w:rFonts w:ascii="Cambria Math"/>
                    <w:sz w:val="28"/>
                    <w:szCs w:val="28"/>
                    <w:lang w:val="kk-KZ"/>
                  </w:rPr>
                  <m:t>0</m:t>
                </m:r>
              </m:sup>
            </m:sSup>
          </m:e>
        </m:d>
      </m:oMath>
    </w:p>
    <w:p w14:paraId="51B1ECAE" w14:textId="02AC2391" w:rsidR="00777334" w:rsidRPr="0027298F" w:rsidRDefault="00777334" w:rsidP="0027298F">
      <w:pPr>
        <w:pStyle w:val="BodyTextIndent2"/>
        <w:spacing w:line="240" w:lineRule="auto"/>
        <w:ind w:left="0" w:firstLine="709"/>
        <w:rPr>
          <w:sz w:val="28"/>
          <w:szCs w:val="28"/>
        </w:rPr>
      </w:pPr>
      <w:r w:rsidRPr="0027298F">
        <w:rPr>
          <w:sz w:val="28"/>
          <w:szCs w:val="28"/>
          <w:lang w:val="kk-KZ"/>
        </w:rPr>
        <w:t xml:space="preserve">2 қадам: </w:t>
      </w:r>
      <m:oMath>
        <m:r>
          <w:rPr>
            <w:rFonts w:ascii="Cambria Math" w:hAnsi="Cambria Math"/>
            <w:sz w:val="28"/>
            <w:szCs w:val="28"/>
            <w:lang w:val="kk-KZ"/>
          </w:rPr>
          <m:t xml:space="preserve"> </m:t>
        </m:r>
        <m:r>
          <w:rPr>
            <w:rFonts w:ascii="Cambria Math"/>
            <w:sz w:val="28"/>
            <w:szCs w:val="28"/>
          </w:rPr>
          <m:t>repeat</m:t>
        </m:r>
      </m:oMath>
    </w:p>
    <w:p w14:paraId="539CC5E7" w14:textId="55A3F7E5" w:rsidR="00777334" w:rsidRPr="0027298F" w:rsidRDefault="00500111" w:rsidP="00500111">
      <w:pPr>
        <w:pStyle w:val="BodyTextIndent2"/>
        <w:spacing w:line="240" w:lineRule="auto"/>
        <w:ind w:left="420"/>
        <w:rPr>
          <w:sz w:val="28"/>
          <w:szCs w:val="28"/>
        </w:rPr>
      </w:pPr>
      <w:r w:rsidRPr="0027298F">
        <w:rPr>
          <w:sz w:val="28"/>
          <w:szCs w:val="28"/>
        </w:rPr>
        <w:t xml:space="preserve">    3 </w:t>
      </w:r>
      <w:r w:rsidR="00777334" w:rsidRPr="0027298F">
        <w:rPr>
          <w:sz w:val="28"/>
          <w:szCs w:val="28"/>
          <w:lang w:val="kk-KZ"/>
        </w:rPr>
        <w:t>қадам</w:t>
      </w:r>
      <w:r w:rsidR="002035DA" w:rsidRPr="0027298F">
        <w:rPr>
          <w:sz w:val="28"/>
          <w:szCs w:val="28"/>
        </w:rPr>
        <w:t xml:space="preserve">: </w:t>
      </w:r>
      <w:r w:rsidRPr="0027298F">
        <w:rPr>
          <w:sz w:val="28"/>
          <w:szCs w:val="28"/>
        </w:rPr>
        <w:t xml:space="preserve"> </w:t>
      </w:r>
      <m:oMath>
        <m:r>
          <w:rPr>
            <w:rFonts w:ascii="Cambria Math"/>
            <w:sz w:val="28"/>
            <w:szCs w:val="28"/>
          </w:rPr>
          <m:t>i=i+1</m:t>
        </m:r>
      </m:oMath>
    </w:p>
    <w:p w14:paraId="437EE7D4" w14:textId="77777777" w:rsidR="00500111" w:rsidRPr="0027298F" w:rsidRDefault="00777334" w:rsidP="0027298F">
      <w:pPr>
        <w:pStyle w:val="BodyTextIndent2"/>
        <w:numPr>
          <w:ilvl w:val="0"/>
          <w:numId w:val="1"/>
        </w:numPr>
        <w:spacing w:line="240" w:lineRule="auto"/>
        <w:ind w:left="993" w:hanging="284"/>
        <w:rPr>
          <w:sz w:val="28"/>
          <w:szCs w:val="28"/>
        </w:rPr>
      </w:pPr>
      <w:r w:rsidRPr="0027298F">
        <w:rPr>
          <w:sz w:val="28"/>
          <w:szCs w:val="28"/>
          <w:lang w:val="kk-KZ"/>
        </w:rPr>
        <w:t>қадам</w:t>
      </w:r>
      <w:r w:rsidR="00500111" w:rsidRPr="0027298F">
        <w:rPr>
          <w:sz w:val="28"/>
          <w:szCs w:val="28"/>
        </w:rPr>
        <w:t xml:space="preserve">: </w:t>
      </w:r>
    </w:p>
    <w:p w14:paraId="661B2654" w14:textId="4DB21E73" w:rsidR="00777334" w:rsidRPr="0027298F" w:rsidRDefault="0027298F" w:rsidP="0027298F">
      <w:pPr>
        <w:pStyle w:val="BodyTextIndent2"/>
        <w:spacing w:line="240" w:lineRule="auto"/>
        <w:ind w:firstLine="273"/>
        <w:rPr>
          <w:i/>
          <w:sz w:val="28"/>
          <w:szCs w:val="28"/>
        </w:rPr>
      </w:pPr>
      <w:r w:rsidRPr="0027298F">
        <w:rPr>
          <w:sz w:val="28"/>
          <w:szCs w:val="28"/>
        </w:rPr>
        <w:t xml:space="preserve"> </w:t>
      </w:r>
      <m:oMath>
        <m:d>
          <m:dPr>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rPr>
                  <m:t>G</m:t>
                </m:r>
              </m:e>
              <m:sup>
                <m:r>
                  <w:rPr>
                    <w:rFonts w:ascii="Cambria Math"/>
                    <w:sz w:val="28"/>
                    <w:szCs w:val="28"/>
                  </w:rPr>
                  <m:t>i</m:t>
                </m:r>
              </m:sup>
            </m:sSup>
            <m:r>
              <w:rPr>
                <w:rFonts w:ascii="Cambria Math"/>
                <w:sz w:val="28"/>
                <w:szCs w:val="28"/>
              </w:rPr>
              <m:t>,</m:t>
            </m:r>
            <m:sSup>
              <m:sSupPr>
                <m:ctrlPr>
                  <w:rPr>
                    <w:rFonts w:ascii="Cambria Math" w:hAnsi="Cambria Math"/>
                    <w:i/>
                    <w:sz w:val="28"/>
                    <w:szCs w:val="28"/>
                  </w:rPr>
                </m:ctrlPr>
              </m:sSupPr>
              <m:e>
                <m:r>
                  <m:rPr>
                    <m:sty m:val="p"/>
                  </m:rPr>
                  <w:rPr>
                    <w:rFonts w:ascii="Cambria Math" w:hAnsi="Cambria Math" w:cs="Arial"/>
                    <w:color w:val="474747"/>
                    <w:sz w:val="28"/>
                    <w:szCs w:val="28"/>
                    <w:shd w:val="clear" w:color="auto" w:fill="FFFFFF"/>
                  </w:rPr>
                  <m:t>θ</m:t>
                </m:r>
              </m:e>
              <m:sup>
                <m:r>
                  <w:rPr>
                    <w:rFonts w:ascii="Cambria Math"/>
                    <w:sz w:val="28"/>
                    <w:szCs w:val="28"/>
                  </w:rPr>
                  <m:t>i</m:t>
                </m:r>
              </m:sup>
            </m:sSup>
            <m:r>
              <w:rPr>
                <w:rFonts w:ascii="Cambria Math"/>
                <w:sz w:val="28"/>
                <w:szCs w:val="28"/>
              </w:rPr>
              <m:t>=</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arg</m:t>
                    </m:r>
                  </m:e>
                  <m:sub>
                    <m:r>
                      <w:rPr>
                        <w:rFonts w:ascii="Cambria Math"/>
                        <w:sz w:val="28"/>
                        <w:szCs w:val="28"/>
                      </w:rPr>
                      <m:t>G,</m:t>
                    </m:r>
                    <m:r>
                      <m:rPr>
                        <m:sty m:val="p"/>
                      </m:rPr>
                      <w:rPr>
                        <w:rFonts w:ascii="Cambria Math" w:hAnsi="Cambria Math" w:cs="Arial"/>
                        <w:color w:val="474747"/>
                        <w:sz w:val="28"/>
                        <w:szCs w:val="28"/>
                        <w:shd w:val="clear" w:color="auto" w:fill="FFFFFF"/>
                      </w:rPr>
                      <m:t>θ</m:t>
                    </m:r>
                  </m:sub>
                </m:sSub>
              </m:fName>
              <m:e>
                <m:func>
                  <m:funcPr>
                    <m:ctrlPr>
                      <w:rPr>
                        <w:rFonts w:ascii="Cambria Math" w:hAnsi="Cambria Math"/>
                        <w:i/>
                        <w:sz w:val="28"/>
                        <w:szCs w:val="28"/>
                      </w:rPr>
                    </m:ctrlPr>
                  </m:funcPr>
                  <m:fName>
                    <m:r>
                      <w:rPr>
                        <w:rFonts w:ascii="Cambria Math"/>
                        <w:sz w:val="28"/>
                        <w:szCs w:val="28"/>
                      </w:rPr>
                      <m:t>max</m:t>
                    </m:r>
                  </m:fName>
                  <m:e>
                    <m:r>
                      <w:rPr>
                        <w:rFonts w:ascii="Cambria Math"/>
                        <w:sz w:val="28"/>
                        <w:szCs w:val="28"/>
                      </w:rPr>
                      <m:t>Q</m:t>
                    </m:r>
                  </m:e>
                </m:func>
              </m:e>
            </m:func>
            <m:r>
              <w:rPr>
                <w:rFonts w:ascii="Cambria Math" w:hAnsi="Cambria Math"/>
                <w:sz w:val="28"/>
                <w:szCs w:val="28"/>
                <w:lang w:val="kk-KZ"/>
              </w:rPr>
              <m:t>(</m:t>
            </m:r>
            <m:r>
              <w:rPr>
                <w:rFonts w:ascii="Cambria Math" w:hAnsi="Cambria Math"/>
                <w:sz w:val="28"/>
                <w:szCs w:val="28"/>
              </w:rPr>
              <m:t>G,</m:t>
            </m:r>
            <m:r>
              <m:rPr>
                <m:sty m:val="p"/>
              </m:rPr>
              <w:rPr>
                <w:rFonts w:ascii="Cambria Math" w:hAnsi="Cambria Math" w:cs="Arial"/>
                <w:color w:val="474747"/>
                <w:sz w:val="28"/>
                <w:szCs w:val="28"/>
                <w:shd w:val="clear" w:color="auto" w:fill="FFFFFF"/>
              </w:rPr>
              <m:t>θ:</m:t>
            </m:r>
            <m:sSup>
              <m:sSupPr>
                <m:ctrlPr>
                  <w:rPr>
                    <w:rFonts w:ascii="Cambria Math" w:hAnsi="Cambria Math" w:cs="Arial"/>
                    <w:color w:val="474747"/>
                    <w:sz w:val="28"/>
                    <w:szCs w:val="28"/>
                    <w:shd w:val="clear" w:color="auto" w:fill="FFFFFF"/>
                  </w:rPr>
                </m:ctrlPr>
              </m:sSupPr>
              <m:e>
                <m:r>
                  <w:rPr>
                    <w:rFonts w:ascii="Cambria Math" w:hAnsi="Cambria Math" w:cs="Arial"/>
                    <w:color w:val="474747"/>
                    <w:sz w:val="28"/>
                    <w:szCs w:val="28"/>
                    <w:shd w:val="clear" w:color="auto" w:fill="FFFFFF"/>
                  </w:rPr>
                  <m:t>G</m:t>
                </m:r>
              </m:e>
              <m:sup>
                <m:r>
                  <w:rPr>
                    <w:rFonts w:ascii="Cambria Math" w:hAnsi="Cambria Math" w:cs="Arial"/>
                    <w:color w:val="474747"/>
                    <w:sz w:val="28"/>
                    <w:szCs w:val="28"/>
                    <w:shd w:val="clear" w:color="auto" w:fill="FFFFFF"/>
                  </w:rPr>
                  <m:t>i-1</m:t>
                </m:r>
              </m:sup>
            </m:sSup>
            <m:r>
              <w:rPr>
                <w:rFonts w:ascii="Cambria Math" w:hAnsi="Cambria Math" w:cs="Arial"/>
                <w:color w:val="474747"/>
                <w:sz w:val="28"/>
                <w:szCs w:val="28"/>
                <w:shd w:val="clear" w:color="auto" w:fill="FFFFFF"/>
              </w:rPr>
              <m:t>,</m:t>
            </m:r>
            <m:sSup>
              <m:sSupPr>
                <m:ctrlPr>
                  <w:rPr>
                    <w:rFonts w:ascii="Cambria Math" w:hAnsi="Cambria Math" w:cs="Arial"/>
                    <w:i/>
                    <w:color w:val="474747"/>
                    <w:sz w:val="28"/>
                    <w:szCs w:val="28"/>
                    <w:shd w:val="clear" w:color="auto" w:fill="FFFFFF"/>
                  </w:rPr>
                </m:ctrlPr>
              </m:sSupPr>
              <m:e>
                <m:r>
                  <m:rPr>
                    <m:sty m:val="p"/>
                  </m:rPr>
                  <w:rPr>
                    <w:rFonts w:ascii="Cambria Math" w:hAnsi="Cambria Math" w:cs="Arial"/>
                    <w:color w:val="474747"/>
                    <w:sz w:val="28"/>
                    <w:szCs w:val="28"/>
                    <w:shd w:val="clear" w:color="auto" w:fill="FFFFFF"/>
                  </w:rPr>
                  <m:t>θ</m:t>
                </m:r>
              </m:e>
              <m:sup>
                <m:r>
                  <w:rPr>
                    <w:rFonts w:ascii="Cambria Math" w:hAnsi="Cambria Math" w:cs="Arial"/>
                    <w:color w:val="474747"/>
                    <w:sz w:val="28"/>
                    <w:szCs w:val="28"/>
                    <w:shd w:val="clear" w:color="auto" w:fill="FFFFFF"/>
                  </w:rPr>
                  <m:t>i-1</m:t>
                </m:r>
              </m:sup>
            </m:sSup>
          </m:e>
        </m:d>
        <m:r>
          <w:rPr>
            <w:rFonts w:ascii="Cambria Math" w:hAnsi="Cambria Math"/>
            <w:sz w:val="28"/>
            <w:szCs w:val="28"/>
          </w:rPr>
          <m:t>)</m:t>
        </m:r>
      </m:oMath>
    </w:p>
    <w:p w14:paraId="3A9A4446" w14:textId="40AEB0D8" w:rsidR="00777334" w:rsidRPr="0027298F" w:rsidRDefault="00777334" w:rsidP="0027298F">
      <w:pPr>
        <w:pStyle w:val="BodyTextIndent2"/>
        <w:numPr>
          <w:ilvl w:val="0"/>
          <w:numId w:val="1"/>
        </w:numPr>
        <w:spacing w:line="240" w:lineRule="auto"/>
        <w:ind w:left="993" w:hanging="284"/>
        <w:rPr>
          <w:sz w:val="28"/>
          <w:szCs w:val="28"/>
        </w:rPr>
      </w:pPr>
      <w:r w:rsidRPr="0027298F">
        <w:rPr>
          <w:sz w:val="28"/>
          <w:szCs w:val="28"/>
          <w:lang w:val="en-US"/>
        </w:rPr>
        <w:t>қадам</w:t>
      </w:r>
      <w:r w:rsidRPr="0027298F">
        <w:rPr>
          <w:sz w:val="28"/>
          <w:szCs w:val="28"/>
        </w:rPr>
        <w:t xml:space="preserve">: </w:t>
      </w:r>
    </w:p>
    <w:p w14:paraId="2136718B" w14:textId="75B55BE5" w:rsidR="00500111" w:rsidRPr="0027298F" w:rsidRDefault="0027298F" w:rsidP="0027298F">
      <w:pPr>
        <w:pStyle w:val="BodyTextIndent2"/>
        <w:spacing w:line="240" w:lineRule="auto"/>
        <w:rPr>
          <w:sz w:val="28"/>
          <w:szCs w:val="28"/>
        </w:rPr>
      </w:pPr>
      <m:oMathPara>
        <m:oMathParaPr>
          <m:jc m:val="left"/>
        </m:oMathParaPr>
        <m:oMath>
          <m:r>
            <w:rPr>
              <w:rFonts w:ascii="Cambria Math" w:hAnsi="Cambria Math"/>
              <w:sz w:val="28"/>
              <w:szCs w:val="28"/>
            </w:rPr>
            <m:t xml:space="preserve">     untilQ</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i</m:t>
                  </m:r>
                </m:sup>
              </m:sSup>
              <m: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cs="Arial"/>
                      <w:color w:val="474747"/>
                      <w:sz w:val="28"/>
                      <w:szCs w:val="28"/>
                      <w:shd w:val="clear" w:color="auto" w:fill="FFFFFF"/>
                    </w:rPr>
                    <m:t>θ</m:t>
                  </m:r>
                </m:e>
                <m:sup>
                  <m:r>
                    <w:rPr>
                      <w:rFonts w:ascii="Cambria Math" w:hAnsi="Cambria Math"/>
                      <w:sz w:val="28"/>
                      <w:szCs w:val="28"/>
                    </w:rPr>
                    <m:t>i</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i-1</m:t>
                  </m:r>
                </m:sup>
              </m:sSup>
              <m: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cs="Arial"/>
                      <w:color w:val="474747"/>
                      <w:sz w:val="28"/>
                      <w:szCs w:val="28"/>
                      <w:shd w:val="clear" w:color="auto" w:fill="FFFFFF"/>
                    </w:rPr>
                    <m:t>θ</m:t>
                  </m:r>
                </m:e>
                <m:sup>
                  <m:r>
                    <w:rPr>
                      <w:rFonts w:ascii="Cambria Math" w:hAnsi="Cambria Math"/>
                      <w:sz w:val="28"/>
                      <w:szCs w:val="28"/>
                    </w:rPr>
                    <m:t>i-1</m:t>
                  </m:r>
                </m:sup>
              </m:sSup>
              <m:r>
                <w:rPr>
                  <w:rFonts w:ascii="Cambria Math" w:hAnsi="Cambria Math"/>
                  <w:sz w:val="28"/>
                  <w:szCs w:val="28"/>
                </w:rPr>
                <m:t>)</m:t>
              </m:r>
              <m:r>
                <m:rPr>
                  <m:sty m:val="p"/>
                </m:rPr>
                <w:rPr>
                  <w:rFonts w:ascii="Cambria Math" w:hAnsi="Cambria Math"/>
                  <w:color w:val="222222"/>
                  <w:sz w:val="28"/>
                  <w:szCs w:val="28"/>
                </w:rPr>
                <m:t>≤</m:t>
              </m:r>
              <m:r>
                <w:rPr>
                  <w:rFonts w:ascii="Cambria Math"/>
                  <w:color w:val="222222"/>
                  <w:sz w:val="28"/>
                  <w:szCs w:val="28"/>
                  <w:lang w:val="en-US"/>
                </w:rPr>
                <m:t>Q(</m:t>
              </m:r>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i-1</m:t>
                  </m:r>
                </m:sup>
              </m:sSup>
              <m:r>
                <w:rPr>
                  <w:rFonts w:ascii="Cambria Math" w:hAnsi="Cambria Math"/>
                  <w:sz w:val="28"/>
                  <w:szCs w:val="28"/>
                </w:rPr>
                <m:t>,</m:t>
              </m:r>
              <m:sSup>
                <m:sSupPr>
                  <m:ctrlPr>
                    <w:rPr>
                      <w:rFonts w:ascii="Cambria Math" w:hAnsi="Cambria Math" w:cs="Arial"/>
                      <w:color w:val="474747"/>
                      <w:sz w:val="28"/>
                      <w:szCs w:val="28"/>
                      <w:shd w:val="clear" w:color="auto" w:fill="FFFFFF"/>
                    </w:rPr>
                  </m:ctrlPr>
                </m:sSupPr>
                <m:e>
                  <m:r>
                    <m:rPr>
                      <m:sty m:val="p"/>
                    </m:rPr>
                    <w:rPr>
                      <w:rFonts w:ascii="Cambria Math" w:hAnsi="Cambria Math" w:cs="Arial"/>
                      <w:color w:val="474747"/>
                      <w:sz w:val="28"/>
                      <w:szCs w:val="28"/>
                      <w:shd w:val="clear" w:color="auto" w:fill="FFFFFF"/>
                    </w:rPr>
                    <m:t>θ</m:t>
                  </m:r>
                </m:e>
                <m:sup>
                  <m:r>
                    <w:rPr>
                      <w:rFonts w:ascii="Cambria Math" w:hAnsi="Cambria Math" w:cs="Arial"/>
                      <w:color w:val="474747"/>
                      <w:sz w:val="28"/>
                      <w:szCs w:val="28"/>
                      <w:shd w:val="clear" w:color="auto" w:fill="FFFFFF"/>
                    </w:rPr>
                    <m:t>i-1</m:t>
                  </m:r>
                </m:sup>
              </m:sSup>
              <m:r>
                <w:rPr>
                  <w:rFonts w:ascii="Cambria Math" w:hAnsi="Cambria Math" w:cs="Arial"/>
                  <w:color w:val="474747"/>
                  <w:sz w:val="28"/>
                  <w:szCs w:val="28"/>
                  <w:shd w:val="clear" w:color="auto" w:fill="FFFFFF"/>
                </w:rPr>
                <m:t>:</m:t>
              </m:r>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i-1</m:t>
                  </m:r>
                </m:sup>
              </m:sSup>
              <m: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cs="Arial"/>
                      <w:color w:val="474747"/>
                      <w:sz w:val="28"/>
                      <w:szCs w:val="28"/>
                      <w:shd w:val="clear" w:color="auto" w:fill="FFFFFF"/>
                    </w:rPr>
                    <m:t>θ</m:t>
                  </m:r>
                </m:e>
                <m:sup>
                  <m:r>
                    <w:rPr>
                      <w:rFonts w:ascii="Cambria Math" w:hAnsi="Cambria Math"/>
                      <w:sz w:val="28"/>
                      <w:szCs w:val="28"/>
                    </w:rPr>
                    <m:t>i-1</m:t>
                  </m:r>
                </m:sup>
              </m:sSup>
            </m:e>
          </m:d>
          <m:r>
            <w:rPr>
              <w:rFonts w:ascii="Cambria Math" w:hAnsi="Cambria Math"/>
              <w:sz w:val="28"/>
              <w:szCs w:val="28"/>
            </w:rPr>
            <m:t>.</m:t>
          </m:r>
        </m:oMath>
      </m:oMathPara>
    </w:p>
    <w:p w14:paraId="0D985EB0" w14:textId="77777777" w:rsidR="00777334" w:rsidRPr="0035460D" w:rsidRDefault="00777334" w:rsidP="00777334">
      <w:pPr>
        <w:ind w:firstLine="709"/>
        <w:jc w:val="both"/>
        <w:rPr>
          <w:sz w:val="28"/>
          <w:szCs w:val="28"/>
          <w:lang w:val="kk-KZ"/>
        </w:rPr>
      </w:pPr>
      <w:r w:rsidRPr="0035460D">
        <w:rPr>
          <w:sz w:val="28"/>
          <w:szCs w:val="28"/>
        </w:rPr>
        <w:t>Бұл алгоритм айыппұл ықтималдық мәндеріне, соның ішінде Байес ақпараттық критерийі (BIC), минималды ұзындық принципі (MDL) және басқа критерийлер арқылы алынған мәндерге негізделген БЖ оқытады.</w:t>
      </w:r>
      <w:r w:rsidRPr="0035460D">
        <w:rPr>
          <w:sz w:val="28"/>
          <w:szCs w:val="28"/>
          <w:lang w:val="kk-KZ"/>
        </w:rPr>
        <w:t xml:space="preserve"> </w:t>
      </w:r>
    </w:p>
    <w:p w14:paraId="29754B66" w14:textId="77777777" w:rsidR="00777334" w:rsidRPr="0035460D" w:rsidRDefault="00777334" w:rsidP="00777334">
      <w:pPr>
        <w:ind w:firstLine="709"/>
        <w:jc w:val="both"/>
        <w:rPr>
          <w:sz w:val="28"/>
          <w:szCs w:val="28"/>
          <w:lang w:val="kk-KZ"/>
        </w:rPr>
      </w:pPr>
      <w:r w:rsidRPr="0035460D">
        <w:rPr>
          <w:sz w:val="28"/>
          <w:szCs w:val="28"/>
          <w:lang w:val="kk-KZ"/>
        </w:rPr>
        <w:t>Кәдімгі ЕМ-алгоритмдегідей, мұнда Е-қадамда күтілетін шамаларды есептеу үшін ағымдағы параметрлер пайдаланылады. Содан кейін бұл мәндер жаңа параметрлерді таңдау үшін М-қадамда қолданылады.</w:t>
      </w:r>
    </w:p>
    <w:p w14:paraId="13DA4A25" w14:textId="77777777" w:rsidR="00777334" w:rsidRPr="0035460D" w:rsidRDefault="00777334" w:rsidP="00777334">
      <w:pPr>
        <w:ind w:firstLine="709"/>
        <w:jc w:val="both"/>
        <w:rPr>
          <w:sz w:val="28"/>
          <w:szCs w:val="28"/>
          <w:lang w:val="kk-KZ"/>
        </w:rPr>
      </w:pPr>
      <w:r w:rsidRPr="0035460D">
        <w:rPr>
          <w:sz w:val="28"/>
          <w:szCs w:val="28"/>
          <w:lang w:val="kk-KZ"/>
        </w:rPr>
        <w:t>Жетілдірілген ЕМ алгоритмінде күтілетін шамаларды есептеу үшін құрылым қолданылады. Содан кейін бұл мәндер жаңа параметрлерді таңдау үшін М-қадамда пайдаланылады. Ал айырмашылық ішкі циклды пайдалануда, онда әрбір потенциалды құрылым үшін жаңа күтілетін мәндер есептеледі.</w:t>
      </w:r>
    </w:p>
    <w:p w14:paraId="385B28DC" w14:textId="00190B32" w:rsidR="00777334" w:rsidRDefault="00777334" w:rsidP="00777334">
      <w:pPr>
        <w:ind w:firstLine="709"/>
        <w:jc w:val="both"/>
        <w:rPr>
          <w:sz w:val="28"/>
          <w:szCs w:val="28"/>
          <w:lang w:val="kk-KZ"/>
        </w:rPr>
      </w:pPr>
      <w:r w:rsidRPr="0035460D">
        <w:rPr>
          <w:sz w:val="28"/>
          <w:szCs w:val="28"/>
          <w:lang w:val="kk-KZ"/>
        </w:rPr>
        <w:lastRenderedPageBreak/>
        <w:t xml:space="preserve">Бұл алгоритмнің 4-қадамы ең жақсы құрылымды және берілген құрылым үшін ең жақсы параметрлер жиынын іздеуді қарастырады. Іс жүзінде бұл қадамдар нақты түрде ерекшеленеді: </w:t>
      </w:r>
    </w:p>
    <w:p w14:paraId="5BCF1D75" w14:textId="77777777" w:rsidR="00743359" w:rsidRPr="0035460D" w:rsidRDefault="00743359" w:rsidP="00777334">
      <w:pPr>
        <w:ind w:firstLine="709"/>
        <w:jc w:val="both"/>
        <w:rPr>
          <w:sz w:val="28"/>
          <w:szCs w:val="28"/>
          <w:lang w:val="kk-KZ"/>
        </w:rPr>
      </w:pPr>
    </w:p>
    <w:p w14:paraId="1C3B5B56" w14:textId="20A4B93E" w:rsidR="00777334" w:rsidRDefault="007C75F6" w:rsidP="00777334">
      <w:pPr>
        <w:pStyle w:val="BodyTextIndent2"/>
        <w:spacing w:line="240" w:lineRule="auto"/>
        <w:ind w:left="0" w:firstLine="709"/>
        <w:jc w:val="right"/>
        <w:rPr>
          <w:sz w:val="28"/>
          <w:szCs w:val="28"/>
          <w:lang w:val="kk-KZ"/>
        </w:rPr>
      </w:pPr>
      <m:oMath>
        <m:sSup>
          <m:sSupPr>
            <m:ctrlPr>
              <w:rPr>
                <w:rFonts w:ascii="Cambria Math" w:hAnsi="Cambria Math"/>
                <w:i/>
                <w:sz w:val="28"/>
                <w:szCs w:val="28"/>
              </w:rPr>
            </m:ctrlPr>
          </m:sSupPr>
          <m:e>
            <m:r>
              <w:rPr>
                <w:rFonts w:ascii="Cambria Math" w:hAnsi="Cambria Math"/>
                <w:sz w:val="28"/>
                <w:szCs w:val="28"/>
                <w:lang w:val="kk-KZ"/>
              </w:rPr>
              <m:t>G</m:t>
            </m:r>
          </m:e>
          <m:sup>
            <m:r>
              <w:rPr>
                <w:rFonts w:ascii="Cambria Math" w:hAnsi="Cambria Math"/>
                <w:sz w:val="28"/>
                <w:szCs w:val="28"/>
                <w:lang w:val="kk-KZ"/>
              </w:rPr>
              <m:t>i</m:t>
            </m:r>
          </m:sup>
        </m:sSup>
        <m:r>
          <w:rPr>
            <w:rFonts w:ascii="Cambria Math" w:hAnsi="Cambria Math"/>
            <w:sz w:val="28"/>
            <w:szCs w:val="28"/>
            <w:lang w:val="kk-KZ"/>
          </w:rPr>
          <m:t>=</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hAnsi="Cambria Math"/>
                    <w:sz w:val="28"/>
                    <w:szCs w:val="28"/>
                    <w:lang w:val="kk-KZ"/>
                  </w:rPr>
                  <m:t>arg</m:t>
                </m:r>
              </m:e>
              <m:sub>
                <m:r>
                  <w:rPr>
                    <w:rFonts w:ascii="Cambria Math" w:hAnsi="Cambria Math"/>
                    <w:sz w:val="28"/>
                    <w:szCs w:val="28"/>
                    <w:lang w:val="kk-KZ"/>
                  </w:rPr>
                  <m:t>G,</m:t>
                </m:r>
              </m:sub>
            </m:sSub>
          </m:fName>
          <m:e>
            <m:func>
              <m:funcPr>
                <m:ctrlPr>
                  <w:rPr>
                    <w:rFonts w:ascii="Cambria Math" w:hAnsi="Cambria Math"/>
                    <w:i/>
                    <w:sz w:val="28"/>
                    <w:szCs w:val="28"/>
                  </w:rPr>
                </m:ctrlPr>
              </m:funcPr>
              <m:fName>
                <m:r>
                  <w:rPr>
                    <w:rFonts w:ascii="Cambria Math" w:hAnsi="Cambria Math"/>
                    <w:sz w:val="28"/>
                    <w:szCs w:val="28"/>
                    <w:lang w:val="kk-KZ"/>
                  </w:rPr>
                  <m:t>max</m:t>
                </m:r>
              </m:fName>
              <m:e>
                <m:r>
                  <w:rPr>
                    <w:rFonts w:ascii="Cambria Math" w:hAnsi="Cambria Math"/>
                    <w:sz w:val="28"/>
                    <w:szCs w:val="28"/>
                    <w:lang w:val="kk-KZ"/>
                  </w:rPr>
                  <m:t>Q</m:t>
                </m:r>
              </m:e>
            </m:func>
          </m:e>
        </m:func>
        <m:d>
          <m:dPr>
            <m:ctrlPr>
              <w:rPr>
                <w:rFonts w:ascii="Cambria Math" w:hAnsi="Cambria Math"/>
                <w:i/>
                <w:sz w:val="28"/>
                <w:szCs w:val="28"/>
              </w:rPr>
            </m:ctrlPr>
          </m:dPr>
          <m:e>
            <m:r>
              <w:rPr>
                <w:rFonts w:ascii="Cambria Math" w:hAnsi="Cambria Math"/>
                <w:sz w:val="28"/>
                <w:szCs w:val="28"/>
                <w:lang w:val="kk-KZ"/>
              </w:rPr>
              <m:t>G,</m:t>
            </m:r>
            <m:sSup>
              <m:sSupPr>
                <m:ctrlPr>
                  <w:rPr>
                    <w:rFonts w:ascii="Cambria Math" w:hAnsi="Cambria Math"/>
                    <w:i/>
                    <w:sz w:val="28"/>
                    <w:szCs w:val="28"/>
                  </w:rPr>
                </m:ctrlPr>
              </m:sSupPr>
              <m:e>
                <m:r>
                  <m:rPr>
                    <m:sty m:val="p"/>
                  </m:rPr>
                  <w:rPr>
                    <w:rFonts w:ascii="Cambria Math" w:hAnsi="Cambria Math"/>
                    <w:color w:val="474747"/>
                    <w:sz w:val="28"/>
                    <w:szCs w:val="28"/>
                    <w:shd w:val="clear" w:color="auto" w:fill="FFFFFF"/>
                  </w:rPr>
                  <m:t>θ</m:t>
                </m:r>
              </m:e>
              <m:sup>
                <m:r>
                  <w:rPr>
                    <w:rFonts w:ascii="Cambria Math" w:hAnsi="Cambria Math"/>
                    <w:sz w:val="28"/>
                    <w:szCs w:val="28"/>
                    <w:lang w:val="kk-KZ"/>
                  </w:rPr>
                  <m:t>i</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G</m:t>
                </m:r>
              </m:e>
              <m:sup>
                <m:r>
                  <w:rPr>
                    <w:rFonts w:ascii="Cambria Math" w:hAnsi="Cambria Math"/>
                    <w:sz w:val="28"/>
                    <w:szCs w:val="28"/>
                    <w:lang w:val="kk-KZ"/>
                  </w:rPr>
                  <m:t>i-1</m:t>
                </m:r>
              </m:sup>
            </m:sSup>
            <m:r>
              <w:rPr>
                <w:rFonts w:ascii="Cambria Math" w:hAnsi="Cambria Math"/>
                <w:sz w:val="28"/>
                <w:szCs w:val="28"/>
                <w:lang w:val="kk-KZ"/>
              </w:rPr>
              <m:t>,</m:t>
            </m:r>
            <m:sSup>
              <m:sSupPr>
                <m:ctrlPr>
                  <w:rPr>
                    <w:rFonts w:ascii="Cambria Math" w:hAnsi="Cambria Math"/>
                    <w:i/>
                    <w:sz w:val="28"/>
                    <w:szCs w:val="28"/>
                  </w:rPr>
                </m:ctrlPr>
              </m:sSupPr>
              <m:e>
                <m:r>
                  <m:rPr>
                    <m:sty m:val="p"/>
                  </m:rPr>
                  <w:rPr>
                    <w:rFonts w:ascii="Cambria Math" w:hAnsi="Cambria Math"/>
                    <w:color w:val="474747"/>
                    <w:sz w:val="28"/>
                    <w:szCs w:val="28"/>
                    <w:shd w:val="clear" w:color="auto" w:fill="FFFFFF"/>
                  </w:rPr>
                  <m:t>θ</m:t>
                </m:r>
              </m:e>
              <m:sup>
                <m:r>
                  <w:rPr>
                    <w:rFonts w:ascii="Cambria Math" w:hAnsi="Cambria Math"/>
                    <w:sz w:val="28"/>
                    <w:szCs w:val="28"/>
                    <w:lang w:val="kk-KZ"/>
                  </w:rPr>
                  <m:t>i-1</m:t>
                </m:r>
              </m:sup>
            </m:sSup>
          </m:e>
        </m:d>
      </m:oMath>
      <w:r w:rsidR="00777334" w:rsidRPr="00453311">
        <w:rPr>
          <w:sz w:val="28"/>
          <w:szCs w:val="28"/>
          <w:lang w:val="kk-KZ"/>
        </w:rPr>
        <w:t xml:space="preserve">                     (3.31)</w:t>
      </w:r>
    </w:p>
    <w:p w14:paraId="6A634CFF" w14:textId="77777777" w:rsidR="00743359" w:rsidRPr="00453311" w:rsidRDefault="00743359" w:rsidP="00777334">
      <w:pPr>
        <w:pStyle w:val="BodyTextIndent2"/>
        <w:spacing w:line="240" w:lineRule="auto"/>
        <w:ind w:left="0" w:firstLine="709"/>
        <w:jc w:val="right"/>
        <w:rPr>
          <w:sz w:val="28"/>
          <w:szCs w:val="28"/>
          <w:lang w:val="kk-KZ"/>
        </w:rPr>
      </w:pPr>
    </w:p>
    <w:p w14:paraId="2C2BBCCC" w14:textId="6497D475" w:rsidR="00777334" w:rsidRDefault="007C75F6" w:rsidP="00777334">
      <w:pPr>
        <w:pStyle w:val="BodyTextIndent2"/>
        <w:spacing w:line="240" w:lineRule="auto"/>
        <w:ind w:left="0" w:firstLine="709"/>
        <w:jc w:val="right"/>
        <w:rPr>
          <w:sz w:val="28"/>
          <w:szCs w:val="28"/>
          <w:lang w:val="kk-KZ"/>
        </w:rPr>
      </w:pPr>
      <m:oMath>
        <m:sSup>
          <m:sSupPr>
            <m:ctrlPr>
              <w:rPr>
                <w:rFonts w:ascii="Cambria Math" w:hAnsi="Cambria Math"/>
                <w:i/>
                <w:sz w:val="28"/>
                <w:szCs w:val="28"/>
              </w:rPr>
            </m:ctrlPr>
          </m:sSupPr>
          <m:e>
            <m:r>
              <m:rPr>
                <m:sty m:val="p"/>
              </m:rPr>
              <w:rPr>
                <w:rFonts w:ascii="Cambria Math" w:hAnsi="Cambria Math"/>
                <w:color w:val="474747"/>
                <w:sz w:val="28"/>
                <w:szCs w:val="28"/>
                <w:shd w:val="clear" w:color="auto" w:fill="FFFFFF"/>
              </w:rPr>
              <m:t>θ</m:t>
            </m:r>
          </m:e>
          <m:sup>
            <m:r>
              <w:rPr>
                <w:rFonts w:ascii="Cambria Math" w:hAnsi="Cambria Math"/>
                <w:sz w:val="28"/>
                <w:szCs w:val="28"/>
                <w:lang w:val="kk-KZ"/>
              </w:rPr>
              <m:t>i</m:t>
            </m:r>
          </m:sup>
        </m:sSup>
        <m:r>
          <w:rPr>
            <w:rFonts w:ascii="Cambria Math" w:hAnsi="Cambria Math"/>
            <w:sz w:val="28"/>
            <w:szCs w:val="28"/>
            <w:lang w:val="kk-KZ"/>
          </w:rPr>
          <m:t>=</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hAnsi="Cambria Math"/>
                    <w:sz w:val="28"/>
                    <w:szCs w:val="28"/>
                    <w:lang w:val="kk-KZ"/>
                  </w:rPr>
                  <m:t>arg</m:t>
                </m:r>
              </m:e>
              <m:sub>
                <m:r>
                  <w:rPr>
                    <w:rFonts w:ascii="Cambria Math" w:hAnsi="Cambria Math"/>
                    <w:sz w:val="28"/>
                    <w:szCs w:val="28"/>
                    <w:lang w:val="kk-KZ"/>
                  </w:rPr>
                  <m:t>I?,</m:t>
                </m:r>
              </m:sub>
            </m:sSub>
          </m:fName>
          <m:e>
            <m:func>
              <m:funcPr>
                <m:ctrlPr>
                  <w:rPr>
                    <w:rFonts w:ascii="Cambria Math" w:hAnsi="Cambria Math"/>
                    <w:i/>
                    <w:sz w:val="28"/>
                    <w:szCs w:val="28"/>
                  </w:rPr>
                </m:ctrlPr>
              </m:funcPr>
              <m:fName>
                <m:r>
                  <w:rPr>
                    <w:rFonts w:ascii="Cambria Math" w:hAnsi="Cambria Math"/>
                    <w:sz w:val="28"/>
                    <w:szCs w:val="28"/>
                    <w:lang w:val="kk-KZ"/>
                  </w:rPr>
                  <m:t>max</m:t>
                </m:r>
              </m:fName>
              <m:e>
                <m:r>
                  <w:rPr>
                    <w:rFonts w:ascii="Cambria Math" w:hAnsi="Cambria Math"/>
                    <w:sz w:val="28"/>
                    <w:szCs w:val="28"/>
                    <w:lang w:val="kk-KZ"/>
                  </w:rPr>
                  <m:t>Q</m:t>
                </m:r>
              </m:e>
            </m:func>
          </m:e>
        </m:func>
        <m:d>
          <m:dPr>
            <m:ctrlPr>
              <w:rPr>
                <w:rFonts w:ascii="Cambria Math" w:hAnsi="Cambria Math"/>
                <w:i/>
                <w:sz w:val="28"/>
                <w:szCs w:val="28"/>
              </w:rPr>
            </m:ctrlPr>
          </m:dPr>
          <m:e>
            <m:r>
              <w:rPr>
                <w:rFonts w:ascii="Cambria Math" w:hAnsi="Cambria Math"/>
                <w:sz w:val="28"/>
                <w:szCs w:val="28"/>
                <w:lang w:val="kk-KZ"/>
              </w:rPr>
              <m:t>G,</m:t>
            </m:r>
            <m:sSup>
              <m:sSupPr>
                <m:ctrlPr>
                  <w:rPr>
                    <w:rFonts w:ascii="Cambria Math" w:hAnsi="Cambria Math"/>
                    <w:i/>
                    <w:sz w:val="28"/>
                    <w:szCs w:val="28"/>
                  </w:rPr>
                </m:ctrlPr>
              </m:sSupPr>
              <m:e>
                <m:r>
                  <m:rPr>
                    <m:sty m:val="p"/>
                  </m:rPr>
                  <w:rPr>
                    <w:rFonts w:ascii="Cambria Math" w:hAnsi="Cambria Math"/>
                    <w:color w:val="474747"/>
                    <w:sz w:val="28"/>
                    <w:szCs w:val="28"/>
                    <w:shd w:val="clear" w:color="auto" w:fill="FFFFFF"/>
                  </w:rPr>
                  <m:t>θ</m:t>
                </m:r>
              </m:e>
              <m:sup>
                <m:r>
                  <w:rPr>
                    <w:rFonts w:ascii="Cambria Math" w:hAnsi="Cambria Math"/>
                    <w:sz w:val="28"/>
                    <w:szCs w:val="28"/>
                    <w:lang w:val="kk-KZ"/>
                  </w:rPr>
                  <m:t>i</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G</m:t>
                </m:r>
              </m:e>
              <m:sup>
                <m:r>
                  <w:rPr>
                    <w:rFonts w:ascii="Cambria Math" w:hAnsi="Cambria Math"/>
                    <w:sz w:val="28"/>
                    <w:szCs w:val="28"/>
                    <w:lang w:val="kk-KZ"/>
                  </w:rPr>
                  <m:t>i-1</m:t>
                </m:r>
              </m:sup>
            </m:sSup>
            <m:r>
              <w:rPr>
                <w:rFonts w:ascii="Cambria Math" w:hAnsi="Cambria Math"/>
                <w:sz w:val="28"/>
                <w:szCs w:val="28"/>
                <w:lang w:val="kk-KZ"/>
              </w:rPr>
              <m:t>,</m:t>
            </m:r>
            <m:sSup>
              <m:sSupPr>
                <m:ctrlPr>
                  <w:rPr>
                    <w:rFonts w:ascii="Cambria Math" w:hAnsi="Cambria Math"/>
                    <w:i/>
                    <w:sz w:val="28"/>
                    <w:szCs w:val="28"/>
                  </w:rPr>
                </m:ctrlPr>
              </m:sSupPr>
              <m:e>
                <m:r>
                  <m:rPr>
                    <m:sty m:val="p"/>
                  </m:rPr>
                  <w:rPr>
                    <w:rFonts w:ascii="Cambria Math" w:hAnsi="Cambria Math"/>
                    <w:color w:val="474747"/>
                    <w:sz w:val="28"/>
                    <w:szCs w:val="28"/>
                    <w:shd w:val="clear" w:color="auto" w:fill="FFFFFF"/>
                  </w:rPr>
                  <m:t>θ</m:t>
                </m:r>
              </m:e>
              <m:sup>
                <m:r>
                  <w:rPr>
                    <w:rFonts w:ascii="Cambria Math" w:hAnsi="Cambria Math"/>
                    <w:sz w:val="28"/>
                    <w:szCs w:val="28"/>
                    <w:lang w:val="kk-KZ"/>
                  </w:rPr>
                  <m:t>i-1</m:t>
                </m:r>
              </m:sup>
            </m:sSup>
          </m:e>
        </m:d>
      </m:oMath>
      <w:r w:rsidR="00777334" w:rsidRPr="00453311">
        <w:rPr>
          <w:sz w:val="28"/>
          <w:szCs w:val="28"/>
          <w:lang w:val="kk-KZ"/>
        </w:rPr>
        <w:t xml:space="preserve">                     (3.32)</w:t>
      </w:r>
    </w:p>
    <w:p w14:paraId="2FBE6F56" w14:textId="77777777" w:rsidR="00743359" w:rsidRPr="00453311" w:rsidRDefault="00743359" w:rsidP="00777334">
      <w:pPr>
        <w:pStyle w:val="BodyTextIndent2"/>
        <w:spacing w:line="240" w:lineRule="auto"/>
        <w:ind w:left="0" w:firstLine="709"/>
        <w:jc w:val="right"/>
        <w:rPr>
          <w:sz w:val="28"/>
          <w:szCs w:val="28"/>
          <w:lang w:val="kk-KZ"/>
        </w:rPr>
      </w:pPr>
    </w:p>
    <w:p w14:paraId="24F6ADAF" w14:textId="4BF4AED3" w:rsidR="00777334" w:rsidRPr="0035460D" w:rsidRDefault="00777334" w:rsidP="00777334">
      <w:pPr>
        <w:ind w:firstLine="709"/>
        <w:jc w:val="both"/>
        <w:rPr>
          <w:sz w:val="28"/>
          <w:szCs w:val="28"/>
          <w:lang w:val="kk-KZ"/>
        </w:rPr>
      </w:pPr>
      <w:r w:rsidRPr="0035460D">
        <w:rPr>
          <w:sz w:val="28"/>
          <w:szCs w:val="28"/>
          <w:lang w:val="kk-KZ"/>
        </w:rPr>
        <w:t>Бірінші іздеу (3.31) кеңістікте іздеу арқылы мүмкін болатын графтар кеңістігіндегі БЖ оңтайлы құрылымын іздеудің бастапқы мәселесіне оралады. Параметрлер кеңіс</w:t>
      </w:r>
      <w:r>
        <w:rPr>
          <w:sz w:val="28"/>
          <w:szCs w:val="28"/>
          <w:lang w:val="kk-KZ"/>
        </w:rPr>
        <w:t>тігінд</w:t>
      </w:r>
      <w:r w:rsidR="00C6477A">
        <w:rPr>
          <w:sz w:val="28"/>
          <w:szCs w:val="28"/>
          <w:lang w:val="kk-KZ"/>
        </w:rPr>
        <w:t xml:space="preserve">е іздеу (3.32) </w:t>
      </w:r>
      <w:r>
        <w:rPr>
          <w:sz w:val="28"/>
          <w:szCs w:val="28"/>
          <w:lang w:val="kk-KZ"/>
        </w:rPr>
        <w:t>сәйкес</w:t>
      </w:r>
      <w:r w:rsidRPr="0025186F">
        <w:rPr>
          <w:sz w:val="28"/>
          <w:szCs w:val="28"/>
          <w:lang w:val="kk-KZ"/>
        </w:rPr>
        <w:t xml:space="preserve"> </w:t>
      </w:r>
      <w:r w:rsidRPr="0035460D">
        <w:rPr>
          <w:sz w:val="28"/>
          <w:szCs w:val="28"/>
          <w:lang w:val="kk-KZ"/>
        </w:rPr>
        <w:t xml:space="preserve">интеллектуалды инициализацияны қолдана отырып, бұл процедураны бірнеше рет қайталау ұсынылады. Бұл қадамда параметрлік ЕМ-алгоритмді  </w:t>
      </w:r>
      <m:oMath>
        <m:sSup>
          <m:sSupPr>
            <m:ctrlPr>
              <w:rPr>
                <w:rFonts w:ascii="Cambria Math" w:hAnsi="Cambria Math"/>
                <w:i/>
                <w:sz w:val="28"/>
                <w:szCs w:val="28"/>
              </w:rPr>
            </m:ctrlPr>
          </m:sSupPr>
          <m:e>
            <m:r>
              <w:rPr>
                <w:rFonts w:ascii="Cambria Math" w:hAnsi="Cambria Math"/>
                <w:sz w:val="28"/>
                <w:szCs w:val="28"/>
                <w:lang w:val="kk-KZ"/>
              </w:rPr>
              <m:t>G</m:t>
            </m:r>
          </m:e>
          <m:sup>
            <m:r>
              <w:rPr>
                <w:rFonts w:ascii="Cambria Math" w:hAnsi="Cambria Math"/>
                <w:sz w:val="28"/>
                <w:szCs w:val="28"/>
                <w:lang w:val="kk-KZ"/>
              </w:rPr>
              <m:t>0</m:t>
            </m:r>
          </m:sup>
        </m:sSup>
      </m:oMath>
      <w:r w:rsidRPr="0035460D">
        <w:rPr>
          <w:sz w:val="28"/>
          <w:szCs w:val="28"/>
          <w:lang w:val="kk-KZ"/>
        </w:rPr>
        <w:t xml:space="preserve"> құрылымнан бастап  </w:t>
      </w:r>
      <m:oMath>
        <m:sSup>
          <m:sSupPr>
            <m:ctrlPr>
              <w:rPr>
                <w:rFonts w:ascii="Cambria Math" w:hAnsi="Cambria Math"/>
                <w:i/>
                <w:sz w:val="28"/>
                <w:szCs w:val="28"/>
              </w:rPr>
            </m:ctrlPr>
          </m:sSupPr>
          <m:e>
            <m:r>
              <w:rPr>
                <w:rFonts w:ascii="Cambria Math"/>
                <w:sz w:val="28"/>
                <w:szCs w:val="28"/>
                <w:lang w:val="kk-KZ"/>
              </w:rPr>
              <m:t>G</m:t>
            </m:r>
          </m:e>
          <m:sup>
            <m:r>
              <w:rPr>
                <w:rFonts w:ascii="Cambria Math"/>
                <w:sz w:val="28"/>
                <w:szCs w:val="28"/>
                <w:lang w:val="kk-KZ"/>
              </w:rPr>
              <m:t>i</m:t>
            </m:r>
          </m:sup>
        </m:sSup>
      </m:oMath>
      <w:r>
        <w:rPr>
          <w:sz w:val="28"/>
          <w:szCs w:val="28"/>
          <w:lang w:val="kk-KZ"/>
        </w:rPr>
        <w:t xml:space="preserve"> құрылымының әр</w:t>
      </w:r>
      <w:r w:rsidRPr="0035460D">
        <w:rPr>
          <w:sz w:val="28"/>
          <w:szCs w:val="28"/>
          <w:lang w:val="kk-KZ"/>
        </w:rPr>
        <w:t xml:space="preserve">қайсы үшін орындау қажеттігін білдіреді. </w:t>
      </w:r>
    </w:p>
    <w:p w14:paraId="2671E8AB" w14:textId="77777777" w:rsidR="00777334" w:rsidRDefault="00777334" w:rsidP="00777334">
      <w:pPr>
        <w:ind w:firstLine="709"/>
        <w:jc w:val="both"/>
        <w:rPr>
          <w:sz w:val="28"/>
          <w:szCs w:val="28"/>
          <w:lang w:val="kk-KZ"/>
        </w:rPr>
      </w:pPr>
      <w:r w:rsidRPr="0035460D">
        <w:rPr>
          <w:sz w:val="28"/>
          <w:szCs w:val="28"/>
          <w:lang w:val="kk-KZ"/>
        </w:rPr>
        <w:t>Осылайша, ЕМ құрылымдық алгоритмі</w:t>
      </w:r>
      <w:r w:rsidRPr="0035460D">
        <w:rPr>
          <w:snapToGrid w:val="0"/>
          <w:position w:val="-1"/>
          <w:sz w:val="28"/>
          <w:szCs w:val="28"/>
          <w:lang w:val="kk-KZ"/>
        </w:rPr>
        <w:t xml:space="preserve"> </w:t>
      </w:r>
      <w:r w:rsidRPr="0035460D">
        <w:rPr>
          <w:sz w:val="28"/>
          <w:szCs w:val="28"/>
          <w:lang w:val="kk-KZ"/>
        </w:rPr>
        <w:t>күтілетін шамаларды қайта есептеусіз БЖ-ге бірнеше құрылымдық өзгерістер енгізуге мүмкіндік береді және оқу процесінде БЖ тривиалды емес құрылымдарын анықтай алады.</w:t>
      </w:r>
    </w:p>
    <w:p w14:paraId="7AF7B6A5" w14:textId="77777777" w:rsidR="00777334" w:rsidRPr="0035460D" w:rsidRDefault="00777334" w:rsidP="00777334">
      <w:pPr>
        <w:ind w:firstLine="709"/>
        <w:jc w:val="both"/>
        <w:rPr>
          <w:sz w:val="28"/>
          <w:szCs w:val="28"/>
          <w:lang w:val="kk-KZ"/>
        </w:rPr>
      </w:pPr>
      <w:r w:rsidRPr="0035460D">
        <w:rPr>
          <w:sz w:val="28"/>
          <w:szCs w:val="28"/>
          <w:lang w:val="kk-KZ"/>
        </w:rPr>
        <w:t>Құрылымдық EM алгоритмі</w:t>
      </w:r>
      <w:r w:rsidRPr="009D6D18">
        <w:rPr>
          <w:sz w:val="28"/>
          <w:szCs w:val="28"/>
          <w:lang w:val="kk-KZ"/>
        </w:rPr>
        <w:t xml:space="preserve"> </w:t>
      </w:r>
      <w:r>
        <w:rPr>
          <w:sz w:val="28"/>
          <w:szCs w:val="28"/>
          <w:lang w:val="kk-KZ"/>
        </w:rPr>
        <w:t>параметрлерді</w:t>
      </w:r>
      <w:r w:rsidRPr="0035460D">
        <w:rPr>
          <w:sz w:val="28"/>
          <w:szCs w:val="28"/>
          <w:lang w:val="kk-KZ"/>
        </w:rPr>
        <w:t xml:space="preserve"> бағалауға мүмкіндік береді</w:t>
      </w:r>
      <w:r>
        <w:rPr>
          <w:sz w:val="28"/>
          <w:szCs w:val="28"/>
          <w:lang w:val="kk-KZ"/>
        </w:rPr>
        <w:t xml:space="preserve"> және</w:t>
      </w:r>
      <w:r w:rsidRPr="009D6D18">
        <w:rPr>
          <w:sz w:val="28"/>
          <w:szCs w:val="28"/>
          <w:lang w:val="kk-KZ"/>
        </w:rPr>
        <w:t xml:space="preserve"> </w:t>
      </w:r>
      <w:r w:rsidRPr="0035460D">
        <w:rPr>
          <w:sz w:val="28"/>
          <w:szCs w:val="28"/>
          <w:lang w:val="kk-KZ"/>
        </w:rPr>
        <w:t xml:space="preserve">жасырын айнымалылардың белгілі бір санымен БЖ </w:t>
      </w:r>
      <w:r>
        <w:rPr>
          <w:sz w:val="28"/>
          <w:szCs w:val="28"/>
          <w:lang w:val="kk-KZ"/>
        </w:rPr>
        <w:t>құрылымын анықтауға мүмкіндік береді. Алайда</w:t>
      </w:r>
      <w:r w:rsidRPr="0035460D">
        <w:rPr>
          <w:sz w:val="28"/>
          <w:szCs w:val="28"/>
          <w:lang w:val="kk-KZ"/>
        </w:rPr>
        <w:t xml:space="preserve"> БЖ құрылымына қосылуы керек жасырын төбелердің санын анықтау мәселесі бүгінде түпкілікті шешілген жоқ. Сондықтан бұл мәселені шешудің тиімді қосымша тетіктерін құру қажеттілігі туындайды.</w:t>
      </w:r>
    </w:p>
    <w:p w14:paraId="0C26BF92" w14:textId="57A7F1B2" w:rsidR="00777334" w:rsidRPr="0035460D" w:rsidRDefault="00777334" w:rsidP="00777334">
      <w:pPr>
        <w:ind w:firstLine="709"/>
        <w:jc w:val="both"/>
        <w:rPr>
          <w:sz w:val="28"/>
          <w:szCs w:val="28"/>
          <w:lang w:val="kk-KZ"/>
        </w:rPr>
      </w:pPr>
      <w:r w:rsidRPr="0035460D">
        <w:rPr>
          <w:sz w:val="28"/>
          <w:szCs w:val="28"/>
          <w:lang w:val="kk-KZ"/>
        </w:rPr>
        <w:t xml:space="preserve">Жасырын төбелері бар БСЖ-ін құрылымдық оқытудың тағы бір </w:t>
      </w:r>
      <w:r>
        <w:rPr>
          <w:sz w:val="28"/>
          <w:szCs w:val="28"/>
          <w:lang w:val="kk-KZ"/>
        </w:rPr>
        <w:t>әдісі</w:t>
      </w:r>
      <w:r w:rsidRPr="0035460D">
        <w:rPr>
          <w:sz w:val="28"/>
          <w:szCs w:val="28"/>
          <w:lang w:val="kk-KZ"/>
        </w:rPr>
        <w:t>– шекараны сығу алгоритмі (bound and collapse).</w:t>
      </w:r>
    </w:p>
    <w:p w14:paraId="458FFF9B" w14:textId="77777777" w:rsidR="00777334" w:rsidRPr="0035460D" w:rsidRDefault="00777334" w:rsidP="00777334">
      <w:pPr>
        <w:ind w:firstLine="709"/>
        <w:jc w:val="both"/>
        <w:rPr>
          <w:sz w:val="28"/>
          <w:szCs w:val="28"/>
          <w:lang w:val="kk-KZ"/>
        </w:rPr>
      </w:pPr>
      <w:r w:rsidRPr="0035460D">
        <w:rPr>
          <w:sz w:val="28"/>
          <w:szCs w:val="28"/>
          <w:lang w:val="kk-KZ"/>
        </w:rPr>
        <w:t>Шекараны сығу әдісі деректердің болмауының ықтималдығы 0-ден 1-ге дейінгі диапазонды қабылдайды, деректердің жоқтығын модельдейді. Яғни, бұл аралықта қолда бар ақпарат бойынша жоқ деректерге есептеу жүргізіледі. Осыдан кейін, КҚ жағдайларын бағалау үшін өте маңызды болып табылатын толық емес мәліметтер туралы ақпаратты және экстремум нүктелерінің дөңес комбинациясын қолдана отырып, интервал шекараларын бір нүктеге қысу жүзеге асырылады.</w:t>
      </w:r>
    </w:p>
    <w:p w14:paraId="404DC6A8" w14:textId="77777777" w:rsidR="00777334" w:rsidRPr="0035460D" w:rsidRDefault="00777334" w:rsidP="002A5054">
      <w:pPr>
        <w:ind w:left="1" w:firstLine="709"/>
        <w:jc w:val="both"/>
        <w:rPr>
          <w:sz w:val="28"/>
          <w:szCs w:val="28"/>
          <w:lang w:val="kk-KZ"/>
        </w:rPr>
      </w:pPr>
      <w:r w:rsidRPr="0035460D">
        <w:rPr>
          <w:sz w:val="28"/>
          <w:szCs w:val="28"/>
          <w:lang w:val="kk-KZ"/>
        </w:rPr>
        <w:t xml:space="preserve">Жоғарыда қарастырылған математикалық күтуді максимизациялау алгоритмінің негізінде зерттеу барысында толық емес бастапқы ақпаратпен және белгілі БЖ топологиясымен БЖ параметрлерін есептеу әдісі жасалды. </w:t>
      </w:r>
    </w:p>
    <w:p w14:paraId="02CB03B6" w14:textId="77777777" w:rsidR="00777334" w:rsidRPr="0035460D" w:rsidRDefault="00777334" w:rsidP="002A5054">
      <w:pPr>
        <w:ind w:firstLine="709"/>
        <w:jc w:val="both"/>
        <w:rPr>
          <w:sz w:val="28"/>
          <w:szCs w:val="28"/>
          <w:lang w:val="kk-KZ"/>
        </w:rPr>
      </w:pPr>
      <w:r w:rsidRPr="0035460D">
        <w:rPr>
          <w:sz w:val="28"/>
          <w:szCs w:val="28"/>
          <w:lang w:val="kk-KZ"/>
        </w:rPr>
        <w:t>Алынған әдіс жасырын төбелердің белгісіз параметрлерін бағалаудың бүкіл процесін толық сипаттайды және келесі қадамдардан тұрады:</w:t>
      </w:r>
    </w:p>
    <w:p w14:paraId="415A0714" w14:textId="77777777" w:rsidR="00777334" w:rsidRPr="0035460D" w:rsidRDefault="00777334" w:rsidP="002A5054">
      <w:pPr>
        <w:pStyle w:val="ListParagraph"/>
        <w:numPr>
          <w:ilvl w:val="0"/>
          <w:numId w:val="5"/>
        </w:numPr>
        <w:tabs>
          <w:tab w:val="left" w:pos="993"/>
        </w:tabs>
        <w:spacing w:after="160"/>
        <w:ind w:left="709" w:firstLine="0"/>
        <w:jc w:val="both"/>
        <w:rPr>
          <w:rFonts w:cs="Times New Roman"/>
          <w:szCs w:val="28"/>
          <w:lang w:val="kk-KZ"/>
        </w:rPr>
      </w:pPr>
      <w:r w:rsidRPr="0035460D">
        <w:rPr>
          <w:rFonts w:cs="Times New Roman"/>
          <w:szCs w:val="28"/>
        </w:rPr>
        <w:t xml:space="preserve">оқыту деректеріне негізделген немесе «қолмен» </w:t>
      </w:r>
      <w:r w:rsidRPr="0035460D">
        <w:rPr>
          <w:rFonts w:cs="Times New Roman"/>
          <w:szCs w:val="28"/>
          <w:lang w:val="kk-KZ"/>
        </w:rPr>
        <w:t>БЖ</w:t>
      </w:r>
      <w:r w:rsidRPr="0035460D">
        <w:rPr>
          <w:rFonts w:cs="Times New Roman"/>
          <w:szCs w:val="28"/>
        </w:rPr>
        <w:t xml:space="preserve"> құру;</w:t>
      </w:r>
    </w:p>
    <w:p w14:paraId="35CE5951" w14:textId="77777777" w:rsidR="00777334" w:rsidRPr="0035460D" w:rsidRDefault="00777334" w:rsidP="00492C3E">
      <w:pPr>
        <w:pStyle w:val="ListParagraph"/>
        <w:numPr>
          <w:ilvl w:val="0"/>
          <w:numId w:val="5"/>
        </w:numPr>
        <w:tabs>
          <w:tab w:val="left" w:pos="993"/>
        </w:tabs>
        <w:spacing w:after="160"/>
        <w:ind w:left="0" w:firstLine="709"/>
        <w:jc w:val="both"/>
        <w:rPr>
          <w:rFonts w:cs="Times New Roman"/>
          <w:szCs w:val="28"/>
          <w:lang w:val="kk-KZ"/>
        </w:rPr>
      </w:pPr>
      <w:r w:rsidRPr="0035460D">
        <w:rPr>
          <w:rFonts w:cs="Times New Roman"/>
          <w:szCs w:val="28"/>
          <w:lang w:val="kk-KZ"/>
        </w:rPr>
        <w:t>берілген желі құрылымы бойынша іріктемені генерациялау (оқыту үшін пайдалануға болатын деректер болмаған жағдайда қолданылады);</w:t>
      </w:r>
    </w:p>
    <w:p w14:paraId="48455B1B" w14:textId="77777777" w:rsidR="00777334" w:rsidRPr="0035460D" w:rsidRDefault="00777334" w:rsidP="002A5054">
      <w:pPr>
        <w:pStyle w:val="ListParagraph"/>
        <w:numPr>
          <w:ilvl w:val="0"/>
          <w:numId w:val="5"/>
        </w:numPr>
        <w:tabs>
          <w:tab w:val="left" w:pos="993"/>
        </w:tabs>
        <w:spacing w:after="160"/>
        <w:ind w:left="709" w:firstLine="0"/>
        <w:jc w:val="both"/>
        <w:rPr>
          <w:rFonts w:cs="Times New Roman"/>
          <w:szCs w:val="28"/>
          <w:lang w:val="kk-KZ"/>
        </w:rPr>
      </w:pPr>
      <w:r w:rsidRPr="0035460D">
        <w:rPr>
          <w:rFonts w:cs="Times New Roman"/>
          <w:szCs w:val="28"/>
          <w:lang w:val="kk-KZ"/>
        </w:rPr>
        <w:t>желі құрылымына жасырын төбелерді қосу;</w:t>
      </w:r>
    </w:p>
    <w:p w14:paraId="27C4FD1E" w14:textId="77777777" w:rsidR="00777334" w:rsidRPr="0035460D" w:rsidRDefault="00777334" w:rsidP="002A5054">
      <w:pPr>
        <w:pStyle w:val="ListParagraph"/>
        <w:numPr>
          <w:ilvl w:val="0"/>
          <w:numId w:val="5"/>
        </w:numPr>
        <w:tabs>
          <w:tab w:val="left" w:pos="993"/>
        </w:tabs>
        <w:spacing w:after="160"/>
        <w:ind w:left="709" w:firstLine="0"/>
        <w:jc w:val="both"/>
        <w:rPr>
          <w:rFonts w:cs="Times New Roman"/>
          <w:szCs w:val="28"/>
          <w:lang w:val="kk-KZ"/>
        </w:rPr>
      </w:pPr>
      <w:r w:rsidRPr="0035460D">
        <w:rPr>
          <w:rFonts w:cs="Times New Roman"/>
          <w:szCs w:val="28"/>
        </w:rPr>
        <w:t>белгісіз БЖ параметрлерін бастапқы инициализациялау;</w:t>
      </w:r>
    </w:p>
    <w:p w14:paraId="4B2F275D" w14:textId="77777777" w:rsidR="00777334" w:rsidRPr="0035460D" w:rsidRDefault="00777334" w:rsidP="00492C3E">
      <w:pPr>
        <w:pStyle w:val="ListParagraph"/>
        <w:numPr>
          <w:ilvl w:val="0"/>
          <w:numId w:val="5"/>
        </w:numPr>
        <w:tabs>
          <w:tab w:val="left" w:pos="993"/>
        </w:tabs>
        <w:ind w:left="0" w:firstLine="709"/>
        <w:jc w:val="both"/>
        <w:rPr>
          <w:rFonts w:cs="Times New Roman"/>
          <w:szCs w:val="28"/>
          <w:lang w:val="kk-KZ"/>
        </w:rPr>
      </w:pPr>
      <w:r w:rsidRPr="0035460D">
        <w:rPr>
          <w:rFonts w:cs="Times New Roman"/>
          <w:szCs w:val="28"/>
          <w:lang w:val="kk-KZ"/>
        </w:rPr>
        <w:t>ЕМ алгоритмін қолдана отырып, жасалған мәліметтер негізінде БЖ параметрлерін бағалауды есептеу.</w:t>
      </w:r>
    </w:p>
    <w:p w14:paraId="6B05EEDA" w14:textId="3335178B" w:rsidR="00777334" w:rsidRPr="0035460D" w:rsidRDefault="00492C3E" w:rsidP="00492C3E">
      <w:pPr>
        <w:tabs>
          <w:tab w:val="left" w:pos="993"/>
        </w:tabs>
        <w:jc w:val="both"/>
        <w:rPr>
          <w:sz w:val="28"/>
          <w:szCs w:val="28"/>
          <w:lang w:val="kk-KZ"/>
        </w:rPr>
      </w:pPr>
      <w:r>
        <w:rPr>
          <w:sz w:val="28"/>
          <w:szCs w:val="28"/>
          <w:lang w:val="kk-KZ"/>
        </w:rPr>
        <w:t xml:space="preserve">          </w:t>
      </w:r>
      <w:r w:rsidR="00777334" w:rsidRPr="0035460D">
        <w:rPr>
          <w:sz w:val="28"/>
          <w:szCs w:val="28"/>
          <w:lang w:val="kk-KZ"/>
        </w:rPr>
        <w:t xml:space="preserve">Ұсынылған </w:t>
      </w:r>
      <w:r w:rsidR="00777334">
        <w:rPr>
          <w:sz w:val="28"/>
          <w:szCs w:val="28"/>
          <w:lang w:val="kk-KZ"/>
        </w:rPr>
        <w:t xml:space="preserve">модельдің сұлбалық көрінісі сурет 3.6 </w:t>
      </w:r>
      <w:r w:rsidR="00777334" w:rsidRPr="00DF700B">
        <w:rPr>
          <w:rFonts w:eastAsia="Calibri"/>
          <w:sz w:val="28"/>
          <w:szCs w:val="28"/>
          <w:lang w:val="kk-KZ" w:eastAsia="en-US"/>
        </w:rPr>
        <w:t xml:space="preserve">– </w:t>
      </w:r>
      <w:r w:rsidR="00777334">
        <w:rPr>
          <w:rFonts w:eastAsia="Calibri"/>
          <w:sz w:val="28"/>
          <w:szCs w:val="28"/>
          <w:lang w:val="kk-KZ" w:eastAsia="en-US"/>
        </w:rPr>
        <w:t xml:space="preserve">да </w:t>
      </w:r>
      <w:r w:rsidR="00777334" w:rsidRPr="0035460D">
        <w:rPr>
          <w:sz w:val="28"/>
          <w:szCs w:val="28"/>
          <w:lang w:val="kk-KZ"/>
        </w:rPr>
        <w:t xml:space="preserve">көрсетілген. </w:t>
      </w:r>
    </w:p>
    <w:p w14:paraId="5DA919C1" w14:textId="77777777" w:rsidR="00777334" w:rsidRPr="0035460D" w:rsidRDefault="00777334" w:rsidP="00777334">
      <w:pPr>
        <w:pStyle w:val="BodyTextIndent2"/>
        <w:spacing w:line="240" w:lineRule="auto"/>
        <w:ind w:left="0" w:firstLine="709"/>
        <w:rPr>
          <w:sz w:val="28"/>
          <w:szCs w:val="28"/>
          <w:lang w:val="kk-KZ"/>
        </w:rPr>
      </w:pPr>
    </w:p>
    <w:p w14:paraId="3B4DE4FE" w14:textId="77777777" w:rsidR="00777334" w:rsidRPr="0035460D" w:rsidRDefault="00777334" w:rsidP="00777334">
      <w:pPr>
        <w:pStyle w:val="BodyText"/>
        <w:spacing w:line="240" w:lineRule="auto"/>
        <w:jc w:val="center"/>
        <w:rPr>
          <w:sz w:val="28"/>
          <w:szCs w:val="28"/>
          <w:highlight w:val="yellow"/>
        </w:rPr>
      </w:pPr>
      <w:r w:rsidRPr="0035460D">
        <w:object w:dxaOrig="13488" w:dyaOrig="9372" w14:anchorId="29DCF719">
          <v:shape id="_x0000_i1058" type="#_x0000_t75" style="width:498pt;height:345.6pt" o:ole="">
            <v:imagedata r:id="rId90" o:title=""/>
          </v:shape>
          <o:OLEObject Type="Embed" ProgID="Visio.Drawing.15" ShapeID="_x0000_i1058" DrawAspect="Content" ObjectID="_1808552335" r:id="rId91"/>
        </w:object>
      </w:r>
    </w:p>
    <w:p w14:paraId="3656C2FC" w14:textId="77777777" w:rsidR="00777334" w:rsidRDefault="00777334" w:rsidP="00777334">
      <w:pPr>
        <w:ind w:left="1"/>
        <w:jc w:val="center"/>
        <w:rPr>
          <w:sz w:val="28"/>
          <w:szCs w:val="28"/>
          <w:lang w:val="kk-KZ"/>
        </w:rPr>
      </w:pPr>
      <w:r>
        <w:rPr>
          <w:sz w:val="28"/>
          <w:szCs w:val="28"/>
          <w:lang w:val="kk-KZ"/>
        </w:rPr>
        <w:t>С</w:t>
      </w:r>
      <w:r w:rsidRPr="0035460D">
        <w:rPr>
          <w:sz w:val="28"/>
          <w:szCs w:val="28"/>
          <w:lang w:val="kk-KZ"/>
        </w:rPr>
        <w:t>урет</w:t>
      </w:r>
      <w:r>
        <w:rPr>
          <w:sz w:val="28"/>
          <w:szCs w:val="28"/>
          <w:lang w:val="kk-KZ"/>
        </w:rPr>
        <w:t xml:space="preserve"> </w:t>
      </w:r>
      <w:r w:rsidRPr="0035460D">
        <w:rPr>
          <w:sz w:val="28"/>
          <w:szCs w:val="28"/>
          <w:lang w:val="kk-KZ"/>
        </w:rPr>
        <w:t>3</w:t>
      </w:r>
      <w:r w:rsidRPr="0035460D">
        <w:rPr>
          <w:sz w:val="28"/>
          <w:szCs w:val="28"/>
        </w:rPr>
        <w:t>.6</w:t>
      </w:r>
      <w:r>
        <w:rPr>
          <w:sz w:val="28"/>
          <w:szCs w:val="28"/>
          <w:lang w:val="kk-KZ"/>
        </w:rPr>
        <w:t xml:space="preserve"> – </w:t>
      </w:r>
      <w:r w:rsidRPr="0035460D">
        <w:rPr>
          <w:sz w:val="28"/>
          <w:szCs w:val="28"/>
          <w:lang w:val="kk-KZ"/>
        </w:rPr>
        <w:t>Жасырын төбелері бар Байес желісінің параметрлерін табу әдістемесінің схемасы</w:t>
      </w:r>
    </w:p>
    <w:p w14:paraId="398307CD" w14:textId="77777777" w:rsidR="00777334" w:rsidRPr="0035460D" w:rsidRDefault="00777334" w:rsidP="00777334">
      <w:pPr>
        <w:ind w:left="1"/>
        <w:jc w:val="center"/>
        <w:rPr>
          <w:sz w:val="28"/>
          <w:szCs w:val="28"/>
          <w:lang w:val="kk-KZ"/>
        </w:rPr>
      </w:pPr>
    </w:p>
    <w:p w14:paraId="72CF1D89" w14:textId="77777777" w:rsidR="00777334" w:rsidRPr="0035460D" w:rsidRDefault="00777334" w:rsidP="00777334">
      <w:pPr>
        <w:ind w:firstLine="720"/>
        <w:jc w:val="both"/>
        <w:rPr>
          <w:sz w:val="28"/>
          <w:szCs w:val="28"/>
          <w:lang w:val="kk-KZ"/>
        </w:rPr>
      </w:pPr>
      <w:r w:rsidRPr="0035460D">
        <w:rPr>
          <w:sz w:val="28"/>
          <w:szCs w:val="28"/>
          <w:lang w:val="kk-KZ"/>
        </w:rPr>
        <w:t>ШҚҚЖ үшін білім базасын қалыптастырудың бірінші кезеңінде БЖ құру қажет. Яғни топологияны анықтау және бүкіл желі параметрлерінің мәндерін табу қажет. Бұл кезеңде екі жағдай болуы мүмкін:</w:t>
      </w:r>
    </w:p>
    <w:p w14:paraId="0EACF75A" w14:textId="77777777" w:rsidR="00777334" w:rsidRPr="0035460D" w:rsidRDefault="00777334" w:rsidP="008D3D30">
      <w:pPr>
        <w:ind w:firstLine="709"/>
        <w:jc w:val="both"/>
        <w:rPr>
          <w:sz w:val="28"/>
          <w:szCs w:val="28"/>
          <w:lang w:val="kk-KZ"/>
        </w:rPr>
      </w:pPr>
      <w:r w:rsidRPr="0035460D">
        <w:rPr>
          <w:sz w:val="28"/>
          <w:szCs w:val="28"/>
          <w:lang w:val="kk-KZ"/>
        </w:rPr>
        <w:t>1) желінің құрылымы бізге белгілі, яғни оны бағдарламалық ортаға көшіру және шартты ықтималдық кестелерін толтыру жұмыстары қалады;</w:t>
      </w:r>
    </w:p>
    <w:p w14:paraId="1C99DE70" w14:textId="77777777" w:rsidR="00777334" w:rsidRPr="0035460D" w:rsidRDefault="00777334" w:rsidP="00777334">
      <w:pPr>
        <w:ind w:left="720"/>
        <w:jc w:val="both"/>
        <w:rPr>
          <w:sz w:val="28"/>
          <w:szCs w:val="28"/>
          <w:lang w:val="kk-KZ"/>
        </w:rPr>
      </w:pPr>
      <w:r w:rsidRPr="0035460D">
        <w:rPr>
          <w:sz w:val="28"/>
          <w:szCs w:val="28"/>
        </w:rPr>
        <w:t>2) оқытуға арналған деректер (оқу деректері).</w:t>
      </w:r>
      <w:r w:rsidRPr="0035460D">
        <w:rPr>
          <w:sz w:val="28"/>
          <w:szCs w:val="28"/>
          <w:lang w:val="kk-KZ"/>
        </w:rPr>
        <w:t xml:space="preserve"> </w:t>
      </w:r>
    </w:p>
    <w:p w14:paraId="55F71EA4" w14:textId="77777777" w:rsidR="00777334" w:rsidRPr="0035460D" w:rsidRDefault="00777334" w:rsidP="00777334">
      <w:pPr>
        <w:ind w:left="567" w:firstLine="153"/>
        <w:jc w:val="both"/>
        <w:rPr>
          <w:sz w:val="28"/>
          <w:szCs w:val="28"/>
          <w:lang w:val="kk-KZ"/>
        </w:rPr>
      </w:pPr>
      <w:r w:rsidRPr="0035460D">
        <w:rPr>
          <w:sz w:val="28"/>
          <w:szCs w:val="28"/>
          <w:lang w:val="kk-KZ"/>
        </w:rPr>
        <w:t xml:space="preserve">Екінші жағдайда құрылымды құру екі кезеңде жүзеге асырылады: </w:t>
      </w:r>
    </w:p>
    <w:p w14:paraId="4DE07FC0" w14:textId="77777777" w:rsidR="00200E31" w:rsidRDefault="00777334" w:rsidP="00200E31">
      <w:pPr>
        <w:pStyle w:val="ListParagraph"/>
        <w:numPr>
          <w:ilvl w:val="0"/>
          <w:numId w:val="15"/>
        </w:numPr>
        <w:tabs>
          <w:tab w:val="left" w:pos="993"/>
        </w:tabs>
        <w:ind w:left="0" w:firstLine="709"/>
        <w:jc w:val="both"/>
        <w:rPr>
          <w:rFonts w:cs="Times New Roman"/>
          <w:szCs w:val="28"/>
          <w:lang w:val="kk-KZ"/>
        </w:rPr>
      </w:pPr>
      <w:r w:rsidRPr="0035460D">
        <w:rPr>
          <w:rFonts w:cs="Times New Roman"/>
          <w:szCs w:val="28"/>
          <w:lang w:val="kk-KZ"/>
        </w:rPr>
        <w:t>бірінші кезеңде желі топологиясы</w:t>
      </w:r>
      <w:r>
        <w:rPr>
          <w:rFonts w:cs="Times New Roman"/>
          <w:szCs w:val="28"/>
          <w:lang w:val="kk-KZ"/>
        </w:rPr>
        <w:t xml:space="preserve"> </w:t>
      </w:r>
      <w:r w:rsidRPr="0035460D">
        <w:rPr>
          <w:rFonts w:cs="Times New Roman"/>
          <w:szCs w:val="28"/>
          <w:lang w:val="kk-KZ"/>
        </w:rPr>
        <w:t xml:space="preserve">эвристикалық алгоритмді қолдана отырып жасалады; </w:t>
      </w:r>
    </w:p>
    <w:p w14:paraId="597FF0FD" w14:textId="1877FAE2" w:rsidR="00777334" w:rsidRPr="00200E31" w:rsidRDefault="00777334" w:rsidP="00200E31">
      <w:pPr>
        <w:pStyle w:val="ListParagraph"/>
        <w:numPr>
          <w:ilvl w:val="0"/>
          <w:numId w:val="15"/>
        </w:numPr>
        <w:tabs>
          <w:tab w:val="left" w:pos="993"/>
        </w:tabs>
        <w:ind w:left="0" w:firstLine="709"/>
        <w:jc w:val="both"/>
        <w:rPr>
          <w:rFonts w:cs="Times New Roman"/>
          <w:szCs w:val="28"/>
          <w:lang w:val="kk-KZ"/>
        </w:rPr>
      </w:pPr>
      <w:r w:rsidRPr="00200E31">
        <w:rPr>
          <w:rFonts w:cs="Times New Roman"/>
          <w:szCs w:val="28"/>
          <w:lang w:val="kk-KZ"/>
        </w:rPr>
        <w:t>екінші қадамда желі параметрлерінің бағалаулары, оқыту үшін пайдаланылатын деректердің максималды ықтималдығы есептеледі.</w:t>
      </w:r>
    </w:p>
    <w:p w14:paraId="1C4CFCE5" w14:textId="77777777" w:rsidR="00777334" w:rsidRPr="0035460D" w:rsidRDefault="00777334" w:rsidP="00200E31">
      <w:pPr>
        <w:ind w:firstLine="709"/>
        <w:jc w:val="both"/>
        <w:rPr>
          <w:sz w:val="28"/>
          <w:szCs w:val="28"/>
          <w:lang w:val="kk-KZ"/>
        </w:rPr>
      </w:pPr>
      <w:r w:rsidRPr="0035460D">
        <w:rPr>
          <w:sz w:val="28"/>
          <w:szCs w:val="28"/>
          <w:lang w:val="kk-KZ"/>
        </w:rPr>
        <w:t>Екінші кезеңде, егер оқыту үшін пайдаланылатын деректер берілмеген немесе олар жеткіліксіз болса, бірінші кезеңде жасалған желі бойынша кездейсоқ</w:t>
      </w:r>
      <w:r w:rsidRPr="009F6182">
        <w:rPr>
          <w:sz w:val="28"/>
          <w:szCs w:val="28"/>
          <w:lang w:val="kk-KZ"/>
        </w:rPr>
        <w:t xml:space="preserve"> генерация (таңдамалар) жасалады.</w:t>
      </w:r>
      <w:r w:rsidRPr="0035460D">
        <w:rPr>
          <w:sz w:val="28"/>
          <w:szCs w:val="28"/>
          <w:lang w:val="kk-KZ"/>
        </w:rPr>
        <w:t xml:space="preserve"> </w:t>
      </w:r>
    </w:p>
    <w:p w14:paraId="508E8EA5" w14:textId="0D51B37C" w:rsidR="00777334" w:rsidRDefault="00777334" w:rsidP="00200E31">
      <w:pPr>
        <w:ind w:left="1" w:firstLine="708"/>
        <w:jc w:val="both"/>
        <w:rPr>
          <w:sz w:val="28"/>
          <w:szCs w:val="28"/>
          <w:lang w:val="kk-KZ"/>
        </w:rPr>
      </w:pPr>
      <w:r w:rsidRPr="0035460D">
        <w:rPr>
          <w:sz w:val="28"/>
          <w:szCs w:val="28"/>
          <w:lang w:val="kk-KZ"/>
        </w:rPr>
        <w:t>Генерация келесідей жүреді. Алдымен күйлері белгісіз төбелерсіз БЖ-нің ықтималдық мәндері қалыптасады (яғни, нақты мәндермен берілген):</w:t>
      </w:r>
    </w:p>
    <w:p w14:paraId="125F4F87" w14:textId="77777777" w:rsidR="00743359" w:rsidRDefault="00743359" w:rsidP="00777334">
      <w:pPr>
        <w:ind w:left="1" w:firstLine="708"/>
        <w:jc w:val="both"/>
        <w:rPr>
          <w:sz w:val="28"/>
          <w:szCs w:val="28"/>
          <w:lang w:val="kk-KZ"/>
        </w:rPr>
      </w:pPr>
    </w:p>
    <w:p w14:paraId="143B1B3F" w14:textId="158926AA" w:rsidR="00453311" w:rsidRPr="00786B3B" w:rsidRDefault="00453311" w:rsidP="00777334">
      <w:pPr>
        <w:ind w:left="1" w:firstLine="708"/>
        <w:jc w:val="both"/>
        <w:rPr>
          <w:i/>
          <w:sz w:val="28"/>
          <w:szCs w:val="28"/>
        </w:rPr>
      </w:pPr>
      <m:oMathPara>
        <m:oMath>
          <m:r>
            <w:rPr>
              <w:rFonts w:asci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S</m:t>
                  </m:r>
                </m:e>
                <m:sub>
                  <m:r>
                    <w:rPr>
                      <w:rFonts w:ascii="Cambria Math"/>
                      <w:sz w:val="28"/>
                      <w:szCs w:val="28"/>
                    </w:rPr>
                    <m:t>ij</m:t>
                  </m:r>
                </m:sub>
              </m:sSub>
            </m:e>
          </m:d>
          <m:r>
            <w:rPr>
              <w:rFonts w:ascii="Cambria Math" w:hAnsi="Cambria Math"/>
              <w:sz w:val="28"/>
              <w:szCs w:val="28"/>
            </w:rPr>
            <m:t>, i=1,…N;j=1,…,S</m:t>
          </m:r>
        </m:oMath>
      </m:oMathPara>
    </w:p>
    <w:p w14:paraId="499CFBC2" w14:textId="77777777" w:rsidR="00786B3B" w:rsidRPr="00453311" w:rsidRDefault="00786B3B" w:rsidP="00777334">
      <w:pPr>
        <w:ind w:left="1" w:firstLine="708"/>
        <w:jc w:val="both"/>
        <w:rPr>
          <w:i/>
          <w:sz w:val="28"/>
          <w:szCs w:val="28"/>
          <w:lang w:val="kk-KZ"/>
        </w:rPr>
      </w:pPr>
    </w:p>
    <w:p w14:paraId="7BBA3716" w14:textId="2594586B" w:rsidR="00777334" w:rsidRPr="0035460D" w:rsidRDefault="00777334" w:rsidP="00453311">
      <w:pPr>
        <w:pStyle w:val="BodyText"/>
        <w:spacing w:line="240" w:lineRule="auto"/>
        <w:ind w:firstLine="720"/>
        <w:rPr>
          <w:sz w:val="28"/>
          <w:szCs w:val="28"/>
          <w:lang w:val="kk-KZ"/>
        </w:rPr>
      </w:pPr>
      <w:r w:rsidRPr="000154C9">
        <w:rPr>
          <w:sz w:val="28"/>
          <w:szCs w:val="28"/>
          <w:lang w:val="kk-KZ"/>
        </w:rPr>
        <w:lastRenderedPageBreak/>
        <w:fldChar w:fldCharType="begin"/>
      </w:r>
      <w:r w:rsidRPr="000154C9">
        <w:rPr>
          <w:sz w:val="28"/>
          <w:szCs w:val="28"/>
          <w:lang w:val="kk-KZ"/>
        </w:rPr>
        <w:instrText xml:space="preserve"> QUOTE </w:instrText>
      </w:r>
      <w:r w:rsidR="00A8657F">
        <w:rPr>
          <w:position w:val="-26"/>
        </w:rPr>
        <w:pict w14:anchorId="1D004131">
          <v:shape id="_x0000_i1059" type="#_x0000_t75" style="width:192pt;height:27.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06D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1006D4&quot; wsp:rsidRDefault=&quot;001006D4&quot; wsp:rsidP=&quot;001006D4&quot;&gt;&lt;m:oMathPara&gt;&lt;m:oMath&gt;&lt;m:r&gt;&lt;w:rPr&gt;&lt;w:rFonts w:ascii=&quot;Cambria Math&quot;/&gt;&lt;wx:font wx:val=&quot;Cambria Math&quot;/&gt;&lt;w:i/&gt;&lt;w:sz w:val=&quot;28&quot;/&gt;&lt;w:sz-cs w:val=&quot;28&quot;/&gt;&lt;/w:rPr&gt;&lt;m:t&gt;P&lt;/m:t&gt;&lt;/m:r&gt;&lt;m:d&gt;&lt;m:dPr&gt;&lt;m:ctrlPr&gt;&lt;w:rPr&gt;&lt;w:rFonts w:ascii=&quot;Cambria Math&quot;/&gt;&lt;wx:font wx:val=&quot;Cambria Math&quot;/&gt;&lt;w:i/&gt;&lt;w:sz w:val=&quot;28&quot;/&gt;&lt;w:sz-cs w:val=&quot;28&quot;/&gt;&lt;/w:rPr&gt;&lt;/m:ctrlPr&gt;&lt;/m:dPr&gt;&lt;m:e&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S&lt;/m:t&gt;&lt;/m:r&gt;&lt;/m:e&gt;&lt;m:sub&gt;&lt;m:r&gt;&lt;w:rPr&gt;&lt;w:rFonts w:ascii=&quot;Cambria Math&quot;/&gt;&lt;wx:font wx:val=&quot;Cambria Math&quot;/&gt;&lt;w:i/&gt;&lt;w:sz w:val=&quot;28&quot;/&gt;&lt;w:sz-cs w:val=&quot;28&quot;/&gt;&lt;/w:rPr&gt;&lt;m:t&gt;ij&lt;/m:t&gt;&lt;/m:r&gt;&lt;/m:sub&gt;&lt;/m:sSub&gt;&lt;m:ctrlPr&gt;&lt;w:rPr&gt;&lt;w:rFonts w:ascii=&quot;Cambria Math&quot; w:h-ansi=&quot;Cambria Math&quot;/&gt;&lt;wx:font wx:val=&quot;Cambria Math&quot;/&gt;&lt;w:i/&gt;&lt;w:sz w:val=&quot;28&quot;/&gt;&lt;w:sz-cs w:val=&quot;28&quot;/&gt;&lt;/w:rPr&gt;&lt;/m:ctrlPr&gt;&lt;/m:e&gt;&lt;/m:d&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i=1,...,N;&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j=1,...,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0154C9">
        <w:rPr>
          <w:sz w:val="28"/>
          <w:szCs w:val="28"/>
          <w:lang w:val="kk-KZ"/>
        </w:rPr>
        <w:instrText xml:space="preserve"> </w:instrText>
      </w:r>
      <w:r w:rsidRPr="000154C9">
        <w:rPr>
          <w:sz w:val="28"/>
          <w:szCs w:val="28"/>
          <w:lang w:val="kk-KZ"/>
        </w:rPr>
        <w:fldChar w:fldCharType="end"/>
      </w:r>
      <w:r w:rsidRPr="0035460D">
        <w:rPr>
          <w:sz w:val="28"/>
          <w:szCs w:val="28"/>
          <w:lang w:val="kk-KZ"/>
        </w:rPr>
        <w:t xml:space="preserve">Әрі қарай </w:t>
      </w:r>
      <m:oMath>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i</m:t>
            </m:r>
          </m:sub>
        </m:sSub>
      </m:oMath>
      <w:r w:rsidRPr="0035460D">
        <w:rPr>
          <w:sz w:val="28"/>
          <w:szCs w:val="28"/>
          <w:lang w:val="kk-KZ"/>
        </w:rPr>
        <w:t xml:space="preserve">төбесі таңдалады және оның күйлерінің бірі </w:t>
      </w:r>
      <m:oMath>
        <m:sSub>
          <m:sSubPr>
            <m:ctrlPr>
              <w:rPr>
                <w:rFonts w:ascii="Cambria Math" w:hAnsi="Cambria Math"/>
                <w:i/>
                <w:sz w:val="28"/>
                <w:szCs w:val="28"/>
              </w:rPr>
            </m:ctrlPr>
          </m:sSubPr>
          <m:e>
            <m:r>
              <w:rPr>
                <w:rFonts w:ascii="Cambria Math" w:hAnsi="Cambria Math"/>
                <w:sz w:val="28"/>
                <w:szCs w:val="28"/>
                <w:lang w:val="kk-KZ"/>
              </w:rPr>
              <m:t>S</m:t>
            </m:r>
          </m:e>
          <m:sub>
            <m:sSup>
              <m:sSupPr>
                <m:ctrlPr>
                  <w:rPr>
                    <w:rFonts w:ascii="Cambria Math" w:hAnsi="Cambria Math"/>
                    <w:i/>
                    <w:sz w:val="28"/>
                    <w:szCs w:val="28"/>
                  </w:rPr>
                </m:ctrlPr>
              </m:sSupPr>
              <m:e>
                <m:r>
                  <w:rPr>
                    <w:rFonts w:ascii="Cambria Math" w:hAnsi="Cambria Math"/>
                    <w:sz w:val="28"/>
                    <w:szCs w:val="28"/>
                    <w:lang w:val="kk-KZ"/>
                  </w:rPr>
                  <m:t>i</m:t>
                </m:r>
              </m:e>
              <m:sup>
                <m:r>
                  <w:rPr>
                    <w:rFonts w:ascii="Cambria Math" w:hAnsi="Cambria Math"/>
                    <w:sz w:val="28"/>
                    <w:szCs w:val="28"/>
                    <w:lang w:val="kk-KZ"/>
                  </w:rPr>
                  <m:t>*</m:t>
                </m:r>
              </m:sup>
            </m:sSup>
            <m:sSup>
              <m:sSupPr>
                <m:ctrlPr>
                  <w:rPr>
                    <w:rFonts w:ascii="Cambria Math" w:hAnsi="Cambria Math"/>
                    <w:i/>
                    <w:sz w:val="28"/>
                    <w:szCs w:val="28"/>
                  </w:rPr>
                </m:ctrlPr>
              </m:sSupPr>
              <m:e>
                <m:r>
                  <w:rPr>
                    <w:rFonts w:ascii="Cambria Math" w:hAnsi="Cambria Math"/>
                    <w:sz w:val="28"/>
                    <w:szCs w:val="28"/>
                    <w:lang w:val="kk-KZ"/>
                  </w:rPr>
                  <m:t>j</m:t>
                </m:r>
              </m:e>
              <m:sup>
                <m:r>
                  <w:rPr>
                    <w:rFonts w:ascii="Cambria Math" w:hAnsi="Cambria Math"/>
                    <w:sz w:val="28"/>
                    <w:szCs w:val="28"/>
                    <w:lang w:val="kk-KZ"/>
                  </w:rPr>
                  <m:t>*</m:t>
                </m:r>
              </m:sup>
            </m:sSup>
          </m:sub>
        </m:sSub>
      </m:oMath>
      <w:r w:rsidRPr="0035460D">
        <w:rPr>
          <w:sz w:val="28"/>
          <w:szCs w:val="28"/>
          <w:lang w:val="kk-KZ"/>
        </w:rPr>
        <w:t xml:space="preserve"> осы күйдің ықтималдығымен орнатылады </w:t>
      </w:r>
      <m:oMath>
        <m:r>
          <w:rPr>
            <w:rFonts w:ascii="Cambria Math"/>
            <w:sz w:val="28"/>
            <w:szCs w:val="28"/>
            <w:lang w:val="kk-KZ"/>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S</m:t>
                </m:r>
              </m:e>
              <m:sub>
                <m:sSup>
                  <m:sSupPr>
                    <m:ctrlPr>
                      <w:rPr>
                        <w:rFonts w:ascii="Cambria Math" w:hAnsi="Cambria Math"/>
                        <w:i/>
                        <w:sz w:val="28"/>
                        <w:szCs w:val="28"/>
                      </w:rPr>
                    </m:ctrlPr>
                  </m:sSupPr>
                  <m:e>
                    <m:r>
                      <w:rPr>
                        <w:rFonts w:ascii="Cambria Math"/>
                        <w:sz w:val="28"/>
                        <w:szCs w:val="28"/>
                        <w:lang w:val="kk-KZ"/>
                      </w:rPr>
                      <m:t>i</m:t>
                    </m:r>
                  </m:e>
                  <m:sup>
                    <m:r>
                      <w:rPr>
                        <w:rFonts w:ascii="Cambria Math" w:hAnsi="Cambria Math" w:cs="Cambria Math"/>
                        <w:sz w:val="28"/>
                        <w:szCs w:val="28"/>
                        <w:lang w:val="kk-KZ"/>
                      </w:rPr>
                      <m:t>*</m:t>
                    </m:r>
                  </m:sup>
                </m:sSup>
                <m:sSup>
                  <m:sSupPr>
                    <m:ctrlPr>
                      <w:rPr>
                        <w:rFonts w:ascii="Cambria Math" w:hAnsi="Cambria Math"/>
                        <w:i/>
                        <w:sz w:val="28"/>
                        <w:szCs w:val="28"/>
                      </w:rPr>
                    </m:ctrlPr>
                  </m:sSupPr>
                  <m:e>
                    <m:r>
                      <w:rPr>
                        <w:rFonts w:ascii="Cambria Math"/>
                        <w:sz w:val="28"/>
                        <w:szCs w:val="28"/>
                        <w:lang w:val="kk-KZ"/>
                      </w:rPr>
                      <m:t>j</m:t>
                    </m:r>
                  </m:e>
                  <m:sup>
                    <m:r>
                      <w:rPr>
                        <w:rFonts w:ascii="Cambria Math" w:hAnsi="Cambria Math" w:cs="Cambria Math"/>
                        <w:sz w:val="28"/>
                        <w:szCs w:val="28"/>
                        <w:lang w:val="kk-KZ"/>
                      </w:rPr>
                      <m:t>*</m:t>
                    </m:r>
                  </m:sup>
                </m:sSup>
              </m:sub>
            </m:sSub>
          </m:e>
        </m:d>
      </m:oMath>
      <w:r w:rsidRPr="0035460D">
        <w:rPr>
          <w:sz w:val="28"/>
          <w:szCs w:val="28"/>
          <w:lang w:val="kk-KZ"/>
        </w:rPr>
        <w:t>.</w:t>
      </w:r>
    </w:p>
    <w:p w14:paraId="31E03177" w14:textId="2252823F" w:rsidR="00777334" w:rsidRDefault="00777334" w:rsidP="00777334">
      <w:pPr>
        <w:ind w:left="1" w:firstLine="719"/>
        <w:jc w:val="both"/>
        <w:rPr>
          <w:sz w:val="28"/>
          <w:szCs w:val="28"/>
          <w:lang w:val="kk-KZ"/>
        </w:rPr>
      </w:pPr>
      <w:r w:rsidRPr="0035460D">
        <w:rPr>
          <w:sz w:val="28"/>
          <w:szCs w:val="28"/>
          <w:lang w:val="kk-KZ"/>
        </w:rPr>
        <w:t>Сондай-ақ, инстанцияланғаннан кейін төбелердің күйлерінің ықтималдығы қайта есептеледі:</w:t>
      </w:r>
    </w:p>
    <w:p w14:paraId="525B639B" w14:textId="77777777" w:rsidR="00743359" w:rsidRPr="0035460D" w:rsidRDefault="00743359" w:rsidP="00777334">
      <w:pPr>
        <w:ind w:left="1" w:firstLine="719"/>
        <w:jc w:val="both"/>
        <w:rPr>
          <w:sz w:val="28"/>
          <w:szCs w:val="28"/>
          <w:lang w:val="kk-KZ"/>
        </w:rPr>
      </w:pPr>
    </w:p>
    <w:p w14:paraId="00D6806B" w14:textId="4EFD22D8" w:rsidR="00777334" w:rsidRDefault="00777334" w:rsidP="00777334">
      <w:pPr>
        <w:pStyle w:val="BodyText"/>
        <w:spacing w:line="240" w:lineRule="auto"/>
        <w:ind w:firstLine="720"/>
        <w:jc w:val="right"/>
        <w:rPr>
          <w:sz w:val="28"/>
          <w:szCs w:val="28"/>
        </w:rPr>
      </w:pPr>
      <m:oMath>
        <m:r>
          <w:rPr>
            <w:rFonts w:asci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S</m:t>
                </m:r>
              </m:e>
              <m:sub>
                <m:r>
                  <w:rPr>
                    <w:rFonts w:ascii="Cambria Math"/>
                    <w:sz w:val="28"/>
                    <w:szCs w:val="28"/>
                  </w:rPr>
                  <m:t>ij</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sSup>
                  <m:sSupPr>
                    <m:ctrlPr>
                      <w:rPr>
                        <w:rFonts w:ascii="Cambria Math" w:hAnsi="Cambria Math"/>
                        <w:i/>
                        <w:sz w:val="28"/>
                        <w:szCs w:val="28"/>
                      </w:rPr>
                    </m:ctrlPr>
                  </m:sSupPr>
                  <m:e>
                    <m:r>
                      <w:rPr>
                        <w:rFonts w:ascii="Cambria Math"/>
                        <w:sz w:val="28"/>
                        <w:szCs w:val="28"/>
                      </w:rPr>
                      <m:t>i</m:t>
                    </m:r>
                  </m:e>
                  <m:sup>
                    <m:r>
                      <w:rPr>
                        <w:rFonts w:ascii="Cambria Math" w:hAnsi="Cambria Math" w:cs="Cambria Math"/>
                        <w:sz w:val="28"/>
                        <w:szCs w:val="28"/>
                      </w:rPr>
                      <m:t>*</m:t>
                    </m:r>
                  </m:sup>
                </m:sSup>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sSup>
                  <m:sSupPr>
                    <m:ctrlPr>
                      <w:rPr>
                        <w:rFonts w:ascii="Cambria Math" w:hAnsi="Cambria Math"/>
                        <w:i/>
                        <w:sz w:val="28"/>
                        <w:szCs w:val="28"/>
                      </w:rPr>
                    </m:ctrlPr>
                  </m:sSupPr>
                  <m:e>
                    <m:r>
                      <w:rPr>
                        <w:rFonts w:ascii="Cambria Math"/>
                        <w:sz w:val="28"/>
                        <w:szCs w:val="28"/>
                      </w:rPr>
                      <m:t>i</m:t>
                    </m:r>
                  </m:e>
                  <m:sup>
                    <m:r>
                      <w:rPr>
                        <w:rFonts w:ascii="Cambria Math" w:hAnsi="Cambria Math" w:cs="Cambria Math"/>
                        <w:sz w:val="28"/>
                        <w:szCs w:val="28"/>
                      </w:rPr>
                      <m:t>*</m:t>
                    </m:r>
                  </m:sup>
                </m:sSup>
                <m:sSup>
                  <m:sSupPr>
                    <m:ctrlPr>
                      <w:rPr>
                        <w:rFonts w:ascii="Cambria Math" w:hAnsi="Cambria Math"/>
                        <w:i/>
                        <w:sz w:val="28"/>
                        <w:szCs w:val="28"/>
                      </w:rPr>
                    </m:ctrlPr>
                  </m:sSupPr>
                  <m:e>
                    <m:r>
                      <w:rPr>
                        <w:rFonts w:ascii="Cambria Math"/>
                        <w:sz w:val="28"/>
                        <w:szCs w:val="28"/>
                      </w:rPr>
                      <m:t>j</m:t>
                    </m:r>
                  </m:e>
                  <m:sup>
                    <m:r>
                      <w:rPr>
                        <w:rFonts w:ascii="Cambria Math" w:hAnsi="Cambria Math" w:cs="Cambria Math"/>
                        <w:sz w:val="28"/>
                        <w:szCs w:val="28"/>
                      </w:rPr>
                      <m:t>*</m:t>
                    </m:r>
                  </m:sup>
                </m:sSup>
              </m:sub>
            </m:sSub>
          </m:e>
        </m:d>
      </m:oMath>
      <w:r w:rsidRPr="0035460D">
        <w:rPr>
          <w:sz w:val="28"/>
          <w:szCs w:val="28"/>
        </w:rPr>
        <w:t xml:space="preserve">                                        (3.33)</w:t>
      </w:r>
    </w:p>
    <w:p w14:paraId="602E91A2" w14:textId="77777777" w:rsidR="00743359" w:rsidRPr="0035460D" w:rsidRDefault="00743359" w:rsidP="00777334">
      <w:pPr>
        <w:pStyle w:val="BodyText"/>
        <w:spacing w:line="240" w:lineRule="auto"/>
        <w:ind w:firstLine="720"/>
        <w:jc w:val="right"/>
        <w:rPr>
          <w:sz w:val="28"/>
          <w:szCs w:val="28"/>
        </w:rPr>
      </w:pPr>
    </w:p>
    <w:p w14:paraId="400948B6" w14:textId="42BE50F2" w:rsidR="00777334" w:rsidRDefault="00777334" w:rsidP="00777334">
      <w:pPr>
        <w:ind w:left="1" w:firstLine="719"/>
        <w:jc w:val="both"/>
        <w:rPr>
          <w:sz w:val="28"/>
          <w:szCs w:val="28"/>
        </w:rPr>
      </w:pPr>
      <w:r w:rsidRPr="0035460D">
        <w:rPr>
          <w:sz w:val="28"/>
          <w:szCs w:val="28"/>
        </w:rPr>
        <w:t>Содан кейін келесі төбе таңдалады. Бұл операция инстанцияланбаған төбелер қалмағанша қайталанады. Инстанцияланған күйлер</w:t>
      </w:r>
      <w:r w:rsidRPr="0035460D">
        <w:rPr>
          <w:sz w:val="28"/>
          <w:szCs w:val="28"/>
          <w:lang w:val="kk-KZ"/>
        </w:rPr>
        <w:t xml:space="preserve"> жиын ішінде келесідей түрдегі жазбаны қалыптастырады</w:t>
      </w:r>
      <w:r w:rsidRPr="0035460D">
        <w:rPr>
          <w:sz w:val="28"/>
          <w:szCs w:val="28"/>
        </w:rPr>
        <w:t>:</w:t>
      </w:r>
    </w:p>
    <w:p w14:paraId="1A343147" w14:textId="77777777" w:rsidR="00743359" w:rsidRDefault="00743359" w:rsidP="00777334">
      <w:pPr>
        <w:ind w:left="1" w:firstLine="719"/>
        <w:jc w:val="both"/>
        <w:rPr>
          <w:sz w:val="28"/>
          <w:szCs w:val="28"/>
        </w:rPr>
      </w:pPr>
    </w:p>
    <w:p w14:paraId="3F373EAB" w14:textId="1AB99B3F" w:rsidR="00777334" w:rsidRDefault="00453311" w:rsidP="00453311">
      <w:pPr>
        <w:ind w:left="3601"/>
        <w:jc w:val="center"/>
        <w:rPr>
          <w:sz w:val="28"/>
          <w:szCs w:val="28"/>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m:t>
                </m:r>
              </m:sub>
            </m:sSub>
          </m:sub>
        </m:sSub>
        <m:r>
          <w:rPr>
            <w:rFonts w:ascii="Cambria Math" w:hAnsi="Cambria Math"/>
            <w:sz w:val="28"/>
            <w:szCs w:val="28"/>
          </w:rPr>
          <m:t>)</m:t>
        </m:r>
      </m:oMath>
      <w:r w:rsidRPr="007352DF">
        <w:rPr>
          <w:sz w:val="28"/>
          <w:szCs w:val="28"/>
        </w:rPr>
        <w:t xml:space="preserve">, </w:t>
      </w:r>
      <m:oMath>
        <m:r>
          <w:rPr>
            <w:rFonts w:ascii="Cambria Math" w:hAnsi="Cambria Math"/>
            <w:sz w:val="28"/>
            <w:szCs w:val="28"/>
            <w:lang w:val="en-US"/>
          </w:rPr>
          <m:t>i</m:t>
        </m:r>
        <m:r>
          <w:rPr>
            <w:rFonts w:ascii="Cambria Math" w:hAnsi="Cambria Math"/>
            <w:sz w:val="28"/>
            <w:szCs w:val="28"/>
          </w:rPr>
          <m:t>∊(1,…</m:t>
        </m:r>
        <m:r>
          <w:rPr>
            <w:rFonts w:ascii="Cambria Math" w:hAnsi="Cambria Math"/>
            <w:sz w:val="28"/>
            <w:szCs w:val="28"/>
            <w:lang w:val="en-US"/>
          </w:rPr>
          <m:t>S</m:t>
        </m:r>
        <m:r>
          <w:rPr>
            <w:rFonts w:ascii="Cambria Math" w:hAnsi="Cambria Math"/>
            <w:sz w:val="28"/>
            <w:szCs w:val="28"/>
          </w:rPr>
          <m:t>)</m:t>
        </m:r>
      </m:oMath>
      <w:r w:rsidR="00777334" w:rsidRPr="000154C9">
        <w:rPr>
          <w:sz w:val="28"/>
          <w:szCs w:val="28"/>
        </w:rPr>
        <w:fldChar w:fldCharType="begin"/>
      </w:r>
      <w:r w:rsidR="00777334" w:rsidRPr="000154C9">
        <w:rPr>
          <w:sz w:val="28"/>
          <w:szCs w:val="28"/>
        </w:rPr>
        <w:instrText xml:space="preserve"> QUOTE </w:instrText>
      </w:r>
      <w:r w:rsidR="00A8657F">
        <w:rPr>
          <w:position w:val="-27"/>
        </w:rPr>
        <w:pict w14:anchorId="5169CF19">
          <v:shape id="_x0000_i1060" type="#_x0000_t75" style="width:149.4pt;height:27.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0251&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820251&quot; wsp:rsidRDefault=&quot;00820251&quot; wsp:rsidP=&quot;00820251&quot;&gt;&lt;m:oMathPara&gt;&lt;m:oMath&gt;&lt;m:d&gt;&lt;m:dPr&gt;&lt;m:ctrlPr&gt;&lt;w:rPr&gt;&lt;w:rFonts w:ascii=&quot;Cambria Math&quot;/&gt;&lt;wx:font wx:val=&quot;Cambria Math&quot;/&gt;&lt;w:i/&gt;&lt;w:sz w:val=&quot;28&quot;/&gt;&lt;w:sz-cs w:val=&quot;28&quot;/&gt;&lt;/w:rPr&gt;&lt;/m:ctrlPr&gt;&lt;/m:dPr&gt;&lt;m:e&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S&lt;/m:t&gt;&lt;/m:r&gt;&lt;/m:e&gt;&lt;m:sub&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i&lt;/m:t&gt;&lt;/m:r&gt;&lt;/m:e&gt;&lt;m:sub&gt;&lt;m:r&gt;&lt;w:rPr&gt;&lt;w:rFonts w:ascii=&quot;Cambria Math&quot;/&gt;&lt;wx:font wx:val=&quot;Cambria Math&quot;/&gt;&lt;w:i/&gt;&lt;w:sz w:val=&quot;28&quot;/&gt;&lt;w:sz-cs w:val=&quot;28&quot;/&gt;&lt;/w:rPr&gt;&lt;m:t&gt;1&lt;/m:t&gt;&lt;/m:r&gt;&lt;/m:sub&gt;&lt;/m:sSub&gt;&lt;m:ctrlPr&gt;&lt;w:rPr&gt;&lt;w:rFonts w:ascii=&quot;Cambria Math&quot; w:h-ansi=&quot;Cambria Math&quot;/&gt;&lt;wx:font wx:val=&quot;Cambria Math&quot;/&gt;&lt;w:i/&gt;&lt;w:sz w:val=&quot;28&quot;/&gt;&lt;w:sz-cs w:val=&quot;28&quot;/&gt;&lt;/w:rPr&gt;&lt;/m:ctrlPr&gt;&lt;/m:sub&gt;&lt;/m:sSub&gt;&lt;m:r&gt;&lt;w:rPr&gt;&lt;w:rFonts w:ascii=&quot;Cambria Math&quot;/&gt;&lt;wx:font wx:val=&quot;Cambria Math&quot;/&gt;&lt;w:i/&gt;&lt;w:sz w:val=&quot;28&quot;/&gt;&lt;w:sz-cs w:val=&quot;28&quot;/&gt;&lt;/w:rPr&gt;&lt;m:t&gt;...&lt;/m:t&gt;&lt;/m:r&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S&lt;/m:t&gt;&lt;/m:r&gt;&lt;/m:e&gt;&lt;m:sub&gt;&lt;m:sSub&gt;&lt;m:sSubPr&gt;&lt;m:ctrlPr&gt;&lt;w:rPr&gt;&lt;w:rFonts w:ascii=&quot;Cambria Math&quot;/&gt;&lt;wx:font wx:val=&quot;Cambria Math&quot;/&gt;&lt;w:i/&gt;&lt;w:sz w:val=&quot;28&quot;/&gt;&lt;w:sz-cs w:val=&quot;28&quot;/&gt;&lt;/w:rPr&gt;&lt;/m:ctrlPr&gt;&lt;/m:sSubPr&gt;&lt;m:e&gt;&lt;m:r&gt;&lt;w:rPr&gt;&lt;w:rFonts w:ascii=&quot;Cambria Math&quot;/&gt;&lt;wx:font wx:val=&quot;Cambria Math&quot;/&gt;&lt;w:i/&gt;&lt;w:sz w:val=&quot;28&quot;/&gt;&lt;w:sz-cs w:val=&quot;28&quot;/&gt;&lt;/w:rPr&gt;&lt;m:t&gt;i&lt;/m:t&gt;&lt;/m:r&gt;&lt;/m:e&gt;&lt;m:sub&gt;&lt;m:r&gt;&lt;w:rPr&gt;&lt;w:rFonts w:ascii=&quot;Cambria Math&quot;/&gt;&lt;wx:font wx:val=&quot;Cambria Math&quot;/&gt;&lt;w:i/&gt;&lt;w:sz w:val=&quot;28&quot;/&gt;&lt;w:sz-cs w:val=&quot;28&quot;/&gt;&lt;/w:rPr&gt;&lt;m:t&gt;N&lt;/m:t&gt;&lt;/m:r&gt;&lt;/m:sub&gt;&lt;/m:sSub&gt;&lt;m:ctrlPr&gt;&lt;w:rPr&gt;&lt;w:rFonts w:ascii=&quot;Cambria Math&quot; w:h-ansi=&quot;Cambria Math&quot;/&gt;&lt;wx:font wx:val=&quot;Cambria Math&quot;/&gt;&lt;w:i/&gt;&lt;w:sz w:val=&quot;28&quot;/&gt;&lt;w:sz-cs w:val=&quot;28&quot;/&gt;&lt;/w:rPr&gt;&lt;/m:ctrlPr&gt;&lt;/m:sub&gt;&lt;/m:sSub&gt;&lt;m:ctrlPr&gt;&lt;w:rPr&gt;&lt;w:rFonts w:ascii=&quot;Cambria Math&quot; w:h-ansi=&quot;Cambria Math&quot;/&gt;&lt;wx:font wx:val=&quot;Cambria Math&quot;/&gt;&lt;w:i/&gt;&lt;w:sz w:val=&quot;28&quot;/&gt;&lt;w:sz-cs w:val=&quot;28&quot;/&gt;&lt;/w:rPr&gt;&lt;/m:ctrlPr&gt;&lt;/m:e&gt;&lt;/m:d&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a€„&lt;/m:t&gt;&lt;/m:r&gt;&lt;m:r&gt;&lt;w:rPr&gt;&lt;w:rFonts w:ascii=&quot;Cambria Math&quot;/&gt;&lt;wx:font wx:val=&quot;Cambria Math&quot;/&gt;&lt;w:i/&gt;&lt;w:sz w:val=&quot;28&quot;/&gt;&lt;w:sz-cs w:val=&quot;28&quot;/&gt;&lt;/w:rPr&gt;&lt;m:t&gt;i&lt;/m:t&gt;&lt;/m:r&gt;&lt;m:r&gt;&lt;w:rPr&gt;&lt;w:rFonts w:ascii=&quot;Cambria Math&quot; w:h-ansi=&quot;Cambria Math&quot; w:cs=&quot;Cambria Math&quot;/&gt;&lt;wx:font wx:val=&quot;Cambria Math&quot;/&gt;&lt;w:i/&gt;&lt;w:sz w:val=&quot;28&quot;/&gt;&lt;w:sz-cs w:val=&quot;28&quot;/&gt;&lt;/w:rPr&gt;&lt;m:t&gt;a??&lt;/m:t&gt;&lt;/m:r&gt;&lt;m:d&gt;&lt;m:dPr&gt;&lt;m:ctrlPr&gt;&lt;w:rPr&gt;&lt;w:rFonts w:ascii=&quot;Cambria Math&quot;/&gt;&lt;wx:font wx:val=&quot;Cambria Math&quot;/&gt;&lt;w:i/&gt;&lt;w:sz w:val=&quot;28&quot;/&gt;&lt;w:sz-cs w:val=&quot;28&quot;/&gt;&lt;/w:rPr&gt;&lt;/m:ctrlPr&gt;&lt;/m:dPr&gt;&lt;m:e&gt;&lt;m:r&gt;&lt;w:rPr&gt;&lt;w:rFonts w:ascii=&quot;Cambria Math&quot;/&gt;&lt;wx:font wx:val=&quot;Cambria Math&quot;/&gt;&lt;w:i/&gt;&lt;w:sz w:val=&quot;28&quot;/&gt;&lt;w:sz-cs w:val=&quot;28&quot;/&gt;&lt;/w:rPr&gt;&lt;m:t&gt;1,...,S&lt;/m:t&gt;&lt;/m:r&gt;&lt;/m:e&gt;&lt;/m:d&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00777334" w:rsidRPr="000154C9">
        <w:rPr>
          <w:sz w:val="28"/>
          <w:szCs w:val="28"/>
        </w:rPr>
        <w:instrText xml:space="preserve"> </w:instrText>
      </w:r>
      <w:r w:rsidR="00777334" w:rsidRPr="000154C9">
        <w:rPr>
          <w:sz w:val="28"/>
          <w:szCs w:val="28"/>
        </w:rPr>
        <w:fldChar w:fldCharType="end"/>
      </w:r>
      <w:r w:rsidR="00777334" w:rsidRPr="0035460D">
        <w:rPr>
          <w:sz w:val="28"/>
          <w:szCs w:val="28"/>
        </w:rPr>
        <w:t xml:space="preserve">                                (3.34)</w:t>
      </w:r>
    </w:p>
    <w:p w14:paraId="5D856E0B" w14:textId="77777777" w:rsidR="00743359" w:rsidRPr="0035460D" w:rsidRDefault="00743359" w:rsidP="00453311">
      <w:pPr>
        <w:ind w:left="3601"/>
        <w:jc w:val="center"/>
        <w:rPr>
          <w:sz w:val="28"/>
          <w:szCs w:val="28"/>
        </w:rPr>
      </w:pPr>
    </w:p>
    <w:p w14:paraId="456BEF2D" w14:textId="77777777" w:rsidR="00777334" w:rsidRPr="0035460D" w:rsidRDefault="00777334" w:rsidP="00777334">
      <w:pPr>
        <w:ind w:left="1" w:firstLine="719"/>
        <w:jc w:val="both"/>
        <w:rPr>
          <w:sz w:val="28"/>
          <w:szCs w:val="28"/>
        </w:rPr>
      </w:pPr>
      <w:r w:rsidRPr="0035460D">
        <w:rPr>
          <w:sz w:val="28"/>
          <w:szCs w:val="28"/>
        </w:rPr>
        <w:t>Үлгі жазбаларының қажетті саны жасалғанға дейін алгоритм қайталанады.</w:t>
      </w:r>
    </w:p>
    <w:p w14:paraId="58C36F02" w14:textId="77777777" w:rsidR="00777334" w:rsidRPr="0035460D" w:rsidRDefault="00777334" w:rsidP="00777334">
      <w:pPr>
        <w:ind w:firstLine="720"/>
        <w:jc w:val="both"/>
        <w:rPr>
          <w:sz w:val="28"/>
          <w:szCs w:val="28"/>
          <w:lang w:val="kk-KZ"/>
        </w:rPr>
      </w:pPr>
      <w:r w:rsidRPr="0035460D">
        <w:rPr>
          <w:sz w:val="28"/>
          <w:szCs w:val="28"/>
        </w:rPr>
        <w:t>Үшінші кезеңде желіге жасырын төбе қосылады.</w:t>
      </w:r>
      <w:r w:rsidRPr="0035460D">
        <w:rPr>
          <w:sz w:val="28"/>
          <w:szCs w:val="28"/>
          <w:lang w:val="kk-KZ"/>
        </w:rPr>
        <w:t xml:space="preserve"> </w:t>
      </w:r>
    </w:p>
    <w:p w14:paraId="5C867B83" w14:textId="77777777" w:rsidR="00777334" w:rsidRPr="0035460D" w:rsidRDefault="00777334" w:rsidP="00777334">
      <w:pPr>
        <w:ind w:firstLine="720"/>
        <w:jc w:val="both"/>
        <w:rPr>
          <w:sz w:val="28"/>
          <w:szCs w:val="28"/>
          <w:lang w:val="kk-KZ"/>
        </w:rPr>
      </w:pPr>
      <w:r w:rsidRPr="0035460D">
        <w:rPr>
          <w:sz w:val="28"/>
          <w:szCs w:val="28"/>
          <w:lang w:val="kk-KZ"/>
        </w:rPr>
        <w:t>Егер бұл төбе бұрыннан бар бірнеше төбелердің арасына кіргізілсе, онда олардың арасындағы алдыңғы доғалар</w:t>
      </w:r>
      <w:r>
        <w:rPr>
          <w:sz w:val="28"/>
          <w:szCs w:val="28"/>
          <w:lang w:val="kk-KZ"/>
        </w:rPr>
        <w:t xml:space="preserve"> (бағытталған графтағы бағытталған доғалар)</w:t>
      </w:r>
      <w:r w:rsidRPr="0035460D">
        <w:rPr>
          <w:sz w:val="28"/>
          <w:szCs w:val="28"/>
          <w:lang w:val="kk-KZ"/>
        </w:rPr>
        <w:t xml:space="preserve"> жойылып, жасырын түйінмен байланысқан жаңа доғалар жасалынады.</w:t>
      </w:r>
    </w:p>
    <w:p w14:paraId="2E3D3DFD" w14:textId="77777777" w:rsidR="00777334" w:rsidRPr="0035460D" w:rsidRDefault="00777334" w:rsidP="00777334">
      <w:pPr>
        <w:ind w:firstLine="720"/>
        <w:jc w:val="both"/>
        <w:rPr>
          <w:sz w:val="28"/>
          <w:szCs w:val="28"/>
          <w:lang w:val="kk-KZ"/>
        </w:rPr>
      </w:pPr>
      <w:r w:rsidRPr="0035460D">
        <w:rPr>
          <w:sz w:val="28"/>
          <w:szCs w:val="28"/>
          <w:lang w:val="kk-KZ"/>
        </w:rPr>
        <w:t xml:space="preserve">Егер жасырын ата-аналық төбе қосу қажет болса, онда жаңа төбе мен сәйкес доғалар жасалады. </w:t>
      </w:r>
    </w:p>
    <w:p w14:paraId="7E7FCDE0" w14:textId="77777777" w:rsidR="00777334" w:rsidRPr="0035460D" w:rsidRDefault="00777334" w:rsidP="00777334">
      <w:pPr>
        <w:ind w:firstLine="720"/>
        <w:jc w:val="both"/>
        <w:rPr>
          <w:sz w:val="28"/>
          <w:szCs w:val="28"/>
          <w:lang w:val="kk-KZ"/>
        </w:rPr>
      </w:pPr>
      <w:r w:rsidRPr="0035460D">
        <w:rPr>
          <w:sz w:val="28"/>
          <w:szCs w:val="28"/>
          <w:lang w:val="kk-KZ"/>
        </w:rPr>
        <w:t>Келесі кезеңде жасырын төбелердің параметрлері бастапқы мәндермен инициализацияланады. Ол кездейсоқ пайда болған мәндер де, ақпараттық қауіпсіздік сарапшысы берген мәндер де болуы мүмкін.</w:t>
      </w:r>
    </w:p>
    <w:p w14:paraId="080A08B5" w14:textId="77777777" w:rsidR="00777334" w:rsidRPr="0035460D" w:rsidRDefault="00777334" w:rsidP="00777334">
      <w:pPr>
        <w:ind w:firstLine="720"/>
        <w:jc w:val="both"/>
        <w:rPr>
          <w:sz w:val="28"/>
          <w:szCs w:val="28"/>
          <w:lang w:val="kk-KZ"/>
        </w:rPr>
      </w:pPr>
      <w:r w:rsidRPr="0035460D">
        <w:rPr>
          <w:sz w:val="28"/>
          <w:szCs w:val="28"/>
          <w:lang w:val="kk-KZ"/>
        </w:rPr>
        <w:t>Соңғы кезеңде ЕМ алгоритмінің итерациялық процесі басталады, ол алдын-ала жасалған деректерді іріктеуді қолданады және нәтижесі БЖ жасырын төбелерінің белгісіз параметрлерін бағалау болып табылады.</w:t>
      </w:r>
    </w:p>
    <w:p w14:paraId="03FCC4D3" w14:textId="77777777" w:rsidR="00777334" w:rsidRPr="0035460D" w:rsidRDefault="00777334" w:rsidP="00777334">
      <w:pPr>
        <w:pStyle w:val="BodyText"/>
        <w:spacing w:line="240" w:lineRule="auto"/>
        <w:ind w:firstLine="720"/>
        <w:rPr>
          <w:sz w:val="28"/>
          <w:szCs w:val="28"/>
          <w:lang w:val="kk-KZ"/>
        </w:rPr>
      </w:pPr>
      <w:r>
        <w:rPr>
          <w:sz w:val="28"/>
          <w:szCs w:val="28"/>
          <w:lang w:val="kk-KZ"/>
        </w:rPr>
        <w:t xml:space="preserve">Сурет </w:t>
      </w:r>
      <w:r w:rsidRPr="0035460D">
        <w:rPr>
          <w:sz w:val="28"/>
          <w:szCs w:val="28"/>
          <w:lang w:val="kk-KZ"/>
        </w:rPr>
        <w:t>3.7</w:t>
      </w:r>
      <w:r>
        <w:rPr>
          <w:sz w:val="28"/>
          <w:szCs w:val="28"/>
          <w:lang w:val="kk-KZ"/>
        </w:rPr>
        <w:t xml:space="preserve"> </w:t>
      </w:r>
      <w:r w:rsidRPr="000F174C">
        <w:rPr>
          <w:rFonts w:eastAsia="Calibri"/>
          <w:sz w:val="28"/>
          <w:szCs w:val="28"/>
          <w:lang w:val="kk-KZ" w:eastAsia="en-US"/>
        </w:rPr>
        <w:t xml:space="preserve">– </w:t>
      </w:r>
      <w:r>
        <w:rPr>
          <w:rFonts w:eastAsia="Calibri"/>
          <w:sz w:val="28"/>
          <w:szCs w:val="28"/>
          <w:lang w:val="kk-KZ" w:eastAsia="en-US"/>
        </w:rPr>
        <w:t xml:space="preserve">де </w:t>
      </w:r>
      <w:r w:rsidRPr="0035460D">
        <w:rPr>
          <w:sz w:val="28"/>
          <w:szCs w:val="28"/>
          <w:lang w:val="kk-KZ"/>
        </w:rPr>
        <w:t>көрсетілгендей жасырын төбелері бар БЖ-ны практикалық қолданудың мысалы ретінде DoS шабуылын болжамды бағалауға арналған БЖ-ны қарастыруға болады.</w:t>
      </w:r>
      <w:r w:rsidRPr="0035460D">
        <w:rPr>
          <w:lang w:val="kk-KZ"/>
        </w:rPr>
        <w:t xml:space="preserve"> </w:t>
      </w:r>
      <w:r w:rsidRPr="0035460D">
        <w:rPr>
          <w:sz w:val="28"/>
          <w:szCs w:val="28"/>
          <w:lang w:val="kk-KZ"/>
        </w:rPr>
        <w:t>Осындай болжамды баға беретін және ШҚҚЖ әзірлеген бағдарламалар жұмысының нәтижелері келесідей талданады.</w:t>
      </w:r>
      <w:r w:rsidRPr="0035460D">
        <w:rPr>
          <w:lang w:val="kk-KZ"/>
        </w:rPr>
        <w:t xml:space="preserve"> </w:t>
      </w:r>
      <w:r w:rsidRPr="0035460D">
        <w:rPr>
          <w:sz w:val="28"/>
          <w:szCs w:val="28"/>
          <w:lang w:val="kk-KZ"/>
        </w:rPr>
        <w:t>С</w:t>
      </w:r>
      <w:r>
        <w:rPr>
          <w:sz w:val="28"/>
          <w:szCs w:val="28"/>
          <w:lang w:val="kk-KZ"/>
        </w:rPr>
        <w:t>ондай-ақ, сурет</w:t>
      </w:r>
      <w:r w:rsidRPr="0035460D">
        <w:rPr>
          <w:sz w:val="28"/>
          <w:szCs w:val="28"/>
          <w:lang w:val="kk-KZ"/>
        </w:rPr>
        <w:t xml:space="preserve"> </w:t>
      </w:r>
      <w:r>
        <w:rPr>
          <w:sz w:val="28"/>
          <w:szCs w:val="28"/>
          <w:lang w:val="kk-KZ"/>
        </w:rPr>
        <w:t xml:space="preserve">3.8 </w:t>
      </w:r>
      <w:r w:rsidRPr="000F174C">
        <w:rPr>
          <w:rFonts w:eastAsia="Calibri"/>
          <w:sz w:val="28"/>
          <w:szCs w:val="28"/>
          <w:lang w:val="kk-KZ" w:eastAsia="en-US"/>
        </w:rPr>
        <w:t xml:space="preserve">– </w:t>
      </w:r>
      <w:r>
        <w:rPr>
          <w:rFonts w:eastAsia="Calibri"/>
          <w:sz w:val="28"/>
          <w:szCs w:val="28"/>
          <w:lang w:val="kk-KZ" w:eastAsia="en-US"/>
        </w:rPr>
        <w:t xml:space="preserve">де </w:t>
      </w:r>
      <w:r w:rsidRPr="0035460D">
        <w:rPr>
          <w:sz w:val="28"/>
          <w:szCs w:val="28"/>
          <w:lang w:val="kk-KZ"/>
        </w:rPr>
        <w:t>көрсетілгендей жасырын төбенің күйлерінің ықтималдық мәндерін және шартты ықтималдық кестелерін эксперимент нәтижесінде алынған мәндермен салыстырамыз.</w:t>
      </w:r>
    </w:p>
    <w:p w14:paraId="1317878E" w14:textId="77777777" w:rsidR="00777334" w:rsidRDefault="00777334" w:rsidP="00777334">
      <w:pPr>
        <w:pStyle w:val="BodyText"/>
        <w:spacing w:line="240" w:lineRule="auto"/>
        <w:ind w:firstLine="720"/>
        <w:rPr>
          <w:sz w:val="28"/>
          <w:szCs w:val="28"/>
          <w:lang w:val="kk-KZ"/>
        </w:rPr>
      </w:pPr>
      <w:r w:rsidRPr="0035460D">
        <w:rPr>
          <w:sz w:val="28"/>
          <w:szCs w:val="28"/>
          <w:lang w:val="kk-KZ"/>
        </w:rPr>
        <w:t>Сон</w:t>
      </w:r>
      <w:r w:rsidRPr="00342EA2">
        <w:rPr>
          <w:sz w:val="28"/>
          <w:szCs w:val="28"/>
          <w:lang w:val="kk-KZ"/>
        </w:rPr>
        <w:t>ымен қатар</w:t>
      </w:r>
      <w:r w:rsidRPr="0035460D">
        <w:rPr>
          <w:sz w:val="28"/>
          <w:szCs w:val="28"/>
          <w:lang w:val="kk-KZ"/>
        </w:rPr>
        <w:t xml:space="preserve">, БЖ-ның логарифмдік ықтималдылық функциясының математикалық күтуді максимизациялау алгоритміне сәйкес жасалған итерациялар санына тәуелділігі зерттеледі. </w:t>
      </w:r>
    </w:p>
    <w:p w14:paraId="08B80F35" w14:textId="77777777" w:rsidR="00777334" w:rsidRPr="0035460D" w:rsidRDefault="00777334" w:rsidP="00777334">
      <w:pPr>
        <w:pStyle w:val="BodyText"/>
        <w:spacing w:line="240" w:lineRule="auto"/>
        <w:ind w:firstLine="720"/>
        <w:rPr>
          <w:sz w:val="28"/>
          <w:szCs w:val="28"/>
          <w:lang w:val="kk-KZ"/>
        </w:rPr>
      </w:pPr>
      <w:r>
        <w:rPr>
          <w:sz w:val="28"/>
          <w:szCs w:val="28"/>
          <w:lang w:val="kk-KZ"/>
        </w:rPr>
        <w:t>Do</w:t>
      </w:r>
      <w:r w:rsidRPr="00CF42DC">
        <w:rPr>
          <w:sz w:val="28"/>
          <w:szCs w:val="28"/>
          <w:lang w:val="kk-KZ"/>
        </w:rPr>
        <w:t>S</w:t>
      </w:r>
      <w:r w:rsidRPr="0035460D">
        <w:rPr>
          <w:sz w:val="28"/>
          <w:szCs w:val="28"/>
          <w:lang w:val="kk-KZ"/>
        </w:rPr>
        <w:t xml:space="preserve"> шабуылдарын модельдеуге арналған желіге 13 төбе мен 12 доға кіреді. Ол қолжетімді деректер негізінде АО ақпараттық ресурсына DoS шабуылы туралы ескерту жүйесін сипаттайды. Қолда бар білім DoS шабуыл туралы ықтимал қорытындыларды байланыстыратын графикалық құрылымда кодталған.</w:t>
      </w:r>
    </w:p>
    <w:p w14:paraId="182C15B6" w14:textId="77777777" w:rsidR="00777334" w:rsidRPr="0035460D" w:rsidRDefault="00777334" w:rsidP="00777334">
      <w:pPr>
        <w:pStyle w:val="BodyText"/>
        <w:spacing w:line="240" w:lineRule="auto"/>
        <w:ind w:firstLine="720"/>
        <w:rPr>
          <w:sz w:val="28"/>
          <w:szCs w:val="28"/>
          <w:lang w:val="kk-KZ"/>
        </w:rPr>
      </w:pPr>
      <w:r>
        <w:rPr>
          <w:sz w:val="28"/>
          <w:szCs w:val="28"/>
          <w:lang w:val="kk-KZ"/>
        </w:rPr>
        <w:t>Кесте</w:t>
      </w:r>
      <w:r w:rsidRPr="0035460D">
        <w:rPr>
          <w:sz w:val="28"/>
          <w:szCs w:val="28"/>
          <w:lang w:val="kk-KZ"/>
        </w:rPr>
        <w:t xml:space="preserve"> </w:t>
      </w:r>
      <w:r>
        <w:rPr>
          <w:sz w:val="28"/>
          <w:szCs w:val="28"/>
          <w:lang w:val="kk-KZ"/>
        </w:rPr>
        <w:t xml:space="preserve">3.2 </w:t>
      </w:r>
      <w:r w:rsidRPr="000F174C">
        <w:rPr>
          <w:rFonts w:eastAsia="Calibri"/>
          <w:sz w:val="28"/>
          <w:szCs w:val="28"/>
          <w:lang w:val="kk-KZ" w:eastAsia="en-US"/>
        </w:rPr>
        <w:t>–</w:t>
      </w:r>
      <w:r>
        <w:rPr>
          <w:rFonts w:eastAsia="Calibri"/>
          <w:sz w:val="28"/>
          <w:szCs w:val="28"/>
          <w:lang w:val="kk-KZ" w:eastAsia="en-US"/>
        </w:rPr>
        <w:t xml:space="preserve"> </w:t>
      </w:r>
      <w:r>
        <w:rPr>
          <w:sz w:val="28"/>
          <w:szCs w:val="28"/>
          <w:lang w:val="kk-KZ"/>
        </w:rPr>
        <w:t xml:space="preserve">де </w:t>
      </w:r>
      <w:r w:rsidRPr="0035460D">
        <w:rPr>
          <w:sz w:val="28"/>
          <w:szCs w:val="28"/>
          <w:lang w:val="kk-KZ"/>
        </w:rPr>
        <w:t xml:space="preserve">ШҚҚЖ бағдарламасы арқылы алынған жасырын төбенің күйлерінің ықтималдық мәндері және осы мәндердің </w:t>
      </w:r>
      <w:r>
        <w:rPr>
          <w:sz w:val="28"/>
          <w:szCs w:val="28"/>
          <w:lang w:val="kk-KZ"/>
        </w:rPr>
        <w:t xml:space="preserve">эксперименттік </w:t>
      </w:r>
      <w:r>
        <w:rPr>
          <w:sz w:val="28"/>
          <w:szCs w:val="28"/>
          <w:lang w:val="kk-KZ"/>
        </w:rPr>
        <w:lastRenderedPageBreak/>
        <w:t>бағалаулары</w:t>
      </w:r>
      <w:r w:rsidRPr="0035460D">
        <w:rPr>
          <w:sz w:val="28"/>
          <w:szCs w:val="28"/>
          <w:lang w:val="kk-KZ"/>
        </w:rPr>
        <w:t xml:space="preserve"> көрсетілген</w:t>
      </w:r>
      <w:r>
        <w:rPr>
          <w:sz w:val="28"/>
          <w:szCs w:val="28"/>
          <w:lang w:val="kk-KZ"/>
        </w:rPr>
        <w:t>. Суреттен көріп отырғандай</w:t>
      </w:r>
      <w:r w:rsidRPr="0035460D">
        <w:rPr>
          <w:sz w:val="28"/>
          <w:szCs w:val="28"/>
          <w:lang w:val="kk-KZ"/>
        </w:rPr>
        <w:t xml:space="preserve"> бұл мәндер бір-біріне өте жақын.</w:t>
      </w:r>
    </w:p>
    <w:p w14:paraId="6E499618" w14:textId="77777777" w:rsidR="00777334" w:rsidRPr="0035460D" w:rsidRDefault="00777334" w:rsidP="00777334">
      <w:pPr>
        <w:pStyle w:val="BodyText"/>
        <w:spacing w:line="240" w:lineRule="auto"/>
        <w:ind w:firstLine="720"/>
        <w:rPr>
          <w:sz w:val="28"/>
          <w:szCs w:val="28"/>
          <w:highlight w:val="yellow"/>
          <w:lang w:val="kk-KZ"/>
        </w:rPr>
      </w:pPr>
    </w:p>
    <w:p w14:paraId="181012A7" w14:textId="5618AF75" w:rsidR="00777334" w:rsidRDefault="00786B3B" w:rsidP="00777334">
      <w:pPr>
        <w:pStyle w:val="BodyText"/>
        <w:spacing w:line="240" w:lineRule="auto"/>
        <w:jc w:val="center"/>
      </w:pPr>
      <w:r w:rsidRPr="0035460D">
        <w:object w:dxaOrig="14580" w:dyaOrig="6168" w14:anchorId="622988D8">
          <v:shape id="_x0000_i1061" type="#_x0000_t75" style="width:367.2pt;height:156pt" o:ole="">
            <v:imagedata r:id="rId94" o:title=""/>
          </v:shape>
          <o:OLEObject Type="Embed" ProgID="Visio.Drawing.15" ShapeID="_x0000_i1061" DrawAspect="Content" ObjectID="_1808552336" r:id="rId95"/>
        </w:object>
      </w:r>
    </w:p>
    <w:p w14:paraId="3BA854EE" w14:textId="77777777" w:rsidR="00777334" w:rsidRDefault="00777334" w:rsidP="00777334">
      <w:pPr>
        <w:pStyle w:val="BodyText"/>
        <w:spacing w:line="240" w:lineRule="auto"/>
        <w:jc w:val="center"/>
      </w:pPr>
    </w:p>
    <w:p w14:paraId="43CEF425" w14:textId="77777777" w:rsidR="00777334" w:rsidRPr="0035460D" w:rsidRDefault="00777334" w:rsidP="00777334">
      <w:pPr>
        <w:pStyle w:val="BodyText"/>
        <w:spacing w:line="240" w:lineRule="auto"/>
        <w:jc w:val="center"/>
        <w:rPr>
          <w:sz w:val="28"/>
          <w:szCs w:val="28"/>
          <w:highlight w:val="yellow"/>
          <w:lang w:val="kk-KZ"/>
        </w:rPr>
      </w:pPr>
      <w:r>
        <w:rPr>
          <w:sz w:val="28"/>
          <w:szCs w:val="28"/>
        </w:rPr>
        <w:t>С</w:t>
      </w:r>
      <w:r w:rsidRPr="00342EA2">
        <w:rPr>
          <w:sz w:val="28"/>
          <w:szCs w:val="28"/>
        </w:rPr>
        <w:t>урет</w:t>
      </w:r>
      <w:r>
        <w:rPr>
          <w:sz w:val="28"/>
          <w:szCs w:val="28"/>
        </w:rPr>
        <w:t xml:space="preserve"> </w:t>
      </w:r>
      <w:r w:rsidRPr="0035460D">
        <w:rPr>
          <w:sz w:val="28"/>
          <w:szCs w:val="28"/>
          <w:lang w:val="kk-KZ"/>
        </w:rPr>
        <w:t>3.7 –</w:t>
      </w:r>
      <w:r>
        <w:rPr>
          <w:sz w:val="28"/>
          <w:szCs w:val="28"/>
        </w:rPr>
        <w:t xml:space="preserve"> </w:t>
      </w:r>
      <w:r w:rsidRPr="0035460D">
        <w:rPr>
          <w:sz w:val="28"/>
          <w:szCs w:val="28"/>
          <w:lang w:val="kk-KZ"/>
        </w:rPr>
        <w:t>Dos шабуылын болжамды бағалауға арналған Байес желісі</w:t>
      </w:r>
    </w:p>
    <w:p w14:paraId="7579066E" w14:textId="77777777" w:rsidR="00777334" w:rsidRPr="0035460D" w:rsidRDefault="00777334" w:rsidP="00777334">
      <w:pPr>
        <w:pStyle w:val="BodyText"/>
        <w:spacing w:line="240" w:lineRule="auto"/>
        <w:ind w:firstLine="720"/>
        <w:rPr>
          <w:sz w:val="28"/>
          <w:szCs w:val="28"/>
          <w:highlight w:val="yellow"/>
          <w:lang w:val="kk-KZ"/>
        </w:rPr>
      </w:pPr>
    </w:p>
    <w:p w14:paraId="3EF8A5BE" w14:textId="390BBE6E" w:rsidR="00777334" w:rsidRPr="0035460D" w:rsidRDefault="007C75F6" w:rsidP="00777334">
      <w:pPr>
        <w:pStyle w:val="BodyText"/>
        <w:spacing w:line="240" w:lineRule="auto"/>
        <w:ind w:firstLine="720"/>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oMath>
      <w:r w:rsidR="00777334">
        <w:rPr>
          <w:sz w:val="28"/>
          <w:szCs w:val="28"/>
          <w:lang w:val="kk-KZ"/>
        </w:rPr>
        <w:t xml:space="preserve"> </w:t>
      </w:r>
      <w:r w:rsidR="00777334" w:rsidRPr="0035460D">
        <w:rPr>
          <w:sz w:val="28"/>
          <w:szCs w:val="28"/>
          <w:lang w:val="kk-KZ"/>
        </w:rPr>
        <w:t xml:space="preserve">көбейткіштері екінші параметр деректерін </w:t>
      </w:r>
      <w:r w:rsidR="00777334" w:rsidRPr="00342EA2">
        <w:rPr>
          <w:sz w:val="28"/>
          <w:szCs w:val="28"/>
          <w:lang w:val="kk-KZ"/>
        </w:rPr>
        <w:t>көрсетеді</w:t>
      </w:r>
      <w:r w:rsidR="00777334" w:rsidRPr="0035460D">
        <w:rPr>
          <w:sz w:val="28"/>
          <w:szCs w:val="28"/>
          <w:lang w:val="kk-KZ"/>
        </w:rPr>
        <w:t xml:space="preserve">. </w:t>
      </w:r>
      <w:r w:rsidR="00777334">
        <w:rPr>
          <w:sz w:val="28"/>
          <w:szCs w:val="28"/>
          <w:lang w:val="kk-KZ"/>
        </w:rPr>
        <w:t xml:space="preserve">БЖ-дағы бұл </w:t>
      </w:r>
      <w:r w:rsidR="00777334" w:rsidRPr="0035460D">
        <w:rPr>
          <w:sz w:val="28"/>
          <w:szCs w:val="28"/>
          <w:lang w:val="kk-KZ"/>
        </w:rPr>
        <w:t>деректер бірнеше тармақтарға бөлінеді. Тармақтар және сәйкес ықтималдық параметрлері бөлек есептеледі. Бұл шабуылдаушылар пакеттерді ж</w:t>
      </w:r>
      <w:r w:rsidR="00777334">
        <w:rPr>
          <w:sz w:val="28"/>
          <w:szCs w:val="28"/>
          <w:lang w:val="kk-KZ"/>
        </w:rPr>
        <w:t>іберетін хаттамаларға</w:t>
      </w:r>
      <w:r w:rsidR="00777334" w:rsidRPr="0035460D">
        <w:rPr>
          <w:sz w:val="28"/>
          <w:szCs w:val="28"/>
          <w:lang w:val="kk-KZ"/>
        </w:rPr>
        <w:t xml:space="preserve"> байланысты. Соңғы нәтижелер мен құрылатын ШҚҚЖ қорытындысына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oMath>
      <w:r w:rsidR="00777334" w:rsidRPr="0035460D">
        <w:rPr>
          <w:sz w:val="28"/>
          <w:szCs w:val="28"/>
          <w:lang w:val="kk-KZ"/>
        </w:rPr>
        <w:t xml:space="preserve"> </w:t>
      </w:r>
      <w:r w:rsidR="00777334" w:rsidRPr="00342EA2">
        <w:rPr>
          <w:sz w:val="28"/>
          <w:szCs w:val="28"/>
          <w:lang w:val="kk-KZ"/>
        </w:rPr>
        <w:t xml:space="preserve">параметрінің мәні де, </w:t>
      </w:r>
      <m:oMath>
        <m:sSub>
          <m:sSubPr>
            <m:ctrlPr>
              <w:rPr>
                <w:rFonts w:ascii="Cambria Math" w:hAnsi="Cambria Math"/>
                <w:i/>
                <w:sz w:val="28"/>
                <w:szCs w:val="28"/>
              </w:rPr>
            </m:ctrlPr>
          </m:sSubPr>
          <m:e>
            <m:r>
              <w:rPr>
                <w:rFonts w:ascii="Cambria Math"/>
                <w:sz w:val="28"/>
                <w:szCs w:val="28"/>
                <w:lang w:val="kk-KZ"/>
              </w:rPr>
              <m:t>P</m:t>
            </m:r>
          </m:e>
          <m:sub>
            <m:r>
              <w:rPr>
                <w:rFonts w:ascii="Cambria Math"/>
                <w:sz w:val="28"/>
                <w:szCs w:val="28"/>
                <w:lang w:val="kk-KZ"/>
              </w:rPr>
              <m:t>2</m:t>
            </m:r>
          </m:sub>
        </m:sSub>
      </m:oMath>
      <w:r w:rsidR="00777334" w:rsidRPr="0035460D">
        <w:rPr>
          <w:sz w:val="28"/>
          <w:szCs w:val="28"/>
          <w:lang w:val="kk-KZ"/>
        </w:rPr>
        <w:t xml:space="preserve"> мәні де әсер етеді.</w:t>
      </w:r>
    </w:p>
    <w:p w14:paraId="63FB468F" w14:textId="77777777" w:rsidR="00777334" w:rsidRPr="00342EA2" w:rsidRDefault="00777334" w:rsidP="00777334">
      <w:pPr>
        <w:pStyle w:val="BodyText"/>
        <w:spacing w:line="240" w:lineRule="auto"/>
        <w:ind w:firstLine="720"/>
        <w:rPr>
          <w:lang w:val="kk-KZ"/>
        </w:rPr>
      </w:pPr>
    </w:p>
    <w:p w14:paraId="39CEC24D" w14:textId="77777777" w:rsidR="00777334" w:rsidRPr="00786B3B" w:rsidRDefault="00777334" w:rsidP="00F35F6D">
      <w:pPr>
        <w:pStyle w:val="BodyText"/>
        <w:spacing w:line="240" w:lineRule="auto"/>
        <w:ind w:firstLine="720"/>
        <w:rPr>
          <w:sz w:val="28"/>
          <w:szCs w:val="28"/>
          <w:lang w:val="kk-KZ"/>
        </w:rPr>
      </w:pPr>
      <w:r w:rsidRPr="00786B3B">
        <w:rPr>
          <w:sz w:val="28"/>
          <w:szCs w:val="28"/>
          <w:lang w:val="kk-KZ"/>
        </w:rPr>
        <w:t>Кесте 3.2 – Жасырын төбе күйінің ықтималдық мәні</w:t>
      </w:r>
    </w:p>
    <w:p w14:paraId="4C00E275" w14:textId="77777777" w:rsidR="00777334" w:rsidRPr="00F35F6D" w:rsidRDefault="00777334" w:rsidP="00777334">
      <w:pPr>
        <w:pStyle w:val="BodyText"/>
        <w:spacing w:line="240" w:lineRule="auto"/>
        <w:jc w:val="center"/>
        <w:rPr>
          <w:sz w:val="28"/>
          <w:szCs w:val="28"/>
          <w:lang w:val="kk-KZ"/>
        </w:rPr>
      </w:pPr>
    </w:p>
    <w:tbl>
      <w:tblPr>
        <w:tblW w:w="9356" w:type="dxa"/>
        <w:tblInd w:w="1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9"/>
        <w:gridCol w:w="2336"/>
        <w:gridCol w:w="3261"/>
      </w:tblGrid>
      <w:tr w:rsidR="00777334" w:rsidRPr="00F35F6D" w14:paraId="433C3E63" w14:textId="77777777" w:rsidTr="008F551E">
        <w:trPr>
          <w:trHeight w:val="353"/>
        </w:trPr>
        <w:tc>
          <w:tcPr>
            <w:tcW w:w="3759" w:type="dxa"/>
            <w:shd w:val="clear" w:color="auto" w:fill="auto"/>
          </w:tcPr>
          <w:p w14:paraId="58FC7E37" w14:textId="77777777" w:rsidR="00777334" w:rsidRPr="00F35F6D" w:rsidRDefault="00777334" w:rsidP="008F551E">
            <w:pPr>
              <w:pStyle w:val="TableParagraph"/>
              <w:rPr>
                <w:rFonts w:ascii="Times New Roman" w:hAnsi="Times New Roman" w:cs="Times New Roman"/>
                <w:sz w:val="28"/>
                <w:szCs w:val="28"/>
                <w:lang w:val="ru-RU"/>
              </w:rPr>
            </w:pPr>
            <w:r w:rsidRPr="00F35F6D">
              <w:rPr>
                <w:rFonts w:ascii="Times New Roman" w:hAnsi="Times New Roman" w:cs="Times New Roman"/>
                <w:sz w:val="28"/>
                <w:szCs w:val="28"/>
                <w:lang w:val="ru-RU"/>
              </w:rPr>
              <w:t>АО желісінің күйі</w:t>
            </w:r>
          </w:p>
        </w:tc>
        <w:tc>
          <w:tcPr>
            <w:tcW w:w="2336" w:type="dxa"/>
            <w:shd w:val="clear" w:color="auto" w:fill="auto"/>
          </w:tcPr>
          <w:p w14:paraId="6982EA68" w14:textId="77777777" w:rsidR="00777334" w:rsidRPr="00F35F6D" w:rsidRDefault="00777334" w:rsidP="008F551E">
            <w:pPr>
              <w:pStyle w:val="TableParagraph"/>
              <w:rPr>
                <w:rFonts w:ascii="Times New Roman" w:hAnsi="Times New Roman" w:cs="Times New Roman"/>
                <w:sz w:val="28"/>
                <w:szCs w:val="28"/>
                <w:lang w:val="ru-RU"/>
              </w:rPr>
            </w:pPr>
            <w:r w:rsidRPr="00F35F6D">
              <w:rPr>
                <w:rFonts w:ascii="Times New Roman" w:hAnsi="Times New Roman" w:cs="Times New Roman"/>
                <w:sz w:val="28"/>
                <w:szCs w:val="28"/>
                <w:lang w:val="ru-RU"/>
              </w:rPr>
              <w:t>Бастапқы мәні</w:t>
            </w:r>
          </w:p>
        </w:tc>
        <w:tc>
          <w:tcPr>
            <w:tcW w:w="3261" w:type="dxa"/>
            <w:shd w:val="clear" w:color="auto" w:fill="auto"/>
          </w:tcPr>
          <w:p w14:paraId="5E677D3C" w14:textId="77777777" w:rsidR="00777334" w:rsidRPr="00F35F6D" w:rsidRDefault="00777334" w:rsidP="008F551E">
            <w:pPr>
              <w:pStyle w:val="TableParagraph"/>
              <w:rPr>
                <w:rFonts w:ascii="Times New Roman" w:hAnsi="Times New Roman" w:cs="Times New Roman"/>
                <w:sz w:val="28"/>
                <w:szCs w:val="28"/>
                <w:lang w:val="ru-RU"/>
              </w:rPr>
            </w:pPr>
            <w:r w:rsidRPr="00F35F6D">
              <w:rPr>
                <w:rFonts w:ascii="Times New Roman" w:hAnsi="Times New Roman" w:cs="Times New Roman"/>
                <w:sz w:val="28"/>
                <w:szCs w:val="28"/>
                <w:lang w:val="ru-RU"/>
              </w:rPr>
              <w:t>Эксперименттік бағалау</w:t>
            </w:r>
          </w:p>
        </w:tc>
      </w:tr>
      <w:tr w:rsidR="00777334" w:rsidRPr="00786B3B" w14:paraId="29904B93" w14:textId="77777777" w:rsidTr="008F551E">
        <w:trPr>
          <w:trHeight w:val="356"/>
        </w:trPr>
        <w:tc>
          <w:tcPr>
            <w:tcW w:w="3759" w:type="dxa"/>
            <w:shd w:val="clear" w:color="auto" w:fill="auto"/>
          </w:tcPr>
          <w:p w14:paraId="793242C3" w14:textId="77777777" w:rsidR="00777334" w:rsidRPr="00786B3B" w:rsidRDefault="00777334" w:rsidP="008F551E">
            <w:pPr>
              <w:pStyle w:val="TableParagraph"/>
              <w:rPr>
                <w:rFonts w:ascii="Times New Roman" w:hAnsi="Times New Roman" w:cs="Times New Roman"/>
                <w:sz w:val="28"/>
                <w:szCs w:val="28"/>
              </w:rPr>
            </w:pPr>
            <w:r w:rsidRPr="00786B3B">
              <w:rPr>
                <w:rFonts w:ascii="Times New Roman" w:hAnsi="Times New Roman" w:cs="Times New Roman"/>
                <w:sz w:val="28"/>
                <w:szCs w:val="28"/>
              </w:rPr>
              <w:t>Low</w:t>
            </w:r>
          </w:p>
        </w:tc>
        <w:tc>
          <w:tcPr>
            <w:tcW w:w="2336" w:type="dxa"/>
            <w:shd w:val="clear" w:color="auto" w:fill="auto"/>
          </w:tcPr>
          <w:p w14:paraId="18383B23" w14:textId="77777777" w:rsidR="00777334" w:rsidRPr="00786B3B" w:rsidRDefault="00777334" w:rsidP="008F551E">
            <w:pPr>
              <w:pStyle w:val="TableParagraph"/>
              <w:rPr>
                <w:rFonts w:ascii="Times New Roman" w:hAnsi="Times New Roman" w:cs="Times New Roman"/>
                <w:sz w:val="28"/>
                <w:szCs w:val="28"/>
              </w:rPr>
            </w:pPr>
            <w:r w:rsidRPr="00786B3B">
              <w:rPr>
                <w:rFonts w:ascii="Times New Roman" w:hAnsi="Times New Roman" w:cs="Times New Roman"/>
                <w:sz w:val="28"/>
                <w:szCs w:val="28"/>
              </w:rPr>
              <w:t>0,23</w:t>
            </w:r>
          </w:p>
        </w:tc>
        <w:tc>
          <w:tcPr>
            <w:tcW w:w="3261" w:type="dxa"/>
            <w:shd w:val="clear" w:color="auto" w:fill="auto"/>
          </w:tcPr>
          <w:p w14:paraId="404170C7" w14:textId="77777777" w:rsidR="00777334" w:rsidRPr="00786B3B" w:rsidRDefault="00777334" w:rsidP="008F551E">
            <w:pPr>
              <w:pStyle w:val="TableParagraph"/>
              <w:rPr>
                <w:rFonts w:ascii="Times New Roman" w:hAnsi="Times New Roman" w:cs="Times New Roman"/>
                <w:sz w:val="28"/>
                <w:szCs w:val="28"/>
                <w:lang w:val="ru-RU"/>
              </w:rPr>
            </w:pPr>
            <w:r w:rsidRPr="00786B3B">
              <w:rPr>
                <w:rFonts w:ascii="Times New Roman" w:hAnsi="Times New Roman" w:cs="Times New Roman"/>
                <w:sz w:val="28"/>
                <w:szCs w:val="28"/>
              </w:rPr>
              <w:t>0,25</w:t>
            </w:r>
            <w:r w:rsidRPr="00786B3B">
              <w:rPr>
                <w:rFonts w:ascii="Times New Roman" w:hAnsi="Times New Roman" w:cs="Times New Roman"/>
                <w:sz w:val="28"/>
                <w:szCs w:val="28"/>
                <w:lang w:val="ru-RU"/>
              </w:rPr>
              <w:t>3</w:t>
            </w:r>
          </w:p>
        </w:tc>
      </w:tr>
      <w:tr w:rsidR="00777334" w:rsidRPr="00786B3B" w14:paraId="30A747E9" w14:textId="77777777" w:rsidTr="008F551E">
        <w:trPr>
          <w:trHeight w:val="353"/>
        </w:trPr>
        <w:tc>
          <w:tcPr>
            <w:tcW w:w="3759" w:type="dxa"/>
            <w:shd w:val="clear" w:color="auto" w:fill="auto"/>
          </w:tcPr>
          <w:p w14:paraId="1FB0129B" w14:textId="77777777" w:rsidR="00777334" w:rsidRPr="00786B3B" w:rsidRDefault="00777334" w:rsidP="008F551E">
            <w:pPr>
              <w:pStyle w:val="TableParagraph"/>
              <w:rPr>
                <w:rFonts w:ascii="Times New Roman" w:hAnsi="Times New Roman" w:cs="Times New Roman"/>
                <w:sz w:val="28"/>
                <w:szCs w:val="28"/>
              </w:rPr>
            </w:pPr>
            <w:r w:rsidRPr="00786B3B">
              <w:rPr>
                <w:rFonts w:ascii="Times New Roman" w:hAnsi="Times New Roman" w:cs="Times New Roman"/>
                <w:sz w:val="28"/>
                <w:szCs w:val="28"/>
              </w:rPr>
              <w:t>Normal</w:t>
            </w:r>
          </w:p>
        </w:tc>
        <w:tc>
          <w:tcPr>
            <w:tcW w:w="2336" w:type="dxa"/>
            <w:shd w:val="clear" w:color="auto" w:fill="auto"/>
          </w:tcPr>
          <w:p w14:paraId="40C693BC" w14:textId="77777777" w:rsidR="00777334" w:rsidRPr="00786B3B" w:rsidRDefault="00777334" w:rsidP="008F551E">
            <w:pPr>
              <w:pStyle w:val="TableParagraph"/>
              <w:rPr>
                <w:rFonts w:ascii="Times New Roman" w:hAnsi="Times New Roman" w:cs="Times New Roman"/>
                <w:sz w:val="28"/>
                <w:szCs w:val="28"/>
              </w:rPr>
            </w:pPr>
            <w:r w:rsidRPr="00786B3B">
              <w:rPr>
                <w:rFonts w:ascii="Times New Roman" w:hAnsi="Times New Roman" w:cs="Times New Roman"/>
                <w:sz w:val="28"/>
                <w:szCs w:val="28"/>
              </w:rPr>
              <w:t>0,69</w:t>
            </w:r>
          </w:p>
        </w:tc>
        <w:tc>
          <w:tcPr>
            <w:tcW w:w="3261" w:type="dxa"/>
            <w:shd w:val="clear" w:color="auto" w:fill="auto"/>
          </w:tcPr>
          <w:p w14:paraId="1D1E5B75" w14:textId="77777777" w:rsidR="00777334" w:rsidRPr="00786B3B" w:rsidRDefault="00777334" w:rsidP="008F551E">
            <w:pPr>
              <w:pStyle w:val="TableParagraph"/>
              <w:rPr>
                <w:rFonts w:ascii="Times New Roman" w:hAnsi="Times New Roman" w:cs="Times New Roman"/>
                <w:sz w:val="28"/>
                <w:szCs w:val="28"/>
                <w:lang w:val="ru-RU"/>
              </w:rPr>
            </w:pPr>
            <w:r w:rsidRPr="00786B3B">
              <w:rPr>
                <w:rFonts w:ascii="Times New Roman" w:hAnsi="Times New Roman" w:cs="Times New Roman"/>
                <w:sz w:val="28"/>
                <w:szCs w:val="28"/>
              </w:rPr>
              <w:t>0,</w:t>
            </w:r>
            <w:r w:rsidRPr="00786B3B">
              <w:rPr>
                <w:rFonts w:ascii="Times New Roman" w:hAnsi="Times New Roman" w:cs="Times New Roman"/>
                <w:sz w:val="28"/>
                <w:szCs w:val="28"/>
                <w:lang w:val="ru-RU"/>
              </w:rPr>
              <w:t>70</w:t>
            </w:r>
          </w:p>
        </w:tc>
      </w:tr>
      <w:tr w:rsidR="00777334" w:rsidRPr="00786B3B" w14:paraId="7D31047C" w14:textId="77777777" w:rsidTr="008F551E">
        <w:trPr>
          <w:trHeight w:val="356"/>
        </w:trPr>
        <w:tc>
          <w:tcPr>
            <w:tcW w:w="3759" w:type="dxa"/>
            <w:shd w:val="clear" w:color="auto" w:fill="auto"/>
          </w:tcPr>
          <w:p w14:paraId="1C7E7629" w14:textId="77777777" w:rsidR="00777334" w:rsidRPr="00786B3B" w:rsidRDefault="00777334" w:rsidP="008F551E">
            <w:pPr>
              <w:pStyle w:val="TableParagraph"/>
              <w:rPr>
                <w:rFonts w:ascii="Times New Roman" w:hAnsi="Times New Roman" w:cs="Times New Roman"/>
                <w:sz w:val="28"/>
                <w:szCs w:val="28"/>
              </w:rPr>
            </w:pPr>
            <w:r w:rsidRPr="00786B3B">
              <w:rPr>
                <w:rFonts w:ascii="Times New Roman" w:hAnsi="Times New Roman" w:cs="Times New Roman"/>
                <w:sz w:val="28"/>
                <w:szCs w:val="28"/>
              </w:rPr>
              <w:t>High</w:t>
            </w:r>
          </w:p>
        </w:tc>
        <w:tc>
          <w:tcPr>
            <w:tcW w:w="2336" w:type="dxa"/>
            <w:shd w:val="clear" w:color="auto" w:fill="auto"/>
          </w:tcPr>
          <w:p w14:paraId="3A87C56E" w14:textId="77777777" w:rsidR="00777334" w:rsidRPr="00786B3B" w:rsidRDefault="00777334" w:rsidP="008F551E">
            <w:pPr>
              <w:pStyle w:val="TableParagraph"/>
              <w:rPr>
                <w:rFonts w:ascii="Times New Roman" w:hAnsi="Times New Roman" w:cs="Times New Roman"/>
                <w:sz w:val="28"/>
                <w:szCs w:val="28"/>
                <w:lang w:val="ru-RU"/>
              </w:rPr>
            </w:pPr>
            <w:r w:rsidRPr="00786B3B">
              <w:rPr>
                <w:rFonts w:ascii="Times New Roman" w:hAnsi="Times New Roman" w:cs="Times New Roman"/>
                <w:sz w:val="28"/>
                <w:szCs w:val="28"/>
              </w:rPr>
              <w:t>0,076</w:t>
            </w:r>
            <w:r w:rsidRPr="00786B3B">
              <w:rPr>
                <w:rFonts w:ascii="Times New Roman" w:hAnsi="Times New Roman" w:cs="Times New Roman"/>
                <w:sz w:val="28"/>
                <w:szCs w:val="28"/>
                <w:lang w:val="ru-RU"/>
              </w:rPr>
              <w:t>2</w:t>
            </w:r>
          </w:p>
        </w:tc>
        <w:tc>
          <w:tcPr>
            <w:tcW w:w="3261" w:type="dxa"/>
            <w:shd w:val="clear" w:color="auto" w:fill="auto"/>
          </w:tcPr>
          <w:p w14:paraId="05ADF231" w14:textId="77777777" w:rsidR="00777334" w:rsidRPr="00786B3B" w:rsidRDefault="00777334" w:rsidP="008F551E">
            <w:pPr>
              <w:pStyle w:val="TableParagraph"/>
              <w:rPr>
                <w:rFonts w:ascii="Times New Roman" w:hAnsi="Times New Roman" w:cs="Times New Roman"/>
                <w:sz w:val="28"/>
                <w:szCs w:val="28"/>
                <w:lang w:val="ru-RU"/>
              </w:rPr>
            </w:pPr>
            <w:r w:rsidRPr="00786B3B">
              <w:rPr>
                <w:rFonts w:ascii="Times New Roman" w:hAnsi="Times New Roman" w:cs="Times New Roman"/>
                <w:sz w:val="28"/>
                <w:szCs w:val="28"/>
              </w:rPr>
              <w:t>0,05</w:t>
            </w:r>
            <w:r w:rsidRPr="00786B3B">
              <w:rPr>
                <w:rFonts w:ascii="Times New Roman" w:hAnsi="Times New Roman" w:cs="Times New Roman"/>
                <w:sz w:val="28"/>
                <w:szCs w:val="28"/>
                <w:lang w:val="ru-RU"/>
              </w:rPr>
              <w:t>6</w:t>
            </w:r>
          </w:p>
        </w:tc>
      </w:tr>
    </w:tbl>
    <w:p w14:paraId="5C85FC36" w14:textId="77777777" w:rsidR="00777334" w:rsidRPr="00786B3B" w:rsidRDefault="00777334" w:rsidP="00777334">
      <w:pPr>
        <w:pStyle w:val="BodyText"/>
        <w:spacing w:line="240" w:lineRule="auto"/>
        <w:ind w:firstLine="709"/>
        <w:rPr>
          <w:sz w:val="28"/>
          <w:szCs w:val="28"/>
        </w:rPr>
      </w:pPr>
    </w:p>
    <w:p w14:paraId="1B298481" w14:textId="77777777" w:rsidR="00777334" w:rsidRPr="00786B3B" w:rsidRDefault="00777334" w:rsidP="00777334">
      <w:pPr>
        <w:pStyle w:val="BodyText"/>
        <w:spacing w:line="240" w:lineRule="auto"/>
        <w:ind w:firstLine="709"/>
        <w:rPr>
          <w:sz w:val="28"/>
          <w:szCs w:val="28"/>
        </w:rPr>
      </w:pPr>
      <w:r w:rsidRPr="00786B3B">
        <w:rPr>
          <w:sz w:val="28"/>
          <w:szCs w:val="28"/>
        </w:rPr>
        <w:t>Кесте 3.3 және 3.4 – те жасырын төбелердің шартты ықтималдығы келтірілген: диссертацияның 2 – тарауында сипатталған есептеуіш желі сегментіндегі бастапқы деректер мен эксперименттік есептелген деректер көрсетілген (сурет 2.6).</w:t>
      </w:r>
      <w:r w:rsidRPr="00786B3B">
        <w:t xml:space="preserve"> </w:t>
      </w:r>
      <w:r w:rsidRPr="00786B3B">
        <w:rPr>
          <w:sz w:val="28"/>
          <w:szCs w:val="28"/>
        </w:rPr>
        <w:t>Бұл мәндер бір-біріне өте жақын.</w:t>
      </w:r>
    </w:p>
    <w:p w14:paraId="55A8199E" w14:textId="77777777" w:rsidR="00482665" w:rsidRDefault="00482665" w:rsidP="00F35F6D">
      <w:pPr>
        <w:pStyle w:val="BodyText"/>
        <w:spacing w:line="240" w:lineRule="auto"/>
        <w:ind w:firstLine="709"/>
        <w:rPr>
          <w:sz w:val="28"/>
          <w:szCs w:val="28"/>
        </w:rPr>
      </w:pPr>
    </w:p>
    <w:p w14:paraId="2C2D5076" w14:textId="689F6DC5" w:rsidR="00777334" w:rsidRPr="00342EA2" w:rsidRDefault="00777334" w:rsidP="00482665">
      <w:pPr>
        <w:pStyle w:val="BodyText"/>
        <w:spacing w:line="240" w:lineRule="auto"/>
        <w:rPr>
          <w:sz w:val="28"/>
          <w:szCs w:val="28"/>
        </w:rPr>
      </w:pPr>
      <w:r w:rsidRPr="00786B3B">
        <w:rPr>
          <w:sz w:val="28"/>
          <w:szCs w:val="28"/>
        </w:rPr>
        <w:t xml:space="preserve">Кесте 3.3 – </w:t>
      </w:r>
      <w:r w:rsidRPr="00786B3B">
        <w:rPr>
          <w:sz w:val="28"/>
          <w:szCs w:val="28"/>
          <w:lang w:val="en-US"/>
        </w:rPr>
        <w:t>DoS</w:t>
      </w:r>
      <w:r w:rsidRPr="00786B3B">
        <w:rPr>
          <w:sz w:val="28"/>
          <w:szCs w:val="28"/>
        </w:rPr>
        <w:t xml:space="preserve"> шабуылы үшін БЖ жасырын төбесінің шартты ықтималдығы</w:t>
      </w:r>
      <w:r w:rsidRPr="00342EA2">
        <w:rPr>
          <w:sz w:val="28"/>
          <w:szCs w:val="28"/>
        </w:rPr>
        <w:t xml:space="preserve"> </w:t>
      </w:r>
    </w:p>
    <w:p w14:paraId="617489F2" w14:textId="77777777" w:rsidR="00777334" w:rsidRPr="0035460D" w:rsidRDefault="00777334" w:rsidP="00777334">
      <w:pPr>
        <w:pStyle w:val="BodyText"/>
        <w:spacing w:line="240" w:lineRule="auto"/>
        <w:jc w:val="center"/>
        <w:rPr>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4"/>
        <w:gridCol w:w="1990"/>
        <w:gridCol w:w="1990"/>
        <w:gridCol w:w="1990"/>
      </w:tblGrid>
      <w:tr w:rsidR="00777334" w:rsidRPr="0035460D" w14:paraId="3FC6C401" w14:textId="77777777" w:rsidTr="00482665">
        <w:trPr>
          <w:trHeight w:val="351"/>
          <w:jc w:val="center"/>
        </w:trPr>
        <w:tc>
          <w:tcPr>
            <w:tcW w:w="3154" w:type="dxa"/>
            <w:shd w:val="clear" w:color="auto" w:fill="auto"/>
          </w:tcPr>
          <w:p w14:paraId="4EDCE2E7"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DoS</w:t>
            </w:r>
            <w:r w:rsidRPr="00F35F6D">
              <w:rPr>
                <w:rFonts w:ascii="Times New Roman" w:hAnsi="Times New Roman" w:cs="Times New Roman"/>
                <w:sz w:val="28"/>
                <w:szCs w:val="28"/>
                <w:lang w:val="ru-RU"/>
              </w:rPr>
              <w:t xml:space="preserve"> Атака</w:t>
            </w:r>
          </w:p>
        </w:tc>
        <w:tc>
          <w:tcPr>
            <w:tcW w:w="1990" w:type="dxa"/>
            <w:shd w:val="clear" w:color="auto" w:fill="auto"/>
          </w:tcPr>
          <w:p w14:paraId="0AF99788"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Low</w:t>
            </w:r>
          </w:p>
        </w:tc>
        <w:tc>
          <w:tcPr>
            <w:tcW w:w="1990" w:type="dxa"/>
            <w:shd w:val="clear" w:color="auto" w:fill="auto"/>
          </w:tcPr>
          <w:p w14:paraId="2436E731"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Normal</w:t>
            </w:r>
          </w:p>
        </w:tc>
        <w:tc>
          <w:tcPr>
            <w:tcW w:w="1990" w:type="dxa"/>
            <w:shd w:val="clear" w:color="auto" w:fill="auto"/>
          </w:tcPr>
          <w:p w14:paraId="695011C6"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High</w:t>
            </w:r>
          </w:p>
        </w:tc>
      </w:tr>
      <w:tr w:rsidR="00777334" w:rsidRPr="0035460D" w14:paraId="665E3DDD" w14:textId="77777777" w:rsidTr="00482665">
        <w:trPr>
          <w:trHeight w:val="411"/>
          <w:jc w:val="center"/>
        </w:trPr>
        <w:tc>
          <w:tcPr>
            <w:tcW w:w="3154" w:type="dxa"/>
            <w:shd w:val="clear" w:color="auto" w:fill="auto"/>
          </w:tcPr>
          <w:p w14:paraId="475A237E"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TRUE</w:t>
            </w:r>
          </w:p>
        </w:tc>
        <w:tc>
          <w:tcPr>
            <w:tcW w:w="1990" w:type="dxa"/>
            <w:shd w:val="clear" w:color="auto" w:fill="auto"/>
          </w:tcPr>
          <w:p w14:paraId="68107D66"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0,9</w:t>
            </w:r>
            <w:r w:rsidRPr="0035460D">
              <w:rPr>
                <w:rFonts w:ascii="Times New Roman" w:hAnsi="Times New Roman" w:cs="Times New Roman"/>
                <w:sz w:val="28"/>
                <w:szCs w:val="28"/>
                <w:lang w:val="ru-RU"/>
              </w:rPr>
              <w:t>6</w:t>
            </w:r>
          </w:p>
        </w:tc>
        <w:tc>
          <w:tcPr>
            <w:tcW w:w="1990" w:type="dxa"/>
            <w:shd w:val="clear" w:color="auto" w:fill="auto"/>
          </w:tcPr>
          <w:p w14:paraId="5BA7B015"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w:t>
            </w:r>
            <w:r w:rsidRPr="0035460D">
              <w:rPr>
                <w:rFonts w:ascii="Times New Roman" w:hAnsi="Times New Roman" w:cs="Times New Roman"/>
                <w:sz w:val="28"/>
                <w:szCs w:val="28"/>
                <w:lang w:val="ru-RU"/>
              </w:rPr>
              <w:t>3</w:t>
            </w:r>
          </w:p>
        </w:tc>
        <w:tc>
          <w:tcPr>
            <w:tcW w:w="1990" w:type="dxa"/>
            <w:shd w:val="clear" w:color="auto" w:fill="auto"/>
          </w:tcPr>
          <w:p w14:paraId="4B1B0366"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0,01</w:t>
            </w:r>
          </w:p>
        </w:tc>
      </w:tr>
      <w:tr w:rsidR="00777334" w:rsidRPr="0035460D" w14:paraId="50ED940D" w14:textId="77777777" w:rsidTr="00482665">
        <w:trPr>
          <w:trHeight w:val="411"/>
          <w:jc w:val="center"/>
        </w:trPr>
        <w:tc>
          <w:tcPr>
            <w:tcW w:w="3154" w:type="dxa"/>
            <w:shd w:val="clear" w:color="auto" w:fill="auto"/>
          </w:tcPr>
          <w:p w14:paraId="48783102"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TRUE</w:t>
            </w:r>
          </w:p>
        </w:tc>
        <w:tc>
          <w:tcPr>
            <w:tcW w:w="1990" w:type="dxa"/>
            <w:shd w:val="clear" w:color="auto" w:fill="auto"/>
          </w:tcPr>
          <w:p w14:paraId="45FCFEE1"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0,98</w:t>
            </w:r>
          </w:p>
        </w:tc>
        <w:tc>
          <w:tcPr>
            <w:tcW w:w="1990" w:type="dxa"/>
            <w:shd w:val="clear" w:color="auto" w:fill="auto"/>
          </w:tcPr>
          <w:p w14:paraId="15CADFD3"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0,01</w:t>
            </w:r>
          </w:p>
        </w:tc>
        <w:tc>
          <w:tcPr>
            <w:tcW w:w="1990" w:type="dxa"/>
            <w:shd w:val="clear" w:color="auto" w:fill="auto"/>
          </w:tcPr>
          <w:p w14:paraId="22F94C37"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0,01</w:t>
            </w:r>
          </w:p>
        </w:tc>
      </w:tr>
      <w:tr w:rsidR="00777334" w:rsidRPr="0035460D" w14:paraId="7AD6D616" w14:textId="77777777" w:rsidTr="00482665">
        <w:trPr>
          <w:trHeight w:val="411"/>
          <w:jc w:val="center"/>
        </w:trPr>
        <w:tc>
          <w:tcPr>
            <w:tcW w:w="3154" w:type="dxa"/>
            <w:shd w:val="clear" w:color="auto" w:fill="auto"/>
          </w:tcPr>
          <w:p w14:paraId="455587CC"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FALSE</w:t>
            </w:r>
          </w:p>
        </w:tc>
        <w:tc>
          <w:tcPr>
            <w:tcW w:w="1990" w:type="dxa"/>
            <w:shd w:val="clear" w:color="auto" w:fill="auto"/>
          </w:tcPr>
          <w:p w14:paraId="7D47651D"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0,01</w:t>
            </w:r>
          </w:p>
        </w:tc>
        <w:tc>
          <w:tcPr>
            <w:tcW w:w="1990" w:type="dxa"/>
            <w:shd w:val="clear" w:color="auto" w:fill="auto"/>
          </w:tcPr>
          <w:p w14:paraId="36FEF8BB"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0,09</w:t>
            </w:r>
          </w:p>
        </w:tc>
        <w:tc>
          <w:tcPr>
            <w:tcW w:w="1990" w:type="dxa"/>
            <w:shd w:val="clear" w:color="auto" w:fill="auto"/>
          </w:tcPr>
          <w:p w14:paraId="6E98E6B0"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0,9</w:t>
            </w:r>
          </w:p>
        </w:tc>
      </w:tr>
      <w:tr w:rsidR="00777334" w:rsidRPr="0035460D" w14:paraId="3604F64F" w14:textId="77777777" w:rsidTr="00482665">
        <w:trPr>
          <w:trHeight w:val="413"/>
          <w:jc w:val="center"/>
        </w:trPr>
        <w:tc>
          <w:tcPr>
            <w:tcW w:w="3154" w:type="dxa"/>
            <w:shd w:val="clear" w:color="auto" w:fill="auto"/>
          </w:tcPr>
          <w:p w14:paraId="1EDFF66A"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FALSE</w:t>
            </w:r>
          </w:p>
        </w:tc>
        <w:tc>
          <w:tcPr>
            <w:tcW w:w="1990" w:type="dxa"/>
            <w:shd w:val="clear" w:color="auto" w:fill="auto"/>
          </w:tcPr>
          <w:p w14:paraId="10FD140E"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0,05</w:t>
            </w:r>
          </w:p>
        </w:tc>
        <w:tc>
          <w:tcPr>
            <w:tcW w:w="1990" w:type="dxa"/>
            <w:shd w:val="clear" w:color="auto" w:fill="auto"/>
          </w:tcPr>
          <w:p w14:paraId="57F724DE"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0,9</w:t>
            </w:r>
          </w:p>
        </w:tc>
        <w:tc>
          <w:tcPr>
            <w:tcW w:w="1990" w:type="dxa"/>
            <w:shd w:val="clear" w:color="auto" w:fill="auto"/>
          </w:tcPr>
          <w:p w14:paraId="3F4E32F0"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0,05</w:t>
            </w:r>
          </w:p>
        </w:tc>
      </w:tr>
    </w:tbl>
    <w:p w14:paraId="16B4698E" w14:textId="77777777" w:rsidR="00482665" w:rsidRDefault="00482665" w:rsidP="007C1D38">
      <w:pPr>
        <w:pStyle w:val="BodyText"/>
        <w:spacing w:line="240" w:lineRule="auto"/>
        <w:ind w:firstLine="720"/>
        <w:rPr>
          <w:sz w:val="28"/>
          <w:szCs w:val="28"/>
        </w:rPr>
      </w:pPr>
    </w:p>
    <w:p w14:paraId="36F6C142" w14:textId="77777777" w:rsidR="00777334" w:rsidRPr="0035460D" w:rsidRDefault="00777334" w:rsidP="00482665">
      <w:pPr>
        <w:pStyle w:val="BodyText"/>
        <w:spacing w:line="240" w:lineRule="auto"/>
        <w:ind w:left="284"/>
        <w:rPr>
          <w:sz w:val="28"/>
          <w:szCs w:val="28"/>
        </w:rPr>
      </w:pPr>
      <w:r>
        <w:rPr>
          <w:sz w:val="28"/>
          <w:szCs w:val="28"/>
        </w:rPr>
        <w:lastRenderedPageBreak/>
        <w:t>К</w:t>
      </w:r>
      <w:r w:rsidRPr="0035460D">
        <w:rPr>
          <w:sz w:val="28"/>
          <w:szCs w:val="28"/>
        </w:rPr>
        <w:t>есте</w:t>
      </w:r>
      <w:r>
        <w:rPr>
          <w:sz w:val="28"/>
          <w:szCs w:val="28"/>
        </w:rPr>
        <w:t xml:space="preserve"> </w:t>
      </w:r>
      <w:r w:rsidRPr="0035460D">
        <w:rPr>
          <w:sz w:val="28"/>
          <w:szCs w:val="28"/>
        </w:rPr>
        <w:t>3.4 –</w:t>
      </w:r>
      <w:r>
        <w:rPr>
          <w:sz w:val="28"/>
          <w:szCs w:val="28"/>
        </w:rPr>
        <w:t xml:space="preserve"> </w:t>
      </w:r>
      <w:r w:rsidRPr="0035460D">
        <w:rPr>
          <w:sz w:val="28"/>
          <w:szCs w:val="28"/>
        </w:rPr>
        <w:t>Жасырын төбенің шартты ықтималдық кестесі үшін эксперименттік есептелген деректер</w:t>
      </w:r>
    </w:p>
    <w:p w14:paraId="3360DE1D" w14:textId="77777777" w:rsidR="00777334" w:rsidRPr="00F35F6D" w:rsidRDefault="00777334" w:rsidP="00482665">
      <w:pPr>
        <w:pStyle w:val="BodyText"/>
        <w:spacing w:line="240" w:lineRule="auto"/>
        <w:jc w:val="center"/>
        <w:rPr>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71"/>
        <w:gridCol w:w="1990"/>
        <w:gridCol w:w="1990"/>
        <w:gridCol w:w="1990"/>
      </w:tblGrid>
      <w:tr w:rsidR="00777334" w:rsidRPr="00F35F6D" w14:paraId="4B598460" w14:textId="77777777" w:rsidTr="00482665">
        <w:trPr>
          <w:trHeight w:val="356"/>
          <w:jc w:val="center"/>
        </w:trPr>
        <w:tc>
          <w:tcPr>
            <w:tcW w:w="2871" w:type="dxa"/>
            <w:shd w:val="clear" w:color="auto" w:fill="auto"/>
          </w:tcPr>
          <w:p w14:paraId="2635CFE9"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DoS</w:t>
            </w:r>
            <w:r w:rsidRPr="00F35F6D">
              <w:rPr>
                <w:rFonts w:ascii="Times New Roman" w:hAnsi="Times New Roman" w:cs="Times New Roman"/>
                <w:sz w:val="28"/>
                <w:szCs w:val="28"/>
                <w:lang w:val="ru-RU"/>
              </w:rPr>
              <w:t xml:space="preserve"> Атака</w:t>
            </w:r>
          </w:p>
        </w:tc>
        <w:tc>
          <w:tcPr>
            <w:tcW w:w="1990" w:type="dxa"/>
            <w:shd w:val="clear" w:color="auto" w:fill="auto"/>
          </w:tcPr>
          <w:p w14:paraId="7975DB28"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Low</w:t>
            </w:r>
          </w:p>
        </w:tc>
        <w:tc>
          <w:tcPr>
            <w:tcW w:w="1990" w:type="dxa"/>
            <w:shd w:val="clear" w:color="auto" w:fill="auto"/>
          </w:tcPr>
          <w:p w14:paraId="3965929B"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Normal</w:t>
            </w:r>
          </w:p>
        </w:tc>
        <w:tc>
          <w:tcPr>
            <w:tcW w:w="1990" w:type="dxa"/>
            <w:shd w:val="clear" w:color="auto" w:fill="auto"/>
          </w:tcPr>
          <w:p w14:paraId="08B60E91" w14:textId="77777777" w:rsidR="00777334" w:rsidRPr="00F35F6D" w:rsidRDefault="00777334" w:rsidP="008F551E">
            <w:pPr>
              <w:pStyle w:val="TableParagraph"/>
              <w:rPr>
                <w:rFonts w:ascii="Times New Roman" w:hAnsi="Times New Roman" w:cs="Times New Roman"/>
                <w:sz w:val="28"/>
                <w:szCs w:val="28"/>
              </w:rPr>
            </w:pPr>
            <w:r w:rsidRPr="00F35F6D">
              <w:rPr>
                <w:rFonts w:ascii="Times New Roman" w:hAnsi="Times New Roman" w:cs="Times New Roman"/>
                <w:sz w:val="28"/>
                <w:szCs w:val="28"/>
              </w:rPr>
              <w:t>High</w:t>
            </w:r>
          </w:p>
        </w:tc>
      </w:tr>
      <w:tr w:rsidR="00777334" w:rsidRPr="0035460D" w14:paraId="6EFCB9D4" w14:textId="77777777" w:rsidTr="00482665">
        <w:trPr>
          <w:trHeight w:val="354"/>
          <w:jc w:val="center"/>
        </w:trPr>
        <w:tc>
          <w:tcPr>
            <w:tcW w:w="2871" w:type="dxa"/>
            <w:shd w:val="clear" w:color="auto" w:fill="auto"/>
          </w:tcPr>
          <w:p w14:paraId="44383D74"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TRUE</w:t>
            </w:r>
          </w:p>
        </w:tc>
        <w:tc>
          <w:tcPr>
            <w:tcW w:w="1990" w:type="dxa"/>
            <w:shd w:val="clear" w:color="auto" w:fill="auto"/>
          </w:tcPr>
          <w:p w14:paraId="3C9A582B" w14:textId="77777777" w:rsidR="00777334" w:rsidRPr="0035460D" w:rsidRDefault="00777334" w:rsidP="008F551E">
            <w:pPr>
              <w:pStyle w:val="TableParagraph"/>
              <w:jc w:val="left"/>
              <w:rPr>
                <w:rFonts w:ascii="Times New Roman" w:hAnsi="Times New Roman" w:cs="Times New Roman"/>
                <w:sz w:val="28"/>
                <w:szCs w:val="28"/>
              </w:rPr>
            </w:pPr>
            <w:r w:rsidRPr="0035460D">
              <w:rPr>
                <w:rFonts w:ascii="Times New Roman" w:hAnsi="Times New Roman" w:cs="Times New Roman"/>
                <w:sz w:val="28"/>
                <w:szCs w:val="28"/>
              </w:rPr>
              <w:t>0,99</w:t>
            </w:r>
          </w:p>
        </w:tc>
        <w:tc>
          <w:tcPr>
            <w:tcW w:w="1990" w:type="dxa"/>
            <w:shd w:val="clear" w:color="auto" w:fill="auto"/>
          </w:tcPr>
          <w:p w14:paraId="083538F9"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0,01</w:t>
            </w:r>
          </w:p>
        </w:tc>
        <w:tc>
          <w:tcPr>
            <w:tcW w:w="1990" w:type="dxa"/>
            <w:shd w:val="clear" w:color="auto" w:fill="auto"/>
          </w:tcPr>
          <w:p w14:paraId="7CD769A4"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w:t>
            </w:r>
          </w:p>
        </w:tc>
      </w:tr>
      <w:tr w:rsidR="00777334" w:rsidRPr="0035460D" w14:paraId="02C12051" w14:textId="77777777" w:rsidTr="00482665">
        <w:trPr>
          <w:trHeight w:val="356"/>
          <w:jc w:val="center"/>
        </w:trPr>
        <w:tc>
          <w:tcPr>
            <w:tcW w:w="2871" w:type="dxa"/>
            <w:shd w:val="clear" w:color="auto" w:fill="auto"/>
          </w:tcPr>
          <w:p w14:paraId="7071E097"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TRUE</w:t>
            </w:r>
          </w:p>
        </w:tc>
        <w:tc>
          <w:tcPr>
            <w:tcW w:w="1990" w:type="dxa"/>
            <w:shd w:val="clear" w:color="auto" w:fill="auto"/>
          </w:tcPr>
          <w:p w14:paraId="5BC1F452" w14:textId="77777777" w:rsidR="00777334" w:rsidRPr="0035460D" w:rsidRDefault="00777334" w:rsidP="008F551E">
            <w:pPr>
              <w:pStyle w:val="TableParagraph"/>
              <w:jc w:val="left"/>
              <w:rPr>
                <w:rFonts w:ascii="Times New Roman" w:hAnsi="Times New Roman" w:cs="Times New Roman"/>
                <w:sz w:val="28"/>
                <w:szCs w:val="28"/>
              </w:rPr>
            </w:pPr>
            <w:r w:rsidRPr="0035460D">
              <w:rPr>
                <w:rFonts w:ascii="Times New Roman" w:hAnsi="Times New Roman" w:cs="Times New Roman"/>
                <w:sz w:val="28"/>
                <w:szCs w:val="28"/>
              </w:rPr>
              <w:t>0,98</w:t>
            </w:r>
          </w:p>
        </w:tc>
        <w:tc>
          <w:tcPr>
            <w:tcW w:w="1990" w:type="dxa"/>
            <w:shd w:val="clear" w:color="auto" w:fill="auto"/>
          </w:tcPr>
          <w:p w14:paraId="3AC6C42F"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0,01</w:t>
            </w:r>
          </w:p>
        </w:tc>
        <w:tc>
          <w:tcPr>
            <w:tcW w:w="1990" w:type="dxa"/>
            <w:shd w:val="clear" w:color="auto" w:fill="auto"/>
          </w:tcPr>
          <w:p w14:paraId="7661031B"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0,01</w:t>
            </w:r>
          </w:p>
        </w:tc>
      </w:tr>
      <w:tr w:rsidR="00777334" w:rsidRPr="0035460D" w14:paraId="6599FDF3" w14:textId="77777777" w:rsidTr="00482665">
        <w:trPr>
          <w:trHeight w:val="354"/>
          <w:jc w:val="center"/>
        </w:trPr>
        <w:tc>
          <w:tcPr>
            <w:tcW w:w="2871" w:type="dxa"/>
            <w:shd w:val="clear" w:color="auto" w:fill="auto"/>
          </w:tcPr>
          <w:p w14:paraId="4601807E"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FALSE</w:t>
            </w:r>
          </w:p>
        </w:tc>
        <w:tc>
          <w:tcPr>
            <w:tcW w:w="1990" w:type="dxa"/>
            <w:shd w:val="clear" w:color="auto" w:fill="auto"/>
          </w:tcPr>
          <w:p w14:paraId="42AB3D0A" w14:textId="77777777" w:rsidR="00777334" w:rsidRPr="0035460D" w:rsidRDefault="00777334" w:rsidP="008F551E">
            <w:pPr>
              <w:pStyle w:val="TableParagraph"/>
              <w:jc w:val="left"/>
              <w:rPr>
                <w:rFonts w:ascii="Times New Roman" w:hAnsi="Times New Roman" w:cs="Times New Roman"/>
                <w:sz w:val="28"/>
                <w:szCs w:val="28"/>
              </w:rPr>
            </w:pPr>
            <w:r w:rsidRPr="0035460D">
              <w:rPr>
                <w:rFonts w:ascii="Times New Roman" w:hAnsi="Times New Roman" w:cs="Times New Roman"/>
                <w:sz w:val="28"/>
                <w:szCs w:val="28"/>
              </w:rPr>
              <w:t>0,01</w:t>
            </w:r>
          </w:p>
        </w:tc>
        <w:tc>
          <w:tcPr>
            <w:tcW w:w="1990" w:type="dxa"/>
            <w:shd w:val="clear" w:color="auto" w:fill="auto"/>
          </w:tcPr>
          <w:p w14:paraId="3E517C41" w14:textId="77777777" w:rsidR="00777334" w:rsidRPr="0035460D" w:rsidRDefault="00777334" w:rsidP="008F551E">
            <w:pPr>
              <w:pStyle w:val="TableParagraph"/>
              <w:rPr>
                <w:rFonts w:ascii="Times New Roman" w:hAnsi="Times New Roman" w:cs="Times New Roman"/>
                <w:sz w:val="28"/>
                <w:szCs w:val="28"/>
                <w:lang w:val="ru-RU"/>
              </w:rPr>
            </w:pPr>
            <w:r w:rsidRPr="0035460D">
              <w:rPr>
                <w:rFonts w:ascii="Times New Roman" w:hAnsi="Times New Roman" w:cs="Times New Roman"/>
                <w:sz w:val="28"/>
                <w:szCs w:val="28"/>
              </w:rPr>
              <w:t>0,2</w:t>
            </w:r>
            <w:r w:rsidRPr="0035460D">
              <w:rPr>
                <w:rFonts w:ascii="Times New Roman" w:hAnsi="Times New Roman" w:cs="Times New Roman"/>
                <w:sz w:val="28"/>
                <w:szCs w:val="28"/>
                <w:lang w:val="ru-RU"/>
              </w:rPr>
              <w:t>4</w:t>
            </w:r>
          </w:p>
        </w:tc>
        <w:tc>
          <w:tcPr>
            <w:tcW w:w="1990" w:type="dxa"/>
            <w:shd w:val="clear" w:color="auto" w:fill="auto"/>
          </w:tcPr>
          <w:p w14:paraId="5718985D" w14:textId="77777777" w:rsidR="00777334" w:rsidRPr="0035460D" w:rsidRDefault="00777334" w:rsidP="008F551E">
            <w:pPr>
              <w:pStyle w:val="TableParagraph"/>
              <w:rPr>
                <w:rFonts w:ascii="Times New Roman" w:hAnsi="Times New Roman" w:cs="Times New Roman"/>
                <w:sz w:val="28"/>
                <w:szCs w:val="28"/>
                <w:lang w:val="ru-RU"/>
              </w:rPr>
            </w:pPr>
            <w:r w:rsidRPr="0035460D">
              <w:rPr>
                <w:rFonts w:ascii="Times New Roman" w:hAnsi="Times New Roman" w:cs="Times New Roman"/>
                <w:sz w:val="28"/>
                <w:szCs w:val="28"/>
              </w:rPr>
              <w:t>0,7</w:t>
            </w:r>
            <w:r w:rsidRPr="0035460D">
              <w:rPr>
                <w:rFonts w:ascii="Times New Roman" w:hAnsi="Times New Roman" w:cs="Times New Roman"/>
                <w:sz w:val="28"/>
                <w:szCs w:val="28"/>
                <w:lang w:val="ru-RU"/>
              </w:rPr>
              <w:t>5</w:t>
            </w:r>
          </w:p>
        </w:tc>
      </w:tr>
      <w:tr w:rsidR="00777334" w:rsidRPr="0035460D" w14:paraId="654E27B6" w14:textId="77777777" w:rsidTr="00482665">
        <w:trPr>
          <w:trHeight w:val="356"/>
          <w:jc w:val="center"/>
        </w:trPr>
        <w:tc>
          <w:tcPr>
            <w:tcW w:w="2871" w:type="dxa"/>
            <w:shd w:val="clear" w:color="auto" w:fill="auto"/>
          </w:tcPr>
          <w:p w14:paraId="5FB04F22"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FALSE</w:t>
            </w:r>
          </w:p>
        </w:tc>
        <w:tc>
          <w:tcPr>
            <w:tcW w:w="1990" w:type="dxa"/>
            <w:shd w:val="clear" w:color="auto" w:fill="auto"/>
          </w:tcPr>
          <w:p w14:paraId="09D8AEDC" w14:textId="77777777" w:rsidR="00777334" w:rsidRPr="0035460D" w:rsidRDefault="00777334" w:rsidP="008F551E">
            <w:pPr>
              <w:pStyle w:val="TableParagraph"/>
              <w:jc w:val="left"/>
              <w:rPr>
                <w:rFonts w:ascii="Times New Roman" w:hAnsi="Times New Roman" w:cs="Times New Roman"/>
                <w:sz w:val="28"/>
                <w:szCs w:val="28"/>
                <w:lang w:val="ru-RU"/>
              </w:rPr>
            </w:pPr>
            <w:r w:rsidRPr="0035460D">
              <w:rPr>
                <w:rFonts w:ascii="Times New Roman" w:hAnsi="Times New Roman" w:cs="Times New Roman"/>
                <w:sz w:val="28"/>
                <w:szCs w:val="28"/>
              </w:rPr>
              <w:t>0,0</w:t>
            </w:r>
            <w:r w:rsidRPr="0035460D">
              <w:rPr>
                <w:rFonts w:ascii="Times New Roman" w:hAnsi="Times New Roman" w:cs="Times New Roman"/>
                <w:sz w:val="28"/>
                <w:szCs w:val="28"/>
                <w:lang w:val="ru-RU"/>
              </w:rPr>
              <w:t>55</w:t>
            </w:r>
          </w:p>
        </w:tc>
        <w:tc>
          <w:tcPr>
            <w:tcW w:w="1990" w:type="dxa"/>
            <w:shd w:val="clear" w:color="auto" w:fill="auto"/>
          </w:tcPr>
          <w:p w14:paraId="58B8E9CA" w14:textId="77777777" w:rsidR="00777334" w:rsidRPr="0035460D" w:rsidRDefault="00777334" w:rsidP="008F551E">
            <w:pPr>
              <w:pStyle w:val="TableParagraph"/>
              <w:rPr>
                <w:rFonts w:ascii="Times New Roman" w:hAnsi="Times New Roman" w:cs="Times New Roman"/>
                <w:sz w:val="28"/>
                <w:szCs w:val="28"/>
              </w:rPr>
            </w:pPr>
            <w:r w:rsidRPr="0035460D">
              <w:rPr>
                <w:rFonts w:ascii="Times New Roman" w:hAnsi="Times New Roman" w:cs="Times New Roman"/>
                <w:sz w:val="28"/>
                <w:szCs w:val="28"/>
              </w:rPr>
              <w:t>0,9</w:t>
            </w:r>
          </w:p>
        </w:tc>
        <w:tc>
          <w:tcPr>
            <w:tcW w:w="1990" w:type="dxa"/>
            <w:shd w:val="clear" w:color="auto" w:fill="auto"/>
          </w:tcPr>
          <w:p w14:paraId="48EDC93E" w14:textId="77777777" w:rsidR="00777334" w:rsidRPr="0035460D" w:rsidRDefault="00777334" w:rsidP="008F551E">
            <w:pPr>
              <w:pStyle w:val="TableParagraph"/>
              <w:rPr>
                <w:rFonts w:ascii="Times New Roman" w:hAnsi="Times New Roman" w:cs="Times New Roman"/>
                <w:sz w:val="28"/>
                <w:szCs w:val="28"/>
                <w:lang w:val="ru-RU"/>
              </w:rPr>
            </w:pPr>
            <w:r w:rsidRPr="0035460D">
              <w:rPr>
                <w:rFonts w:ascii="Times New Roman" w:hAnsi="Times New Roman" w:cs="Times New Roman"/>
                <w:sz w:val="28"/>
                <w:szCs w:val="28"/>
              </w:rPr>
              <w:t>0,04</w:t>
            </w:r>
            <w:r w:rsidRPr="0035460D">
              <w:rPr>
                <w:rFonts w:ascii="Times New Roman" w:hAnsi="Times New Roman" w:cs="Times New Roman"/>
                <w:sz w:val="28"/>
                <w:szCs w:val="28"/>
                <w:lang w:val="ru-RU"/>
              </w:rPr>
              <w:t>5</w:t>
            </w:r>
          </w:p>
        </w:tc>
      </w:tr>
    </w:tbl>
    <w:p w14:paraId="0256694E" w14:textId="77777777" w:rsidR="00777334" w:rsidRPr="0035460D" w:rsidRDefault="00777334" w:rsidP="00777334">
      <w:pPr>
        <w:pStyle w:val="BodyText"/>
        <w:spacing w:line="240" w:lineRule="auto"/>
        <w:ind w:firstLine="720"/>
        <w:jc w:val="center"/>
        <w:rPr>
          <w:sz w:val="28"/>
          <w:szCs w:val="28"/>
        </w:rPr>
      </w:pPr>
    </w:p>
    <w:p w14:paraId="4812964C" w14:textId="1FF316D5" w:rsidR="00777334" w:rsidRDefault="00777334" w:rsidP="00777334">
      <w:pPr>
        <w:pStyle w:val="BodyText"/>
        <w:spacing w:line="240" w:lineRule="auto"/>
        <w:jc w:val="center"/>
        <w:rPr>
          <w:sz w:val="28"/>
          <w:szCs w:val="28"/>
        </w:rPr>
      </w:pPr>
      <w:r>
        <w:rPr>
          <w:noProof/>
          <w:sz w:val="28"/>
          <w:szCs w:val="28"/>
          <w:lang w:val="en-US" w:eastAsia="en-US"/>
        </w:rPr>
        <w:drawing>
          <wp:inline distT="0" distB="0" distL="0" distR="0" wp14:anchorId="65E8684D" wp14:editId="4D931E02">
            <wp:extent cx="4076700" cy="29718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76700" cy="2971800"/>
                    </a:xfrm>
                    <a:prstGeom prst="rect">
                      <a:avLst/>
                    </a:prstGeom>
                    <a:noFill/>
                    <a:ln>
                      <a:noFill/>
                    </a:ln>
                  </pic:spPr>
                </pic:pic>
              </a:graphicData>
            </a:graphic>
          </wp:inline>
        </w:drawing>
      </w:r>
    </w:p>
    <w:p w14:paraId="0C1CCDF6" w14:textId="77777777" w:rsidR="00777334" w:rsidRPr="0035460D" w:rsidRDefault="00777334" w:rsidP="00777334">
      <w:pPr>
        <w:pStyle w:val="BodyText"/>
        <w:spacing w:line="240" w:lineRule="auto"/>
        <w:jc w:val="center"/>
        <w:rPr>
          <w:sz w:val="28"/>
          <w:szCs w:val="28"/>
        </w:rPr>
      </w:pPr>
    </w:p>
    <w:p w14:paraId="48161382" w14:textId="5183B4EF" w:rsidR="00777334" w:rsidRDefault="00777334" w:rsidP="00777334">
      <w:pPr>
        <w:pStyle w:val="BodyText"/>
        <w:spacing w:line="240" w:lineRule="auto"/>
        <w:ind w:firstLine="720"/>
        <w:jc w:val="center"/>
        <w:rPr>
          <w:sz w:val="28"/>
          <w:szCs w:val="28"/>
        </w:rPr>
      </w:pPr>
      <w:r>
        <w:rPr>
          <w:sz w:val="28"/>
          <w:szCs w:val="28"/>
        </w:rPr>
        <w:t xml:space="preserve">Сурет </w:t>
      </w:r>
      <w:r w:rsidRPr="0035460D">
        <w:rPr>
          <w:sz w:val="28"/>
          <w:szCs w:val="28"/>
        </w:rPr>
        <w:t>3.8 –</w:t>
      </w:r>
      <w:r>
        <w:rPr>
          <w:sz w:val="28"/>
          <w:szCs w:val="28"/>
        </w:rPr>
        <w:t xml:space="preserve"> Ы</w:t>
      </w:r>
      <w:r w:rsidRPr="0035460D">
        <w:rPr>
          <w:sz w:val="28"/>
          <w:szCs w:val="28"/>
        </w:rPr>
        <w:t>қтималдылық функциясының</w:t>
      </w:r>
      <w:r>
        <w:rPr>
          <w:sz w:val="28"/>
          <w:szCs w:val="28"/>
        </w:rPr>
        <w:t xml:space="preserve"> (сурет</w:t>
      </w:r>
      <w:r w:rsidRPr="0035460D">
        <w:rPr>
          <w:sz w:val="28"/>
          <w:szCs w:val="28"/>
        </w:rPr>
        <w:t xml:space="preserve"> </w:t>
      </w:r>
      <w:r>
        <w:rPr>
          <w:sz w:val="28"/>
          <w:szCs w:val="28"/>
        </w:rPr>
        <w:t>3.7)</w:t>
      </w:r>
      <w:r w:rsidRPr="0035460D">
        <w:rPr>
          <w:sz w:val="28"/>
          <w:szCs w:val="28"/>
        </w:rPr>
        <w:t xml:space="preserve"> ЕМ желіні оқыту алгоритмінің итерацияларының санына тәуелділігі</w:t>
      </w:r>
    </w:p>
    <w:p w14:paraId="44C10C44" w14:textId="77777777" w:rsidR="00786B3B" w:rsidRPr="0035460D" w:rsidRDefault="00786B3B" w:rsidP="00777334">
      <w:pPr>
        <w:pStyle w:val="BodyText"/>
        <w:spacing w:line="240" w:lineRule="auto"/>
        <w:ind w:firstLine="720"/>
        <w:jc w:val="center"/>
        <w:rPr>
          <w:sz w:val="28"/>
          <w:szCs w:val="28"/>
        </w:rPr>
      </w:pPr>
    </w:p>
    <w:p w14:paraId="11F74476" w14:textId="77777777" w:rsidR="00777334" w:rsidRPr="0035460D" w:rsidRDefault="00777334" w:rsidP="00777334">
      <w:pPr>
        <w:pStyle w:val="BodyText"/>
        <w:spacing w:line="240" w:lineRule="auto"/>
        <w:ind w:firstLine="720"/>
        <w:rPr>
          <w:sz w:val="28"/>
          <w:szCs w:val="28"/>
        </w:rPr>
      </w:pPr>
      <w:r w:rsidRPr="0035460D">
        <w:rPr>
          <w:sz w:val="28"/>
          <w:szCs w:val="28"/>
        </w:rPr>
        <w:t>Снифферден алынған деректер негізінде желілік шабуылдың нақты түрін және осы шабуыл жүргізілетін хаттама түрін анықтауға болады.</w:t>
      </w:r>
    </w:p>
    <w:p w14:paraId="560A1B5D" w14:textId="46E1A64A" w:rsidR="00777334" w:rsidRPr="0035460D" w:rsidRDefault="00777334" w:rsidP="00777334">
      <w:pPr>
        <w:pStyle w:val="BodyText"/>
        <w:spacing w:line="240" w:lineRule="auto"/>
        <w:ind w:firstLine="720"/>
        <w:rPr>
          <w:sz w:val="28"/>
          <w:szCs w:val="28"/>
        </w:rPr>
      </w:pPr>
      <w:r w:rsidRPr="0035460D">
        <w:rPr>
          <w:sz w:val="28"/>
          <w:szCs w:val="28"/>
        </w:rPr>
        <w:t>Бұл жағдайдағы бірінші параметр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1</m:t>
            </m:r>
          </m:sub>
        </m:sSub>
      </m:oMath>
      <w:r w:rsidRPr="0035460D">
        <w:rPr>
          <w:sz w:val="28"/>
          <w:szCs w:val="28"/>
        </w:rPr>
        <w:t xml:space="preserve">) мынадай сұраққа жауап береді – «Белгілі бір уақыт аралығында желілік карта арқылы өтетін параметрлерінің қосынды суммасы пакеттердің </w:t>
      </w:r>
      <w:r>
        <w:rPr>
          <w:sz w:val="28"/>
          <w:szCs w:val="28"/>
        </w:rPr>
        <w:t xml:space="preserve"> шешуші мәнінен асып кетпейді ме</w:t>
      </w:r>
      <w:r w:rsidRPr="0035460D">
        <w:rPr>
          <w:sz w:val="28"/>
          <w:szCs w:val="28"/>
        </w:rPr>
        <w:t xml:space="preserve">?» </w:t>
      </w:r>
    </w:p>
    <w:p w14:paraId="5CC896F9" w14:textId="195B5CDE" w:rsidR="00777334" w:rsidRPr="00342EA2" w:rsidRDefault="00777334" w:rsidP="00777334">
      <w:pPr>
        <w:pStyle w:val="BodyText"/>
        <w:spacing w:line="240" w:lineRule="auto"/>
        <w:ind w:firstLine="720"/>
        <w:rPr>
          <w:sz w:val="28"/>
          <w:szCs w:val="28"/>
        </w:rPr>
      </w:pPr>
      <w:r w:rsidRPr="0035460D">
        <w:rPr>
          <w:sz w:val="28"/>
          <w:szCs w:val="28"/>
        </w:rPr>
        <w:t>Екінші параметр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oMath>
      <w:r w:rsidRPr="0035460D">
        <w:rPr>
          <w:sz w:val="28"/>
          <w:szCs w:val="28"/>
        </w:rPr>
        <w:t xml:space="preserve">) </w:t>
      </w:r>
      <w:r w:rsidRPr="00342EA2">
        <w:rPr>
          <w:sz w:val="28"/>
          <w:szCs w:val="28"/>
        </w:rPr>
        <w:t>белгілі бір хаттама көмегімен пакеттер санын бақылап отырады және пакеттер мәндерінің суммасы бақыланып отырған уақыт аралығында орташа статистикалық мәннен асып кетпеуін қадағалайды.</w:t>
      </w:r>
    </w:p>
    <w:p w14:paraId="1654C6A5" w14:textId="77777777" w:rsidR="00777334" w:rsidRPr="0035460D" w:rsidRDefault="00777334" w:rsidP="00777334">
      <w:pPr>
        <w:pStyle w:val="BodyText"/>
        <w:spacing w:line="240" w:lineRule="auto"/>
        <w:ind w:firstLine="720"/>
        <w:rPr>
          <w:sz w:val="28"/>
          <w:szCs w:val="28"/>
        </w:rPr>
      </w:pPr>
      <w:r w:rsidRPr="0035460D">
        <w:rPr>
          <w:sz w:val="28"/>
          <w:szCs w:val="28"/>
        </w:rPr>
        <w:t>Бұрын жинақталған статистикалық мәндер негізінде шектік көрсеткіштердің шекаралары анықталады.</w:t>
      </w:r>
    </w:p>
    <w:p w14:paraId="4D5568E7" w14:textId="77777777" w:rsidR="00777334" w:rsidRPr="00342EA2" w:rsidRDefault="00777334" w:rsidP="00777334">
      <w:pPr>
        <w:pStyle w:val="BodyText"/>
        <w:spacing w:line="240" w:lineRule="auto"/>
        <w:ind w:firstLine="720"/>
        <w:rPr>
          <w:sz w:val="28"/>
          <w:szCs w:val="28"/>
        </w:rPr>
      </w:pPr>
      <w:r w:rsidRPr="0035460D">
        <w:rPr>
          <w:sz w:val="28"/>
          <w:szCs w:val="28"/>
        </w:rPr>
        <w:t xml:space="preserve">Сәйкесінше, егер сниффердің көрсеткіші бір </w:t>
      </w:r>
      <w:r w:rsidRPr="0035460D">
        <w:rPr>
          <w:sz w:val="28"/>
          <w:szCs w:val="28"/>
          <w:lang w:val="en-US"/>
        </w:rPr>
        <w:t>IP</w:t>
      </w:r>
      <w:r w:rsidRPr="0035460D">
        <w:rPr>
          <w:sz w:val="28"/>
          <w:szCs w:val="28"/>
        </w:rPr>
        <w:t xml:space="preserve"> </w:t>
      </w:r>
      <w:r w:rsidRPr="00342EA2">
        <w:rPr>
          <w:sz w:val="28"/>
          <w:szCs w:val="28"/>
        </w:rPr>
        <w:t>адрестен келетін сұраныстар санынан асып кететін болса, онда осы сұраныстар түсетін желі түйіні шабуыл жасалынушы жақтың түйініне жатқызылуы ықтимал. Осыдан кейін ШҚҚЖ АО-нің ақпаратты қорғаушы администраторына қажетті шараларды жасауды ұсынады.</w:t>
      </w:r>
    </w:p>
    <w:p w14:paraId="60A65243" w14:textId="4A4677D4" w:rsidR="00777334" w:rsidRPr="00AD375F" w:rsidRDefault="00777334" w:rsidP="00777334">
      <w:pPr>
        <w:pStyle w:val="BodyText"/>
        <w:spacing w:line="240" w:lineRule="auto"/>
        <w:ind w:firstLine="720"/>
        <w:rPr>
          <w:sz w:val="28"/>
          <w:szCs w:val="28"/>
        </w:rPr>
      </w:pPr>
      <w:r w:rsidRPr="0035460D">
        <w:rPr>
          <w:sz w:val="28"/>
          <w:szCs w:val="28"/>
        </w:rPr>
        <w:lastRenderedPageBreak/>
        <w:t>Осылайша</w:t>
      </w:r>
      <w:r w:rsidRPr="00CC04EF">
        <w:rPr>
          <w:sz w:val="28"/>
          <w:szCs w:val="28"/>
        </w:rPr>
        <w:t xml:space="preserve">,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1</m:t>
            </m:r>
          </m:sub>
        </m:sSub>
      </m:oMath>
      <w:r w:rsidRPr="00AD375F">
        <w:rPr>
          <w:sz w:val="28"/>
          <w:szCs w:val="28"/>
        </w:rPr>
        <w:t xml:space="preserve"> жән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oMath>
      <w:r w:rsidRPr="00AD375F">
        <w:rPr>
          <w:sz w:val="28"/>
          <w:szCs w:val="28"/>
        </w:rPr>
        <w:t xml:space="preserve"> параметрлері шабуылдың ықтималдығын сипаттайтын модельдің сәтті жұмыс істеуі үшін жеткілікті болады.</w:t>
      </w:r>
    </w:p>
    <w:p w14:paraId="67AEC734" w14:textId="0F1ED196" w:rsidR="00777334" w:rsidRDefault="00777334" w:rsidP="00777334">
      <w:pPr>
        <w:pStyle w:val="BodyText"/>
        <w:spacing w:line="240" w:lineRule="auto"/>
        <w:ind w:firstLine="720"/>
        <w:rPr>
          <w:sz w:val="28"/>
          <w:szCs w:val="28"/>
        </w:rPr>
      </w:pPr>
      <w:r w:rsidRPr="00AD375F">
        <w:rPr>
          <w:sz w:val="28"/>
          <w:szCs w:val="28"/>
        </w:rPr>
        <w:t xml:space="preserve">Алынған БЖ негізінде </w:t>
      </w:r>
      <w:r w:rsidRPr="00AD375F">
        <w:rPr>
          <w:sz w:val="28"/>
          <w:szCs w:val="28"/>
          <w:lang w:val="en-US"/>
        </w:rPr>
        <w:t>DoS</w:t>
      </w:r>
      <w:r w:rsidRPr="00AD375F">
        <w:rPr>
          <w:sz w:val="28"/>
          <w:szCs w:val="28"/>
        </w:rPr>
        <w:t xml:space="preserve"> шабуылдарын анықтау үшін БКАЖ және ШҚҚЖ үшін келесі тәуелділік алынды:</w:t>
      </w:r>
    </w:p>
    <w:p w14:paraId="2C5B126D" w14:textId="77777777" w:rsidR="00786B3B" w:rsidRPr="00AD375F" w:rsidRDefault="00786B3B" w:rsidP="00777334">
      <w:pPr>
        <w:pStyle w:val="BodyText"/>
        <w:spacing w:line="240" w:lineRule="auto"/>
        <w:ind w:firstLine="720"/>
        <w:rPr>
          <w:sz w:val="28"/>
          <w:szCs w:val="28"/>
        </w:rPr>
      </w:pPr>
    </w:p>
    <w:p w14:paraId="49520544" w14:textId="7A87CE1E" w:rsidR="001F5229" w:rsidRDefault="001F5229" w:rsidP="001F5229">
      <w:pPr>
        <w:pStyle w:val="BodyText"/>
        <w:spacing w:line="240" w:lineRule="auto"/>
        <w:ind w:left="2160" w:firstLine="720"/>
        <w:rPr>
          <w:sz w:val="28"/>
          <w:szCs w:val="28"/>
        </w:rPr>
      </w:pPr>
      <m:oMath>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e>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P(X|</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r>
              <w:rPr>
                <w:rFonts w:ascii="Cambria Math" w:hAnsi="Cambria Math"/>
                <w:sz w:val="28"/>
                <w:szCs w:val="28"/>
              </w:rPr>
              <m:t>)</m:t>
            </m:r>
          </m:num>
          <m:den>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e>
            </m:d>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e>
            </m:d>
            <m:r>
              <w:rPr>
                <w:rFonts w:ascii="Cambria Math" w:hAnsi="Cambria Math"/>
                <w:sz w:val="28"/>
                <w:szCs w:val="28"/>
              </w:rPr>
              <m:t>+P(X|</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nA</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nA</m:t>
                </m:r>
              </m:sub>
            </m:sSub>
            <m:r>
              <w:rPr>
                <w:rFonts w:ascii="Cambria Math" w:hAnsi="Cambria Math"/>
                <w:sz w:val="28"/>
                <w:szCs w:val="28"/>
              </w:rPr>
              <m:t>)</m:t>
            </m:r>
          </m:den>
        </m:f>
      </m:oMath>
      <w:r w:rsidRPr="00AD375F">
        <w:rPr>
          <w:sz w:val="28"/>
          <w:szCs w:val="28"/>
        </w:rPr>
        <w:t xml:space="preserve">                     (3.35)</w:t>
      </w:r>
    </w:p>
    <w:p w14:paraId="46FB4E82" w14:textId="77777777" w:rsidR="00786B3B" w:rsidRPr="00AD375F" w:rsidRDefault="00786B3B" w:rsidP="001F5229">
      <w:pPr>
        <w:pStyle w:val="BodyText"/>
        <w:spacing w:line="240" w:lineRule="auto"/>
        <w:ind w:left="2160" w:firstLine="720"/>
        <w:rPr>
          <w:sz w:val="28"/>
          <w:szCs w:val="28"/>
        </w:rPr>
      </w:pPr>
    </w:p>
    <w:p w14:paraId="6EC36C78" w14:textId="5FD4F798" w:rsidR="00777334" w:rsidRPr="00AD375F" w:rsidRDefault="00777334" w:rsidP="00777334">
      <w:pPr>
        <w:pStyle w:val="BodyText"/>
        <w:spacing w:line="240" w:lineRule="auto"/>
        <w:ind w:firstLine="720"/>
        <w:rPr>
          <w:sz w:val="28"/>
          <w:szCs w:val="28"/>
        </w:rPr>
      </w:pPr>
      <w:r w:rsidRPr="00AD375F">
        <w:rPr>
          <w:sz w:val="28"/>
          <w:szCs w:val="28"/>
        </w:rPr>
        <w:t xml:space="preserve">мұндағы, </w:t>
      </w:r>
      <m:oMath>
        <m:sSub>
          <m:sSubPr>
            <m:ctrlPr>
              <w:rPr>
                <w:rFonts w:ascii="Cambria Math" w:hAnsi="Cambria Math"/>
                <w:i/>
                <w:sz w:val="28"/>
                <w:szCs w:val="28"/>
              </w:rPr>
            </m:ctrlPr>
          </m:sSubPr>
          <m:e>
            <m:r>
              <w:rPr>
                <w:rFonts w:ascii="Cambria Math"/>
                <w:sz w:val="28"/>
                <w:szCs w:val="28"/>
              </w:rPr>
              <m:t>H</m:t>
            </m:r>
          </m:e>
          <m:sub>
            <m:r>
              <w:rPr>
                <w:rFonts w:ascii="Cambria Math"/>
                <w:sz w:val="28"/>
                <w:szCs w:val="28"/>
              </w:rPr>
              <m:t>A</m:t>
            </m:r>
          </m:sub>
        </m:sSub>
        <m:r>
          <w:rPr>
            <w:rFonts w:ascii="Cambria Math"/>
            <w:sz w:val="28"/>
            <w:szCs w:val="28"/>
          </w:rPr>
          <m:t>-</m:t>
        </m:r>
      </m:oMath>
      <w:r w:rsidRPr="00AD375F">
        <w:rPr>
          <w:sz w:val="28"/>
          <w:szCs w:val="28"/>
        </w:rPr>
        <w:t xml:space="preserve">гипотеза – «шабуыл орын алады»;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nA</m:t>
            </m:r>
          </m:sub>
        </m:sSub>
        <m:r>
          <w:rPr>
            <w:rFonts w:ascii="Cambria Math" w:hAnsi="Cambria Math"/>
            <w:sz w:val="28"/>
            <w:szCs w:val="28"/>
          </w:rPr>
          <m:t>-</m:t>
        </m:r>
      </m:oMath>
      <w:r w:rsidRPr="00AD375F">
        <w:rPr>
          <w:sz w:val="28"/>
          <w:szCs w:val="28"/>
        </w:rPr>
        <w:t xml:space="preserve">гипотеза – «АО желісі қалыпты режимде жұмыс істейді»; </w:t>
      </w:r>
      <m:oMath>
        <m:r>
          <w:rPr>
            <w:rFonts w:ascii="Cambria Math" w:hAnsi="Cambria Math"/>
            <w:sz w:val="28"/>
            <w:szCs w:val="28"/>
          </w:rPr>
          <m:t>X-</m:t>
        </m:r>
        <m:sSub>
          <m:sSubPr>
            <m:ctrlPr>
              <w:rPr>
                <w:rFonts w:ascii="Cambria Math" w:hAnsi="Cambria Math"/>
                <w:i/>
                <w:sz w:val="28"/>
                <w:szCs w:val="28"/>
              </w:rPr>
            </m:ctrlPr>
          </m:sSubPr>
          <m:e>
            <m:r>
              <w:rPr>
                <w:rFonts w:ascii="Cambria Math"/>
                <w:sz w:val="28"/>
                <w:szCs w:val="28"/>
              </w:rPr>
              <m:t>P</m:t>
            </m:r>
          </m:e>
          <m:sub>
            <m:r>
              <w:rPr>
                <w:rFonts w:ascii="Cambria Math"/>
                <w:sz w:val="28"/>
                <w:szCs w:val="28"/>
              </w:rPr>
              <m:t>1</m:t>
            </m:r>
          </m:sub>
        </m:sSub>
      </m:oMath>
      <w:r w:rsidRPr="00AD375F">
        <w:rPr>
          <w:sz w:val="28"/>
          <w:szCs w:val="28"/>
        </w:rPr>
        <w:t xml:space="preserve"> және </w:t>
      </w:r>
      <m:oMath>
        <m:sSub>
          <m:sSubPr>
            <m:ctrlPr>
              <w:rPr>
                <w:rFonts w:ascii="Cambria Math" w:hAnsi="Cambria Math"/>
                <w:i/>
                <w:sz w:val="28"/>
                <w:szCs w:val="28"/>
              </w:rPr>
            </m:ctrlPr>
          </m:sSubPr>
          <m:e>
            <m:r>
              <w:rPr>
                <w:rFonts w:ascii="Cambria Math"/>
                <w:sz w:val="28"/>
                <w:szCs w:val="28"/>
              </w:rPr>
              <m:t>P</m:t>
            </m:r>
          </m:e>
          <m:sub>
            <m:r>
              <w:rPr>
                <w:rFonts w:ascii="Cambria Math"/>
                <w:sz w:val="28"/>
                <w:szCs w:val="28"/>
              </w:rPr>
              <m:t>2</m:t>
            </m:r>
          </m:sub>
        </m:sSub>
      </m:oMath>
      <w:r w:rsidRPr="00AD375F">
        <w:rPr>
          <w:sz w:val="28"/>
          <w:szCs w:val="28"/>
        </w:rPr>
        <w:t xml:space="preserve"> параметрлерінің бірі іске қосылады.</w:t>
      </w:r>
    </w:p>
    <w:p w14:paraId="5A253639" w14:textId="31B87F05" w:rsidR="00777334" w:rsidRDefault="00777334" w:rsidP="00777334">
      <w:pPr>
        <w:pStyle w:val="BodyText"/>
        <w:spacing w:line="240" w:lineRule="auto"/>
        <w:ind w:firstLine="720"/>
        <w:rPr>
          <w:sz w:val="28"/>
          <w:szCs w:val="28"/>
        </w:rPr>
      </w:pPr>
      <w:r w:rsidRPr="00AD375F">
        <w:rPr>
          <w:sz w:val="28"/>
          <w:szCs w:val="28"/>
        </w:rPr>
        <w:t xml:space="preserve">Пакеттердің қалыпты санының ШҚҚЖ-да </w:t>
      </w:r>
      <w:r w:rsidRPr="00AD375F">
        <w:rPr>
          <w:sz w:val="28"/>
          <w:szCs w:val="28"/>
          <w:lang w:val="en-US"/>
        </w:rPr>
        <w:t>DoS</w:t>
      </w:r>
      <w:r w:rsidRPr="00AD375F">
        <w:rPr>
          <w:sz w:val="28"/>
          <w:szCs w:val="28"/>
        </w:rPr>
        <w:t xml:space="preserve"> шабуылдарының болмауы жағдайына (сценарийіне) сәйкес келу ықтималдығы келесідей анықталды:</w:t>
      </w:r>
    </w:p>
    <w:p w14:paraId="0DEDB790" w14:textId="77777777" w:rsidR="00786B3B" w:rsidRPr="00AD375F" w:rsidRDefault="00786B3B" w:rsidP="00777334">
      <w:pPr>
        <w:pStyle w:val="BodyText"/>
        <w:spacing w:line="240" w:lineRule="auto"/>
        <w:ind w:firstLine="720"/>
        <w:rPr>
          <w:sz w:val="28"/>
          <w:szCs w:val="28"/>
        </w:rPr>
      </w:pPr>
    </w:p>
    <w:p w14:paraId="609E01A5" w14:textId="41A6E121" w:rsidR="00777334" w:rsidRDefault="00777334" w:rsidP="00777334">
      <w:pPr>
        <w:pStyle w:val="BodyText"/>
        <w:spacing w:line="240" w:lineRule="auto"/>
        <w:ind w:firstLine="720"/>
        <w:jc w:val="right"/>
        <w:rPr>
          <w:sz w:val="28"/>
          <w:szCs w:val="28"/>
        </w:rPr>
      </w:pPr>
      <m:oMath>
        <m:r>
          <w:rPr>
            <w:rFonts w:ascii="Cambria Math"/>
            <w:sz w:val="28"/>
            <w:szCs w:val="28"/>
          </w:rPr>
          <m:t>P</m:t>
        </m:r>
        <m:d>
          <m:dPr>
            <m:ctrlPr>
              <w:rPr>
                <w:rFonts w:ascii="Cambria Math" w:hAnsi="Cambria Math"/>
                <w:i/>
                <w:sz w:val="28"/>
                <w:szCs w:val="28"/>
              </w:rPr>
            </m:ctrlPr>
          </m:dPr>
          <m:e>
            <m:r>
              <w:rPr>
                <w:rFonts w:ascii="Cambria Math"/>
                <w:sz w:val="28"/>
                <w:szCs w:val="28"/>
              </w:rPr>
              <m:t>X|</m:t>
            </m:r>
            <m:sSub>
              <m:sSubPr>
                <m:ctrlPr>
                  <w:rPr>
                    <w:rFonts w:ascii="Cambria Math" w:hAnsi="Cambria Math"/>
                    <w:i/>
                    <w:sz w:val="28"/>
                    <w:szCs w:val="28"/>
                  </w:rPr>
                </m:ctrlPr>
              </m:sSubPr>
              <m:e>
                <m:r>
                  <w:rPr>
                    <w:rFonts w:ascii="Cambria Math"/>
                    <w:sz w:val="28"/>
                    <w:szCs w:val="28"/>
                  </w:rPr>
                  <m:t>H</m:t>
                </m:r>
              </m:e>
              <m:sub>
                <m:r>
                  <w:rPr>
                    <w:rFonts w:ascii="Cambria Math"/>
                    <w:sz w:val="28"/>
                    <w:szCs w:val="28"/>
                  </w:rPr>
                  <m:t>nA</m:t>
                </m:r>
              </m:sub>
            </m:sSub>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S</m:t>
                </m:r>
              </m:e>
              <m:sub>
                <m:r>
                  <w:rPr>
                    <w:rFonts w:ascii="Cambria Math"/>
                    <w:sz w:val="28"/>
                    <w:szCs w:val="28"/>
                  </w:rPr>
                  <m:t>nA</m:t>
                </m:r>
              </m:sub>
            </m:sSub>
          </m:num>
          <m:den>
            <m:sSub>
              <m:sSubPr>
                <m:ctrlPr>
                  <w:rPr>
                    <w:rFonts w:ascii="Cambria Math" w:hAnsi="Cambria Math"/>
                    <w:i/>
                    <w:sz w:val="28"/>
                    <w:szCs w:val="28"/>
                  </w:rPr>
                </m:ctrlPr>
              </m:sSubPr>
              <m:e>
                <m:r>
                  <w:rPr>
                    <w:rFonts w:ascii="Cambria Math"/>
                    <w:sz w:val="28"/>
                    <w:szCs w:val="28"/>
                  </w:rPr>
                  <m:t>S</m:t>
                </m:r>
              </m:e>
              <m:sub>
                <m:r>
                  <w:rPr>
                    <w:rFonts w:ascii="Cambria Math"/>
                    <w:sz w:val="28"/>
                    <w:szCs w:val="28"/>
                  </w:rPr>
                  <m:t>nA</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A</m:t>
                </m:r>
              </m:sub>
            </m:sSub>
          </m:den>
        </m:f>
        <m:r>
          <w:rPr>
            <w:rFonts w:ascii="Cambria Math"/>
            <w:sz w:val="28"/>
            <w:szCs w:val="28"/>
          </w:rPr>
          <m:t>,</m:t>
        </m:r>
      </m:oMath>
      <w:r w:rsidRPr="00AD375F">
        <w:rPr>
          <w:sz w:val="28"/>
          <w:szCs w:val="28"/>
        </w:rPr>
        <w:t xml:space="preserve">                                        (3.36)</w:t>
      </w:r>
    </w:p>
    <w:p w14:paraId="3A1774AC" w14:textId="77777777" w:rsidR="00786B3B" w:rsidRPr="00AD375F" w:rsidRDefault="00786B3B" w:rsidP="00777334">
      <w:pPr>
        <w:pStyle w:val="BodyText"/>
        <w:spacing w:line="240" w:lineRule="auto"/>
        <w:ind w:firstLine="720"/>
        <w:jc w:val="right"/>
        <w:rPr>
          <w:sz w:val="28"/>
          <w:szCs w:val="28"/>
        </w:rPr>
      </w:pPr>
    </w:p>
    <w:p w14:paraId="072BE6F0" w14:textId="1C0A8915" w:rsidR="00AD375F" w:rsidRPr="00AD375F" w:rsidRDefault="00777334" w:rsidP="00777334">
      <w:pPr>
        <w:pStyle w:val="BodyText"/>
        <w:spacing w:line="240" w:lineRule="auto"/>
        <w:ind w:firstLine="720"/>
        <w:rPr>
          <w:sz w:val="28"/>
          <w:szCs w:val="28"/>
        </w:rPr>
      </w:pPr>
      <w:r w:rsidRPr="00AD375F">
        <w:rPr>
          <w:sz w:val="28"/>
          <w:szCs w:val="28"/>
        </w:rPr>
        <w:t xml:space="preserve">мұндағы,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nA</m:t>
            </m:r>
          </m:sub>
        </m:sSub>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e>
        </m:d>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A</m:t>
                </m:r>
              </m:sub>
            </m:sSub>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nA</m:t>
                </m:r>
              </m:sub>
            </m:sSub>
          </m:e>
        </m:d>
        <m:r>
          <w:rPr>
            <w:rFonts w:ascii="Cambria Math" w:hAnsi="Cambria Math"/>
            <w:sz w:val="28"/>
            <w:szCs w:val="28"/>
          </w:rPr>
          <m:t>.</m:t>
        </m:r>
      </m:oMath>
    </w:p>
    <w:p w14:paraId="50ECF21B" w14:textId="2D5E8486" w:rsidR="00777334" w:rsidRDefault="00777334" w:rsidP="00777334">
      <w:pPr>
        <w:pStyle w:val="BodyText"/>
        <w:spacing w:line="240" w:lineRule="auto"/>
        <w:ind w:firstLine="720"/>
        <w:rPr>
          <w:sz w:val="28"/>
          <w:szCs w:val="28"/>
        </w:rPr>
      </w:pPr>
      <w:r w:rsidRPr="00AD375F">
        <w:rPr>
          <w:sz w:val="28"/>
          <w:szCs w:val="28"/>
          <w:lang w:val="en-US"/>
        </w:rPr>
        <w:fldChar w:fldCharType="begin"/>
      </w:r>
      <w:r w:rsidRPr="00AD375F">
        <w:rPr>
          <w:sz w:val="28"/>
          <w:szCs w:val="28"/>
        </w:rPr>
        <w:instrText xml:space="preserve"> </w:instrText>
      </w:r>
      <w:r w:rsidRPr="00AD375F">
        <w:rPr>
          <w:sz w:val="28"/>
          <w:szCs w:val="28"/>
          <w:lang w:val="en-US"/>
        </w:rPr>
        <w:instrText>QUOTE</w:instrText>
      </w:r>
      <w:r w:rsidRPr="00AD375F">
        <w:rPr>
          <w:sz w:val="28"/>
          <w:szCs w:val="28"/>
        </w:rPr>
        <w:instrText xml:space="preserve"> </w:instrText>
      </w:r>
      <w:r w:rsidR="00A8657F">
        <w:rPr>
          <w:position w:val="-20"/>
          <w:sz w:val="28"/>
          <w:szCs w:val="28"/>
        </w:rPr>
        <w:pict w14:anchorId="7EACCB8D">
          <v:shape id="_x0000_i1062" type="#_x0000_t75" style="width:118.8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3EAA&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F03EAA&quot; wsp:rsidRDefault=&quot;00F03EAA&quot; wsp:rsidP=&quot;00F03EAA&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S&lt;/m:t&gt;&lt;/m:r&gt;&lt;/m:e&gt;&lt;m:sub&gt;&lt;m:r&gt;&lt;w:rPr&gt;&lt;w:rFonts w:ascii=&quot;Cambria Math&quot;/&gt;&lt;wx:font wx:val=&quot;Cambria Math&quot;/&gt;&lt;w:i/&gt;&lt;/w:rPr&gt;&lt;m:t&gt;nA&lt;/m:t&gt;&lt;/m:r&gt;&lt;/m:sub&gt;&lt;/m:sSub&gt;&lt;m:r&gt;&lt;w:rPr&gt;&lt;w:rFonts w:ascii=&quot;Cambria Math&quot;/&gt;&lt;wx:font wx:val=&quot;Cambria Math&quot;/&gt;&lt;w:i/&gt;&lt;/w:rPr&gt;&lt;m:t&gt;=P&lt;/m:t&gt;&lt;/m:r&gt;&lt;m:d&gt;&lt;m:dPr&gt;&lt;m:ctrlPr&gt;&lt;w:rPr&gt;&lt;w:rFonts w:ascii=&quot;Cambria Math&quot;/&gt;&lt;wx:font wx:val=&quot;Cambria Math&quot;/&gt;&lt;w:i/&gt;&lt;/w:rPr&gt;&lt;/m:ctrlPr&gt;&lt;/m:dPr&gt;&lt;m:e&gt;&lt;m:r&gt;&lt;w:rPr&gt;&lt;w:rFonts w:ascii=&quot;Cambria Math&quot;/&gt;&lt;wx:font wx:val=&quot;Cambria Math&quot;/&gt;&lt;w:i/&gt;&lt;/w:rPr&gt;&lt;m:t&gt;X|&lt;/m:t&gt;&lt;/m:r&gt;&lt;m:sSub&gt;&lt;m:sSubPr&gt;&lt;m:ctrlPr&gt;&lt;w:rPr&gt;&lt;w:rFonts w:ascii=&quot;Cambria Math&quot;/&gt;&lt;wx:font wx:val=&quot;Cambria Math&quot;/&gt;&lt;w:i/&gt;&lt;/w:rPr&gt;&lt;/m:ctrlPr&gt;&lt;/m:sSubPr&gt;&lt;m:e&gt;&lt;m:r&gt;&lt;w:rPr&gt;&lt;w:rFonts w:ascii=&quot;Cambria Math&quot;/&gt;&lt;wx:font wx:val=&quot;Cambria Math&quot;/&gt;&lt;w:i/&gt;&lt;/w:rPr&gt;&lt;m:t&gt;H&lt;/m:t&gt;&lt;/m:r&gt;&lt;/m:e&gt;&lt;m:sub&gt;&lt;m:r&gt;&lt;w:rPr&gt;&lt;w:rFonts w:ascii=&quot;Cambria Math&quot;/&gt;&lt;wx:font wx:val=&quot;Cambria Math&quot;/&gt;&lt;w:i/&gt;&lt;/w:rPr&gt;&lt;m:t&gt;A&lt;/m:t&gt;&lt;/m:r&gt;&lt;/m:sub&gt;&lt;/m:sSub&gt;&lt;m:ctrlPr&gt;&lt;w:rPr&gt;&lt;w:rFonts w:ascii=&quot;Cambria Math&quot; w:h-ansi=&quot;Cambria Math&quot;/&gt;&lt;wx:font wx:val=&quot;Cambria Math&quot;/&gt;&lt;w:i/&gt;&lt;/w:rPr&gt;&lt;/m:ctrlPr&gt;&lt;/m:e&gt;&lt;/m:d&gt;&lt;m:r&gt;&lt;w:rPr&gt;&lt;w:rFonts w:ascii=&quot;Cambria Math&quot; w:h-ansi=&quot;Cambria Math&quot; w:cs=&quot;Cambria Math&quot;/&gt;&lt;wx:font wx:val=&quot;Cambria Math&quot;/&gt;&lt;w:i/&gt;&lt;/w:rPr&gt;&lt;m:t&gt;a‹…&lt;/m:t&gt;&lt;/m:r&gt;&lt;m:r&gt;&lt;w:rPr&gt;&lt;w:rFonts w:ascii=&quot;Cambria Math&quot;/&gt;&lt;wx:font wx:val=&quot;Cambria Math&quot;/&gt;&lt;w:i/&gt;&lt;/w:rPr&gt;&lt;m:t&gt;P&lt;/m:t&gt;&lt;/m:r&gt;&lt;m:d&gt;&lt;m:dPr&gt;&lt;m:ctrlPr&gt;&lt;w:rPr&gt;&lt;w:rFonts w:ascii=&quot;Cambria Math&quot;/&gt;&lt;wx:font wx:val=&quot;Cambria Math&quot;/&gt;&lt;w:i/&gt;&lt;/w:rPr&gt;&lt;/m:ctrlPr&gt;&lt;/m:dPr&gt;&lt;m:e&gt;&lt;m:sSub&gt;&lt;m:sSubPr&gt;&lt;m:ctrlPr&gt;&lt;w:rPr&gt;&lt;w:rFonts w:ascii=&quot;Cambria Math&quot;/&gt;&lt;wx:font wx:val=&quot;Cambria Math&quot;/&gt;&lt;w:i/&gt;&lt;/w:rPr&gt;&lt;/m:ctrlPr&gt;&lt;/m:sSubPr&gt;&lt;m:e&gt;&lt;m:r&gt;&lt;w:rPr&gt;&lt;w:rFonts w:ascii=&quot;Cambria Math&quot;/&gt;&lt;wx:font wx:val=&quot;Cambria Math&quot;/&gt;&lt;w:i/&gt;&lt;/w:rPr&gt;&lt;m:t&gt;H&lt;/m:t&gt;&lt;/m:r&gt;&lt;/m:e&gt;&lt;m:sub&gt;&lt;m:r&gt;&lt;w:rPr&gt;&lt;w:rFonts w:ascii=&quot;Cambria Math&quot;/&gt;&lt;wx:font wx:val=&quot;Cambria Math&quot;/&gt;&lt;w:i/&gt;&lt;/w:rPr&gt;&lt;m:t&gt;A&lt;/m:t&gt;&lt;/m:r&gt;&lt;/m:sub&gt;&lt;/m:sSub&gt;&lt;m:ctrlPr&gt;&lt;w:rPr&gt;&lt;w:rFonts w:ascii=&quot;Cambria Math&quot; w:h-ansi=&quot;Cambria Math&quot;/&gt;&lt;wx:font wx:val=&quot;Cambria Math&quot;/&gt;&lt;w:i/&gt;&lt;/w:rPr&gt;&lt;/m:ctrlPr&gt;&lt;/m:e&gt;&lt;/m:d&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AD375F">
        <w:rPr>
          <w:sz w:val="28"/>
          <w:szCs w:val="28"/>
        </w:rPr>
        <w:instrText xml:space="preserve"> </w:instrText>
      </w:r>
      <w:r w:rsidRPr="00AD375F">
        <w:rPr>
          <w:sz w:val="28"/>
          <w:szCs w:val="28"/>
          <w:lang w:val="en-US"/>
        </w:rPr>
        <w:fldChar w:fldCharType="end"/>
      </w:r>
      <w:r w:rsidRPr="00AD375F">
        <w:rPr>
          <w:sz w:val="28"/>
          <w:szCs w:val="28"/>
        </w:rPr>
        <w:t xml:space="preserve"> </w:t>
      </w:r>
      <w:r w:rsidRPr="00AD375F">
        <w:rPr>
          <w:sz w:val="28"/>
          <w:szCs w:val="28"/>
          <w:lang w:val="en-US"/>
        </w:rPr>
        <w:fldChar w:fldCharType="begin"/>
      </w:r>
      <w:r w:rsidRPr="00AD375F">
        <w:rPr>
          <w:sz w:val="28"/>
          <w:szCs w:val="28"/>
        </w:rPr>
        <w:instrText xml:space="preserve"> </w:instrText>
      </w:r>
      <w:r w:rsidRPr="00AD375F">
        <w:rPr>
          <w:sz w:val="28"/>
          <w:szCs w:val="28"/>
          <w:lang w:val="en-US"/>
        </w:rPr>
        <w:instrText>QUOTE</w:instrText>
      </w:r>
      <w:r w:rsidRPr="00AD375F">
        <w:rPr>
          <w:sz w:val="28"/>
          <w:szCs w:val="28"/>
        </w:rPr>
        <w:instrText xml:space="preserve"> </w:instrText>
      </w:r>
      <w:r w:rsidR="00A8657F">
        <w:rPr>
          <w:position w:val="-20"/>
          <w:sz w:val="28"/>
          <w:szCs w:val="28"/>
        </w:rPr>
        <w:pict w14:anchorId="05A873B1">
          <v:shape id="_x0000_i1063" type="#_x0000_t75" style="width:124.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hideSpellingErrors/&gt;&lt;w:hideGrammaticalErrors/&gt;&lt;w:defaultTabStop w:val=&quot;720&quot;/&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C943A5&quot;/&gt;&lt;wsp:rsid wsp:val=&quot;0000025D&quot;/&gt;&lt;wsp:rsid wsp:val=&quot;00001A44&quot;/&gt;&lt;wsp:rsid wsp:val=&quot;00003D66&quot;/&gt;&lt;wsp:rsid wsp:val=&quot;0000528E&quot;/&gt;&lt;wsp:rsid wsp:val=&quot;00005BD1&quot;/&gt;&lt;wsp:rsid wsp:val=&quot;00006FF7&quot;/&gt;&lt;wsp:rsid wsp:val=&quot;000100C2&quot;/&gt;&lt;wsp:rsid wsp:val=&quot;00012865&quot;/&gt;&lt;wsp:rsid wsp:val=&quot;0001512F&quot;/&gt;&lt;wsp:rsid wsp:val=&quot;000154C9&quot;/&gt;&lt;wsp:rsid wsp:val=&quot;0002136F&quot;/&gt;&lt;wsp:rsid wsp:val=&quot;000214CD&quot;/&gt;&lt;wsp:rsid wsp:val=&quot;00021ADE&quot;/&gt;&lt;wsp:rsid wsp:val=&quot;00021CF7&quot;/&gt;&lt;wsp:rsid wsp:val=&quot;0002324E&quot;/&gt;&lt;wsp:rsid wsp:val=&quot;00023850&quot;/&gt;&lt;wsp:rsid wsp:val=&quot;00024135&quot;/&gt;&lt;wsp:rsid wsp:val=&quot;00026689&quot;/&gt;&lt;wsp:rsid wsp:val=&quot;00026FB9&quot;/&gt;&lt;wsp:rsid wsp:val=&quot;000272DB&quot;/&gt;&lt;wsp:rsid wsp:val=&quot;00031F97&quot;/&gt;&lt;wsp:rsid wsp:val=&quot;0003279A&quot;/&gt;&lt;wsp:rsid wsp:val=&quot;00032C5F&quot;/&gt;&lt;wsp:rsid wsp:val=&quot;00034328&quot;/&gt;&lt;wsp:rsid wsp:val=&quot;00041E11&quot;/&gt;&lt;wsp:rsid wsp:val=&quot;00042968&quot;/&gt;&lt;wsp:rsid wsp:val=&quot;0004372D&quot;/&gt;&lt;wsp:rsid wsp:val=&quot;0004521A&quot;/&gt;&lt;wsp:rsid wsp:val=&quot;00045348&quot;/&gt;&lt;wsp:rsid wsp:val=&quot;00045389&quot;/&gt;&lt;wsp:rsid wsp:val=&quot;0004585E&quot;/&gt;&lt;wsp:rsid wsp:val=&quot;00046BD6&quot;/&gt;&lt;wsp:rsid wsp:val=&quot;0004703D&quot;/&gt;&lt;wsp:rsid wsp:val=&quot;000479AA&quot;/&gt;&lt;wsp:rsid wsp:val=&quot;00047B0A&quot;/&gt;&lt;wsp:rsid wsp:val=&quot;000507EA&quot;/&gt;&lt;wsp:rsid wsp:val=&quot;0005341A&quot;/&gt;&lt;wsp:rsid wsp:val=&quot;00053ECE&quot;/&gt;&lt;wsp:rsid wsp:val=&quot;00054BDC&quot;/&gt;&lt;wsp:rsid wsp:val=&quot;0005566B&quot;/&gt;&lt;wsp:rsid wsp:val=&quot;00062B1D&quot;/&gt;&lt;wsp:rsid wsp:val=&quot;0006542F&quot;/&gt;&lt;wsp:rsid wsp:val=&quot;00065A07&quot;/&gt;&lt;wsp:rsid wsp:val=&quot;00067080&quot;/&gt;&lt;wsp:rsid wsp:val=&quot;00070116&quot;/&gt;&lt;wsp:rsid wsp:val=&quot;00071796&quot;/&gt;&lt;wsp:rsid wsp:val=&quot;0007366C&quot;/&gt;&lt;wsp:rsid wsp:val=&quot;00073EF6&quot;/&gt;&lt;wsp:rsid wsp:val=&quot;0007685A&quot;/&gt;&lt;wsp:rsid wsp:val=&quot;0007710B&quot;/&gt;&lt;wsp:rsid wsp:val=&quot;000775C9&quot;/&gt;&lt;wsp:rsid wsp:val=&quot;00080282&quot;/&gt;&lt;wsp:rsid wsp:val=&quot;0008186A&quot;/&gt;&lt;wsp:rsid wsp:val=&quot;00083139&quot;/&gt;&lt;wsp:rsid wsp:val=&quot;00085AA6&quot;/&gt;&lt;wsp:rsid wsp:val=&quot;00086021&quot;/&gt;&lt;wsp:rsid wsp:val=&quot;00086E5E&quot;/&gt;&lt;wsp:rsid wsp:val=&quot;00086F5B&quot;/&gt;&lt;wsp:rsid wsp:val=&quot;00086F5F&quot;/&gt;&lt;wsp:rsid wsp:val=&quot;00087C7C&quot;/&gt;&lt;wsp:rsid wsp:val=&quot;00090A2F&quot;/&gt;&lt;wsp:rsid wsp:val=&quot;0009170A&quot;/&gt;&lt;wsp:rsid wsp:val=&quot;00095663&quot;/&gt;&lt;wsp:rsid wsp:val=&quot;000969DD&quot;/&gt;&lt;wsp:rsid wsp:val=&quot;00097017&quot;/&gt;&lt;wsp:rsid wsp:val=&quot;000A06EC&quot;/&gt;&lt;wsp:rsid wsp:val=&quot;000A2571&quot;/&gt;&lt;wsp:rsid wsp:val=&quot;000A3707&quot;/&gt;&lt;wsp:rsid wsp:val=&quot;000A3E2C&quot;/&gt;&lt;wsp:rsid wsp:val=&quot;000A4C48&quot;/&gt;&lt;wsp:rsid wsp:val=&quot;000A53AB&quot;/&gt;&lt;wsp:rsid wsp:val=&quot;000A771D&quot;/&gt;&lt;wsp:rsid wsp:val=&quot;000B0015&quot;/&gt;&lt;wsp:rsid wsp:val=&quot;000B12EF&quot;/&gt;&lt;wsp:rsid wsp:val=&quot;000B18A5&quot;/&gt;&lt;wsp:rsid wsp:val=&quot;000B218F&quot;/&gt;&lt;wsp:rsid wsp:val=&quot;000B2E3F&quot;/&gt;&lt;wsp:rsid wsp:val=&quot;000B3348&quot;/&gt;&lt;wsp:rsid wsp:val=&quot;000B43FE&quot;/&gt;&lt;wsp:rsid wsp:val=&quot;000B4905&quot;/&gt;&lt;wsp:rsid wsp:val=&quot;000C1239&quot;/&gt;&lt;wsp:rsid wsp:val=&quot;000C1CCD&quot;/&gt;&lt;wsp:rsid wsp:val=&quot;000C30E5&quot;/&gt;&lt;wsp:rsid wsp:val=&quot;000C31B1&quot;/&gt;&lt;wsp:rsid wsp:val=&quot;000C3441&quot;/&gt;&lt;wsp:rsid wsp:val=&quot;000C3CD2&quot;/&gt;&lt;wsp:rsid wsp:val=&quot;000C3F65&quot;/&gt;&lt;wsp:rsid wsp:val=&quot;000C681E&quot;/&gt;&lt;wsp:rsid wsp:val=&quot;000C76C8&quot;/&gt;&lt;wsp:rsid wsp:val=&quot;000D0EC0&quot;/&gt;&lt;wsp:rsid wsp:val=&quot;000D2301&quot;/&gt;&lt;wsp:rsid wsp:val=&quot;000D2FDF&quot;/&gt;&lt;wsp:rsid wsp:val=&quot;000D4416&quot;/&gt;&lt;wsp:rsid wsp:val=&quot;000D5649&quot;/&gt;&lt;wsp:rsid wsp:val=&quot;000D5D16&quot;/&gt;&lt;wsp:rsid wsp:val=&quot;000D66C4&quot;/&gt;&lt;wsp:rsid wsp:val=&quot;000D7E79&quot;/&gt;&lt;wsp:rsid wsp:val=&quot;000E0699&quot;/&gt;&lt;wsp:rsid wsp:val=&quot;000E2027&quot;/&gt;&lt;wsp:rsid wsp:val=&quot;000E311B&quot;/&gt;&lt;wsp:rsid wsp:val=&quot;000E440A&quot;/&gt;&lt;wsp:rsid wsp:val=&quot;000E477D&quot;/&gt;&lt;wsp:rsid wsp:val=&quot;000F1397&quot;/&gt;&lt;wsp:rsid wsp:val=&quot;000F1818&quot;/&gt;&lt;wsp:rsid wsp:val=&quot;000F1D45&quot;/&gt;&lt;wsp:rsid wsp:val=&quot;000F3A8F&quot;/&gt;&lt;wsp:rsid wsp:val=&quot;000F3C27&quot;/&gt;&lt;wsp:rsid wsp:val=&quot;000F497E&quot;/&gt;&lt;wsp:rsid wsp:val=&quot;000F6551&quot;/&gt;&lt;wsp:rsid wsp:val=&quot;000F7EB4&quot;/&gt;&lt;wsp:rsid wsp:val=&quot;001034E4&quot;/&gt;&lt;wsp:rsid wsp:val=&quot;00103935&quot;/&gt;&lt;wsp:rsid wsp:val=&quot;0010504C&quot;/&gt;&lt;wsp:rsid wsp:val=&quot;00105DFF&quot;/&gt;&lt;wsp:rsid wsp:val=&quot;00106C1E&quot;/&gt;&lt;wsp:rsid wsp:val=&quot;00110873&quot;/&gt;&lt;wsp:rsid wsp:val=&quot;00110D9D&quot;/&gt;&lt;wsp:rsid wsp:val=&quot;001133AE&quot;/&gt;&lt;wsp:rsid wsp:val=&quot;00113C3C&quot;/&gt;&lt;wsp:rsid wsp:val=&quot;00113D52&quot;/&gt;&lt;wsp:rsid wsp:val=&quot;00114399&quot;/&gt;&lt;wsp:rsid wsp:val=&quot;00116CDB&quot;/&gt;&lt;wsp:rsid wsp:val=&quot;00121410&quot;/&gt;&lt;wsp:rsid wsp:val=&quot;00124ED2&quot;/&gt;&lt;wsp:rsid wsp:val=&quot;00126254&quot;/&gt;&lt;wsp:rsid wsp:val=&quot;0012745B&quot;/&gt;&lt;wsp:rsid wsp:val=&quot;0013011F&quot;/&gt;&lt;wsp:rsid wsp:val=&quot;00130C5B&quot;/&gt;&lt;wsp:rsid wsp:val=&quot;0013100F&quot;/&gt;&lt;wsp:rsid wsp:val=&quot;00132C57&quot;/&gt;&lt;wsp:rsid wsp:val=&quot;00133354&quot;/&gt;&lt;wsp:rsid wsp:val=&quot;001344F0&quot;/&gt;&lt;wsp:rsid wsp:val=&quot;001404ED&quot;/&gt;&lt;wsp:rsid wsp:val=&quot;001405E5&quot;/&gt;&lt;wsp:rsid wsp:val=&quot;001413BD&quot;/&gt;&lt;wsp:rsid wsp:val=&quot;00143DE1&quot;/&gt;&lt;wsp:rsid wsp:val=&quot;00145CC3&quot;/&gt;&lt;wsp:rsid wsp:val=&quot;001468A3&quot;/&gt;&lt;wsp:rsid wsp:val=&quot;00150B4A&quot;/&gt;&lt;wsp:rsid wsp:val=&quot;00151105&quot;/&gt;&lt;wsp:rsid wsp:val=&quot;00151753&quot;/&gt;&lt;wsp:rsid wsp:val=&quot;00151C55&quot;/&gt;&lt;wsp:rsid wsp:val=&quot;00152E4C&quot;/&gt;&lt;wsp:rsid wsp:val=&quot;001537BB&quot;/&gt;&lt;wsp:rsid wsp:val=&quot;00153CD2&quot;/&gt;&lt;wsp:rsid wsp:val=&quot;001568B0&quot;/&gt;&lt;wsp:rsid wsp:val=&quot;00156FE0&quot;/&gt;&lt;wsp:rsid wsp:val=&quot;001570D5&quot;/&gt;&lt;wsp:rsid wsp:val=&quot;00160758&quot;/&gt;&lt;wsp:rsid wsp:val=&quot;00161FE7&quot;/&gt;&lt;wsp:rsid wsp:val=&quot;0016268D&quot;/&gt;&lt;wsp:rsid wsp:val=&quot;00162BED&quot;/&gt;&lt;wsp:rsid wsp:val=&quot;00163855&quot;/&gt;&lt;wsp:rsid wsp:val=&quot;00165069&quot;/&gt;&lt;wsp:rsid wsp:val=&quot;00165C9A&quot;/&gt;&lt;wsp:rsid wsp:val=&quot;00166F05&quot;/&gt;&lt;wsp:rsid wsp:val=&quot;00167CA7&quot;/&gt;&lt;wsp:rsid wsp:val=&quot;00170536&quot;/&gt;&lt;wsp:rsid wsp:val=&quot;00173465&quot;/&gt;&lt;wsp:rsid wsp:val=&quot;0017385F&quot;/&gt;&lt;wsp:rsid wsp:val=&quot;00174483&quot;/&gt;&lt;wsp:rsid wsp:val=&quot;00175580&quot;/&gt;&lt;wsp:rsid wsp:val=&quot;0017600F&quot;/&gt;&lt;wsp:rsid wsp:val=&quot;001764BE&quot;/&gt;&lt;wsp:rsid wsp:val=&quot;00176E09&quot;/&gt;&lt;wsp:rsid wsp:val=&quot;0018084E&quot;/&gt;&lt;wsp:rsid wsp:val=&quot;00180AF2&quot;/&gt;&lt;wsp:rsid wsp:val=&quot;00181301&quot;/&gt;&lt;wsp:rsid wsp:val=&quot;00182521&quot;/&gt;&lt;wsp:rsid wsp:val=&quot;00184826&quot;/&gt;&lt;wsp:rsid wsp:val=&quot;001863F7&quot;/&gt;&lt;wsp:rsid wsp:val=&quot;00190A92&quot;/&gt;&lt;wsp:rsid wsp:val=&quot;00190B66&quot;/&gt;&lt;wsp:rsid wsp:val=&quot;001961DE&quot;/&gt;&lt;wsp:rsid wsp:val=&quot;00196788&quot;/&gt;&lt;wsp:rsid wsp:val=&quot;001A140F&quot;/&gt;&lt;wsp:rsid wsp:val=&quot;001A1781&quot;/&gt;&lt;wsp:rsid wsp:val=&quot;001A48E8&quot;/&gt;&lt;wsp:rsid wsp:val=&quot;001A6484&quot;/&gt;&lt;wsp:rsid wsp:val=&quot;001B3450&quot;/&gt;&lt;wsp:rsid wsp:val=&quot;001B7A59&quot;/&gt;&lt;wsp:rsid wsp:val=&quot;001B7BF9&quot;/&gt;&lt;wsp:rsid wsp:val=&quot;001C02E9&quot;/&gt;&lt;wsp:rsid wsp:val=&quot;001C2F1D&quot;/&gt;&lt;wsp:rsid wsp:val=&quot;001C3106&quot;/&gt;&lt;wsp:rsid wsp:val=&quot;001C5AEE&quot;/&gt;&lt;wsp:rsid wsp:val=&quot;001C66FC&quot;/&gt;&lt;wsp:rsid wsp:val=&quot;001D1545&quot;/&gt;&lt;wsp:rsid wsp:val=&quot;001D2056&quot;/&gt;&lt;wsp:rsid wsp:val=&quot;001D2310&quot;/&gt;&lt;wsp:rsid wsp:val=&quot;001D3D90&quot;/&gt;&lt;wsp:rsid wsp:val=&quot;001D40AF&quot;/&gt;&lt;wsp:rsid wsp:val=&quot;001D5F0B&quot;/&gt;&lt;wsp:rsid wsp:val=&quot;001D6007&quot;/&gt;&lt;wsp:rsid wsp:val=&quot;001E005C&quot;/&gt;&lt;wsp:rsid wsp:val=&quot;001E0374&quot;/&gt;&lt;wsp:rsid wsp:val=&quot;001E0518&quot;/&gt;&lt;wsp:rsid wsp:val=&quot;001E14CE&quot;/&gt;&lt;wsp:rsid wsp:val=&quot;001E2278&quot;/&gt;&lt;wsp:rsid wsp:val=&quot;001E51DD&quot;/&gt;&lt;wsp:rsid wsp:val=&quot;001E534A&quot;/&gt;&lt;wsp:rsid wsp:val=&quot;001E537E&quot;/&gt;&lt;wsp:rsid wsp:val=&quot;001E7725&quot;/&gt;&lt;wsp:rsid wsp:val=&quot;001F4273&quot;/&gt;&lt;wsp:rsid wsp:val=&quot;001F76AF&quot;/&gt;&lt;wsp:rsid wsp:val=&quot;00202C9D&quot;/&gt;&lt;wsp:rsid wsp:val=&quot;002061B5&quot;/&gt;&lt;wsp:rsid wsp:val=&quot;002104E0&quot;/&gt;&lt;wsp:rsid wsp:val=&quot;00212248&quot;/&gt;&lt;wsp:rsid wsp:val=&quot;00213EE1&quot;/&gt;&lt;wsp:rsid wsp:val=&quot;00214E52&quot;/&gt;&lt;wsp:rsid wsp:val=&quot;002156F0&quot;/&gt;&lt;wsp:rsid wsp:val=&quot;00216538&quot;/&gt;&lt;wsp:rsid wsp:val=&quot;002170AB&quot;/&gt;&lt;wsp:rsid wsp:val=&quot;00217A15&quot;/&gt;&lt;wsp:rsid wsp:val=&quot;00220B45&quot;/&gt;&lt;wsp:rsid wsp:val=&quot;002213C8&quot;/&gt;&lt;wsp:rsid wsp:val=&quot;002216B4&quot;/&gt;&lt;wsp:rsid wsp:val=&quot;00222075&quot;/&gt;&lt;wsp:rsid wsp:val=&quot;002230E2&quot;/&gt;&lt;wsp:rsid wsp:val=&quot;00223AB3&quot;/&gt;&lt;wsp:rsid wsp:val=&quot;002245E5&quot;/&gt;&lt;wsp:rsid wsp:val=&quot;00225078&quot;/&gt;&lt;wsp:rsid wsp:val=&quot;00226029&quot;/&gt;&lt;wsp:rsid wsp:val=&quot;00226B0A&quot;/&gt;&lt;wsp:rsid wsp:val=&quot;00227E33&quot;/&gt;&lt;wsp:rsid wsp:val=&quot;0023215F&quot;/&gt;&lt;wsp:rsid wsp:val=&quot;00232474&quot;/&gt;&lt;wsp:rsid wsp:val=&quot;002338D1&quot;/&gt;&lt;wsp:rsid wsp:val=&quot;00234300&quot;/&gt;&lt;wsp:rsid wsp:val=&quot;002358CE&quot;/&gt;&lt;wsp:rsid wsp:val=&quot;00236641&quot;/&gt;&lt;wsp:rsid wsp:val=&quot;0023682D&quot;/&gt;&lt;wsp:rsid wsp:val=&quot;00236A26&quot;/&gt;&lt;wsp:rsid wsp:val=&quot;00240C8C&quot;/&gt;&lt;wsp:rsid wsp:val=&quot;00240E51&quot;/&gt;&lt;wsp:rsid wsp:val=&quot;002410CF&quot;/&gt;&lt;wsp:rsid wsp:val=&quot;00241836&quot;/&gt;&lt;wsp:rsid wsp:val=&quot;0024211C&quot;/&gt;&lt;wsp:rsid wsp:val=&quot;0024270B&quot;/&gt;&lt;wsp:rsid wsp:val=&quot;0024398C&quot;/&gt;&lt;wsp:rsid wsp:val=&quot;0024429D&quot;/&gt;&lt;wsp:rsid wsp:val=&quot;00245427&quot;/&gt;&lt;wsp:rsid wsp:val=&quot;00246B42&quot;/&gt;&lt;wsp:rsid wsp:val=&quot;00250070&quot;/&gt;&lt;wsp:rsid wsp:val=&quot;00250EE6&quot;/&gt;&lt;wsp:rsid wsp:val=&quot;0025186F&quot;/&gt;&lt;wsp:rsid wsp:val=&quot;00251F1C&quot;/&gt;&lt;wsp:rsid wsp:val=&quot;00254531&quot;/&gt;&lt;wsp:rsid wsp:val=&quot;00254ACC&quot;/&gt;&lt;wsp:rsid wsp:val=&quot;00255258&quot;/&gt;&lt;wsp:rsid wsp:val=&quot;00255AAA&quot;/&gt;&lt;wsp:rsid wsp:val=&quot;00256911&quot;/&gt;&lt;wsp:rsid wsp:val=&quot;00256F29&quot;/&gt;&lt;wsp:rsid wsp:val=&quot;00260F13&quot;/&gt;&lt;wsp:rsid wsp:val=&quot;00261156&quot;/&gt;&lt;wsp:rsid wsp:val=&quot;002612B3&quot;/&gt;&lt;wsp:rsid wsp:val=&quot;00261A44&quot;/&gt;&lt;wsp:rsid wsp:val=&quot;00261F61&quot;/&gt;&lt;wsp:rsid wsp:val=&quot;0026214A&quot;/&gt;&lt;wsp:rsid wsp:val=&quot;0026524C&quot;/&gt;&lt;wsp:rsid wsp:val=&quot;00265A9F&quot;/&gt;&lt;wsp:rsid wsp:val=&quot;00265D17&quot;/&gt;&lt;wsp:rsid wsp:val=&quot;002667F8&quot;/&gt;&lt;wsp:rsid wsp:val=&quot;00266AF5&quot;/&gt;&lt;wsp:rsid wsp:val=&quot;0026763F&quot;/&gt;&lt;wsp:rsid wsp:val=&quot;00267863&quot;/&gt;&lt;wsp:rsid wsp:val=&quot;00271032&quot;/&gt;&lt;wsp:rsid wsp:val=&quot;00272F5A&quot;/&gt;&lt;wsp:rsid wsp:val=&quot;002743E5&quot;/&gt;&lt;wsp:rsid wsp:val=&quot;00275D89&quot;/&gt;&lt;wsp:rsid wsp:val=&quot;0027673B&quot;/&gt;&lt;wsp:rsid wsp:val=&quot;00280359&quot;/&gt;&lt;wsp:rsid wsp:val=&quot;002829E6&quot;/&gt;&lt;wsp:rsid wsp:val=&quot;00282F84&quot;/&gt;&lt;wsp:rsid wsp:val=&quot;00285AB0&quot;/&gt;&lt;wsp:rsid wsp:val=&quot;00285FD6&quot;/&gt;&lt;wsp:rsid wsp:val=&quot;00290E8F&quot;/&gt;&lt;wsp:rsid wsp:val=&quot;00294309&quot;/&gt;&lt;wsp:rsid wsp:val=&quot;00295212&quot;/&gt;&lt;wsp:rsid wsp:val=&quot;002A14FE&quot;/&gt;&lt;wsp:rsid wsp:val=&quot;002A23DB&quot;/&gt;&lt;wsp:rsid wsp:val=&quot;002A3B76&quot;/&gt;&lt;wsp:rsid wsp:val=&quot;002A41BB&quot;/&gt;&lt;wsp:rsid wsp:val=&quot;002A4E72&quot;/&gt;&lt;wsp:rsid wsp:val=&quot;002A6B50&quot;/&gt;&lt;wsp:rsid wsp:val=&quot;002A797B&quot;/&gt;&lt;wsp:rsid wsp:val=&quot;002A7D59&quot;/&gt;&lt;wsp:rsid wsp:val=&quot;002B1825&quot;/&gt;&lt;wsp:rsid wsp:val=&quot;002B1B72&quot;/&gt;&lt;wsp:rsid wsp:val=&quot;002B1C9A&quot;/&gt;&lt;wsp:rsid wsp:val=&quot;002B259A&quot;/&gt;&lt;wsp:rsid wsp:val=&quot;002B31ED&quot;/&gt;&lt;wsp:rsid wsp:val=&quot;002B3520&quot;/&gt;&lt;wsp:rsid wsp:val=&quot;002B3E82&quot;/&gt;&lt;wsp:rsid wsp:val=&quot;002B4020&quot;/&gt;&lt;wsp:rsid wsp:val=&quot;002B4916&quot;/&gt;&lt;wsp:rsid wsp:val=&quot;002B5D57&quot;/&gt;&lt;wsp:rsid wsp:val=&quot;002B6D1F&quot;/&gt;&lt;wsp:rsid wsp:val=&quot;002D13D1&quot;/&gt;&lt;wsp:rsid wsp:val=&quot;002D184E&quot;/&gt;&lt;wsp:rsid wsp:val=&quot;002D3AD5&quot;/&gt;&lt;wsp:rsid wsp:val=&quot;002D5F4E&quot;/&gt;&lt;wsp:rsid wsp:val=&quot;002E033C&quot;/&gt;&lt;wsp:rsid wsp:val=&quot;002E1273&quot;/&gt;&lt;wsp:rsid wsp:val=&quot;002E20DE&quot;/&gt;&lt;wsp:rsid wsp:val=&quot;002E5451&quot;/&gt;&lt;wsp:rsid wsp:val=&quot;002F14E8&quot;/&gt;&lt;wsp:rsid wsp:val=&quot;002F1523&quot;/&gt;&lt;wsp:rsid wsp:val=&quot;002F1791&quot;/&gt;&lt;wsp:rsid wsp:val=&quot;002F19D8&quot;/&gt;&lt;wsp:rsid wsp:val=&quot;002F2116&quot;/&gt;&lt;wsp:rsid wsp:val=&quot;002F2D4F&quot;/&gt;&lt;wsp:rsid wsp:val=&quot;002F3599&quot;/&gt;&lt;wsp:rsid wsp:val=&quot;002F3762&quot;/&gt;&lt;wsp:rsid wsp:val=&quot;002F406F&quot;/&gt;&lt;wsp:rsid wsp:val=&quot;002F4715&quot;/&gt;&lt;wsp:rsid wsp:val=&quot;002F4E28&quot;/&gt;&lt;wsp:rsid wsp:val=&quot;002F56F5&quot;/&gt;&lt;wsp:rsid wsp:val=&quot;002F5D41&quot;/&gt;&lt;wsp:rsid wsp:val=&quot;002F729E&quot;/&gt;&lt;wsp:rsid wsp:val=&quot;002F78EE&quot;/&gt;&lt;wsp:rsid wsp:val=&quot;0030164D&quot;/&gt;&lt;wsp:rsid wsp:val=&quot;00301FA7&quot;/&gt;&lt;wsp:rsid wsp:val=&quot;00302512&quot;/&gt;&lt;wsp:rsid wsp:val=&quot;00302741&quot;/&gt;&lt;wsp:rsid wsp:val=&quot;003036C6&quot;/&gt;&lt;wsp:rsid wsp:val=&quot;0030533E&quot;/&gt;&lt;wsp:rsid wsp:val=&quot;003105BD&quot;/&gt;&lt;wsp:rsid wsp:val=&quot;00310AEC&quot;/&gt;&lt;wsp:rsid wsp:val=&quot;00311C75&quot;/&gt;&lt;wsp:rsid wsp:val=&quot;003120FA&quot;/&gt;&lt;wsp:rsid wsp:val=&quot;003151EC&quot;/&gt;&lt;wsp:rsid wsp:val=&quot;00315239&quot;/&gt;&lt;wsp:rsid wsp:val=&quot;00315710&quot;/&gt;&lt;wsp:rsid wsp:val=&quot;00316B49&quot;/&gt;&lt;wsp:rsid wsp:val=&quot;003176FA&quot;/&gt;&lt;wsp:rsid wsp:val=&quot;00317AB0&quot;/&gt;&lt;wsp:rsid wsp:val=&quot;003205F7&quot;/&gt;&lt;wsp:rsid wsp:val=&quot;003222AF&quot;/&gt;&lt;wsp:rsid wsp:val=&quot;00322FE1&quot;/&gt;&lt;wsp:rsid wsp:val=&quot;00323450&quot;/&gt;&lt;wsp:rsid wsp:val=&quot;003234B5&quot;/&gt;&lt;wsp:rsid wsp:val=&quot;00324652&quot;/&gt;&lt;wsp:rsid wsp:val=&quot;00324BB5&quot;/&gt;&lt;wsp:rsid wsp:val=&quot;0032666A&quot;/&gt;&lt;wsp:rsid wsp:val=&quot;00327CDF&quot;/&gt;&lt;wsp:rsid wsp:val=&quot;00330316&quot;/&gt;&lt;wsp:rsid wsp:val=&quot;00331266&quot;/&gt;&lt;wsp:rsid wsp:val=&quot;0033253D&quot;/&gt;&lt;wsp:rsid wsp:val=&quot;00333B8B&quot;/&gt;&lt;wsp:rsid wsp:val=&quot;00335CFA&quot;/&gt;&lt;wsp:rsid wsp:val=&quot;00335FFD&quot;/&gt;&lt;wsp:rsid wsp:val=&quot;00336C65&quot;/&gt;&lt;wsp:rsid wsp:val=&quot;00337D25&quot;/&gt;&lt;wsp:rsid wsp:val=&quot;003407DE&quot;/&gt;&lt;wsp:rsid wsp:val=&quot;00340A32&quot;/&gt;&lt;wsp:rsid wsp:val=&quot;00341536&quot;/&gt;&lt;wsp:rsid wsp:val=&quot;00342E52&quot;/&gt;&lt;wsp:rsid wsp:val=&quot;00344AC3&quot;/&gt;&lt;wsp:rsid wsp:val=&quot;00345899&quot;/&gt;&lt;wsp:rsid wsp:val=&quot;003468C0&quot;/&gt;&lt;wsp:rsid wsp:val=&quot;00346A28&quot;/&gt;&lt;wsp:rsid wsp:val=&quot;003479FB&quot;/&gt;&lt;wsp:rsid wsp:val=&quot;00350FCB&quot;/&gt;&lt;wsp:rsid wsp:val=&quot;00351258&quot;/&gt;&lt;wsp:rsid wsp:val=&quot;00351685&quot;/&gt;&lt;wsp:rsid wsp:val=&quot;00351927&quot;/&gt;&lt;wsp:rsid wsp:val=&quot;00351E29&quot;/&gt;&lt;wsp:rsid wsp:val=&quot;0035309E&quot;/&gt;&lt;wsp:rsid wsp:val=&quot;0035460D&quot;/&gt;&lt;wsp:rsid wsp:val=&quot;003550CA&quot;/&gt;&lt;wsp:rsid wsp:val=&quot;00355236&quot;/&gt;&lt;wsp:rsid wsp:val=&quot;00355B51&quot;/&gt;&lt;wsp:rsid wsp:val=&quot;00356FBD&quot;/&gt;&lt;wsp:rsid wsp:val=&quot;00357231&quot;/&gt;&lt;wsp:rsid wsp:val=&quot;00357457&quot;/&gt;&lt;wsp:rsid wsp:val=&quot;00357B60&quot;/&gt;&lt;wsp:rsid wsp:val=&quot;0036222A&quot;/&gt;&lt;wsp:rsid wsp:val=&quot;00363D23&quot;/&gt;&lt;wsp:rsid wsp:val=&quot;00364AD6&quot;/&gt;&lt;wsp:rsid wsp:val=&quot;00365E5E&quot;/&gt;&lt;wsp:rsid wsp:val=&quot;00366D26&quot;/&gt;&lt;wsp:rsid wsp:val=&quot;00367DFC&quot;/&gt;&lt;wsp:rsid wsp:val=&quot;00370497&quot;/&gt;&lt;wsp:rsid wsp:val=&quot;0037193A&quot;/&gt;&lt;wsp:rsid wsp:val=&quot;00372B6C&quot;/&gt;&lt;wsp:rsid wsp:val=&quot;0037369F&quot;/&gt;&lt;wsp:rsid wsp:val=&quot;00373BAE&quot;/&gt;&lt;wsp:rsid wsp:val=&quot;00373BDE&quot;/&gt;&lt;wsp:rsid wsp:val=&quot;00376540&quot;/&gt;&lt;wsp:rsid wsp:val=&quot;003807E2&quot;/&gt;&lt;wsp:rsid wsp:val=&quot;00383194&quot;/&gt;&lt;wsp:rsid wsp:val=&quot;0038384C&quot;/&gt;&lt;wsp:rsid wsp:val=&quot;00383A18&quot;/&gt;&lt;wsp:rsid wsp:val=&quot;003863CC&quot;/&gt;&lt;wsp:rsid wsp:val=&quot;00387827&quot;/&gt;&lt;wsp:rsid wsp:val=&quot;00390CDB&quot;/&gt;&lt;wsp:rsid wsp:val=&quot;00390D85&quot;/&gt;&lt;wsp:rsid wsp:val=&quot;0039105F&quot;/&gt;&lt;wsp:rsid wsp:val=&quot;00391CA1&quot;/&gt;&lt;wsp:rsid wsp:val=&quot;003A0EF9&quot;/&gt;&lt;wsp:rsid wsp:val=&quot;003A0F76&quot;/&gt;&lt;wsp:rsid wsp:val=&quot;003A11B7&quot;/&gt;&lt;wsp:rsid wsp:val=&quot;003A2FB0&quot;/&gt;&lt;wsp:rsid wsp:val=&quot;003A435D&quot;/&gt;&lt;wsp:rsid wsp:val=&quot;003A4AA8&quot;/&gt;&lt;wsp:rsid wsp:val=&quot;003A4FE6&quot;/&gt;&lt;wsp:rsid wsp:val=&quot;003A52A6&quot;/&gt;&lt;wsp:rsid wsp:val=&quot;003B0F0F&quot;/&gt;&lt;wsp:rsid wsp:val=&quot;003B2FAD&quot;/&gt;&lt;wsp:rsid wsp:val=&quot;003B37E0&quot;/&gt;&lt;wsp:rsid wsp:val=&quot;003B3ACA&quot;/&gt;&lt;wsp:rsid wsp:val=&quot;003B4087&quot;/&gt;&lt;wsp:rsid wsp:val=&quot;003B5115&quot;/&gt;&lt;wsp:rsid wsp:val=&quot;003B6067&quot;/&gt;&lt;wsp:rsid wsp:val=&quot;003B611F&quot;/&gt;&lt;wsp:rsid wsp:val=&quot;003B6BF2&quot;/&gt;&lt;wsp:rsid wsp:val=&quot;003C125C&quot;/&gt;&lt;wsp:rsid wsp:val=&quot;003C2560&quot;/&gt;&lt;wsp:rsid wsp:val=&quot;003C306E&quot;/&gt;&lt;wsp:rsid wsp:val=&quot;003C3BC7&quot;/&gt;&lt;wsp:rsid wsp:val=&quot;003C48D6&quot;/&gt;&lt;wsp:rsid wsp:val=&quot;003C69E4&quot;/&gt;&lt;wsp:rsid wsp:val=&quot;003C6A9A&quot;/&gt;&lt;wsp:rsid wsp:val=&quot;003D0F6D&quot;/&gt;&lt;wsp:rsid wsp:val=&quot;003D27A1&quot;/&gt;&lt;wsp:rsid wsp:val=&quot;003D31A0&quot;/&gt;&lt;wsp:rsid wsp:val=&quot;003D3B41&quot;/&gt;&lt;wsp:rsid wsp:val=&quot;003D3D09&quot;/&gt;&lt;wsp:rsid wsp:val=&quot;003D462D&quot;/&gt;&lt;wsp:rsid wsp:val=&quot;003D6A5F&quot;/&gt;&lt;wsp:rsid wsp:val=&quot;003D6B7D&quot;/&gt;&lt;wsp:rsid wsp:val=&quot;003E1085&quot;/&gt;&lt;wsp:rsid wsp:val=&quot;003E3E78&quot;/&gt;&lt;wsp:rsid wsp:val=&quot;003E6014&quot;/&gt;&lt;wsp:rsid wsp:val=&quot;003E6486&quot;/&gt;&lt;wsp:rsid wsp:val=&quot;003E7D61&quot;/&gt;&lt;wsp:rsid wsp:val=&quot;003F092B&quot;/&gt;&lt;wsp:rsid wsp:val=&quot;003F1650&quot;/&gt;&lt;wsp:rsid wsp:val=&quot;003F2A36&quot;/&gt;&lt;wsp:rsid wsp:val=&quot;003F471D&quot;/&gt;&lt;wsp:rsid wsp:val=&quot;003F56F8&quot;/&gt;&lt;wsp:rsid wsp:val=&quot;003F5AB7&quot;/&gt;&lt;wsp:rsid wsp:val=&quot;003F5C07&quot;/&gt;&lt;wsp:rsid wsp:val=&quot;003F695A&quot;/&gt;&lt;wsp:rsid wsp:val=&quot;003F6F97&quot;/&gt;&lt;wsp:rsid wsp:val=&quot;00400D67&quot;/&gt;&lt;wsp:rsid wsp:val=&quot;00402CBA&quot;/&gt;&lt;wsp:rsid wsp:val=&quot;00404960&quot;/&gt;&lt;wsp:rsid wsp:val=&quot;00404AC9&quot;/&gt;&lt;wsp:rsid wsp:val=&quot;00404B20&quot;/&gt;&lt;wsp:rsid wsp:val=&quot;00404C34&quot;/&gt;&lt;wsp:rsid wsp:val=&quot;004052C5&quot;/&gt;&lt;wsp:rsid wsp:val=&quot;00405C52&quot;/&gt;&lt;wsp:rsid wsp:val=&quot;00406BFE&quot;/&gt;&lt;wsp:rsid wsp:val=&quot;00406D59&quot;/&gt;&lt;wsp:rsid wsp:val=&quot;00410FAD&quot;/&gt;&lt;wsp:rsid wsp:val=&quot;0041377D&quot;/&gt;&lt;wsp:rsid wsp:val=&quot;00413B43&quot;/&gt;&lt;wsp:rsid wsp:val=&quot;004148FC&quot;/&gt;&lt;wsp:rsid wsp:val=&quot;00416F1C&quot;/&gt;&lt;wsp:rsid wsp:val=&quot;00417564&quot;/&gt;&lt;wsp:rsid wsp:val=&quot;00420FC4&quot;/&gt;&lt;wsp:rsid wsp:val=&quot;004210C7&quot;/&gt;&lt;wsp:rsid wsp:val=&quot;00424A10&quot;/&gt;&lt;wsp:rsid wsp:val=&quot;00424CD3&quot;/&gt;&lt;wsp:rsid wsp:val=&quot;0042720A&quot;/&gt;&lt;wsp:rsid wsp:val=&quot;004315F6&quot;/&gt;&lt;wsp:rsid wsp:val=&quot;004322A1&quot;/&gt;&lt;wsp:rsid wsp:val=&quot;0043253C&quot;/&gt;&lt;wsp:rsid wsp:val=&quot;00432BDE&quot;/&gt;&lt;wsp:rsid wsp:val=&quot;00432F5E&quot;/&gt;&lt;wsp:rsid wsp:val=&quot;0043416B&quot;/&gt;&lt;wsp:rsid wsp:val=&quot;00435A5D&quot;/&gt;&lt;wsp:rsid wsp:val=&quot;004369B8&quot;/&gt;&lt;wsp:rsid wsp:val=&quot;00436CED&quot;/&gt;&lt;wsp:rsid wsp:val=&quot;00440A15&quot;/&gt;&lt;wsp:rsid wsp:val=&quot;0044265E&quot;/&gt;&lt;wsp:rsid wsp:val=&quot;00445647&quot;/&gt;&lt;wsp:rsid wsp:val=&quot;0044684B&quot;/&gt;&lt;wsp:rsid wsp:val=&quot;00446DEA&quot;/&gt;&lt;wsp:rsid wsp:val=&quot;0044700D&quot;/&gt;&lt;wsp:rsid wsp:val=&quot;0044783A&quot;/&gt;&lt;wsp:rsid wsp:val=&quot;00453AC8&quot;/&gt;&lt;wsp:rsid wsp:val=&quot;00454061&quot;/&gt;&lt;wsp:rsid wsp:val=&quot;004546F7&quot;/&gt;&lt;wsp:rsid wsp:val=&quot;00455667&quot;/&gt;&lt;wsp:rsid wsp:val=&quot;00461740&quot;/&gt;&lt;wsp:rsid wsp:val=&quot;00462B1D&quot;/&gt;&lt;wsp:rsid wsp:val=&quot;00462D07&quot;/&gt;&lt;wsp:rsid wsp:val=&quot;004640BF&quot;/&gt;&lt;wsp:rsid wsp:val=&quot;004648A7&quot;/&gt;&lt;wsp:rsid wsp:val=&quot;004651DF&quot;/&gt;&lt;wsp:rsid wsp:val=&quot;00467E17&quot;/&gt;&lt;wsp:rsid wsp:val=&quot;00467F8D&quot;/&gt;&lt;wsp:rsid wsp:val=&quot;00471D5F&quot;/&gt;&lt;wsp:rsid wsp:val=&quot;00472B09&quot;/&gt;&lt;wsp:rsid wsp:val=&quot;00473717&quot;/&gt;&lt;wsp:rsid wsp:val=&quot;00474D47&quot;/&gt;&lt;wsp:rsid wsp:val=&quot;004763AD&quot;/&gt;&lt;wsp:rsid wsp:val=&quot;004776DC&quot;/&gt;&lt;wsp:rsid wsp:val=&quot;00482432&quot;/&gt;&lt;wsp:rsid wsp:val=&quot;00482B89&quot;/&gt;&lt;wsp:rsid wsp:val=&quot;004841BA&quot;/&gt;&lt;wsp:rsid wsp:val=&quot;0049040E&quot;/&gt;&lt;wsp:rsid wsp:val=&quot;00491B03&quot;/&gt;&lt;wsp:rsid wsp:val=&quot;00491F11&quot;/&gt;&lt;wsp:rsid wsp:val=&quot;004924D3&quot;/&gt;&lt;wsp:rsid wsp:val=&quot;0049326F&quot;/&gt;&lt;wsp:rsid wsp:val=&quot;00494C04&quot;/&gt;&lt;wsp:rsid wsp:val=&quot;00495820&quot;/&gt;&lt;wsp:rsid wsp:val=&quot;00497489&quot;/&gt;&lt;wsp:rsid wsp:val=&quot;00497582&quot;/&gt;&lt;wsp:rsid wsp:val=&quot;00497816&quot;/&gt;&lt;wsp:rsid wsp:val=&quot;004A0AB4&quot;/&gt;&lt;wsp:rsid wsp:val=&quot;004A16E3&quot;/&gt;&lt;wsp:rsid wsp:val=&quot;004A1EB7&quot;/&gt;&lt;wsp:rsid wsp:val=&quot;004A27EC&quot;/&gt;&lt;wsp:rsid wsp:val=&quot;004A345A&quot;/&gt;&lt;wsp:rsid wsp:val=&quot;004A372D&quot;/&gt;&lt;wsp:rsid wsp:val=&quot;004A4D65&quot;/&gt;&lt;wsp:rsid wsp:val=&quot;004A5457&quot;/&gt;&lt;wsp:rsid wsp:val=&quot;004A5D15&quot;/&gt;&lt;wsp:rsid wsp:val=&quot;004A6A9C&quot;/&gt;&lt;wsp:rsid wsp:val=&quot;004A6F36&quot;/&gt;&lt;wsp:rsid wsp:val=&quot;004A788D&quot;/&gt;&lt;wsp:rsid wsp:val=&quot;004B13F6&quot;/&gt;&lt;wsp:rsid wsp:val=&quot;004B14E0&quot;/&gt;&lt;wsp:rsid wsp:val=&quot;004B2BA3&quot;/&gt;&lt;wsp:rsid wsp:val=&quot;004B3744&quot;/&gt;&lt;wsp:rsid wsp:val=&quot;004B492D&quot;/&gt;&lt;wsp:rsid wsp:val=&quot;004B5A70&quot;/&gt;&lt;wsp:rsid wsp:val=&quot;004B6C0F&quot;/&gt;&lt;wsp:rsid wsp:val=&quot;004B70A0&quot;/&gt;&lt;wsp:rsid wsp:val=&quot;004B7DB7&quot;/&gt;&lt;wsp:rsid wsp:val=&quot;004C0DD0&quot;/&gt;&lt;wsp:rsid wsp:val=&quot;004C17FD&quot;/&gt;&lt;wsp:rsid wsp:val=&quot;004C2535&quot;/&gt;&lt;wsp:rsid wsp:val=&quot;004C481A&quot;/&gt;&lt;wsp:rsid wsp:val=&quot;004C5EA8&quot;/&gt;&lt;wsp:rsid wsp:val=&quot;004C6C5B&quot;/&gt;&lt;wsp:rsid wsp:val=&quot;004C6E0E&quot;/&gt;&lt;wsp:rsid wsp:val=&quot;004C6EB2&quot;/&gt;&lt;wsp:rsid wsp:val=&quot;004C75AF&quot;/&gt;&lt;wsp:rsid wsp:val=&quot;004D1CF7&quot;/&gt;&lt;wsp:rsid wsp:val=&quot;004D28A6&quot;/&gt;&lt;wsp:rsid wsp:val=&quot;004D4A7F&quot;/&gt;&lt;wsp:rsid wsp:val=&quot;004D566C&quot;/&gt;&lt;wsp:rsid wsp:val=&quot;004D7A3A&quot;/&gt;&lt;wsp:rsid wsp:val=&quot;004E262F&quot;/&gt;&lt;wsp:rsid wsp:val=&quot;004E35EC&quot;/&gt;&lt;wsp:rsid wsp:val=&quot;004E3B8B&quot;/&gt;&lt;wsp:rsid wsp:val=&quot;004E485E&quot;/&gt;&lt;wsp:rsid wsp:val=&quot;004E51F2&quot;/&gt;&lt;wsp:rsid wsp:val=&quot;004E7A7E&quot;/&gt;&lt;wsp:rsid wsp:val=&quot;004E7F7F&quot;/&gt;&lt;wsp:rsid wsp:val=&quot;004F05D8&quot;/&gt;&lt;wsp:rsid wsp:val=&quot;004F0EEA&quot;/&gt;&lt;wsp:rsid wsp:val=&quot;004F1227&quot;/&gt;&lt;wsp:rsid wsp:val=&quot;004F18A6&quot;/&gt;&lt;wsp:rsid wsp:val=&quot;004F38EC&quot;/&gt;&lt;wsp:rsid wsp:val=&quot;004F3E8A&quot;/&gt;&lt;wsp:rsid wsp:val=&quot;00500530&quot;/&gt;&lt;wsp:rsid wsp:val=&quot;00500BAC&quot;/&gt;&lt;wsp:rsid wsp:val=&quot;005013E6&quot;/&gt;&lt;wsp:rsid wsp:val=&quot;00502041&quot;/&gt;&lt;wsp:rsid wsp:val=&quot;005025C9&quot;/&gt;&lt;wsp:rsid wsp:val=&quot;0050310D&quot;/&gt;&lt;wsp:rsid wsp:val=&quot;00503A31&quot;/&gt;&lt;wsp:rsid wsp:val=&quot;005048B1&quot;/&gt;&lt;wsp:rsid wsp:val=&quot;00505DFB&quot;/&gt;&lt;wsp:rsid wsp:val=&quot;00505F3C&quot;/&gt;&lt;wsp:rsid wsp:val=&quot;0051159F&quot;/&gt;&lt;wsp:rsid wsp:val=&quot;005119D9&quot;/&gt;&lt;wsp:rsid wsp:val=&quot;00513C2D&quot;/&gt;&lt;wsp:rsid wsp:val=&quot;00513DF5&quot;/&gt;&lt;wsp:rsid wsp:val=&quot;00514A71&quot;/&gt;&lt;wsp:rsid wsp:val=&quot;00515411&quot;/&gt;&lt;wsp:rsid wsp:val=&quot;005167D8&quot;/&gt;&lt;wsp:rsid wsp:val=&quot;0051699E&quot;/&gt;&lt;wsp:rsid wsp:val=&quot;00516E31&quot;/&gt;&lt;wsp:rsid wsp:val=&quot;00520162&quot;/&gt;&lt;wsp:rsid wsp:val=&quot;00520891&quot;/&gt;&lt;wsp:rsid wsp:val=&quot;00520FE5&quot;/&gt;&lt;wsp:rsid wsp:val=&quot;00521040&quot;/&gt;&lt;wsp:rsid wsp:val=&quot;0052320A&quot;/&gt;&lt;wsp:rsid wsp:val=&quot;0052364A&quot;/&gt;&lt;wsp:rsid wsp:val=&quot;005252EA&quot;/&gt;&lt;wsp:rsid wsp:val=&quot;00525944&quot;/&gt;&lt;wsp:rsid wsp:val=&quot;00530DAC&quot;/&gt;&lt;wsp:rsid wsp:val=&quot;005357BE&quot;/&gt;&lt;wsp:rsid wsp:val=&quot;00541C7F&quot;/&gt;&lt;wsp:rsid wsp:val=&quot;005451C4&quot;/&gt;&lt;wsp:rsid wsp:val=&quot;005459C0&quot;/&gt;&lt;wsp:rsid wsp:val=&quot;00545D85&quot;/&gt;&lt;wsp:rsid wsp:val=&quot;00552146&quot;/&gt;&lt;wsp:rsid wsp:val=&quot;00552F16&quot;/&gt;&lt;wsp:rsid wsp:val=&quot;0055354C&quot;/&gt;&lt;wsp:rsid wsp:val=&quot;00554878&quot;/&gt;&lt;wsp:rsid wsp:val=&quot;00554D09&quot;/&gt;&lt;wsp:rsid wsp:val=&quot;0055720F&quot;/&gt;&lt;wsp:rsid wsp:val=&quot;0055730F&quot;/&gt;&lt;wsp:rsid wsp:val=&quot;00557DFE&quot;/&gt;&lt;wsp:rsid wsp:val=&quot;00560E52&quot;/&gt;&lt;wsp:rsid wsp:val=&quot;005617DB&quot;/&gt;&lt;wsp:rsid wsp:val=&quot;00563417&quot;/&gt;&lt;wsp:rsid wsp:val=&quot;0056435E&quot;/&gt;&lt;wsp:rsid wsp:val=&quot;00567CCD&quot;/&gt;&lt;wsp:rsid wsp:val=&quot;00570D43&quot;/&gt;&lt;wsp:rsid wsp:val=&quot;0057105D&quot;/&gt;&lt;wsp:rsid wsp:val=&quot;00571226&quot;/&gt;&lt;wsp:rsid wsp:val=&quot;005718E9&quot;/&gt;&lt;wsp:rsid wsp:val=&quot;00573C72&quot;/&gt;&lt;wsp:rsid wsp:val=&quot;00574A76&quot;/&gt;&lt;wsp:rsid wsp:val=&quot;00574BCE&quot;/&gt;&lt;wsp:rsid wsp:val=&quot;00574C5D&quot;/&gt;&lt;wsp:rsid wsp:val=&quot;00575B2F&quot;/&gt;&lt;wsp:rsid wsp:val=&quot;00576D75&quot;/&gt;&lt;wsp:rsid wsp:val=&quot;00577295&quot;/&gt;&lt;wsp:rsid wsp:val=&quot;00577430&quot;/&gt;&lt;wsp:rsid wsp:val=&quot;00581450&quot;/&gt;&lt;wsp:rsid wsp:val=&quot;00583B36&quot;/&gt;&lt;wsp:rsid wsp:val=&quot;0058707D&quot;/&gt;&lt;wsp:rsid wsp:val=&quot;00590159&quot;/&gt;&lt;wsp:rsid wsp:val=&quot;00592C12&quot;/&gt;&lt;wsp:rsid wsp:val=&quot;005936C7&quot;/&gt;&lt;wsp:rsid wsp:val=&quot;00593D29&quot;/&gt;&lt;wsp:rsid wsp:val=&quot;005942D7&quot;/&gt;&lt;wsp:rsid wsp:val=&quot;0059565E&quot;/&gt;&lt;wsp:rsid wsp:val=&quot;00595B30&quot;/&gt;&lt;wsp:rsid wsp:val=&quot;00595F69&quot;/&gt;&lt;wsp:rsid wsp:val=&quot;005973FD&quot;/&gt;&lt;wsp:rsid wsp:val=&quot;005A4FD2&quot;/&gt;&lt;wsp:rsid wsp:val=&quot;005A51CF&quot;/&gt;&lt;wsp:rsid wsp:val=&quot;005A55F6&quot;/&gt;&lt;wsp:rsid wsp:val=&quot;005B3870&quot;/&gt;&lt;wsp:rsid wsp:val=&quot;005B78D3&quot;/&gt;&lt;wsp:rsid wsp:val=&quot;005C1C3C&quot;/&gt;&lt;wsp:rsid wsp:val=&quot;005C218D&quot;/&gt;&lt;wsp:rsid wsp:val=&quot;005C34A1&quot;/&gt;&lt;wsp:rsid wsp:val=&quot;005C37C0&quot;/&gt;&lt;wsp:rsid wsp:val=&quot;005C381E&quot;/&gt;&lt;wsp:rsid wsp:val=&quot;005C4EB6&quot;/&gt;&lt;wsp:rsid wsp:val=&quot;005C5D2D&quot;/&gt;&lt;wsp:rsid wsp:val=&quot;005C6153&quot;/&gt;&lt;wsp:rsid wsp:val=&quot;005C686F&quot;/&gt;&lt;wsp:rsid wsp:val=&quot;005C6A09&quot;/&gt;&lt;wsp:rsid wsp:val=&quot;005C720D&quot;/&gt;&lt;wsp:rsid wsp:val=&quot;005D1453&quot;/&gt;&lt;wsp:rsid wsp:val=&quot;005D3074&quot;/&gt;&lt;wsp:rsid wsp:val=&quot;005D5AB8&quot;/&gt;&lt;wsp:rsid wsp:val=&quot;005D76BC&quot;/&gt;&lt;wsp:rsid wsp:val=&quot;005E2774&quot;/&gt;&lt;wsp:rsid wsp:val=&quot;005E2793&quot;/&gt;&lt;wsp:rsid wsp:val=&quot;005E27C2&quot;/&gt;&lt;wsp:rsid wsp:val=&quot;005E2884&quot;/&gt;&lt;wsp:rsid wsp:val=&quot;005E34E3&quot;/&gt;&lt;wsp:rsid wsp:val=&quot;005E4297&quot;/&gt;&lt;wsp:rsid wsp:val=&quot;005E5FD2&quot;/&gt;&lt;wsp:rsid wsp:val=&quot;005E6A81&quot;/&gt;&lt;wsp:rsid wsp:val=&quot;005E6DEC&quot;/&gt;&lt;wsp:rsid wsp:val=&quot;005F02D7&quot;/&gt;&lt;wsp:rsid wsp:val=&quot;005F19FE&quot;/&gt;&lt;wsp:rsid wsp:val=&quot;005F2993&quot;/&gt;&lt;wsp:rsid wsp:val=&quot;005F3CCA&quot;/&gt;&lt;wsp:rsid wsp:val=&quot;005F6CF6&quot;/&gt;&lt;wsp:rsid wsp:val=&quot;005F7141&quot;/&gt;&lt;wsp:rsid wsp:val=&quot;006022B0&quot;/&gt;&lt;wsp:rsid wsp:val=&quot;006032D0&quot;/&gt;&lt;wsp:rsid wsp:val=&quot;00604A7A&quot;/&gt;&lt;wsp:rsid wsp:val=&quot;0060539A&quot;/&gt;&lt;wsp:rsid wsp:val=&quot;00606E4E&quot;/&gt;&lt;wsp:rsid wsp:val=&quot;00607BB5&quot;/&gt;&lt;wsp:rsid wsp:val=&quot;006100EE&quot;/&gt;&lt;wsp:rsid wsp:val=&quot;00611F49&quot;/&gt;&lt;wsp:rsid wsp:val=&quot;006155F3&quot;/&gt;&lt;wsp:rsid wsp:val=&quot;006166BC&quot;/&gt;&lt;wsp:rsid wsp:val=&quot;006170AF&quot;/&gt;&lt;wsp:rsid wsp:val=&quot;006231DB&quot;/&gt;&lt;wsp:rsid wsp:val=&quot;0062339D&quot;/&gt;&lt;wsp:rsid wsp:val=&quot;00623E9D&quot;/&gt;&lt;wsp:rsid wsp:val=&quot;0062487F&quot;/&gt;&lt;wsp:rsid wsp:val=&quot;00626D7B&quot;/&gt;&lt;wsp:rsid wsp:val=&quot;0062716B&quot;/&gt;&lt;wsp:rsid wsp:val=&quot;006273C3&quot;/&gt;&lt;wsp:rsid wsp:val=&quot;006276F8&quot;/&gt;&lt;wsp:rsid wsp:val=&quot;00630B56&quot;/&gt;&lt;wsp:rsid wsp:val=&quot;006310FA&quot;/&gt;&lt;wsp:rsid wsp:val=&quot;0063149D&quot;/&gt;&lt;wsp:rsid wsp:val=&quot;006330BA&quot;/&gt;&lt;wsp:rsid wsp:val=&quot;00633225&quot;/&gt;&lt;wsp:rsid wsp:val=&quot;00633311&quot;/&gt;&lt;wsp:rsid wsp:val=&quot;00634CE9&quot;/&gt;&lt;wsp:rsid wsp:val=&quot;00635053&quot;/&gt;&lt;wsp:rsid wsp:val=&quot;006358BF&quot;/&gt;&lt;wsp:rsid wsp:val=&quot;00635DFD&quot;/&gt;&lt;wsp:rsid wsp:val=&quot;0063791D&quot;/&gt;&lt;wsp:rsid wsp:val=&quot;00637BC0&quot;/&gt;&lt;wsp:rsid wsp:val=&quot;00637DC0&quot;/&gt;&lt;wsp:rsid wsp:val=&quot;00641AA1&quot;/&gt;&lt;wsp:rsid wsp:val=&quot;006432EF&quot;/&gt;&lt;wsp:rsid wsp:val=&quot;00643F81&quot;/&gt;&lt;wsp:rsid wsp:val=&quot;006440FB&quot;/&gt;&lt;wsp:rsid wsp:val=&quot;006448EA&quot;/&gt;&lt;wsp:rsid wsp:val=&quot;00645323&quot;/&gt;&lt;wsp:rsid wsp:val=&quot;006465E0&quot;/&gt;&lt;wsp:rsid wsp:val=&quot;00650082&quot;/&gt;&lt;wsp:rsid wsp:val=&quot;00652AC2&quot;/&gt;&lt;wsp:rsid wsp:val=&quot;00653191&quot;/&gt;&lt;wsp:rsid wsp:val=&quot;0065371A&quot;/&gt;&lt;wsp:rsid wsp:val=&quot;006540A6&quot;/&gt;&lt;wsp:rsid wsp:val=&quot;006540E9&quot;/&gt;&lt;wsp:rsid wsp:val=&quot;0065449E&quot;/&gt;&lt;wsp:rsid wsp:val=&quot;00654900&quot;/&gt;&lt;wsp:rsid wsp:val=&quot;00654C4C&quot;/&gt;&lt;wsp:rsid wsp:val=&quot;0065557B&quot;/&gt;&lt;wsp:rsid wsp:val=&quot;006556C5&quot;/&gt;&lt;wsp:rsid wsp:val=&quot;00656FAE&quot;/&gt;&lt;wsp:rsid wsp:val=&quot;00661054&quot;/&gt;&lt;wsp:rsid wsp:val=&quot;006620C5&quot;/&gt;&lt;wsp:rsid wsp:val=&quot;00662B88&quot;/&gt;&lt;wsp:rsid wsp:val=&quot;00665246&quot;/&gt;&lt;wsp:rsid wsp:val=&quot;00665DC0&quot;/&gt;&lt;wsp:rsid wsp:val=&quot;00667FC4&quot;/&gt;&lt;wsp:rsid wsp:val=&quot;006700F2&quot;/&gt;&lt;wsp:rsid wsp:val=&quot;00670420&quot;/&gt;&lt;wsp:rsid wsp:val=&quot;006706B2&quot;/&gt;&lt;wsp:rsid wsp:val=&quot;00670C0E&quot;/&gt;&lt;wsp:rsid wsp:val=&quot;00672B03&quot;/&gt;&lt;wsp:rsid wsp:val=&quot;006739B4&quot;/&gt;&lt;wsp:rsid wsp:val=&quot;00675763&quot;/&gt;&lt;wsp:rsid wsp:val=&quot;00676867&quot;/&gt;&lt;wsp:rsid wsp:val=&quot;006768E0&quot;/&gt;&lt;wsp:rsid wsp:val=&quot;00680BEC&quot;/&gt;&lt;wsp:rsid wsp:val=&quot;0068130F&quot;/&gt;&lt;wsp:rsid wsp:val=&quot;00682015&quot;/&gt;&lt;wsp:rsid wsp:val=&quot;006828AE&quot;/&gt;&lt;wsp:rsid wsp:val=&quot;00682E05&quot;/&gt;&lt;wsp:rsid wsp:val=&quot;00683A42&quot;/&gt;&lt;wsp:rsid wsp:val=&quot;00684A21&quot;/&gt;&lt;wsp:rsid wsp:val=&quot;00684B14&quot;/&gt;&lt;wsp:rsid wsp:val=&quot;00684E77&quot;/&gt;&lt;wsp:rsid wsp:val=&quot;00684ED6&quot;/&gt;&lt;wsp:rsid wsp:val=&quot;00685813&quot;/&gt;&lt;wsp:rsid wsp:val=&quot;00686328&quot;/&gt;&lt;wsp:rsid wsp:val=&quot;006873E3&quot;/&gt;&lt;wsp:rsid wsp:val=&quot;006874E3&quot;/&gt;&lt;wsp:rsid wsp:val=&quot;00687FEE&quot;/&gt;&lt;wsp:rsid wsp:val=&quot;00690DBC&quot;/&gt;&lt;wsp:rsid wsp:val=&quot;00690F52&quot;/&gt;&lt;wsp:rsid wsp:val=&quot;0069147E&quot;/&gt;&lt;wsp:rsid wsp:val=&quot;006919FE&quot;/&gt;&lt;wsp:rsid wsp:val=&quot;0069233B&quot;/&gt;&lt;wsp:rsid wsp:val=&quot;006926E0&quot;/&gt;&lt;wsp:rsid wsp:val=&quot;00692C8E&quot;/&gt;&lt;wsp:rsid wsp:val=&quot;006936E1&quot;/&gt;&lt;wsp:rsid wsp:val=&quot;00695168&quot;/&gt;&lt;wsp:rsid wsp:val=&quot;006A1303&quot;/&gt;&lt;wsp:rsid wsp:val=&quot;006A132F&quot;/&gt;&lt;wsp:rsid wsp:val=&quot;006A35C1&quot;/&gt;&lt;wsp:rsid wsp:val=&quot;006A3FDF&quot;/&gt;&lt;wsp:rsid wsp:val=&quot;006A56AF&quot;/&gt;&lt;wsp:rsid wsp:val=&quot;006A5C8B&quot;/&gt;&lt;wsp:rsid wsp:val=&quot;006A73F4&quot;/&gt;&lt;wsp:rsid wsp:val=&quot;006A75BB&quot;/&gt;&lt;wsp:rsid wsp:val=&quot;006A7A19&quot;/&gt;&lt;wsp:rsid wsp:val=&quot;006B0D5C&quot;/&gt;&lt;wsp:rsid wsp:val=&quot;006B23F6&quot;/&gt;&lt;wsp:rsid wsp:val=&quot;006B3177&quot;/&gt;&lt;wsp:rsid wsp:val=&quot;006B46E8&quot;/&gt;&lt;wsp:rsid wsp:val=&quot;006B6CE2&quot;/&gt;&lt;wsp:rsid wsp:val=&quot;006B7D90&quot;/&gt;&lt;wsp:rsid wsp:val=&quot;006C1A8E&quot;/&gt;&lt;wsp:rsid wsp:val=&quot;006C1AF4&quot;/&gt;&lt;wsp:rsid wsp:val=&quot;006C1DB8&quot;/&gt;&lt;wsp:rsid wsp:val=&quot;006C4DB7&quot;/&gt;&lt;wsp:rsid wsp:val=&quot;006C552D&quot;/&gt;&lt;wsp:rsid wsp:val=&quot;006C7027&quot;/&gt;&lt;wsp:rsid wsp:val=&quot;006D24EB&quot;/&gt;&lt;wsp:rsid wsp:val=&quot;006D3AF9&quot;/&gt;&lt;wsp:rsid wsp:val=&quot;006D5C40&quot;/&gt;&lt;wsp:rsid wsp:val=&quot;006D6754&quot;/&gt;&lt;wsp:rsid wsp:val=&quot;006D7649&quot;/&gt;&lt;wsp:rsid wsp:val=&quot;006D781F&quot;/&gt;&lt;wsp:rsid wsp:val=&quot;006E033A&quot;/&gt;&lt;wsp:rsid wsp:val=&quot;006E0C1A&quot;/&gt;&lt;wsp:rsid wsp:val=&quot;006E1087&quot;/&gt;&lt;wsp:rsid wsp:val=&quot;006E160A&quot;/&gt;&lt;wsp:rsid wsp:val=&quot;006E3AE1&quot;/&gt;&lt;wsp:rsid wsp:val=&quot;006E4EEA&quot;/&gt;&lt;wsp:rsid wsp:val=&quot;006E6577&quot;/&gt;&lt;wsp:rsid wsp:val=&quot;006E676A&quot;/&gt;&lt;wsp:rsid wsp:val=&quot;006E7DB2&quot;/&gt;&lt;wsp:rsid wsp:val=&quot;006F01AB&quot;/&gt;&lt;wsp:rsid wsp:val=&quot;006F0702&quot;/&gt;&lt;wsp:rsid wsp:val=&quot;006F09DC&quot;/&gt;&lt;wsp:rsid wsp:val=&quot;006F13D8&quot;/&gt;&lt;wsp:rsid wsp:val=&quot;006F1EFC&quot;/&gt;&lt;wsp:rsid wsp:val=&quot;006F26E6&quot;/&gt;&lt;wsp:rsid wsp:val=&quot;006F35A4&quot;/&gt;&lt;wsp:rsid wsp:val=&quot;006F52F4&quot;/&gt;&lt;wsp:rsid wsp:val=&quot;006F67FD&quot;/&gt;&lt;wsp:rsid wsp:val=&quot;006F7AF0&quot;/&gt;&lt;wsp:rsid wsp:val=&quot;007001A7&quot;/&gt;&lt;wsp:rsid wsp:val=&quot;007005FC&quot;/&gt;&lt;wsp:rsid wsp:val=&quot;00701D63&quot;/&gt;&lt;wsp:rsid wsp:val=&quot;0070453E&quot;/&gt;&lt;wsp:rsid wsp:val=&quot;00704D21&quot;/&gt;&lt;wsp:rsid wsp:val=&quot;007058AC&quot;/&gt;&lt;wsp:rsid wsp:val=&quot;00707731&quot;/&gt;&lt;wsp:rsid wsp:val=&quot;00712299&quot;/&gt;&lt;wsp:rsid wsp:val=&quot;0071345D&quot;/&gt;&lt;wsp:rsid wsp:val=&quot;00713B20&quot;/&gt;&lt;wsp:rsid wsp:val=&quot;0071517D&quot;/&gt;&lt;wsp:rsid wsp:val=&quot;00716078&quot;/&gt;&lt;wsp:rsid wsp:val=&quot;00716155&quot;/&gt;&lt;wsp:rsid wsp:val=&quot;00716788&quot;/&gt;&lt;wsp:rsid wsp:val=&quot;007174A6&quot;/&gt;&lt;wsp:rsid wsp:val=&quot;0071777C&quot;/&gt;&lt;wsp:rsid wsp:val=&quot;00723FF9&quot;/&gt;&lt;wsp:rsid wsp:val=&quot;0072474A&quot;/&gt;&lt;wsp:rsid wsp:val=&quot;00725563&quot;/&gt;&lt;wsp:rsid wsp:val=&quot;0072606D&quot;/&gt;&lt;wsp:rsid wsp:val=&quot;0072682E&quot;/&gt;&lt;wsp:rsid wsp:val=&quot;00727605&quot;/&gt;&lt;wsp:rsid wsp:val=&quot;00733895&quot;/&gt;&lt;wsp:rsid wsp:val=&quot;0073441C&quot;/&gt;&lt;wsp:rsid wsp:val=&quot;00737588&quot;/&gt;&lt;wsp:rsid wsp:val=&quot;00740970&quot;/&gt;&lt;wsp:rsid wsp:val=&quot;00741EE1&quot;/&gt;&lt;wsp:rsid wsp:val=&quot;00742761&quot;/&gt;&lt;wsp:rsid wsp:val=&quot;0074458F&quot;/&gt;&lt;wsp:rsid wsp:val=&quot;00745297&quot;/&gt;&lt;wsp:rsid wsp:val=&quot;00746CFF&quot;/&gt;&lt;wsp:rsid wsp:val=&quot;00750AC1&quot;/&gt;&lt;wsp:rsid wsp:val=&quot;00751C2A&quot;/&gt;&lt;wsp:rsid wsp:val=&quot;00751F14&quot;/&gt;&lt;wsp:rsid wsp:val=&quot;007534D1&quot;/&gt;&lt;wsp:rsid wsp:val=&quot;00753970&quot;/&gt;&lt;wsp:rsid wsp:val=&quot;00755D0F&quot;/&gt;&lt;wsp:rsid wsp:val=&quot;007565B6&quot;/&gt;&lt;wsp:rsid wsp:val=&quot;0076348E&quot;/&gt;&lt;wsp:rsid wsp:val=&quot;00763A78&quot;/&gt;&lt;wsp:rsid wsp:val=&quot;00764801&quot;/&gt;&lt;wsp:rsid wsp:val=&quot;007658F5&quot;/&gt;&lt;wsp:rsid wsp:val=&quot;00765DC0&quot;/&gt;&lt;wsp:rsid wsp:val=&quot;007661C1&quot;/&gt;&lt;wsp:rsid wsp:val=&quot;00767ED8&quot;/&gt;&lt;wsp:rsid wsp:val=&quot;0077247C&quot;/&gt;&lt;wsp:rsid wsp:val=&quot;00773C18&quot;/&gt;&lt;wsp:rsid wsp:val=&quot;00774057&quot;/&gt;&lt;wsp:rsid wsp:val=&quot;0077408B&quot;/&gt;&lt;wsp:rsid wsp:val=&quot;00774DA2&quot;/&gt;&lt;wsp:rsid wsp:val=&quot;00774F7D&quot;/&gt;&lt;wsp:rsid wsp:val=&quot;0077546C&quot;/&gt;&lt;wsp:rsid wsp:val=&quot;00775EB8&quot;/&gt;&lt;wsp:rsid wsp:val=&quot;00776E1E&quot;/&gt;&lt;wsp:rsid wsp:val=&quot;007770A6&quot;/&gt;&lt;wsp:rsid wsp:val=&quot;007820DC&quot;/&gt;&lt;wsp:rsid wsp:val=&quot;00784F7E&quot;/&gt;&lt;wsp:rsid wsp:val=&quot;00784FD4&quot;/&gt;&lt;wsp:rsid wsp:val=&quot;00786711&quot;/&gt;&lt;wsp:rsid wsp:val=&quot;00786C97&quot;/&gt;&lt;wsp:rsid wsp:val=&quot;0078715B&quot;/&gt;&lt;wsp:rsid wsp:val=&quot;007871A7&quot;/&gt;&lt;wsp:rsid wsp:val=&quot;007871D9&quot;/&gt;&lt;wsp:rsid wsp:val=&quot;00792CF3&quot;/&gt;&lt;wsp:rsid wsp:val=&quot;00794AA4&quot;/&gt;&lt;wsp:rsid wsp:val=&quot;0079793B&quot;/&gt;&lt;wsp:rsid wsp:val=&quot;00797B3E&quot;/&gt;&lt;wsp:rsid wsp:val=&quot;007A2DAB&quot;/&gt;&lt;wsp:rsid wsp:val=&quot;007A388D&quot;/&gt;&lt;wsp:rsid wsp:val=&quot;007A4622&quot;/&gt;&lt;wsp:rsid wsp:val=&quot;007A4FED&quot;/&gt;&lt;wsp:rsid wsp:val=&quot;007A5CB2&quot;/&gt;&lt;wsp:rsid wsp:val=&quot;007A5CB3&quot;/&gt;&lt;wsp:rsid wsp:val=&quot;007A5CBE&quot;/&gt;&lt;wsp:rsid wsp:val=&quot;007A7979&quot;/&gt;&lt;wsp:rsid wsp:val=&quot;007B1ABF&quot;/&gt;&lt;wsp:rsid wsp:val=&quot;007B3189&quot;/&gt;&lt;wsp:rsid wsp:val=&quot;007B4FA8&quot;/&gt;&lt;wsp:rsid wsp:val=&quot;007B54A3&quot;/&gt;&lt;wsp:rsid wsp:val=&quot;007B5DC5&quot;/&gt;&lt;wsp:rsid wsp:val=&quot;007B5F3F&quot;/&gt;&lt;wsp:rsid wsp:val=&quot;007B6FBC&quot;/&gt;&lt;wsp:rsid wsp:val=&quot;007B70D7&quot;/&gt;&lt;wsp:rsid wsp:val=&quot;007C0741&quot;/&gt;&lt;wsp:rsid wsp:val=&quot;007C0A0D&quot;/&gt;&lt;wsp:rsid wsp:val=&quot;007C135B&quot;/&gt;&lt;wsp:rsid wsp:val=&quot;007C18DB&quot;/&gt;&lt;wsp:rsid wsp:val=&quot;007C3469&quot;/&gt;&lt;wsp:rsid wsp:val=&quot;007C3D07&quot;/&gt;&lt;wsp:rsid wsp:val=&quot;007C4628&quot;/&gt;&lt;wsp:rsid wsp:val=&quot;007C47B2&quot;/&gt;&lt;wsp:rsid wsp:val=&quot;007C4E5D&quot;/&gt;&lt;wsp:rsid wsp:val=&quot;007C5C96&quot;/&gt;&lt;wsp:rsid wsp:val=&quot;007C6086&quot;/&gt;&lt;wsp:rsid wsp:val=&quot;007C716D&quot;/&gt;&lt;wsp:rsid wsp:val=&quot;007C7E1C&quot;/&gt;&lt;wsp:rsid wsp:val=&quot;007D0BFF&quot;/&gt;&lt;wsp:rsid wsp:val=&quot;007D10F6&quot;/&gt;&lt;wsp:rsid wsp:val=&quot;007D233F&quot;/&gt;&lt;wsp:rsid wsp:val=&quot;007D4BFF&quot;/&gt;&lt;wsp:rsid wsp:val=&quot;007D4D65&quot;/&gt;&lt;wsp:rsid wsp:val=&quot;007D4EB0&quot;/&gt;&lt;wsp:rsid wsp:val=&quot;007D53DA&quot;/&gt;&lt;wsp:rsid wsp:val=&quot;007D5D1B&quot;/&gt;&lt;wsp:rsid wsp:val=&quot;007D69DA&quot;/&gt;&lt;wsp:rsid wsp:val=&quot;007D7AEE&quot;/&gt;&lt;wsp:rsid wsp:val=&quot;007D7CC9&quot;/&gt;&lt;wsp:rsid wsp:val=&quot;007E1891&quot;/&gt;&lt;wsp:rsid wsp:val=&quot;007E2492&quot;/&gt;&lt;wsp:rsid wsp:val=&quot;007E2908&quot;/&gt;&lt;wsp:rsid wsp:val=&quot;007E3501&quot;/&gt;&lt;wsp:rsid wsp:val=&quot;007E5CFA&quot;/&gt;&lt;wsp:rsid wsp:val=&quot;007E728D&quot;/&gt;&lt;wsp:rsid wsp:val=&quot;007E766F&quot;/&gt;&lt;wsp:rsid wsp:val=&quot;007E7E05&quot;/&gt;&lt;wsp:rsid wsp:val=&quot;007F086B&quot;/&gt;&lt;wsp:rsid wsp:val=&quot;007F1E65&quot;/&gt;&lt;wsp:rsid wsp:val=&quot;007F23CF&quot;/&gt;&lt;wsp:rsid wsp:val=&quot;007F3A54&quot;/&gt;&lt;wsp:rsid wsp:val=&quot;007F3D11&quot;/&gt;&lt;wsp:rsid wsp:val=&quot;007F43E3&quot;/&gt;&lt;wsp:rsid wsp:val=&quot;007F4DF9&quot;/&gt;&lt;wsp:rsid wsp:val=&quot;007F7AAC&quot;/&gt;&lt;wsp:rsid wsp:val=&quot;00802456&quot;/&gt;&lt;wsp:rsid wsp:val=&quot;00802A79&quot;/&gt;&lt;wsp:rsid wsp:val=&quot;00802CC5&quot;/&gt;&lt;wsp:rsid wsp:val=&quot;0080467C&quot;/&gt;&lt;wsp:rsid wsp:val=&quot;0080612E&quot;/&gt;&lt;wsp:rsid wsp:val=&quot;00806AA5&quot;/&gt;&lt;wsp:rsid wsp:val=&quot;0080783E&quot;/&gt;&lt;wsp:rsid wsp:val=&quot;008108FD&quot;/&gt;&lt;wsp:rsid wsp:val=&quot;008126FA&quot;/&gt;&lt;wsp:rsid wsp:val=&quot;00812E63&quot;/&gt;&lt;wsp:rsid wsp:val=&quot;00813327&quot;/&gt;&lt;wsp:rsid wsp:val=&quot;008247E5&quot;/&gt;&lt;wsp:rsid wsp:val=&quot;00825E2F&quot;/&gt;&lt;wsp:rsid wsp:val=&quot;00827224&quot;/&gt;&lt;wsp:rsid wsp:val=&quot;00827253&quot;/&gt;&lt;wsp:rsid wsp:val=&quot;008275C7&quot;/&gt;&lt;wsp:rsid wsp:val=&quot;00830767&quot;/&gt;&lt;wsp:rsid wsp:val=&quot;00831262&quot;/&gt;&lt;wsp:rsid wsp:val=&quot;0083189B&quot;/&gt;&lt;wsp:rsid wsp:val=&quot;008321D1&quot;/&gt;&lt;wsp:rsid wsp:val=&quot;00834872&quot;/&gt;&lt;wsp:rsid wsp:val=&quot;00834ADC&quot;/&gt;&lt;wsp:rsid wsp:val=&quot;0083583B&quot;/&gt;&lt;wsp:rsid wsp:val=&quot;0083666D&quot;/&gt;&lt;wsp:rsid wsp:val=&quot;00840E8D&quot;/&gt;&lt;wsp:rsid wsp:val=&quot;0084277B&quot;/&gt;&lt;wsp:rsid wsp:val=&quot;00846FDA&quot;/&gt;&lt;wsp:rsid wsp:val=&quot;00847237&quot;/&gt;&lt;wsp:rsid wsp:val=&quot;008478DC&quot;/&gt;&lt;wsp:rsid wsp:val=&quot;0085110F&quot;/&gt;&lt;wsp:rsid wsp:val=&quot;008518B7&quot;/&gt;&lt;wsp:rsid wsp:val=&quot;00852935&quot;/&gt;&lt;wsp:rsid wsp:val=&quot;00857148&quot;/&gt;&lt;wsp:rsid wsp:val=&quot;008577C4&quot;/&gt;&lt;wsp:rsid wsp:val=&quot;008615C2&quot;/&gt;&lt;wsp:rsid wsp:val=&quot;00863BFC&quot;/&gt;&lt;wsp:rsid wsp:val=&quot;008656C8&quot;/&gt;&lt;wsp:rsid wsp:val=&quot;00865B33&quot;/&gt;&lt;wsp:rsid wsp:val=&quot;00866B1D&quot;/&gt;&lt;wsp:rsid wsp:val=&quot;00870252&quot;/&gt;&lt;wsp:rsid wsp:val=&quot;00870E15&quot;/&gt;&lt;wsp:rsid wsp:val=&quot;008713F3&quot;/&gt;&lt;wsp:rsid wsp:val=&quot;00871A3A&quot;/&gt;&lt;wsp:rsid wsp:val=&quot;0087231A&quot;/&gt;&lt;wsp:rsid wsp:val=&quot;008735B4&quot;/&gt;&lt;wsp:rsid wsp:val=&quot;00874614&quot;/&gt;&lt;wsp:rsid wsp:val=&quot;00874C8E&quot;/&gt;&lt;wsp:rsid wsp:val=&quot;00875885&quot;/&gt;&lt;wsp:rsid wsp:val=&quot;00876E33&quot;/&gt;&lt;wsp:rsid wsp:val=&quot;00880161&quot;/&gt;&lt;wsp:rsid wsp:val=&quot;00880278&quot;/&gt;&lt;wsp:rsid wsp:val=&quot;00882806&quot;/&gt;&lt;wsp:rsid wsp:val=&quot;0088455B&quot;/&gt;&lt;wsp:rsid wsp:val=&quot;0089108B&quot;/&gt;&lt;wsp:rsid wsp:val=&quot;00891345&quot;/&gt;&lt;wsp:rsid wsp:val=&quot;00892AC5&quot;/&gt;&lt;wsp:rsid wsp:val=&quot;00895892&quot;/&gt;&lt;wsp:rsid wsp:val=&quot;00895F91&quot;/&gt;&lt;wsp:rsid wsp:val=&quot;00897B11&quot;/&gt;&lt;wsp:rsid wsp:val=&quot;008A0310&quot;/&gt;&lt;wsp:rsid wsp:val=&quot;008A0883&quot;/&gt;&lt;wsp:rsid wsp:val=&quot;008A1D24&quot;/&gt;&lt;wsp:rsid wsp:val=&quot;008A5349&quot;/&gt;&lt;wsp:rsid wsp:val=&quot;008A6494&quot;/&gt;&lt;wsp:rsid wsp:val=&quot;008A6704&quot;/&gt;&lt;wsp:rsid wsp:val=&quot;008A6A84&quot;/&gt;&lt;wsp:rsid wsp:val=&quot;008B18FF&quot;/&gt;&lt;wsp:rsid wsp:val=&quot;008B2FCB&quot;/&gt;&lt;wsp:rsid wsp:val=&quot;008B3567&quot;/&gt;&lt;wsp:rsid wsp:val=&quot;008B3DC1&quot;/&gt;&lt;wsp:rsid wsp:val=&quot;008B59D1&quot;/&gt;&lt;wsp:rsid wsp:val=&quot;008B6A61&quot;/&gt;&lt;wsp:rsid wsp:val=&quot;008C0285&quot;/&gt;&lt;wsp:rsid wsp:val=&quot;008C0E28&quot;/&gt;&lt;wsp:rsid wsp:val=&quot;008C650E&quot;/&gt;&lt;wsp:rsid wsp:val=&quot;008D1AB4&quot;/&gt;&lt;wsp:rsid wsp:val=&quot;008D2ABB&quot;/&gt;&lt;wsp:rsid wsp:val=&quot;008D37D9&quot;/&gt;&lt;wsp:rsid wsp:val=&quot;008D52F4&quot;/&gt;&lt;wsp:rsid wsp:val=&quot;008D79C7&quot;/&gt;&lt;wsp:rsid wsp:val=&quot;008E0063&quot;/&gt;&lt;wsp:rsid wsp:val=&quot;008E1925&quot;/&gt;&lt;wsp:rsid wsp:val=&quot;008E5A72&quot;/&gt;&lt;wsp:rsid wsp:val=&quot;008F0143&quot;/&gt;&lt;wsp:rsid wsp:val=&quot;008F07D3&quot;/&gt;&lt;wsp:rsid wsp:val=&quot;008F1696&quot;/&gt;&lt;wsp:rsid wsp:val=&quot;008F2B71&quot;/&gt;&lt;wsp:rsid wsp:val=&quot;008F2B94&quot;/&gt;&lt;wsp:rsid wsp:val=&quot;008F6234&quot;/&gt;&lt;wsp:rsid wsp:val=&quot;009038A0&quot;/&gt;&lt;wsp:rsid wsp:val=&quot;00903967&quot;/&gt;&lt;wsp:rsid wsp:val=&quot;009047EE&quot;/&gt;&lt;wsp:rsid wsp:val=&quot;00905A76&quot;/&gt;&lt;wsp:rsid wsp:val=&quot;00905B4C&quot;/&gt;&lt;wsp:rsid wsp:val=&quot;0090652B&quot;/&gt;&lt;wsp:rsid wsp:val=&quot;009065C3&quot;/&gt;&lt;wsp:rsid wsp:val=&quot;0091000E&quot;/&gt;&lt;wsp:rsid wsp:val=&quot;0091209A&quot;/&gt;&lt;wsp:rsid wsp:val=&quot;00912BB5&quot;/&gt;&lt;wsp:rsid wsp:val=&quot;0091443F&quot;/&gt;&lt;wsp:rsid wsp:val=&quot;0091448E&quot;/&gt;&lt;wsp:rsid wsp:val=&quot;0091508E&quot;/&gt;&lt;wsp:rsid wsp:val=&quot;00915AA3&quot;/&gt;&lt;wsp:rsid wsp:val=&quot;009200AD&quot;/&gt;&lt;wsp:rsid wsp:val=&quot;00920292&quot;/&gt;&lt;wsp:rsid wsp:val=&quot;00921028&quot;/&gt;&lt;wsp:rsid wsp:val=&quot;00921200&quot;/&gt;&lt;wsp:rsid wsp:val=&quot;0092315C&quot;/&gt;&lt;wsp:rsid wsp:val=&quot;009274A9&quot;/&gt;&lt;wsp:rsid wsp:val=&quot;0092767D&quot;/&gt;&lt;wsp:rsid wsp:val=&quot;00927DD0&quot;/&gt;&lt;wsp:rsid wsp:val=&quot;009300F6&quot;/&gt;&lt;wsp:rsid wsp:val=&quot;00930C6B&quot;/&gt;&lt;wsp:rsid wsp:val=&quot;00931340&quot;/&gt;&lt;wsp:rsid wsp:val=&quot;00932FE9&quot;/&gt;&lt;wsp:rsid wsp:val=&quot;009331A0&quot;/&gt;&lt;wsp:rsid wsp:val=&quot;00933B8D&quot;/&gt;&lt;wsp:rsid wsp:val=&quot;009341D5&quot;/&gt;&lt;wsp:rsid wsp:val=&quot;00934390&quot;/&gt;&lt;wsp:rsid wsp:val=&quot;00935C27&quot;/&gt;&lt;wsp:rsid wsp:val=&quot;00936129&quot;/&gt;&lt;wsp:rsid wsp:val=&quot;009379D0&quot;/&gt;&lt;wsp:rsid wsp:val=&quot;00940EC3&quot;/&gt;&lt;wsp:rsid wsp:val=&quot;00942B7A&quot;/&gt;&lt;wsp:rsid wsp:val=&quot;009471D8&quot;/&gt;&lt;wsp:rsid wsp:val=&quot;00951626&quot;/&gt;&lt;wsp:rsid wsp:val=&quot;00956E79&quot;/&gt;&lt;wsp:rsid wsp:val=&quot;009576F3&quot;/&gt;&lt;wsp:rsid wsp:val=&quot;00960A2A&quot;/&gt;&lt;wsp:rsid wsp:val=&quot;00961270&quot;/&gt;&lt;wsp:rsid wsp:val=&quot;00961E92&quot;/&gt;&lt;wsp:rsid wsp:val=&quot;00962675&quot;/&gt;&lt;wsp:rsid wsp:val=&quot;00962DBE&quot;/&gt;&lt;wsp:rsid wsp:val=&quot;0096336E&quot;/&gt;&lt;wsp:rsid wsp:val=&quot;009654FF&quot;/&gt;&lt;wsp:rsid wsp:val=&quot;009660B1&quot;/&gt;&lt;wsp:rsid wsp:val=&quot;00972FE3&quot;/&gt;&lt;wsp:rsid wsp:val=&quot;00974696&quot;/&gt;&lt;wsp:rsid wsp:val=&quot;00976017&quot;/&gt;&lt;wsp:rsid wsp:val=&quot;00976E82&quot;/&gt;&lt;wsp:rsid wsp:val=&quot;0097740E&quot;/&gt;&lt;wsp:rsid wsp:val=&quot;009806C4&quot;/&gt;&lt;wsp:rsid wsp:val=&quot;00980C2E&quot;/&gt;&lt;wsp:rsid wsp:val=&quot;009816BF&quot;/&gt;&lt;wsp:rsid wsp:val=&quot;00981B34&quot;/&gt;&lt;wsp:rsid wsp:val=&quot;00983CD1&quot;/&gt;&lt;wsp:rsid wsp:val=&quot;00983DC8&quot;/&gt;&lt;wsp:rsid wsp:val=&quot;00986C17&quot;/&gt;&lt;wsp:rsid wsp:val=&quot;00986F65&quot;/&gt;&lt;wsp:rsid wsp:val=&quot;00987028&quot;/&gt;&lt;wsp:rsid wsp:val=&quot;009923C8&quot;/&gt;&lt;wsp:rsid wsp:val=&quot;00994198&quot;/&gt;&lt;wsp:rsid wsp:val=&quot;0099440F&quot;/&gt;&lt;wsp:rsid wsp:val=&quot;0099556F&quot;/&gt;&lt;wsp:rsid wsp:val=&quot;009961CD&quot;/&gt;&lt;wsp:rsid wsp:val=&quot;009A0A7F&quot;/&gt;&lt;wsp:rsid wsp:val=&quot;009A1973&quot;/&gt;&lt;wsp:rsid wsp:val=&quot;009A1BC9&quot;/&gt;&lt;wsp:rsid wsp:val=&quot;009A4062&quot;/&gt;&lt;wsp:rsid wsp:val=&quot;009A41B8&quot;/&gt;&lt;wsp:rsid wsp:val=&quot;009A4FAF&quot;/&gt;&lt;wsp:rsid wsp:val=&quot;009A770E&quot;/&gt;&lt;wsp:rsid wsp:val=&quot;009B05A1&quot;/&gt;&lt;wsp:rsid wsp:val=&quot;009B19DA&quot;/&gt;&lt;wsp:rsid wsp:val=&quot;009B6930&quot;/&gt;&lt;wsp:rsid wsp:val=&quot;009B7950&quot;/&gt;&lt;wsp:rsid wsp:val=&quot;009C08B5&quot;/&gt;&lt;wsp:rsid wsp:val=&quot;009C1367&quot;/&gt;&lt;wsp:rsid wsp:val=&quot;009C385B&quot;/&gt;&lt;wsp:rsid wsp:val=&quot;009C3D5C&quot;/&gt;&lt;wsp:rsid wsp:val=&quot;009C62E1&quot;/&gt;&lt;wsp:rsid wsp:val=&quot;009C67C2&quot;/&gt;&lt;wsp:rsid wsp:val=&quot;009C6E07&quot;/&gt;&lt;wsp:rsid wsp:val=&quot;009C740B&quot;/&gt;&lt;wsp:rsid wsp:val=&quot;009C7C80&quot;/&gt;&lt;wsp:rsid wsp:val=&quot;009C7CA2&quot;/&gt;&lt;wsp:rsid wsp:val=&quot;009D2656&quot;/&gt;&lt;wsp:rsid wsp:val=&quot;009D3C7F&quot;/&gt;&lt;wsp:rsid wsp:val=&quot;009D3E2F&quot;/&gt;&lt;wsp:rsid wsp:val=&quot;009D3F3C&quot;/&gt;&lt;wsp:rsid wsp:val=&quot;009D4D03&quot;/&gt;&lt;wsp:rsid wsp:val=&quot;009D5509&quot;/&gt;&lt;wsp:rsid wsp:val=&quot;009D5B26&quot;/&gt;&lt;wsp:rsid wsp:val=&quot;009D5FFA&quot;/&gt;&lt;wsp:rsid wsp:val=&quot;009D682B&quot;/&gt;&lt;wsp:rsid wsp:val=&quot;009D6BF4&quot;/&gt;&lt;wsp:rsid wsp:val=&quot;009D6D18&quot;/&gt;&lt;wsp:rsid wsp:val=&quot;009D6E11&quot;/&gt;&lt;wsp:rsid wsp:val=&quot;009D76DB&quot;/&gt;&lt;wsp:rsid wsp:val=&quot;009D7724&quot;/&gt;&lt;wsp:rsid wsp:val=&quot;009E3BEC&quot;/&gt;&lt;wsp:rsid wsp:val=&quot;009E3CF5&quot;/&gt;&lt;wsp:rsid wsp:val=&quot;009E533D&quot;/&gt;&lt;wsp:rsid wsp:val=&quot;009E5F57&quot;/&gt;&lt;wsp:rsid wsp:val=&quot;009E7A5E&quot;/&gt;&lt;wsp:rsid wsp:val=&quot;009F01E2&quot;/&gt;&lt;wsp:rsid wsp:val=&quot;009F405D&quot;/&gt;&lt;wsp:rsid wsp:val=&quot;009F6182&quot;/&gt;&lt;wsp:rsid wsp:val=&quot;009F7E06&quot;/&gt;&lt;wsp:rsid wsp:val=&quot;009F7E3F&quot;/&gt;&lt;wsp:rsid wsp:val=&quot;00A008E9&quot;/&gt;&lt;wsp:rsid wsp:val=&quot;00A00A53&quot;/&gt;&lt;wsp:rsid wsp:val=&quot;00A00B43&quot;/&gt;&lt;wsp:rsid wsp:val=&quot;00A03417&quot;/&gt;&lt;wsp:rsid wsp:val=&quot;00A069F9&quot;/&gt;&lt;wsp:rsid wsp:val=&quot;00A0739C&quot;/&gt;&lt;wsp:rsid wsp:val=&quot;00A128BF&quot;/&gt;&lt;wsp:rsid wsp:val=&quot;00A12DDD&quot;/&gt;&lt;wsp:rsid wsp:val=&quot;00A1340A&quot;/&gt;&lt;wsp:rsid wsp:val=&quot;00A15EAB&quot;/&gt;&lt;wsp:rsid wsp:val=&quot;00A171C2&quot;/&gt;&lt;wsp:rsid wsp:val=&quot;00A200AA&quot;/&gt;&lt;wsp:rsid wsp:val=&quot;00A2052F&quot;/&gt;&lt;wsp:rsid wsp:val=&quot;00A20951&quot;/&gt;&lt;wsp:rsid wsp:val=&quot;00A2140F&quot;/&gt;&lt;wsp:rsid wsp:val=&quot;00A21EB4&quot;/&gt;&lt;wsp:rsid wsp:val=&quot;00A21F61&quot;/&gt;&lt;wsp:rsid wsp:val=&quot;00A235FA&quot;/&gt;&lt;wsp:rsid wsp:val=&quot;00A23B1A&quot;/&gt;&lt;wsp:rsid wsp:val=&quot;00A25726&quot;/&gt;&lt;wsp:rsid wsp:val=&quot;00A27BC8&quot;/&gt;&lt;wsp:rsid wsp:val=&quot;00A31220&quot;/&gt;&lt;wsp:rsid wsp:val=&quot;00A3174C&quot;/&gt;&lt;wsp:rsid wsp:val=&quot;00A32933&quot;/&gt;&lt;wsp:rsid wsp:val=&quot;00A34236&quot;/&gt;&lt;wsp:rsid wsp:val=&quot;00A348DA&quot;/&gt;&lt;wsp:rsid wsp:val=&quot;00A36113&quot;/&gt;&lt;wsp:rsid wsp:val=&quot;00A41102&quot;/&gt;&lt;wsp:rsid wsp:val=&quot;00A42E20&quot;/&gt;&lt;wsp:rsid wsp:val=&quot;00A45555&quot;/&gt;&lt;wsp:rsid wsp:val=&quot;00A456F3&quot;/&gt;&lt;wsp:rsid wsp:val=&quot;00A45953&quot;/&gt;&lt;wsp:rsid wsp:val=&quot;00A46AE3&quot;/&gt;&lt;wsp:rsid wsp:val=&quot;00A46CB1&quot;/&gt;&lt;wsp:rsid wsp:val=&quot;00A5212A&quot;/&gt;&lt;wsp:rsid wsp:val=&quot;00A5254B&quot;/&gt;&lt;wsp:rsid wsp:val=&quot;00A56115&quot;/&gt;&lt;wsp:rsid wsp:val=&quot;00A565EE&quot;/&gt;&lt;wsp:rsid wsp:val=&quot;00A56F8F&quot;/&gt;&lt;wsp:rsid wsp:val=&quot;00A6278D&quot;/&gt;&lt;wsp:rsid wsp:val=&quot;00A62FC7&quot;/&gt;&lt;wsp:rsid wsp:val=&quot;00A63D62&quot;/&gt;&lt;wsp:rsid wsp:val=&quot;00A6426A&quot;/&gt;&lt;wsp:rsid wsp:val=&quot;00A6441B&quot;/&gt;&lt;wsp:rsid wsp:val=&quot;00A66057&quot;/&gt;&lt;wsp:rsid wsp:val=&quot;00A66DED&quot;/&gt;&lt;wsp:rsid wsp:val=&quot;00A67CCA&quot;/&gt;&lt;wsp:rsid wsp:val=&quot;00A67F9F&quot;/&gt;&lt;wsp:rsid wsp:val=&quot;00A70DF1&quot;/&gt;&lt;wsp:rsid wsp:val=&quot;00A72029&quot;/&gt;&lt;wsp:rsid wsp:val=&quot;00A720B9&quot;/&gt;&lt;wsp:rsid wsp:val=&quot;00A739BE&quot;/&gt;&lt;wsp:rsid wsp:val=&quot;00A73D7D&quot;/&gt;&lt;wsp:rsid wsp:val=&quot;00A740EA&quot;/&gt;&lt;wsp:rsid wsp:val=&quot;00A808DD&quot;/&gt;&lt;wsp:rsid wsp:val=&quot;00A81FF8&quot;/&gt;&lt;wsp:rsid wsp:val=&quot;00A8366C&quot;/&gt;&lt;wsp:rsid wsp:val=&quot;00A83EC4&quot;/&gt;&lt;wsp:rsid wsp:val=&quot;00A856BF&quot;/&gt;&lt;wsp:rsid wsp:val=&quot;00A86C8A&quot;/&gt;&lt;wsp:rsid wsp:val=&quot;00A874E1&quot;/&gt;&lt;wsp:rsid wsp:val=&quot;00A87AB3&quot;/&gt;&lt;wsp:rsid wsp:val=&quot;00A910C3&quot;/&gt;&lt;wsp:rsid wsp:val=&quot;00A914D4&quot;/&gt;&lt;wsp:rsid wsp:val=&quot;00A9234A&quot;/&gt;&lt;wsp:rsid wsp:val=&quot;00A924B6&quot;/&gt;&lt;wsp:rsid wsp:val=&quot;00A925E9&quot;/&gt;&lt;wsp:rsid wsp:val=&quot;00A92747&quot;/&gt;&lt;wsp:rsid wsp:val=&quot;00A9318F&quot;/&gt;&lt;wsp:rsid wsp:val=&quot;00A93F73&quot;/&gt;&lt;wsp:rsid wsp:val=&quot;00A96D4C&quot;/&gt;&lt;wsp:rsid wsp:val=&quot;00A96D76&quot;/&gt;&lt;wsp:rsid wsp:val=&quot;00AA0701&quot;/&gt;&lt;wsp:rsid wsp:val=&quot;00AA0855&quot;/&gt;&lt;wsp:rsid wsp:val=&quot;00AA1061&quot;/&gt;&lt;wsp:rsid wsp:val=&quot;00AA14B9&quot;/&gt;&lt;wsp:rsid wsp:val=&quot;00AB008E&quot;/&gt;&lt;wsp:rsid wsp:val=&quot;00AB03C8&quot;/&gt;&lt;wsp:rsid wsp:val=&quot;00AB0432&quot;/&gt;&lt;wsp:rsid wsp:val=&quot;00AB0607&quot;/&gt;&lt;wsp:rsid wsp:val=&quot;00AB0C8F&quot;/&gt;&lt;wsp:rsid wsp:val=&quot;00AB6118&quot;/&gt;&lt;wsp:rsid wsp:val=&quot;00AB6149&quot;/&gt;&lt;wsp:rsid wsp:val=&quot;00AB7F09&quot;/&gt;&lt;wsp:rsid wsp:val=&quot;00AC0F9C&quot;/&gt;&lt;wsp:rsid wsp:val=&quot;00AC1487&quot;/&gt;&lt;wsp:rsid wsp:val=&quot;00AC178B&quot;/&gt;&lt;wsp:rsid wsp:val=&quot;00AC1A55&quot;/&gt;&lt;wsp:rsid wsp:val=&quot;00AC40D4&quot;/&gt;&lt;wsp:rsid wsp:val=&quot;00AC5FA1&quot;/&gt;&lt;wsp:rsid wsp:val=&quot;00AC715C&quot;/&gt;&lt;wsp:rsid wsp:val=&quot;00AC7C84&quot;/&gt;&lt;wsp:rsid wsp:val=&quot;00AD2B13&quot;/&gt;&lt;wsp:rsid wsp:val=&quot;00AD3974&quot;/&gt;&lt;wsp:rsid wsp:val=&quot;00AD3E02&quot;/&gt;&lt;wsp:rsid wsp:val=&quot;00AD47D1&quot;/&gt;&lt;wsp:rsid wsp:val=&quot;00AD48D0&quot;/&gt;&lt;wsp:rsid wsp:val=&quot;00AD5BB2&quot;/&gt;&lt;wsp:rsid wsp:val=&quot;00AD6500&quot;/&gt;&lt;wsp:rsid wsp:val=&quot;00AE0CB0&quot;/&gt;&lt;wsp:rsid wsp:val=&quot;00AE2E3D&quot;/&gt;&lt;wsp:rsid wsp:val=&quot;00AE4DBD&quot;/&gt;&lt;wsp:rsid wsp:val=&quot;00AE57C3&quot;/&gt;&lt;wsp:rsid wsp:val=&quot;00AF238B&quot;/&gt;&lt;wsp:rsid wsp:val=&quot;00AF27F6&quot;/&gt;&lt;wsp:rsid wsp:val=&quot;00AF6F71&quot;/&gt;&lt;wsp:rsid wsp:val=&quot;00B00264&quot;/&gt;&lt;wsp:rsid wsp:val=&quot;00B013D1&quot;/&gt;&lt;wsp:rsid wsp:val=&quot;00B0242D&quot;/&gt;&lt;wsp:rsid wsp:val=&quot;00B02BC9&quot;/&gt;&lt;wsp:rsid wsp:val=&quot;00B058C1&quot;/&gt;&lt;wsp:rsid wsp:val=&quot;00B062D5&quot;/&gt;&lt;wsp:rsid wsp:val=&quot;00B06B22&quot;/&gt;&lt;wsp:rsid wsp:val=&quot;00B06EAF&quot;/&gt;&lt;wsp:rsid wsp:val=&quot;00B07152&quot;/&gt;&lt;wsp:rsid wsp:val=&quot;00B0794F&quot;/&gt;&lt;wsp:rsid wsp:val=&quot;00B112F6&quot;/&gt;&lt;wsp:rsid wsp:val=&quot;00B11C65&quot;/&gt;&lt;wsp:rsid wsp:val=&quot;00B12B09&quot;/&gt;&lt;wsp:rsid wsp:val=&quot;00B13B15&quot;/&gt;&lt;wsp:rsid wsp:val=&quot;00B16470&quot;/&gt;&lt;wsp:rsid wsp:val=&quot;00B16C5D&quot;/&gt;&lt;wsp:rsid wsp:val=&quot;00B20DD2&quot;/&gt;&lt;wsp:rsid wsp:val=&quot;00B21883&quot;/&gt;&lt;wsp:rsid wsp:val=&quot;00B22A68&quot;/&gt;&lt;wsp:rsid wsp:val=&quot;00B22F39&quot;/&gt;&lt;wsp:rsid wsp:val=&quot;00B23A57&quot;/&gt;&lt;wsp:rsid wsp:val=&quot;00B24644&quot;/&gt;&lt;wsp:rsid wsp:val=&quot;00B2642A&quot;/&gt;&lt;wsp:rsid wsp:val=&quot;00B31059&quot;/&gt;&lt;wsp:rsid wsp:val=&quot;00B310E0&quot;/&gt;&lt;wsp:rsid wsp:val=&quot;00B3191E&quot;/&gt;&lt;wsp:rsid wsp:val=&quot;00B34041&quot;/&gt;&lt;wsp:rsid wsp:val=&quot;00B341AB&quot;/&gt;&lt;wsp:rsid wsp:val=&quot;00B36621&quot;/&gt;&lt;wsp:rsid wsp:val=&quot;00B42734&quot;/&gt;&lt;wsp:rsid wsp:val=&quot;00B42994&quot;/&gt;&lt;wsp:rsid wsp:val=&quot;00B43E91&quot;/&gt;&lt;wsp:rsid wsp:val=&quot;00B475D8&quot;/&gt;&lt;wsp:rsid wsp:val=&quot;00B4777B&quot;/&gt;&lt;wsp:rsid wsp:val=&quot;00B509FB&quot;/&gt;&lt;wsp:rsid wsp:val=&quot;00B51BEC&quot;/&gt;&lt;wsp:rsid wsp:val=&quot;00B533E9&quot;/&gt;&lt;wsp:rsid wsp:val=&quot;00B550D8&quot;/&gt;&lt;wsp:rsid wsp:val=&quot;00B55886&quot;/&gt;&lt;wsp:rsid wsp:val=&quot;00B56BC3&quot;/&gt;&lt;wsp:rsid wsp:val=&quot;00B56D60&quot;/&gt;&lt;wsp:rsid wsp:val=&quot;00B5770A&quot;/&gt;&lt;wsp:rsid wsp:val=&quot;00B57A21&quot;/&gt;&lt;wsp:rsid wsp:val=&quot;00B61F40&quot;/&gt;&lt;wsp:rsid wsp:val=&quot;00B627C8&quot;/&gt;&lt;wsp:rsid wsp:val=&quot;00B63266&quot;/&gt;&lt;wsp:rsid wsp:val=&quot;00B64AF6&quot;/&gt;&lt;wsp:rsid wsp:val=&quot;00B65096&quot;/&gt;&lt;wsp:rsid wsp:val=&quot;00B65782&quot;/&gt;&lt;wsp:rsid wsp:val=&quot;00B672B0&quot;/&gt;&lt;wsp:rsid wsp:val=&quot;00B679FA&quot;/&gt;&lt;wsp:rsid wsp:val=&quot;00B73166&quot;/&gt;&lt;wsp:rsid wsp:val=&quot;00B7484E&quot;/&gt;&lt;wsp:rsid wsp:val=&quot;00B74E06&quot;/&gt;&lt;wsp:rsid wsp:val=&quot;00B756B0&quot;/&gt;&lt;wsp:rsid wsp:val=&quot;00B758F3&quot;/&gt;&lt;wsp:rsid wsp:val=&quot;00B77DC9&quot;/&gt;&lt;wsp:rsid wsp:val=&quot;00B82689&quot;/&gt;&lt;wsp:rsid wsp:val=&quot;00B83F85&quot;/&gt;&lt;wsp:rsid wsp:val=&quot;00B84F73&quot;/&gt;&lt;wsp:rsid wsp:val=&quot;00B85591&quot;/&gt;&lt;wsp:rsid wsp:val=&quot;00B865BD&quot;/&gt;&lt;wsp:rsid wsp:val=&quot;00B86AD3&quot;/&gt;&lt;wsp:rsid wsp:val=&quot;00B87137&quot;/&gt;&lt;wsp:rsid wsp:val=&quot;00B87BFA&quot;/&gt;&lt;wsp:rsid wsp:val=&quot;00B91933&quot;/&gt;&lt;wsp:rsid wsp:val=&quot;00B92DC9&quot;/&gt;&lt;wsp:rsid wsp:val=&quot;00B95141&quot;/&gt;&lt;wsp:rsid wsp:val=&quot;00B95463&quot;/&gt;&lt;wsp:rsid wsp:val=&quot;00BA1627&quot;/&gt;&lt;wsp:rsid wsp:val=&quot;00BA1734&quot;/&gt;&lt;wsp:rsid wsp:val=&quot;00BA66EE&quot;/&gt;&lt;wsp:rsid wsp:val=&quot;00BB0064&quot;/&gt;&lt;wsp:rsid wsp:val=&quot;00BB5DB2&quot;/&gt;&lt;wsp:rsid wsp:val=&quot;00BB6D02&quot;/&gt;&lt;wsp:rsid wsp:val=&quot;00BC0017&quot;/&gt;&lt;wsp:rsid wsp:val=&quot;00BC1796&quot;/&gt;&lt;wsp:rsid wsp:val=&quot;00BC401D&quot;/&gt;&lt;wsp:rsid wsp:val=&quot;00BC4819&quot;/&gt;&lt;wsp:rsid wsp:val=&quot;00BC4D55&quot;/&gt;&lt;wsp:rsid wsp:val=&quot;00BC4FAD&quot;/&gt;&lt;wsp:rsid wsp:val=&quot;00BC50E2&quot;/&gt;&lt;wsp:rsid wsp:val=&quot;00BC5234&quot;/&gt;&lt;wsp:rsid wsp:val=&quot;00BC5732&quot;/&gt;&lt;wsp:rsid wsp:val=&quot;00BC5B67&quot;/&gt;&lt;wsp:rsid wsp:val=&quot;00BC74E4&quot;/&gt;&lt;wsp:rsid wsp:val=&quot;00BC77DF&quot;/&gt;&lt;wsp:rsid wsp:val=&quot;00BD16BB&quot;/&gt;&lt;wsp:rsid wsp:val=&quot;00BD2A0D&quot;/&gt;&lt;wsp:rsid wsp:val=&quot;00BD2BF8&quot;/&gt;&lt;wsp:rsid wsp:val=&quot;00BD3E45&quot;/&gt;&lt;wsp:rsid wsp:val=&quot;00BD500E&quot;/&gt;&lt;wsp:rsid wsp:val=&quot;00BD513C&quot;/&gt;&lt;wsp:rsid wsp:val=&quot;00BD5CC2&quot;/&gt;&lt;wsp:rsid wsp:val=&quot;00BD6748&quot;/&gt;&lt;wsp:rsid wsp:val=&quot;00BD6C8D&quot;/&gt;&lt;wsp:rsid wsp:val=&quot;00BD7240&quot;/&gt;&lt;wsp:rsid wsp:val=&quot;00BD7E78&quot;/&gt;&lt;wsp:rsid wsp:val=&quot;00BE279A&quot;/&gt;&lt;wsp:rsid wsp:val=&quot;00BE3178&quot;/&gt;&lt;wsp:rsid wsp:val=&quot;00BE325F&quot;/&gt;&lt;wsp:rsid wsp:val=&quot;00BE3421&quot;/&gt;&lt;wsp:rsid wsp:val=&quot;00BE3C38&quot;/&gt;&lt;wsp:rsid wsp:val=&quot;00BE4952&quot;/&gt;&lt;wsp:rsid wsp:val=&quot;00BE4CAC&quot;/&gt;&lt;wsp:rsid wsp:val=&quot;00BE5568&quot;/&gt;&lt;wsp:rsid wsp:val=&quot;00BE6045&quot;/&gt;&lt;wsp:rsid wsp:val=&quot;00BF1028&quot;/&gt;&lt;wsp:rsid wsp:val=&quot;00BF2AA4&quot;/&gt;&lt;wsp:rsid wsp:val=&quot;00BF2E49&quot;/&gt;&lt;wsp:rsid wsp:val=&quot;00BF60F4&quot;/&gt;&lt;wsp:rsid wsp:val=&quot;00C00592&quot;/&gt;&lt;wsp:rsid wsp:val=&quot;00C01040&quot;/&gt;&lt;wsp:rsid wsp:val=&quot;00C014A3&quot;/&gt;&lt;wsp:rsid wsp:val=&quot;00C020CC&quot;/&gt;&lt;wsp:rsid wsp:val=&quot;00C036FF&quot;/&gt;&lt;wsp:rsid wsp:val=&quot;00C0411E&quot;/&gt;&lt;wsp:rsid wsp:val=&quot;00C044D0&quot;/&gt;&lt;wsp:rsid wsp:val=&quot;00C046AF&quot;/&gt;&lt;wsp:rsid wsp:val=&quot;00C054BF&quot;/&gt;&lt;wsp:rsid wsp:val=&quot;00C07C1F&quot;/&gt;&lt;wsp:rsid wsp:val=&quot;00C07C4E&quot;/&gt;&lt;wsp:rsid wsp:val=&quot;00C13E95&quot;/&gt;&lt;wsp:rsid wsp:val=&quot;00C1432F&quot;/&gt;&lt;wsp:rsid wsp:val=&quot;00C14629&quot;/&gt;&lt;wsp:rsid wsp:val=&quot;00C14D82&quot;/&gt;&lt;wsp:rsid wsp:val=&quot;00C14E0E&quot;/&gt;&lt;wsp:rsid wsp:val=&quot;00C150E9&quot;/&gt;&lt;wsp:rsid wsp:val=&quot;00C15266&quot;/&gt;&lt;wsp:rsid wsp:val=&quot;00C152B0&quot;/&gt;&lt;wsp:rsid wsp:val=&quot;00C2045C&quot;/&gt;&lt;wsp:rsid wsp:val=&quot;00C21226&quot;/&gt;&lt;wsp:rsid wsp:val=&quot;00C2316E&quot;/&gt;&lt;wsp:rsid wsp:val=&quot;00C23C29&quot;/&gt;&lt;wsp:rsid wsp:val=&quot;00C24BBE&quot;/&gt;&lt;wsp:rsid wsp:val=&quot;00C25B5D&quot;/&gt;&lt;wsp:rsid wsp:val=&quot;00C26B60&quot;/&gt;&lt;wsp:rsid wsp:val=&quot;00C307C0&quot;/&gt;&lt;wsp:rsid wsp:val=&quot;00C321DE&quot;/&gt;&lt;wsp:rsid wsp:val=&quot;00C32808&quot;/&gt;&lt;wsp:rsid wsp:val=&quot;00C33277&quot;/&gt;&lt;wsp:rsid wsp:val=&quot;00C33841&quot;/&gt;&lt;wsp:rsid wsp:val=&quot;00C33C80&quot;/&gt;&lt;wsp:rsid wsp:val=&quot;00C33D80&quot;/&gt;&lt;wsp:rsid wsp:val=&quot;00C33FB2&quot;/&gt;&lt;wsp:rsid wsp:val=&quot;00C40F9C&quot;/&gt;&lt;wsp:rsid wsp:val=&quot;00C415B0&quot;/&gt;&lt;wsp:rsid wsp:val=&quot;00C41DB2&quot;/&gt;&lt;wsp:rsid wsp:val=&quot;00C42A3C&quot;/&gt;&lt;wsp:rsid wsp:val=&quot;00C44D84&quot;/&gt;&lt;wsp:rsid wsp:val=&quot;00C4546A&quot;/&gt;&lt;wsp:rsid wsp:val=&quot;00C464AD&quot;/&gt;&lt;wsp:rsid wsp:val=&quot;00C466CE&quot;/&gt;&lt;wsp:rsid wsp:val=&quot;00C4677C&quot;/&gt;&lt;wsp:rsid wsp:val=&quot;00C5071B&quot;/&gt;&lt;wsp:rsid wsp:val=&quot;00C551B0&quot;/&gt;&lt;wsp:rsid wsp:val=&quot;00C55835&quot;/&gt;&lt;wsp:rsid wsp:val=&quot;00C64543&quot;/&gt;&lt;wsp:rsid wsp:val=&quot;00C645BE&quot;/&gt;&lt;wsp:rsid wsp:val=&quot;00C654AC&quot;/&gt;&lt;wsp:rsid wsp:val=&quot;00C67E0B&quot;/&gt;&lt;wsp:rsid wsp:val=&quot;00C67FC4&quot;/&gt;&lt;wsp:rsid wsp:val=&quot;00C716D2&quot;/&gt;&lt;wsp:rsid wsp:val=&quot;00C71E6E&quot;/&gt;&lt;wsp:rsid wsp:val=&quot;00C71EDD&quot;/&gt;&lt;wsp:rsid wsp:val=&quot;00C72EBA&quot;/&gt;&lt;wsp:rsid wsp:val=&quot;00C75547&quot;/&gt;&lt;wsp:rsid wsp:val=&quot;00C81743&quot;/&gt;&lt;wsp:rsid wsp:val=&quot;00C8289D&quot;/&gt;&lt;wsp:rsid wsp:val=&quot;00C8486D&quot;/&gt;&lt;wsp:rsid wsp:val=&quot;00C851B5&quot;/&gt;&lt;wsp:rsid wsp:val=&quot;00C9045F&quot;/&gt;&lt;wsp:rsid wsp:val=&quot;00C90CE2&quot;/&gt;&lt;wsp:rsid wsp:val=&quot;00C912CB&quot;/&gt;&lt;wsp:rsid wsp:val=&quot;00C9178B&quot;/&gt;&lt;wsp:rsid wsp:val=&quot;00C943A5&quot;/&gt;&lt;wsp:rsid wsp:val=&quot;00C948D5&quot;/&gt;&lt;wsp:rsid wsp:val=&quot;00C96B6A&quot;/&gt;&lt;wsp:rsid wsp:val=&quot;00C96C4C&quot;/&gt;&lt;wsp:rsid wsp:val=&quot;00CA1000&quot;/&gt;&lt;wsp:rsid wsp:val=&quot;00CA2CED&quot;/&gt;&lt;wsp:rsid wsp:val=&quot;00CA3671&quot;/&gt;&lt;wsp:rsid wsp:val=&quot;00CA4F09&quot;/&gt;&lt;wsp:rsid wsp:val=&quot;00CA5338&quot;/&gt;&lt;wsp:rsid wsp:val=&quot;00CA7522&quot;/&gt;&lt;wsp:rsid wsp:val=&quot;00CB08B4&quot;/&gt;&lt;wsp:rsid wsp:val=&quot;00CB0B1B&quot;/&gt;&lt;wsp:rsid wsp:val=&quot;00CB2A2C&quot;/&gt;&lt;wsp:rsid wsp:val=&quot;00CB3A62&quot;/&gt;&lt;wsp:rsid wsp:val=&quot;00CB5A7C&quot;/&gt;&lt;wsp:rsid wsp:val=&quot;00CB61C5&quot;/&gt;&lt;wsp:rsid wsp:val=&quot;00CB6679&quot;/&gt;&lt;wsp:rsid wsp:val=&quot;00CC089D&quot;/&gt;&lt;wsp:rsid wsp:val=&quot;00CC3203&quot;/&gt;&lt;wsp:rsid wsp:val=&quot;00CC34A2&quot;/&gt;&lt;wsp:rsid wsp:val=&quot;00CC5420&quot;/&gt;&lt;wsp:rsid wsp:val=&quot;00CC5836&quot;/&gt;&lt;wsp:rsid wsp:val=&quot;00CC7090&quot;/&gt;&lt;wsp:rsid wsp:val=&quot;00CD0B91&quot;/&gt;&lt;wsp:rsid wsp:val=&quot;00CD1B29&quot;/&gt;&lt;wsp:rsid wsp:val=&quot;00CD2F01&quot;/&gt;&lt;wsp:rsid wsp:val=&quot;00CD4A6B&quot;/&gt;&lt;wsp:rsid wsp:val=&quot;00CE1232&quot;/&gt;&lt;wsp:rsid wsp:val=&quot;00CE1469&quot;/&gt;&lt;wsp:rsid wsp:val=&quot;00CE237A&quot;/&gt;&lt;wsp:rsid wsp:val=&quot;00CE2575&quot;/&gt;&lt;wsp:rsid wsp:val=&quot;00CE47B5&quot;/&gt;&lt;wsp:rsid wsp:val=&quot;00CE49FB&quot;/&gt;&lt;wsp:rsid wsp:val=&quot;00CE4F4E&quot;/&gt;&lt;wsp:rsid wsp:val=&quot;00CE5031&quot;/&gt;&lt;wsp:rsid wsp:val=&quot;00CE59AC&quot;/&gt;&lt;wsp:rsid wsp:val=&quot;00CE62CB&quot;/&gt;&lt;wsp:rsid wsp:val=&quot;00CE799C&quot;/&gt;&lt;wsp:rsid wsp:val=&quot;00CF18CF&quot;/&gt;&lt;wsp:rsid wsp:val=&quot;00CF31BF&quot;/&gt;&lt;wsp:rsid wsp:val=&quot;00CF4A99&quot;/&gt;&lt;wsp:rsid wsp:val=&quot;00CF5437&quot;/&gt;&lt;wsp:rsid wsp:val=&quot;00CF660B&quot;/&gt;&lt;wsp:rsid wsp:val=&quot;00CF7E99&quot;/&gt;&lt;wsp:rsid wsp:val=&quot;00D02273&quot;/&gt;&lt;wsp:rsid wsp:val=&quot;00D025B9&quot;/&gt;&lt;wsp:rsid wsp:val=&quot;00D04CF6&quot;/&gt;&lt;wsp:rsid wsp:val=&quot;00D057C2&quot;/&gt;&lt;wsp:rsid wsp:val=&quot;00D061C3&quot;/&gt;&lt;wsp:rsid wsp:val=&quot;00D0641F&quot;/&gt;&lt;wsp:rsid wsp:val=&quot;00D101C6&quot;/&gt;&lt;wsp:rsid wsp:val=&quot;00D1107C&quot;/&gt;&lt;wsp:rsid wsp:val=&quot;00D11219&quot;/&gt;&lt;wsp:rsid wsp:val=&quot;00D11712&quot;/&gt;&lt;wsp:rsid wsp:val=&quot;00D12287&quot;/&gt;&lt;wsp:rsid wsp:val=&quot;00D12A82&quot;/&gt;&lt;wsp:rsid wsp:val=&quot;00D13273&quot;/&gt;&lt;wsp:rsid wsp:val=&quot;00D16BC8&quot;/&gt;&lt;wsp:rsid wsp:val=&quot;00D17CAC&quot;/&gt;&lt;wsp:rsid wsp:val=&quot;00D17E22&quot;/&gt;&lt;wsp:rsid wsp:val=&quot;00D20316&quot;/&gt;&lt;wsp:rsid wsp:val=&quot;00D203EB&quot;/&gt;&lt;wsp:rsid wsp:val=&quot;00D20B1F&quot;/&gt;&lt;wsp:rsid wsp:val=&quot;00D21854&quot;/&gt;&lt;wsp:rsid wsp:val=&quot;00D22234&quot;/&gt;&lt;wsp:rsid wsp:val=&quot;00D22D8E&quot;/&gt;&lt;wsp:rsid wsp:val=&quot;00D234DF&quot;/&gt;&lt;wsp:rsid wsp:val=&quot;00D24329&quot;/&gt;&lt;wsp:rsid wsp:val=&quot;00D25437&quot;/&gt;&lt;wsp:rsid wsp:val=&quot;00D25EDC&quot;/&gt;&lt;wsp:rsid wsp:val=&quot;00D262AB&quot;/&gt;&lt;wsp:rsid wsp:val=&quot;00D30189&quot;/&gt;&lt;wsp:rsid wsp:val=&quot;00D31237&quot;/&gt;&lt;wsp:rsid wsp:val=&quot;00D334A9&quot;/&gt;&lt;wsp:rsid wsp:val=&quot;00D33538&quot;/&gt;&lt;wsp:rsid wsp:val=&quot;00D33682&quot;/&gt;&lt;wsp:rsid wsp:val=&quot;00D33E0B&quot;/&gt;&lt;wsp:rsid wsp:val=&quot;00D346BC&quot;/&gt;&lt;wsp:rsid wsp:val=&quot;00D3532A&quot;/&gt;&lt;wsp:rsid wsp:val=&quot;00D35FC6&quot;/&gt;&lt;wsp:rsid wsp:val=&quot;00D41122&quot;/&gt;&lt;wsp:rsid wsp:val=&quot;00D41ACC&quot;/&gt;&lt;wsp:rsid wsp:val=&quot;00D450BC&quot;/&gt;&lt;wsp:rsid wsp:val=&quot;00D46E19&quot;/&gt;&lt;wsp:rsid wsp:val=&quot;00D513B9&quot;/&gt;&lt;wsp:rsid wsp:val=&quot;00D52C41&quot;/&gt;&lt;wsp:rsid wsp:val=&quot;00D54399&quot;/&gt;&lt;wsp:rsid wsp:val=&quot;00D55C4D&quot;/&gt;&lt;wsp:rsid wsp:val=&quot;00D56B45&quot;/&gt;&lt;wsp:rsid wsp:val=&quot;00D57C28&quot;/&gt;&lt;wsp:rsid wsp:val=&quot;00D628A9&quot;/&gt;&lt;wsp:rsid wsp:val=&quot;00D62CE1&quot;/&gt;&lt;wsp:rsid wsp:val=&quot;00D62DF9&quot;/&gt;&lt;wsp:rsid wsp:val=&quot;00D631AB&quot;/&gt;&lt;wsp:rsid wsp:val=&quot;00D6433F&quot;/&gt;&lt;wsp:rsid wsp:val=&quot;00D64E15&quot;/&gt;&lt;wsp:rsid wsp:val=&quot;00D657F9&quot;/&gt;&lt;wsp:rsid wsp:val=&quot;00D66D11&quot;/&gt;&lt;wsp:rsid wsp:val=&quot;00D70A52&quot;/&gt;&lt;wsp:rsid wsp:val=&quot;00D716C6&quot;/&gt;&lt;wsp:rsid wsp:val=&quot;00D72543&quot;/&gt;&lt;wsp:rsid wsp:val=&quot;00D73032&quot;/&gt;&lt;wsp:rsid wsp:val=&quot;00D7589D&quot;/&gt;&lt;wsp:rsid wsp:val=&quot;00D76F5E&quot;/&gt;&lt;wsp:rsid wsp:val=&quot;00D8095D&quot;/&gt;&lt;wsp:rsid wsp:val=&quot;00D82AB7&quot;/&gt;&lt;wsp:rsid wsp:val=&quot;00D83561&quot;/&gt;&lt;wsp:rsid wsp:val=&quot;00D837DA&quot;/&gt;&lt;wsp:rsid wsp:val=&quot;00D83A1C&quot;/&gt;&lt;wsp:rsid wsp:val=&quot;00D83BF5&quot;/&gt;&lt;wsp:rsid wsp:val=&quot;00D84EED&quot;/&gt;&lt;wsp:rsid wsp:val=&quot;00D85889&quot;/&gt;&lt;wsp:rsid wsp:val=&quot;00D85BCD&quot;/&gt;&lt;wsp:rsid wsp:val=&quot;00D87BD3&quot;/&gt;&lt;wsp:rsid wsp:val=&quot;00D87C4D&quot;/&gt;&lt;wsp:rsid wsp:val=&quot;00D92C3A&quot;/&gt;&lt;wsp:rsid wsp:val=&quot;00D93B31&quot;/&gt;&lt;wsp:rsid wsp:val=&quot;00D955FF&quot;/&gt;&lt;wsp:rsid wsp:val=&quot;00D96971&quot;/&gt;&lt;wsp:rsid wsp:val=&quot;00D9736C&quot;/&gt;&lt;wsp:rsid wsp:val=&quot;00DA0667&quot;/&gt;&lt;wsp:rsid wsp:val=&quot;00DA1BF2&quot;/&gt;&lt;wsp:rsid wsp:val=&quot;00DA23C4&quot;/&gt;&lt;wsp:rsid wsp:val=&quot;00DA23F3&quot;/&gt;&lt;wsp:rsid wsp:val=&quot;00DA2EA1&quot;/&gt;&lt;wsp:rsid wsp:val=&quot;00DA5620&quot;/&gt;&lt;wsp:rsid wsp:val=&quot;00DA6FDC&quot;/&gt;&lt;wsp:rsid wsp:val=&quot;00DB16F7&quot;/&gt;&lt;wsp:rsid wsp:val=&quot;00DB26A7&quot;/&gt;&lt;wsp:rsid wsp:val=&quot;00DB39F5&quot;/&gt;&lt;wsp:rsid wsp:val=&quot;00DB63D0&quot;/&gt;&lt;wsp:rsid wsp:val=&quot;00DC0020&quot;/&gt;&lt;wsp:rsid wsp:val=&quot;00DC073F&quot;/&gt;&lt;wsp:rsid wsp:val=&quot;00DC08B6&quot;/&gt;&lt;wsp:rsid wsp:val=&quot;00DC13E3&quot;/&gt;&lt;wsp:rsid wsp:val=&quot;00DC1D16&quot;/&gt;&lt;wsp:rsid wsp:val=&quot;00DC30E0&quot;/&gt;&lt;wsp:rsid wsp:val=&quot;00DC4FDD&quot;/&gt;&lt;wsp:rsid wsp:val=&quot;00DC5678&quot;/&gt;&lt;wsp:rsid wsp:val=&quot;00DC73B0&quot;/&gt;&lt;wsp:rsid wsp:val=&quot;00DD19F4&quot;/&gt;&lt;wsp:rsid wsp:val=&quot;00DD34C3&quot;/&gt;&lt;wsp:rsid wsp:val=&quot;00DD35F5&quot;/&gt;&lt;wsp:rsid wsp:val=&quot;00DD3AA9&quot;/&gt;&lt;wsp:rsid wsp:val=&quot;00DD3B60&quot;/&gt;&lt;wsp:rsid wsp:val=&quot;00DD499E&quot;/&gt;&lt;wsp:rsid wsp:val=&quot;00DD4B24&quot;/&gt;&lt;wsp:rsid wsp:val=&quot;00DD4CC0&quot;/&gt;&lt;wsp:rsid wsp:val=&quot;00DE293C&quot;/&gt;&lt;wsp:rsid wsp:val=&quot;00DE47E4&quot;/&gt;&lt;wsp:rsid wsp:val=&quot;00DF09EE&quot;/&gt;&lt;wsp:rsid wsp:val=&quot;00DF1FD5&quot;/&gt;&lt;wsp:rsid wsp:val=&quot;00DF2EF3&quot;/&gt;&lt;wsp:rsid wsp:val=&quot;00DF2FF8&quot;/&gt;&lt;wsp:rsid wsp:val=&quot;00DF62E5&quot;/&gt;&lt;wsp:rsid wsp:val=&quot;00DF6A63&quot;/&gt;&lt;wsp:rsid wsp:val=&quot;00DF6D8D&quot;/&gt;&lt;wsp:rsid wsp:val=&quot;00E00B40&quot;/&gt;&lt;wsp:rsid wsp:val=&quot;00E013B2&quot;/&gt;&lt;wsp:rsid wsp:val=&quot;00E01816&quot;/&gt;&lt;wsp:rsid wsp:val=&quot;00E026AD&quot;/&gt;&lt;wsp:rsid wsp:val=&quot;00E03352&quot;/&gt;&lt;wsp:rsid wsp:val=&quot;00E03D96&quot;/&gt;&lt;wsp:rsid wsp:val=&quot;00E04CE2&quot;/&gt;&lt;wsp:rsid wsp:val=&quot;00E0544F&quot;/&gt;&lt;wsp:rsid wsp:val=&quot;00E05AEE&quot;/&gt;&lt;wsp:rsid wsp:val=&quot;00E065FA&quot;/&gt;&lt;wsp:rsid wsp:val=&quot;00E077F8&quot;/&gt;&lt;wsp:rsid wsp:val=&quot;00E10375&quot;/&gt;&lt;wsp:rsid wsp:val=&quot;00E115FB&quot;/&gt;&lt;wsp:rsid wsp:val=&quot;00E12526&quot;/&gt;&lt;wsp:rsid wsp:val=&quot;00E165FD&quot;/&gt;&lt;wsp:rsid wsp:val=&quot;00E20AA4&quot;/&gt;&lt;wsp:rsid wsp:val=&quot;00E225A2&quot;/&gt;&lt;wsp:rsid wsp:val=&quot;00E225B4&quot;/&gt;&lt;wsp:rsid wsp:val=&quot;00E22BB4&quot;/&gt;&lt;wsp:rsid wsp:val=&quot;00E250B9&quot;/&gt;&lt;wsp:rsid wsp:val=&quot;00E250EB&quot;/&gt;&lt;wsp:rsid wsp:val=&quot;00E2621F&quot;/&gt;&lt;wsp:rsid wsp:val=&quot;00E27638&quot;/&gt;&lt;wsp:rsid wsp:val=&quot;00E3109C&quot;/&gt;&lt;wsp:rsid wsp:val=&quot;00E33D14&quot;/&gt;&lt;wsp:rsid wsp:val=&quot;00E357AF&quot;/&gt;&lt;wsp:rsid wsp:val=&quot;00E37624&quot;/&gt;&lt;wsp:rsid wsp:val=&quot;00E41434&quot;/&gt;&lt;wsp:rsid wsp:val=&quot;00E42895&quot;/&gt;&lt;wsp:rsid wsp:val=&quot;00E432CC&quot;/&gt;&lt;wsp:rsid wsp:val=&quot;00E4451C&quot;/&gt;&lt;wsp:rsid wsp:val=&quot;00E45CCB&quot;/&gt;&lt;wsp:rsid wsp:val=&quot;00E47405&quot;/&gt;&lt;wsp:rsid wsp:val=&quot;00E4753C&quot;/&gt;&lt;wsp:rsid wsp:val=&quot;00E4778F&quot;/&gt;&lt;wsp:rsid wsp:val=&quot;00E50F73&quot;/&gt;&lt;wsp:rsid wsp:val=&quot;00E51E7B&quot;/&gt;&lt;wsp:rsid wsp:val=&quot;00E525B4&quot;/&gt;&lt;wsp:rsid wsp:val=&quot;00E56D4A&quot;/&gt;&lt;wsp:rsid wsp:val=&quot;00E57286&quot;/&gt;&lt;wsp:rsid wsp:val=&quot;00E57C8F&quot;/&gt;&lt;wsp:rsid wsp:val=&quot;00E602AC&quot;/&gt;&lt;wsp:rsid wsp:val=&quot;00E607F5&quot;/&gt;&lt;wsp:rsid wsp:val=&quot;00E611CE&quot;/&gt;&lt;wsp:rsid wsp:val=&quot;00E6397A&quot;/&gt;&lt;wsp:rsid wsp:val=&quot;00E6536C&quot;/&gt;&lt;wsp:rsid wsp:val=&quot;00E659A9&quot;/&gt;&lt;wsp:rsid wsp:val=&quot;00E6735D&quot;/&gt;&lt;wsp:rsid wsp:val=&quot;00E67FEC&quot;/&gt;&lt;wsp:rsid wsp:val=&quot;00E70F2E&quot;/&gt;&lt;wsp:rsid wsp:val=&quot;00E714C7&quot;/&gt;&lt;wsp:rsid wsp:val=&quot;00E723B9&quot;/&gt;&lt;wsp:rsid wsp:val=&quot;00E73513&quot;/&gt;&lt;wsp:rsid wsp:val=&quot;00E735E8&quot;/&gt;&lt;wsp:rsid wsp:val=&quot;00E757A8&quot;/&gt;&lt;wsp:rsid wsp:val=&quot;00E77059&quot;/&gt;&lt;wsp:rsid wsp:val=&quot;00E77EF4&quot;/&gt;&lt;wsp:rsid wsp:val=&quot;00E81FD4&quot;/&gt;&lt;wsp:rsid wsp:val=&quot;00E8205C&quot;/&gt;&lt;wsp:rsid wsp:val=&quot;00E8245E&quot;/&gt;&lt;wsp:rsid wsp:val=&quot;00E82564&quot;/&gt;&lt;wsp:rsid wsp:val=&quot;00E82F4A&quot;/&gt;&lt;wsp:rsid wsp:val=&quot;00E8335C&quot;/&gt;&lt;wsp:rsid wsp:val=&quot;00E8336B&quot;/&gt;&lt;wsp:rsid wsp:val=&quot;00E8343D&quot;/&gt;&lt;wsp:rsid wsp:val=&quot;00E83F2B&quot;/&gt;&lt;wsp:rsid wsp:val=&quot;00E84A02&quot;/&gt;&lt;wsp:rsid wsp:val=&quot;00E8590E&quot;/&gt;&lt;wsp:rsid wsp:val=&quot;00E8629E&quot;/&gt;&lt;wsp:rsid wsp:val=&quot;00E86706&quot;/&gt;&lt;wsp:rsid wsp:val=&quot;00E86E2E&quot;/&gt;&lt;wsp:rsid wsp:val=&quot;00E87465&quot;/&gt;&lt;wsp:rsid wsp:val=&quot;00E9074D&quot;/&gt;&lt;wsp:rsid wsp:val=&quot;00E93647&quot;/&gt;&lt;wsp:rsid wsp:val=&quot;00E9492D&quot;/&gt;&lt;wsp:rsid wsp:val=&quot;00E9558C&quot;/&gt;&lt;wsp:rsid wsp:val=&quot;00E97C16&quot;/&gt;&lt;wsp:rsid wsp:val=&quot;00EA1368&quot;/&gt;&lt;wsp:rsid wsp:val=&quot;00EA66A1&quot;/&gt;&lt;wsp:rsid wsp:val=&quot;00EA7A8E&quot;/&gt;&lt;wsp:rsid wsp:val=&quot;00EA7CBF&quot;/&gt;&lt;wsp:rsid wsp:val=&quot;00EB1306&quot;/&gt;&lt;wsp:rsid wsp:val=&quot;00EB2932&quot;/&gt;&lt;wsp:rsid wsp:val=&quot;00EB31CD&quot;/&gt;&lt;wsp:rsid wsp:val=&quot;00EB3E75&quot;/&gt;&lt;wsp:rsid wsp:val=&quot;00EB441D&quot;/&gt;&lt;wsp:rsid wsp:val=&quot;00EB459E&quot;/&gt;&lt;wsp:rsid wsp:val=&quot;00EB72CC&quot;/&gt;&lt;wsp:rsid wsp:val=&quot;00EB7AEC&quot;/&gt;&lt;wsp:rsid wsp:val=&quot;00EB7B1B&quot;/&gt;&lt;wsp:rsid wsp:val=&quot;00EB7C58&quot;/&gt;&lt;wsp:rsid wsp:val=&quot;00EC1FD4&quot;/&gt;&lt;wsp:rsid wsp:val=&quot;00EC276A&quot;/&gt;&lt;wsp:rsid wsp:val=&quot;00EC2ABF&quot;/&gt;&lt;wsp:rsid wsp:val=&quot;00EC3B94&quot;/&gt;&lt;wsp:rsid wsp:val=&quot;00EC494F&quot;/&gt;&lt;wsp:rsid wsp:val=&quot;00EC5716&quot;/&gt;&lt;wsp:rsid wsp:val=&quot;00EC58BC&quot;/&gt;&lt;wsp:rsid wsp:val=&quot;00EC594B&quot;/&gt;&lt;wsp:rsid wsp:val=&quot;00EC6C6F&quot;/&gt;&lt;wsp:rsid wsp:val=&quot;00EC7884&quot;/&gt;&lt;wsp:rsid wsp:val=&quot;00EC7992&quot;/&gt;&lt;wsp:rsid wsp:val=&quot;00ED3B78&quot;/&gt;&lt;wsp:rsid wsp:val=&quot;00ED529B&quot;/&gt;&lt;wsp:rsid wsp:val=&quot;00ED6868&quot;/&gt;&lt;wsp:rsid wsp:val=&quot;00ED6E0E&quot;/&gt;&lt;wsp:rsid wsp:val=&quot;00ED7F4C&quot;/&gt;&lt;wsp:rsid wsp:val=&quot;00EE126A&quot;/&gt;&lt;wsp:rsid wsp:val=&quot;00EE211E&quot;/&gt;&lt;wsp:rsid wsp:val=&quot;00EE2489&quot;/&gt;&lt;wsp:rsid wsp:val=&quot;00EE2BAF&quot;/&gt;&lt;wsp:rsid wsp:val=&quot;00EE467E&quot;/&gt;&lt;wsp:rsid wsp:val=&quot;00EE720B&quot;/&gt;&lt;wsp:rsid wsp:val=&quot;00EE7791&quot;/&gt;&lt;wsp:rsid wsp:val=&quot;00EE7B7C&quot;/&gt;&lt;wsp:rsid wsp:val=&quot;00EF03D2&quot;/&gt;&lt;wsp:rsid wsp:val=&quot;00EF0B2F&quot;/&gt;&lt;wsp:rsid wsp:val=&quot;00EF19A8&quot;/&gt;&lt;wsp:rsid wsp:val=&quot;00EF24FC&quot;/&gt;&lt;wsp:rsid wsp:val=&quot;00EF3F8F&quot;/&gt;&lt;wsp:rsid wsp:val=&quot;00EF62FC&quot;/&gt;&lt;wsp:rsid wsp:val=&quot;00EF641C&quot;/&gt;&lt;wsp:rsid wsp:val=&quot;00EF676E&quot;/&gt;&lt;wsp:rsid wsp:val=&quot;00EF6D2C&quot;/&gt;&lt;wsp:rsid wsp:val=&quot;00EF719A&quot;/&gt;&lt;wsp:rsid wsp:val=&quot;00F0132D&quot;/&gt;&lt;wsp:rsid wsp:val=&quot;00F01DB5&quot;/&gt;&lt;wsp:rsid wsp:val=&quot;00F02545&quot;/&gt;&lt;wsp:rsid wsp:val=&quot;00F03C7C&quot;/&gt;&lt;wsp:rsid wsp:val=&quot;00F04084&quot;/&gt;&lt;wsp:rsid wsp:val=&quot;00F04441&quot;/&gt;&lt;wsp:rsid wsp:val=&quot;00F1202B&quot;/&gt;&lt;wsp:rsid wsp:val=&quot;00F12549&quot;/&gt;&lt;wsp:rsid wsp:val=&quot;00F13A10&quot;/&gt;&lt;wsp:rsid wsp:val=&quot;00F14CB5&quot;/&gt;&lt;wsp:rsid wsp:val=&quot;00F178B0&quot;/&gt;&lt;wsp:rsid wsp:val=&quot;00F21367&quot;/&gt;&lt;wsp:rsid wsp:val=&quot;00F2279C&quot;/&gt;&lt;wsp:rsid wsp:val=&quot;00F243C6&quot;/&gt;&lt;wsp:rsid wsp:val=&quot;00F24962&quot;/&gt;&lt;wsp:rsid wsp:val=&quot;00F26474&quot;/&gt;&lt;wsp:rsid wsp:val=&quot;00F27414&quot;/&gt;&lt;wsp:rsid wsp:val=&quot;00F27BD2&quot;/&gt;&lt;wsp:rsid wsp:val=&quot;00F30DDF&quot;/&gt;&lt;wsp:rsid wsp:val=&quot;00F317E5&quot;/&gt;&lt;wsp:rsid wsp:val=&quot;00F337C3&quot;/&gt;&lt;wsp:rsid wsp:val=&quot;00F35B4B&quot;/&gt;&lt;wsp:rsid wsp:val=&quot;00F35BDD&quot;/&gt;&lt;wsp:rsid wsp:val=&quot;00F36EBC&quot;/&gt;&lt;wsp:rsid wsp:val=&quot;00F37DE8&quot;/&gt;&lt;wsp:rsid wsp:val=&quot;00F419AB&quot;/&gt;&lt;wsp:rsid wsp:val=&quot;00F41A59&quot;/&gt;&lt;wsp:rsid wsp:val=&quot;00F43D79&quot;/&gt;&lt;wsp:rsid wsp:val=&quot;00F4405A&quot;/&gt;&lt;wsp:rsid wsp:val=&quot;00F44B14&quot;/&gt;&lt;wsp:rsid wsp:val=&quot;00F44D86&quot;/&gt;&lt;wsp:rsid wsp:val=&quot;00F46B83&quot;/&gt;&lt;wsp:rsid wsp:val=&quot;00F46D60&quot;/&gt;&lt;wsp:rsid wsp:val=&quot;00F472E5&quot;/&gt;&lt;wsp:rsid wsp:val=&quot;00F51165&quot;/&gt;&lt;wsp:rsid wsp:val=&quot;00F5187D&quot;/&gt;&lt;wsp:rsid wsp:val=&quot;00F5242F&quot;/&gt;&lt;wsp:rsid wsp:val=&quot;00F537D5&quot;/&gt;&lt;wsp:rsid wsp:val=&quot;00F53E3A&quot;/&gt;&lt;wsp:rsid wsp:val=&quot;00F55BE6&quot;/&gt;&lt;wsp:rsid wsp:val=&quot;00F56A5E&quot;/&gt;&lt;wsp:rsid wsp:val=&quot;00F619E3&quot;/&gt;&lt;wsp:rsid wsp:val=&quot;00F62650&quot;/&gt;&lt;wsp:rsid wsp:val=&quot;00F6569A&quot;/&gt;&lt;wsp:rsid wsp:val=&quot;00F656B9&quot;/&gt;&lt;wsp:rsid wsp:val=&quot;00F668F2&quot;/&gt;&lt;wsp:rsid wsp:val=&quot;00F7124D&quot;/&gt;&lt;wsp:rsid wsp:val=&quot;00F716E7&quot;/&gt;&lt;wsp:rsid wsp:val=&quot;00F73C2E&quot;/&gt;&lt;wsp:rsid wsp:val=&quot;00F842A3&quot;/&gt;&lt;wsp:rsid wsp:val=&quot;00F86647&quot;/&gt;&lt;wsp:rsid wsp:val=&quot;00F868E4&quot;/&gt;&lt;wsp:rsid wsp:val=&quot;00F90730&quot;/&gt;&lt;wsp:rsid wsp:val=&quot;00F90860&quot;/&gt;&lt;wsp:rsid wsp:val=&quot;00F91388&quot;/&gt;&lt;wsp:rsid wsp:val=&quot;00F915A5&quot;/&gt;&lt;wsp:rsid wsp:val=&quot;00F928EA&quot;/&gt;&lt;wsp:rsid wsp:val=&quot;00F93FE5&quot;/&gt;&lt;wsp:rsid wsp:val=&quot;00F947BF&quot;/&gt;&lt;wsp:rsid wsp:val=&quot;00F954A3&quot;/&gt;&lt;wsp:rsid wsp:val=&quot;00F9576F&quot;/&gt;&lt;wsp:rsid wsp:val=&quot;00F9647A&quot;/&gt;&lt;wsp:rsid wsp:val=&quot;00FA0813&quot;/&gt;&lt;wsp:rsid wsp:val=&quot;00FA08E1&quot;/&gt;&lt;wsp:rsid wsp:val=&quot;00FA0ECB&quot;/&gt;&lt;wsp:rsid wsp:val=&quot;00FA47F5&quot;/&gt;&lt;wsp:rsid wsp:val=&quot;00FA4F99&quot;/&gt;&lt;wsp:rsid wsp:val=&quot;00FA5FD1&quot;/&gt;&lt;wsp:rsid wsp:val=&quot;00FA635A&quot;/&gt;&lt;wsp:rsid wsp:val=&quot;00FB0098&quot;/&gt;&lt;wsp:rsid wsp:val=&quot;00FB0715&quot;/&gt;&lt;wsp:rsid wsp:val=&quot;00FB19B2&quot;/&gt;&lt;wsp:rsid wsp:val=&quot;00FB24B7&quot;/&gt;&lt;wsp:rsid wsp:val=&quot;00FB2508&quot;/&gt;&lt;wsp:rsid wsp:val=&quot;00FB2CA3&quot;/&gt;&lt;wsp:rsid wsp:val=&quot;00FB3D75&quot;/&gt;&lt;wsp:rsid wsp:val=&quot;00FB4FDE&quot;/&gt;&lt;wsp:rsid wsp:val=&quot;00FB583F&quot;/&gt;&lt;wsp:rsid wsp:val=&quot;00FB62F7&quot;/&gt;&lt;wsp:rsid wsp:val=&quot;00FB72D1&quot;/&gt;&lt;wsp:rsid wsp:val=&quot;00FB7DD7&quot;/&gt;&lt;wsp:rsid wsp:val=&quot;00FC0B11&quot;/&gt;&lt;wsp:rsid wsp:val=&quot;00FC241A&quot;/&gt;&lt;wsp:rsid wsp:val=&quot;00FC346F&quot;/&gt;&lt;wsp:rsid wsp:val=&quot;00FC3594&quot;/&gt;&lt;wsp:rsid wsp:val=&quot;00FC3932&quot;/&gt;&lt;wsp:rsid wsp:val=&quot;00FC4E52&quot;/&gt;&lt;wsp:rsid wsp:val=&quot;00FD05AE&quot;/&gt;&lt;wsp:rsid wsp:val=&quot;00FD08D8&quot;/&gt;&lt;wsp:rsid wsp:val=&quot;00FD3E46&quot;/&gt;&lt;wsp:rsid wsp:val=&quot;00FD472E&quot;/&gt;&lt;wsp:rsid wsp:val=&quot;00FD478F&quot;/&gt;&lt;wsp:rsid wsp:val=&quot;00FE0C87&quot;/&gt;&lt;wsp:rsid wsp:val=&quot;00FE238C&quot;/&gt;&lt;wsp:rsid wsp:val=&quot;00FE3584&quot;/&gt;&lt;wsp:rsid wsp:val=&quot;00FE62D1&quot;/&gt;&lt;wsp:rsid wsp:val=&quot;00FE6DA4&quot;/&gt;&lt;wsp:rsid wsp:val=&quot;00FF0B85&quot;/&gt;&lt;wsp:rsid wsp:val=&quot;00FF1AC8&quot;/&gt;&lt;wsp:rsid wsp:val=&quot;00FF316C&quot;/&gt;&lt;wsp:rsid wsp:val=&quot;00FF3892&quot;/&gt;&lt;wsp:rsid wsp:val=&quot;00FF3F9C&quot;/&gt;&lt;wsp:rsid wsp:val=&quot;00FF3FBD&quot;/&gt;&lt;wsp:rsid wsp:val=&quot;00FF643C&quot;/&gt;&lt;/wsp:rsids&gt;&lt;/w:docPr&gt;&lt;w:body&gt;&lt;wx:sect&gt;&lt;w:p wsp:rsidR=&quot;0004372D&quot; wsp:rsidRDefault=&quot;0004372D&quot; wsp:rsidP=&quot;0004372D&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S&lt;/m:t&gt;&lt;/m:r&gt;&lt;/m:e&gt;&lt;m:sub&gt;&lt;m:r&gt;&lt;w:rPr&gt;&lt;w:rFonts w:ascii=&quot;Cambria Math&quot;/&gt;&lt;wx:font wx:val=&quot;Cambria Math&quot;/&gt;&lt;w:i/&gt;&lt;/w:rPr&gt;&lt;m:t&gt;A&lt;/m:t&gt;&lt;/m:r&gt;&lt;/m:sub&gt;&lt;/m:sSub&gt;&lt;m:r&gt;&lt;w:rPr&gt;&lt;w:rFonts w:ascii=&quot;Cambria Math&quot;/&gt;&lt;wx:font wx:val=&quot;Cambria Math&quot;/&gt;&lt;w:i/&gt;&lt;/w:rPr&gt;&lt;m:t&gt;=P&lt;/m:t&gt;&lt;/m:r&gt;&lt;m:d&gt;&lt;m:dPr&gt;&lt;m:ctrlPr&gt;&lt;w:rPr&gt;&lt;w:rFonts w:ascii=&quot;Cambria Math&quot;/&gt;&lt;wx:font wx:val=&quot;Cambria Math&quot;/&gt;&lt;w:i/&gt;&lt;/w:rPr&gt;&lt;/m:ctrlPr&gt;&lt;/m:dPr&gt;&lt;m:e&gt;&lt;m:r&gt;&lt;w:rPr&gt;&lt;w:rFonts w:ascii=&quot;Cambria Math&quot;/&gt;&lt;wx:font wx:val=&quot;Cambria Math&quot;/&gt;&lt;w:i/&gt;&lt;/w:rPr&gt;&lt;m:t&gt;X|&lt;/m:t&gt;&lt;/m:r&gt;&lt;m:sSub&gt;&lt;m:sSubPr&gt;&lt;m:ctrlPr&gt;&lt;w:rPr&gt;&lt;w:rFonts w:ascii=&quot;Cambria Math&quot;/&gt;&lt;wx:font wx:val=&quot;Cambria Math&quot;/&gt;&lt;w:i/&gt;&lt;/w:rPr&gt;&lt;/m:ctrlPr&gt;&lt;/m:sSubPr&gt;&lt;m:e&gt;&lt;m:r&gt;&lt;w:rPr&gt;&lt;w:rFonts w:ascii=&quot;Cambria Math&quot;/&gt;&lt;wx:font wx:val=&quot;Cambria Math&quot;/&gt;&lt;w:i/&gt;&lt;/w:rPr&gt;&lt;m:t&gt;H&lt;/m:t&gt;&lt;/m:r&gt;&lt;/m:e&gt;&lt;m:sub&gt;&lt;m:r&gt;&lt;w:rPr&gt;&lt;w:rFonts w:ascii=&quot;Cambria Math&quot;/&gt;&lt;wx:font wx:val=&quot;Cambria Math&quot;/&gt;&lt;w:i/&gt;&lt;/w:rPr&gt;&lt;m:t&gt;nA&lt;/m:t&gt;&lt;/m:r&gt;&lt;/m:sub&gt;&lt;/m:sSub&gt;&lt;m:ctrlPr&gt;&lt;w:rPr&gt;&lt;w:rFonts w:ascii=&quot;Cambria Math&quot; w:h-ansi=&quot;Cambria Math&quot;/&gt;&lt;wx:font wx:val=&quot;Cambria Math&quot;/&gt;&lt;w:i/&gt;&lt;/w:rPr&gt;&lt;/m:ctrlPr&gt;&lt;/m:e&gt;&lt;/m:d&gt;&lt;m:r&gt;&lt;w:rPr&gt;&lt;w:rFonts w:ascii=&quot;Cambria Math&quot; w:h-ansi=&quot;Cambria Math&quot; w:cs=&quot;Cambria Math&quot;/&gt;&lt;wx:font wx:val=&quot;Cambria Math&quot;/&gt;&lt;w:i/&gt;&lt;/w:rPr&gt;&lt;m:t&gt;a‹…&lt;/m:t&gt;&lt;/m:r&gt;&lt;m:r&gt;&lt;w:rPr&gt;&lt;w:rFonts w:ascii=&quot;Cambria Math&quot;/&gt;&lt;wx:font wx:val=&quot;Cambria Math&quot;/&gt;&lt;w:i/&gt;&lt;/w:rPr&gt;&lt;m:t&gt;P&lt;/m:t&gt;&lt;/m:r&gt;&lt;m:d&gt;&lt;m:dPr&gt;&lt;m:ctrlPr&gt;&lt;w:rPr&gt;&lt;w:rFonts w:ascii=&quot;Cambria Math&quot;/&gt;&lt;wx:font wx:val=&quot;Cambria Math&quot;/&gt;&lt;w:i/&gt;&lt;/w:rPr&gt;&lt;/m:ctrlPr&gt;&lt;/m:dPr&gt;&lt;m:e&gt;&lt;m:sSub&gt;&lt;m:sSubPr&gt;&lt;m:ctrlPr&gt;&lt;w:rPr&gt;&lt;w:rFonts w:ascii=&quot;Cambria Math&quot;/&gt;&lt;wx:font wx:val=&quot;Cambria Math&quot;/&gt;&lt;w:i/&gt;&lt;/w:rPr&gt;&lt;/m:ctrlPr&gt;&lt;/m:sSubPr&gt;&lt;m:e&gt;&lt;m:r&gt;&lt;w:rPr&gt;&lt;w:rFonts w:ascii=&quot;Cambria Math&quot;/&gt;&lt;wx:font wx:val=&quot;Cambria Math&quot;/&gt;&lt;w:i/&gt;&lt;/w:rPr&gt;&lt;m:t&gt;H&lt;/m:t&gt;&lt;/m:r&gt;&lt;/m:e&gt;&lt;m:sub&gt;&lt;m:r&gt;&lt;w:rPr&gt;&lt;w:rFonts w:ascii=&quot;Cambria Math&quot;/&gt;&lt;wx:font wx:val=&quot;Cambria Math&quot;/&gt;&lt;w:i/&gt;&lt;/w:rPr&gt;&lt;m:t&gt;nA&lt;/m:t&gt;&lt;/m:r&gt;&lt;/m:sub&gt;&lt;/m:sSub&gt;&lt;m:ctrlPr&gt;&lt;w:rPr&gt;&lt;w:rFonts w:ascii=&quot;Cambria Math&quot; w:h-ansi=&quot;Cambria Math&quot;/&gt;&lt;wx:font wx:val=&quot;Cambria Math&quot;/&gt;&lt;w:i/&gt;&lt;/w:rPr&gt;&lt;/m:ctrlPr&gt;&lt;/m:e&gt;&lt;/m:d&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AD375F">
        <w:rPr>
          <w:sz w:val="28"/>
          <w:szCs w:val="28"/>
        </w:rPr>
        <w:instrText xml:space="preserve"> </w:instrText>
      </w:r>
      <w:r w:rsidRPr="00AD375F">
        <w:rPr>
          <w:sz w:val="28"/>
          <w:szCs w:val="28"/>
          <w:lang w:val="en-US"/>
        </w:rPr>
        <w:fldChar w:fldCharType="end"/>
      </w:r>
      <w:r w:rsidRPr="00AD375F">
        <w:rPr>
          <w:sz w:val="28"/>
          <w:szCs w:val="28"/>
        </w:rPr>
        <w:t xml:space="preserve">Тиісінше, ШҚҚЖ-да </w:t>
      </w:r>
      <w:r w:rsidRPr="00AD375F">
        <w:rPr>
          <w:sz w:val="28"/>
          <w:szCs w:val="28"/>
          <w:lang w:val="en-US"/>
        </w:rPr>
        <w:t>DoS</w:t>
      </w:r>
      <w:r w:rsidRPr="00AD375F">
        <w:rPr>
          <w:sz w:val="28"/>
          <w:szCs w:val="28"/>
        </w:rPr>
        <w:t xml:space="preserve"> шабуылдарының болуы келесідей анықталды:</w:t>
      </w:r>
    </w:p>
    <w:p w14:paraId="1E0EDF00" w14:textId="77777777" w:rsidR="00786B3B" w:rsidRPr="00AD375F" w:rsidRDefault="00786B3B" w:rsidP="00777334">
      <w:pPr>
        <w:pStyle w:val="BodyText"/>
        <w:spacing w:line="240" w:lineRule="auto"/>
        <w:ind w:firstLine="720"/>
        <w:rPr>
          <w:sz w:val="28"/>
          <w:szCs w:val="28"/>
        </w:rPr>
      </w:pPr>
    </w:p>
    <w:p w14:paraId="2D10E5E7" w14:textId="35B3DF21" w:rsidR="00777334" w:rsidRDefault="00777334" w:rsidP="00777334">
      <w:pPr>
        <w:pStyle w:val="BodyText"/>
        <w:spacing w:line="240" w:lineRule="auto"/>
        <w:ind w:firstLine="720"/>
        <w:jc w:val="right"/>
        <w:rPr>
          <w:sz w:val="28"/>
          <w:szCs w:val="28"/>
        </w:rPr>
      </w:pPr>
      <m:oMath>
        <m:r>
          <w:rPr>
            <w:rFonts w:ascii="Cambria Math"/>
            <w:sz w:val="28"/>
            <w:szCs w:val="28"/>
          </w:rPr>
          <m:t>P</m:t>
        </m:r>
        <m:d>
          <m:dPr>
            <m:ctrlPr>
              <w:rPr>
                <w:rFonts w:ascii="Cambria Math" w:hAnsi="Cambria Math"/>
                <w:i/>
                <w:sz w:val="28"/>
                <w:szCs w:val="28"/>
              </w:rPr>
            </m:ctrlPr>
          </m:dPr>
          <m:e>
            <m:r>
              <w:rPr>
                <w:rFonts w:ascii="Cambria Math"/>
                <w:sz w:val="28"/>
                <w:szCs w:val="28"/>
              </w:rPr>
              <m:t>X|</m:t>
            </m:r>
            <m:sSub>
              <m:sSubPr>
                <m:ctrlPr>
                  <w:rPr>
                    <w:rFonts w:ascii="Cambria Math" w:hAnsi="Cambria Math"/>
                    <w:i/>
                    <w:sz w:val="28"/>
                    <w:szCs w:val="28"/>
                  </w:rPr>
                </m:ctrlPr>
              </m:sSubPr>
              <m:e>
                <m:r>
                  <w:rPr>
                    <w:rFonts w:ascii="Cambria Math"/>
                    <w:sz w:val="28"/>
                    <w:szCs w:val="28"/>
                  </w:rPr>
                  <m:t>H</m:t>
                </m:r>
              </m:e>
              <m:sub>
                <m:r>
                  <w:rPr>
                    <w:rFonts w:ascii="Cambria Math"/>
                    <w:sz w:val="28"/>
                    <w:szCs w:val="28"/>
                  </w:rPr>
                  <m:t>A</m:t>
                </m:r>
              </m:sub>
            </m:sSub>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S</m:t>
                </m:r>
              </m:e>
              <m:sub>
                <m:r>
                  <w:rPr>
                    <w:rFonts w:ascii="Cambria Math"/>
                    <w:sz w:val="28"/>
                    <w:szCs w:val="28"/>
                  </w:rPr>
                  <m:t>A</m:t>
                </m:r>
              </m:sub>
            </m:sSub>
          </m:num>
          <m:den>
            <m:sSub>
              <m:sSubPr>
                <m:ctrlPr>
                  <w:rPr>
                    <w:rFonts w:ascii="Cambria Math" w:hAnsi="Cambria Math"/>
                    <w:i/>
                    <w:sz w:val="28"/>
                    <w:szCs w:val="28"/>
                  </w:rPr>
                </m:ctrlPr>
              </m:sSubPr>
              <m:e>
                <m:r>
                  <w:rPr>
                    <w:rFonts w:ascii="Cambria Math"/>
                    <w:sz w:val="28"/>
                    <w:szCs w:val="28"/>
                  </w:rPr>
                  <m:t>S</m:t>
                </m:r>
              </m:e>
              <m:sub>
                <m:r>
                  <w:rPr>
                    <w:rFonts w:ascii="Cambria Math"/>
                    <w:sz w:val="28"/>
                    <w:szCs w:val="28"/>
                  </w:rPr>
                  <m:t>nA</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A</m:t>
                </m:r>
              </m:sub>
            </m:sSub>
          </m:den>
        </m:f>
        <m:r>
          <w:rPr>
            <w:rFonts w:ascii="Cambria Math"/>
            <w:sz w:val="28"/>
            <w:szCs w:val="28"/>
          </w:rPr>
          <m:t>.</m:t>
        </m:r>
      </m:oMath>
      <w:r w:rsidRPr="00AD375F">
        <w:rPr>
          <w:sz w:val="28"/>
          <w:szCs w:val="28"/>
        </w:rPr>
        <w:t xml:space="preserve">                                            (3.37)</w:t>
      </w:r>
    </w:p>
    <w:p w14:paraId="5083B80C" w14:textId="77777777" w:rsidR="00786B3B" w:rsidRPr="00AD375F" w:rsidRDefault="00786B3B" w:rsidP="00777334">
      <w:pPr>
        <w:pStyle w:val="BodyText"/>
        <w:spacing w:line="240" w:lineRule="auto"/>
        <w:ind w:firstLine="720"/>
        <w:jc w:val="right"/>
        <w:rPr>
          <w:sz w:val="28"/>
          <w:szCs w:val="28"/>
        </w:rPr>
      </w:pPr>
    </w:p>
    <w:p w14:paraId="7C509E90" w14:textId="2D30DF83" w:rsidR="00777334" w:rsidRPr="00AD375F" w:rsidRDefault="00777334" w:rsidP="00777334">
      <w:pPr>
        <w:pStyle w:val="BodyText"/>
        <w:spacing w:line="240" w:lineRule="auto"/>
        <w:ind w:firstLine="720"/>
        <w:rPr>
          <w:sz w:val="28"/>
          <w:szCs w:val="28"/>
        </w:rPr>
      </w:pPr>
      <w:r w:rsidRPr="00AD375F">
        <w:rPr>
          <w:sz w:val="28"/>
          <w:szCs w:val="28"/>
        </w:rPr>
        <w:t xml:space="preserve">Мысалы, </w:t>
      </w:r>
      <w:r w:rsidRPr="00AD375F">
        <w:rPr>
          <w:sz w:val="28"/>
          <w:szCs w:val="28"/>
          <w:lang w:val="en-US"/>
        </w:rPr>
        <w:t>DoS</w:t>
      </w:r>
      <w:r w:rsidRPr="00AD375F">
        <w:rPr>
          <w:sz w:val="28"/>
          <w:szCs w:val="28"/>
        </w:rPr>
        <w:t xml:space="preserve"> шабуылдарының априорлық ықтималдығының мәндері 0.5 екенін қабылдай отырып, </w:t>
      </w:r>
      <w:r w:rsidRPr="00AD375F">
        <w:rPr>
          <w:sz w:val="28"/>
          <w:szCs w:val="28"/>
          <w:lang w:val="en-US"/>
        </w:rPr>
        <w:t>DoS</w:t>
      </w:r>
      <w:r w:rsidRPr="00AD375F">
        <w:rPr>
          <w:sz w:val="28"/>
          <w:szCs w:val="28"/>
        </w:rPr>
        <w:t xml:space="preserve"> шабуылын анықтау кезінде келесі нәтижеге қол жеткіземіз:</w:t>
      </w:r>
    </w:p>
    <w:p w14:paraId="46FB6733" w14:textId="4A8CFAED" w:rsidR="00AD375F" w:rsidRDefault="00AD375F" w:rsidP="00AD375F">
      <w:pPr>
        <w:pStyle w:val="BodyText"/>
        <w:spacing w:line="240" w:lineRule="auto"/>
        <w:ind w:firstLine="720"/>
        <w:jc w:val="center"/>
        <w:rPr>
          <w:sz w:val="28"/>
          <w:szCs w:val="28"/>
        </w:rPr>
      </w:pPr>
      <m:oMath>
        <m:r>
          <w:rPr>
            <w:rFonts w:ascii="Cambria Math"/>
            <w:sz w:val="28"/>
            <w:szCs w:val="28"/>
          </w:rPr>
          <m:t>P</m:t>
        </m:r>
        <m:d>
          <m:dPr>
            <m:ctrlPr>
              <w:rPr>
                <w:rFonts w:ascii="Cambria Math" w:hAnsi="Cambria Math"/>
                <w:i/>
                <w:sz w:val="28"/>
                <w:szCs w:val="28"/>
              </w:rPr>
            </m:ctrlPr>
          </m:dPr>
          <m:e>
            <m:r>
              <w:rPr>
                <w:rFonts w:ascii="Cambria Math"/>
                <w:sz w:val="28"/>
                <w:szCs w:val="28"/>
              </w:rPr>
              <m:t>X|</m:t>
            </m:r>
            <m:sSub>
              <m:sSubPr>
                <m:ctrlPr>
                  <w:rPr>
                    <w:rFonts w:ascii="Cambria Math" w:hAnsi="Cambria Math"/>
                    <w:i/>
                    <w:sz w:val="28"/>
                    <w:szCs w:val="28"/>
                  </w:rPr>
                </m:ctrlPr>
              </m:sSubPr>
              <m:e>
                <m:r>
                  <w:rPr>
                    <w:rFonts w:ascii="Cambria Math"/>
                    <w:sz w:val="28"/>
                    <w:szCs w:val="28"/>
                  </w:rPr>
                  <m:t>H</m:t>
                </m:r>
              </m:e>
              <m:sub>
                <m:r>
                  <w:rPr>
                    <w:rFonts w:ascii="Cambria Math"/>
                    <w:sz w:val="28"/>
                    <w:szCs w:val="28"/>
                  </w:rPr>
                  <m:t>A</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0,75·0,5</m:t>
            </m:r>
          </m:num>
          <m:den>
            <m:r>
              <w:rPr>
                <w:rFonts w:ascii="Cambria Math" w:hAnsi="Cambria Math"/>
                <w:sz w:val="28"/>
                <w:szCs w:val="28"/>
              </w:rPr>
              <m:t>0,25·0,5+0,75·0,5</m:t>
            </m:r>
          </m:den>
        </m:f>
      </m:oMath>
      <w:r w:rsidRPr="00AD375F">
        <w:rPr>
          <w:sz w:val="28"/>
          <w:szCs w:val="28"/>
        </w:rPr>
        <w:t>=0,75.</w:t>
      </w:r>
    </w:p>
    <w:p w14:paraId="1D833FC0" w14:textId="77777777" w:rsidR="00786B3B" w:rsidRPr="00AD375F" w:rsidRDefault="00786B3B" w:rsidP="00AD375F">
      <w:pPr>
        <w:pStyle w:val="BodyText"/>
        <w:spacing w:line="240" w:lineRule="auto"/>
        <w:ind w:firstLine="720"/>
        <w:jc w:val="center"/>
        <w:rPr>
          <w:sz w:val="28"/>
          <w:szCs w:val="28"/>
        </w:rPr>
      </w:pPr>
    </w:p>
    <w:p w14:paraId="1B160637" w14:textId="77777777" w:rsidR="00777334" w:rsidRPr="00AD375F" w:rsidRDefault="00777334" w:rsidP="00777334">
      <w:pPr>
        <w:pStyle w:val="BodyText"/>
        <w:spacing w:line="240" w:lineRule="auto"/>
        <w:ind w:firstLine="720"/>
        <w:rPr>
          <w:sz w:val="28"/>
          <w:szCs w:val="28"/>
        </w:rPr>
      </w:pPr>
      <w:r w:rsidRPr="00AD375F">
        <w:rPr>
          <w:sz w:val="28"/>
          <w:szCs w:val="28"/>
        </w:rPr>
        <w:t>Содан кейін желілік шабуылдарды, атап айтқанда DoS шабуылдарын анықтау механизмін графикалық түрде 3.9 – суретте көрсетілген тізбекті диаграмма түрінде ұсынуға болады.</w:t>
      </w:r>
    </w:p>
    <w:p w14:paraId="36F93B8E" w14:textId="77777777" w:rsidR="00777334" w:rsidRPr="0035460D" w:rsidRDefault="00777334" w:rsidP="00777334">
      <w:pPr>
        <w:pStyle w:val="BodyText"/>
        <w:spacing w:line="240" w:lineRule="auto"/>
        <w:ind w:firstLine="720"/>
        <w:rPr>
          <w:sz w:val="28"/>
          <w:szCs w:val="28"/>
          <w:highlight w:val="yellow"/>
        </w:rPr>
      </w:pPr>
    </w:p>
    <w:p w14:paraId="126E8CAF" w14:textId="77777777" w:rsidR="00777334" w:rsidRPr="0035460D" w:rsidRDefault="00777334" w:rsidP="00777334">
      <w:pPr>
        <w:pStyle w:val="BodyText"/>
        <w:spacing w:line="240" w:lineRule="auto"/>
        <w:jc w:val="center"/>
        <w:rPr>
          <w:sz w:val="28"/>
          <w:szCs w:val="28"/>
          <w:highlight w:val="yellow"/>
        </w:rPr>
      </w:pPr>
      <w:r w:rsidRPr="0035460D">
        <w:object w:dxaOrig="10884" w:dyaOrig="8580" w14:anchorId="5A7BDD46">
          <v:shape id="_x0000_i1064" type="#_x0000_t75" style="width:485.4pt;height:379.8pt" o:ole="">
            <v:imagedata r:id="rId99" o:title=""/>
          </v:shape>
          <o:OLEObject Type="Embed" ProgID="Visio.Drawing.15" ShapeID="_x0000_i1064" DrawAspect="Content" ObjectID="_1808552337" r:id="rId100"/>
        </w:object>
      </w:r>
    </w:p>
    <w:p w14:paraId="3617BDBD" w14:textId="77777777" w:rsidR="00777334" w:rsidRPr="0035460D" w:rsidRDefault="00777334" w:rsidP="00777334">
      <w:pPr>
        <w:pStyle w:val="BodyText"/>
        <w:spacing w:line="240" w:lineRule="auto"/>
        <w:ind w:firstLine="720"/>
        <w:jc w:val="center"/>
        <w:rPr>
          <w:sz w:val="28"/>
          <w:szCs w:val="28"/>
        </w:rPr>
      </w:pPr>
      <w:r>
        <w:rPr>
          <w:sz w:val="28"/>
          <w:szCs w:val="28"/>
        </w:rPr>
        <w:t xml:space="preserve">Сурет </w:t>
      </w:r>
      <w:r w:rsidRPr="0035460D">
        <w:rPr>
          <w:sz w:val="28"/>
          <w:szCs w:val="28"/>
        </w:rPr>
        <w:t>3.9 – DoS шабуылын анықтаудың хабарландыру диаграммасы</w:t>
      </w:r>
    </w:p>
    <w:p w14:paraId="47D6BCEC" w14:textId="77777777" w:rsidR="00777334" w:rsidRPr="0035460D" w:rsidRDefault="00777334" w:rsidP="00777334">
      <w:pPr>
        <w:pStyle w:val="BodyText"/>
        <w:spacing w:line="240" w:lineRule="auto"/>
        <w:ind w:firstLine="720"/>
        <w:jc w:val="center"/>
        <w:rPr>
          <w:sz w:val="28"/>
          <w:szCs w:val="28"/>
          <w:highlight w:val="yellow"/>
        </w:rPr>
      </w:pPr>
    </w:p>
    <w:p w14:paraId="141A8B98" w14:textId="77777777" w:rsidR="00777334" w:rsidRPr="0035460D" w:rsidRDefault="00777334" w:rsidP="00777334">
      <w:pPr>
        <w:pStyle w:val="BodyText"/>
        <w:spacing w:line="240" w:lineRule="auto"/>
        <w:ind w:firstLine="720"/>
        <w:rPr>
          <w:sz w:val="28"/>
          <w:szCs w:val="28"/>
        </w:rPr>
      </w:pPr>
      <w:r w:rsidRPr="0035460D">
        <w:rPr>
          <w:sz w:val="28"/>
          <w:szCs w:val="28"/>
        </w:rPr>
        <w:t xml:space="preserve">БКАЖ және ШҚҚЖ бірінші іске қосылған кезде, АҚ </w:t>
      </w:r>
      <w:r w:rsidRPr="00342EA2">
        <w:rPr>
          <w:sz w:val="28"/>
          <w:szCs w:val="28"/>
        </w:rPr>
        <w:t>әкімшісі (администратор)</w:t>
      </w:r>
      <w:r w:rsidRPr="0035460D">
        <w:rPr>
          <w:sz w:val="28"/>
          <w:szCs w:val="28"/>
        </w:rPr>
        <w:t xml:space="preserve"> бағдарламаны іске қосады.</w:t>
      </w:r>
      <w:r w:rsidRPr="0035460D">
        <w:t xml:space="preserve"> </w:t>
      </w:r>
      <w:r w:rsidRPr="0035460D">
        <w:rPr>
          <w:sz w:val="28"/>
          <w:szCs w:val="28"/>
        </w:rPr>
        <w:t>Сода</w:t>
      </w:r>
      <w:r>
        <w:rPr>
          <w:sz w:val="28"/>
          <w:szCs w:val="28"/>
        </w:rPr>
        <w:t>н кейін ол бапталады</w:t>
      </w:r>
      <w:r w:rsidRPr="0035460D">
        <w:rPr>
          <w:sz w:val="28"/>
          <w:szCs w:val="28"/>
        </w:rPr>
        <w:t xml:space="preserve"> және АО нақты желісіне бейімделеді.</w:t>
      </w:r>
      <w:r w:rsidRPr="00577430">
        <w:rPr>
          <w:sz w:val="28"/>
          <w:szCs w:val="28"/>
        </w:rPr>
        <w:t xml:space="preserve"> </w:t>
      </w:r>
      <w:r w:rsidRPr="0035460D">
        <w:rPr>
          <w:sz w:val="28"/>
          <w:szCs w:val="28"/>
        </w:rPr>
        <w:t>Келесі кезеңде анализатор іске қосылады</w:t>
      </w:r>
      <w:r>
        <w:rPr>
          <w:sz w:val="28"/>
          <w:szCs w:val="28"/>
        </w:rPr>
        <w:t xml:space="preserve"> (сурет</w:t>
      </w:r>
      <w:r w:rsidRPr="0035460D">
        <w:rPr>
          <w:sz w:val="28"/>
          <w:szCs w:val="28"/>
        </w:rPr>
        <w:t xml:space="preserve"> </w:t>
      </w:r>
      <w:r>
        <w:rPr>
          <w:sz w:val="28"/>
          <w:szCs w:val="28"/>
        </w:rPr>
        <w:t>3.10)</w:t>
      </w:r>
      <w:r w:rsidRPr="0035460D">
        <w:rPr>
          <w:sz w:val="28"/>
          <w:szCs w:val="28"/>
        </w:rPr>
        <w:t xml:space="preserve">. </w:t>
      </w:r>
      <w:r w:rsidRPr="00342EA2">
        <w:rPr>
          <w:sz w:val="28"/>
          <w:szCs w:val="28"/>
        </w:rPr>
        <w:t>БКАЖ</w:t>
      </w:r>
      <w:r w:rsidRPr="0035460D">
        <w:rPr>
          <w:sz w:val="28"/>
          <w:szCs w:val="28"/>
        </w:rPr>
        <w:t xml:space="preserve"> құрамында жұмыс істейтін сниффер кейінгі талдау үшін лог-файлдарын қалыптастырады. Сниффер желілік адаптерден деректерді алады. ШҚҚЖ көмегімен алынған лог-файлдарының негізінде (нақты сипаттама диссертациялық жұмыстың 4 тарауында жасалған) БЖ құруға болады. </w:t>
      </w:r>
    </w:p>
    <w:p w14:paraId="596A023C" w14:textId="77777777" w:rsidR="00777334" w:rsidRPr="0035460D" w:rsidRDefault="00777334" w:rsidP="00777334">
      <w:pPr>
        <w:pStyle w:val="BodyText"/>
        <w:spacing w:line="240" w:lineRule="auto"/>
        <w:ind w:firstLine="720"/>
        <w:rPr>
          <w:sz w:val="28"/>
          <w:szCs w:val="28"/>
        </w:rPr>
      </w:pPr>
      <w:r>
        <w:rPr>
          <w:sz w:val="28"/>
          <w:szCs w:val="28"/>
        </w:rPr>
        <w:t>Сурет 3.</w:t>
      </w:r>
      <w:r w:rsidRPr="00EC5716">
        <w:rPr>
          <w:sz w:val="28"/>
          <w:szCs w:val="28"/>
        </w:rPr>
        <w:t>9</w:t>
      </w:r>
      <w:r>
        <w:rPr>
          <w:sz w:val="28"/>
          <w:szCs w:val="28"/>
        </w:rPr>
        <w:t xml:space="preserve"> </w:t>
      </w:r>
      <w:r w:rsidRPr="0035460D">
        <w:rPr>
          <w:sz w:val="28"/>
          <w:szCs w:val="28"/>
        </w:rPr>
        <w:t xml:space="preserve">снифферді тестілеу 3.10 а) және 3.10 б) суреттерде әр түрлі </w:t>
      </w:r>
      <w:r>
        <w:rPr>
          <w:sz w:val="28"/>
          <w:szCs w:val="28"/>
        </w:rPr>
        <w:t>дербес компьютерлер</w:t>
      </w:r>
      <w:r w:rsidRPr="0035460D">
        <w:rPr>
          <w:sz w:val="28"/>
          <w:szCs w:val="28"/>
        </w:rPr>
        <w:t xml:space="preserve"> үшін жасалған.</w:t>
      </w:r>
    </w:p>
    <w:p w14:paraId="52E4A498" w14:textId="77777777" w:rsidR="00777334" w:rsidRPr="0035460D" w:rsidRDefault="00777334" w:rsidP="00777334">
      <w:pPr>
        <w:pStyle w:val="BodyText"/>
        <w:spacing w:line="240" w:lineRule="auto"/>
        <w:ind w:firstLine="720"/>
        <w:rPr>
          <w:sz w:val="28"/>
          <w:szCs w:val="28"/>
        </w:rPr>
      </w:pPr>
      <w:r w:rsidRPr="0035460D">
        <w:rPr>
          <w:sz w:val="28"/>
          <w:szCs w:val="28"/>
        </w:rPr>
        <w:t xml:space="preserve">Сниффердің бастапқы </w:t>
      </w:r>
      <w:r>
        <w:rPr>
          <w:sz w:val="28"/>
          <w:szCs w:val="28"/>
        </w:rPr>
        <w:t>(исходный) коды диссертацияның Б</w:t>
      </w:r>
      <w:r w:rsidRPr="0035460D">
        <w:rPr>
          <w:sz w:val="28"/>
          <w:szCs w:val="28"/>
        </w:rPr>
        <w:t xml:space="preserve"> қосымшасында келтірілген.</w:t>
      </w:r>
    </w:p>
    <w:p w14:paraId="288B2B2B" w14:textId="77777777" w:rsidR="00777334" w:rsidRPr="0035460D" w:rsidRDefault="00777334" w:rsidP="00777334">
      <w:pPr>
        <w:pStyle w:val="BodyText"/>
        <w:spacing w:line="240" w:lineRule="auto"/>
        <w:ind w:firstLine="720"/>
        <w:rPr>
          <w:sz w:val="28"/>
          <w:szCs w:val="28"/>
        </w:rPr>
      </w:pPr>
      <w:r>
        <w:rPr>
          <w:sz w:val="28"/>
          <w:szCs w:val="28"/>
        </w:rPr>
        <w:t>Сурет</w:t>
      </w:r>
      <w:r w:rsidRPr="00342EA2">
        <w:rPr>
          <w:sz w:val="28"/>
          <w:szCs w:val="28"/>
        </w:rPr>
        <w:t xml:space="preserve"> </w:t>
      </w:r>
      <w:r>
        <w:rPr>
          <w:sz w:val="28"/>
          <w:szCs w:val="28"/>
        </w:rPr>
        <w:t xml:space="preserve">3.7 </w:t>
      </w:r>
      <w:r w:rsidRPr="0035460D">
        <w:rPr>
          <w:sz w:val="28"/>
          <w:szCs w:val="28"/>
        </w:rPr>
        <w:t>–</w:t>
      </w:r>
      <w:r>
        <w:rPr>
          <w:sz w:val="28"/>
          <w:szCs w:val="28"/>
        </w:rPr>
        <w:t xml:space="preserve"> де </w:t>
      </w:r>
      <w:r w:rsidRPr="00342EA2">
        <w:rPr>
          <w:sz w:val="28"/>
          <w:szCs w:val="28"/>
        </w:rPr>
        <w:t xml:space="preserve">көрсетілген </w:t>
      </w:r>
      <w:r w:rsidRPr="0035460D">
        <w:rPr>
          <w:sz w:val="28"/>
          <w:szCs w:val="28"/>
        </w:rPr>
        <w:t>анализатор тіркелген трафиктің DoS шабуылына сәйкес келетін ықтималдық параметрлерін есептеу үш</w:t>
      </w:r>
      <w:r>
        <w:rPr>
          <w:sz w:val="28"/>
          <w:szCs w:val="28"/>
        </w:rPr>
        <w:t>ін БЖ кіріс векторына жүгінеді.</w:t>
      </w:r>
      <w:r w:rsidRPr="00577430">
        <w:rPr>
          <w:sz w:val="28"/>
          <w:szCs w:val="28"/>
        </w:rPr>
        <w:t xml:space="preserve"> </w:t>
      </w:r>
      <w:r w:rsidRPr="0035460D">
        <w:rPr>
          <w:sz w:val="28"/>
          <w:szCs w:val="28"/>
        </w:rPr>
        <w:t xml:space="preserve">Есептеулер алдымен бірінші параметр бойынша, содан кейін екінші параметр бойынша жүзеге асырылады. БКАЖ және ШҚҚЖ алынған нәтижелерге байланысты </w:t>
      </w:r>
      <w:r w:rsidRPr="0035460D">
        <w:rPr>
          <w:sz w:val="28"/>
          <w:szCs w:val="28"/>
          <w:lang w:val="en-US"/>
        </w:rPr>
        <w:t>DoS</w:t>
      </w:r>
      <w:r w:rsidRPr="0035460D">
        <w:rPr>
          <w:sz w:val="28"/>
          <w:szCs w:val="28"/>
        </w:rPr>
        <w:t xml:space="preserve"> шабуылының басталу ықтималдығы туралы тиісті хабарламалар жасайды.</w:t>
      </w:r>
      <w:r w:rsidRPr="0035460D">
        <w:t xml:space="preserve"> </w:t>
      </w:r>
      <w:r w:rsidRPr="0035460D">
        <w:rPr>
          <w:sz w:val="28"/>
          <w:szCs w:val="28"/>
        </w:rPr>
        <w:t>Сонымен қатар, деректерді желілік шабуылдардың басқа түрлері бойынша және осы шабуылдар жүргізілетін хаттамалар бойынша алуға болады.</w:t>
      </w:r>
    </w:p>
    <w:p w14:paraId="7E03E330" w14:textId="191BD7E8" w:rsidR="00777334" w:rsidRPr="0035460D" w:rsidRDefault="00777334" w:rsidP="00777334">
      <w:pPr>
        <w:ind w:firstLine="709"/>
        <w:jc w:val="both"/>
        <w:rPr>
          <w:sz w:val="28"/>
          <w:szCs w:val="28"/>
        </w:rPr>
      </w:pPr>
      <w:r>
        <w:rPr>
          <w:sz w:val="28"/>
          <w:szCs w:val="28"/>
        </w:rPr>
        <w:lastRenderedPageBreak/>
        <w:t>Жүргізілген зертте</w:t>
      </w:r>
      <w:r w:rsidR="004D28EF">
        <w:rPr>
          <w:sz w:val="28"/>
          <w:szCs w:val="28"/>
        </w:rPr>
        <w:t>улер</w:t>
      </w:r>
      <w:r w:rsidRPr="0035460D">
        <w:rPr>
          <w:sz w:val="28"/>
          <w:szCs w:val="28"/>
        </w:rPr>
        <w:t xml:space="preserve"> жұмыстың дамуы болып табылады.</w:t>
      </w:r>
      <w:r w:rsidRPr="0035460D">
        <w:t xml:space="preserve"> </w:t>
      </w:r>
      <w:r w:rsidRPr="0035460D">
        <w:rPr>
          <w:sz w:val="28"/>
          <w:szCs w:val="28"/>
        </w:rPr>
        <w:t>Диссертацияда ұсынылған тәсіл АО КҚ қамтамасыз ету міндеттеріндегі дәстүрлі жергілікті ШҚҚЖ-мен салыстырғанда өзінің артықшылықтарына ие.</w:t>
      </w:r>
    </w:p>
    <w:p w14:paraId="762FAF15" w14:textId="44FE2E65" w:rsidR="00777334" w:rsidRPr="0035460D" w:rsidRDefault="00777334" w:rsidP="00777334">
      <w:pPr>
        <w:ind w:firstLine="709"/>
        <w:jc w:val="both"/>
        <w:rPr>
          <w:sz w:val="28"/>
          <w:szCs w:val="28"/>
        </w:rPr>
      </w:pPr>
      <w:r w:rsidRPr="0035460D">
        <w:rPr>
          <w:sz w:val="28"/>
          <w:szCs w:val="28"/>
        </w:rPr>
        <w:t>Біріншіден, ШҚҚЖ секторалды интеграциясы немесе сараптамалық жүйелер</w:t>
      </w:r>
      <w:r w:rsidRPr="00342EA2">
        <w:rPr>
          <w:sz w:val="28"/>
          <w:szCs w:val="28"/>
        </w:rPr>
        <w:t>де</w:t>
      </w:r>
      <w:r w:rsidRPr="0035460D">
        <w:rPr>
          <w:sz w:val="28"/>
          <w:szCs w:val="28"/>
        </w:rPr>
        <w:t xml:space="preserve"> жергілікті ШҚҚЖ жинақталған ақпаратты ББ-ге біріктіруге мүмкіндік береді (диссертациялық жұмыстың 4-ші тарауында сипатталған Bayesian_Net ШҚҚЖ </w:t>
      </w:r>
      <w:r>
        <w:rPr>
          <w:sz w:val="28"/>
          <w:szCs w:val="28"/>
        </w:rPr>
        <w:t xml:space="preserve">және </w:t>
      </w:r>
      <w:r w:rsidRPr="0035460D">
        <w:rPr>
          <w:sz w:val="28"/>
          <w:szCs w:val="28"/>
        </w:rPr>
        <w:t xml:space="preserve">DMSSCSE ШҚҚЖ, сияқты жүйелердің деректер қорын біріктіру туралы). </w:t>
      </w:r>
    </w:p>
    <w:p w14:paraId="1E5CA235" w14:textId="77777777" w:rsidR="00777334" w:rsidRPr="0035460D" w:rsidRDefault="00777334" w:rsidP="00777334">
      <w:pPr>
        <w:ind w:firstLine="709"/>
        <w:jc w:val="both"/>
        <w:rPr>
          <w:sz w:val="28"/>
          <w:szCs w:val="28"/>
        </w:rPr>
      </w:pPr>
    </w:p>
    <w:tbl>
      <w:tblPr>
        <w:tblW w:w="9890" w:type="dxa"/>
        <w:tblLook w:val="04A0" w:firstRow="1" w:lastRow="0" w:firstColumn="1" w:lastColumn="0" w:noHBand="0" w:noVBand="1"/>
      </w:tblPr>
      <w:tblGrid>
        <w:gridCol w:w="5016"/>
        <w:gridCol w:w="4992"/>
      </w:tblGrid>
      <w:tr w:rsidR="00777334" w:rsidRPr="0035460D" w14:paraId="3C320C6B" w14:textId="77777777" w:rsidTr="008F551E">
        <w:trPr>
          <w:trHeight w:val="4534"/>
        </w:trPr>
        <w:tc>
          <w:tcPr>
            <w:tcW w:w="4945" w:type="dxa"/>
            <w:shd w:val="clear" w:color="auto" w:fill="auto"/>
          </w:tcPr>
          <w:p w14:paraId="62C77C2E" w14:textId="3F2DC32F" w:rsidR="00777334" w:rsidRPr="0035460D" w:rsidRDefault="00777334" w:rsidP="008F551E">
            <w:pPr>
              <w:jc w:val="both"/>
              <w:rPr>
                <w:sz w:val="28"/>
                <w:szCs w:val="28"/>
              </w:rPr>
            </w:pPr>
            <w:r>
              <w:rPr>
                <w:noProof/>
                <w:lang w:val="en-US" w:eastAsia="en-US"/>
              </w:rPr>
              <w:drawing>
                <wp:inline distT="0" distB="0" distL="0" distR="0" wp14:anchorId="5CE4A5D0" wp14:editId="709861F5">
                  <wp:extent cx="3038687" cy="2795905"/>
                  <wp:effectExtent l="0" t="0" r="952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0059" cy="2797167"/>
                          </a:xfrm>
                          <a:prstGeom prst="rect">
                            <a:avLst/>
                          </a:prstGeom>
                          <a:noFill/>
                          <a:ln>
                            <a:noFill/>
                          </a:ln>
                        </pic:spPr>
                      </pic:pic>
                    </a:graphicData>
                  </a:graphic>
                </wp:inline>
              </w:drawing>
            </w:r>
          </w:p>
        </w:tc>
        <w:tc>
          <w:tcPr>
            <w:tcW w:w="4945" w:type="dxa"/>
            <w:shd w:val="clear" w:color="auto" w:fill="auto"/>
          </w:tcPr>
          <w:p w14:paraId="19F3E201" w14:textId="3CDAA25E" w:rsidR="00777334" w:rsidRPr="0035460D" w:rsidRDefault="00777334" w:rsidP="008F551E">
            <w:pPr>
              <w:jc w:val="both"/>
              <w:rPr>
                <w:sz w:val="28"/>
                <w:szCs w:val="28"/>
              </w:rPr>
            </w:pPr>
            <w:r>
              <w:rPr>
                <w:noProof/>
                <w:lang w:val="en-US" w:eastAsia="en-US"/>
              </w:rPr>
              <w:drawing>
                <wp:inline distT="0" distB="0" distL="0" distR="0" wp14:anchorId="4AB9FF2B" wp14:editId="52837B36">
                  <wp:extent cx="3032760" cy="2796441"/>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35151" cy="2798645"/>
                          </a:xfrm>
                          <a:prstGeom prst="rect">
                            <a:avLst/>
                          </a:prstGeom>
                          <a:noFill/>
                          <a:ln>
                            <a:noFill/>
                          </a:ln>
                        </pic:spPr>
                      </pic:pic>
                    </a:graphicData>
                  </a:graphic>
                </wp:inline>
              </w:drawing>
            </w:r>
          </w:p>
        </w:tc>
      </w:tr>
      <w:tr w:rsidR="00777334" w:rsidRPr="0035460D" w14:paraId="6AABD341" w14:textId="77777777" w:rsidTr="008F551E">
        <w:trPr>
          <w:trHeight w:val="678"/>
        </w:trPr>
        <w:tc>
          <w:tcPr>
            <w:tcW w:w="4945" w:type="dxa"/>
            <w:shd w:val="clear" w:color="auto" w:fill="auto"/>
          </w:tcPr>
          <w:p w14:paraId="6713265B" w14:textId="77777777" w:rsidR="00777334" w:rsidRPr="000D6F22" w:rsidRDefault="00777334" w:rsidP="008F551E">
            <w:pPr>
              <w:pStyle w:val="BodyText"/>
              <w:spacing w:line="240" w:lineRule="auto"/>
              <w:jc w:val="center"/>
              <w:rPr>
                <w:szCs w:val="24"/>
              </w:rPr>
            </w:pPr>
            <w:r w:rsidRPr="000D6F22">
              <w:rPr>
                <w:szCs w:val="24"/>
              </w:rPr>
              <w:t>а) виртуалды машинада тестілеу (</w:t>
            </w:r>
            <w:r w:rsidRPr="000D6F22">
              <w:rPr>
                <w:szCs w:val="24"/>
                <w:lang w:val="en-US"/>
              </w:rPr>
              <w:t>Windows</w:t>
            </w:r>
            <w:r w:rsidRPr="000D6F22">
              <w:rPr>
                <w:szCs w:val="24"/>
              </w:rPr>
              <w:t xml:space="preserve"> 7)</w:t>
            </w:r>
          </w:p>
        </w:tc>
        <w:tc>
          <w:tcPr>
            <w:tcW w:w="4945" w:type="dxa"/>
            <w:shd w:val="clear" w:color="auto" w:fill="auto"/>
          </w:tcPr>
          <w:p w14:paraId="64B367D1" w14:textId="77777777" w:rsidR="00777334" w:rsidRPr="000D6F22" w:rsidRDefault="00777334" w:rsidP="008F551E">
            <w:pPr>
              <w:pStyle w:val="BodyText"/>
              <w:spacing w:line="240" w:lineRule="auto"/>
              <w:ind w:firstLine="720"/>
              <w:jc w:val="center"/>
              <w:rPr>
                <w:szCs w:val="24"/>
              </w:rPr>
            </w:pPr>
            <w:r w:rsidRPr="000D6F22">
              <w:rPr>
                <w:noProof/>
                <w:szCs w:val="24"/>
                <w:lang w:val="uk-UA" w:eastAsia="uk-UA"/>
              </w:rPr>
              <w:t xml:space="preserve">б) </w:t>
            </w:r>
            <w:r w:rsidRPr="000D6F22">
              <w:rPr>
                <w:szCs w:val="24"/>
              </w:rPr>
              <w:t>ДК-де тестілеу (</w:t>
            </w:r>
            <w:r w:rsidRPr="000D6F22">
              <w:rPr>
                <w:szCs w:val="24"/>
                <w:lang w:val="en-US"/>
              </w:rPr>
              <w:t>Windows</w:t>
            </w:r>
            <w:r w:rsidRPr="000D6F22">
              <w:rPr>
                <w:szCs w:val="24"/>
              </w:rPr>
              <w:t xml:space="preserve"> 10)</w:t>
            </w:r>
          </w:p>
          <w:p w14:paraId="51A2B94E" w14:textId="77777777" w:rsidR="00777334" w:rsidRPr="000D6F22" w:rsidRDefault="00777334" w:rsidP="008F551E">
            <w:pPr>
              <w:pStyle w:val="BodyText"/>
              <w:spacing w:line="240" w:lineRule="auto"/>
              <w:jc w:val="center"/>
              <w:rPr>
                <w:szCs w:val="24"/>
              </w:rPr>
            </w:pPr>
          </w:p>
        </w:tc>
      </w:tr>
    </w:tbl>
    <w:p w14:paraId="5CD4505C" w14:textId="77777777" w:rsidR="00777334" w:rsidRPr="0035460D" w:rsidRDefault="00777334" w:rsidP="00777334">
      <w:pPr>
        <w:pStyle w:val="BodyText"/>
        <w:spacing w:line="240" w:lineRule="auto"/>
        <w:ind w:firstLine="720"/>
        <w:jc w:val="center"/>
        <w:rPr>
          <w:sz w:val="28"/>
          <w:szCs w:val="28"/>
        </w:rPr>
      </w:pPr>
      <w:r>
        <w:rPr>
          <w:sz w:val="28"/>
          <w:szCs w:val="28"/>
        </w:rPr>
        <w:t>С</w:t>
      </w:r>
      <w:r w:rsidRPr="0035460D">
        <w:rPr>
          <w:sz w:val="28"/>
          <w:szCs w:val="28"/>
        </w:rPr>
        <w:t>урет</w:t>
      </w:r>
      <w:r>
        <w:rPr>
          <w:sz w:val="28"/>
          <w:szCs w:val="28"/>
        </w:rPr>
        <w:t xml:space="preserve"> 3.</w:t>
      </w:r>
      <w:r w:rsidRPr="0005566B">
        <w:rPr>
          <w:sz w:val="28"/>
          <w:szCs w:val="28"/>
        </w:rPr>
        <w:t>10</w:t>
      </w:r>
      <w:r w:rsidRPr="0035460D">
        <w:rPr>
          <w:sz w:val="28"/>
          <w:szCs w:val="28"/>
        </w:rPr>
        <w:t xml:space="preserve"> –</w:t>
      </w:r>
      <w:r>
        <w:rPr>
          <w:sz w:val="28"/>
          <w:szCs w:val="28"/>
        </w:rPr>
        <w:t xml:space="preserve"> </w:t>
      </w:r>
      <w:r w:rsidRPr="0035460D">
        <w:rPr>
          <w:sz w:val="28"/>
          <w:szCs w:val="28"/>
        </w:rPr>
        <w:t>Шабуылдарды тану бойынша ШҚҚЖ үшін снифферді тестілеу нәтижелері</w:t>
      </w:r>
    </w:p>
    <w:p w14:paraId="581BBAE7" w14:textId="77777777" w:rsidR="00777334" w:rsidRPr="0035460D" w:rsidRDefault="00777334" w:rsidP="00777334">
      <w:pPr>
        <w:ind w:firstLine="709"/>
        <w:jc w:val="both"/>
        <w:rPr>
          <w:sz w:val="28"/>
          <w:szCs w:val="28"/>
        </w:rPr>
      </w:pPr>
    </w:p>
    <w:p w14:paraId="3ADE15D2" w14:textId="77777777" w:rsidR="00777334" w:rsidRPr="0035460D" w:rsidRDefault="00777334" w:rsidP="00777334">
      <w:pPr>
        <w:ind w:firstLine="709"/>
        <w:jc w:val="both"/>
        <w:rPr>
          <w:sz w:val="28"/>
          <w:szCs w:val="28"/>
        </w:rPr>
      </w:pPr>
      <w:r w:rsidRPr="007D7AEE">
        <w:rPr>
          <w:sz w:val="28"/>
          <w:szCs w:val="28"/>
        </w:rPr>
        <w:t>Екіншіден, секторалды (кластерлік) жүйелер нақты АО-ның жұмыс істеу ерекшелігін, ақпаратты қорғаудың ұтымды, бір-біріне сәйкес келетін техникалық құралдарын таңдау міндеттерінде немесе объектінің жағдайы туралы белгісіздік, сәйкессіздік және толық емес білім жағдайларында киберқорғауды жедел басқару жөніндегі шешімдерді қолдауды жақсартады.</w:t>
      </w:r>
    </w:p>
    <w:p w14:paraId="74F7F453" w14:textId="77777777" w:rsidR="00777334" w:rsidRPr="0035460D" w:rsidRDefault="00777334" w:rsidP="00777334">
      <w:pPr>
        <w:ind w:firstLine="709"/>
        <w:jc w:val="both"/>
        <w:rPr>
          <w:sz w:val="28"/>
          <w:szCs w:val="28"/>
        </w:rPr>
      </w:pPr>
      <w:r>
        <w:rPr>
          <w:sz w:val="28"/>
          <w:szCs w:val="28"/>
          <w:lang w:val="en-US"/>
        </w:rPr>
        <w:t>C</w:t>
      </w:r>
      <w:r w:rsidRPr="0035460D">
        <w:rPr>
          <w:sz w:val="28"/>
          <w:szCs w:val="28"/>
        </w:rPr>
        <w:t>екторалды ШҚҚЖ ықтимал жойылған кемшілігі нақты жұмыс жағдайында әрқашан мүмкін бола бермейтін жеткілікті білікті мамандарды тарту қажеттілігі болып табылады.</w:t>
      </w:r>
      <w:r w:rsidRPr="0035460D">
        <w:t xml:space="preserve"> </w:t>
      </w:r>
      <w:r w:rsidRPr="0035460D">
        <w:rPr>
          <w:sz w:val="28"/>
          <w:szCs w:val="28"/>
        </w:rPr>
        <w:t>Сондай-ақ, толық бағдарламалық және аппараттық шешімдердің әлсіз жақтарына секторалды ШҚҚЖ-де білім алуды келісу және басқарудың ішкі жүйелерін әзірлеуге және енгізуге қосымша қаржылық шығындар кіреді.</w:t>
      </w:r>
    </w:p>
    <w:p w14:paraId="2A076D30" w14:textId="5EF73574" w:rsidR="00777334" w:rsidRDefault="00777334" w:rsidP="00777334">
      <w:pPr>
        <w:ind w:firstLine="709"/>
        <w:jc w:val="both"/>
        <w:rPr>
          <w:sz w:val="28"/>
          <w:szCs w:val="28"/>
        </w:rPr>
      </w:pPr>
    </w:p>
    <w:p w14:paraId="4CCA7F3A" w14:textId="0A41177B" w:rsidR="00786B3B" w:rsidRDefault="00786B3B" w:rsidP="00777334">
      <w:pPr>
        <w:ind w:firstLine="709"/>
        <w:jc w:val="both"/>
        <w:rPr>
          <w:sz w:val="28"/>
          <w:szCs w:val="28"/>
        </w:rPr>
      </w:pPr>
    </w:p>
    <w:p w14:paraId="7E2E82C7" w14:textId="105A5F8D" w:rsidR="00786B3B" w:rsidRDefault="00786B3B" w:rsidP="00777334">
      <w:pPr>
        <w:ind w:firstLine="709"/>
        <w:jc w:val="both"/>
        <w:rPr>
          <w:sz w:val="28"/>
          <w:szCs w:val="28"/>
        </w:rPr>
      </w:pPr>
    </w:p>
    <w:p w14:paraId="76105D17" w14:textId="77777777" w:rsidR="00786B3B" w:rsidRPr="0035460D" w:rsidRDefault="00786B3B" w:rsidP="00777334">
      <w:pPr>
        <w:ind w:firstLine="709"/>
        <w:jc w:val="both"/>
        <w:rPr>
          <w:sz w:val="28"/>
          <w:szCs w:val="28"/>
        </w:rPr>
      </w:pPr>
    </w:p>
    <w:p w14:paraId="1CFD98AD" w14:textId="0CDBE3CE" w:rsidR="00AD375F" w:rsidRPr="00482665" w:rsidRDefault="00777334" w:rsidP="00482665">
      <w:pPr>
        <w:pStyle w:val="Heading2"/>
        <w:ind w:firstLine="709"/>
        <w:rPr>
          <w:rFonts w:ascii="Times New Roman" w:hAnsi="Times New Roman" w:cs="Times New Roman"/>
          <w:b/>
          <w:color w:val="auto"/>
          <w:sz w:val="28"/>
          <w:szCs w:val="28"/>
        </w:rPr>
      </w:pPr>
      <w:bookmarkStart w:id="35" w:name="_Toc167203439"/>
      <w:bookmarkStart w:id="36" w:name="_Toc195023071"/>
      <w:bookmarkEnd w:id="32"/>
      <w:r w:rsidRPr="00AD375F">
        <w:rPr>
          <w:rFonts w:ascii="Times New Roman" w:hAnsi="Times New Roman" w:cs="Times New Roman"/>
          <w:b/>
          <w:color w:val="auto"/>
          <w:sz w:val="28"/>
          <w:szCs w:val="28"/>
        </w:rPr>
        <w:lastRenderedPageBreak/>
        <w:t>3.3 Жұмыстың үшінші бөлімі бойынша қорытынды</w:t>
      </w:r>
      <w:bookmarkEnd w:id="35"/>
      <w:bookmarkEnd w:id="36"/>
    </w:p>
    <w:p w14:paraId="34CE5D53" w14:textId="77777777" w:rsidR="00777334" w:rsidRDefault="00777334" w:rsidP="00777334">
      <w:pPr>
        <w:adjustRightInd w:val="0"/>
        <w:ind w:firstLine="709"/>
        <w:jc w:val="both"/>
        <w:rPr>
          <w:b/>
          <w:sz w:val="28"/>
          <w:szCs w:val="28"/>
        </w:rPr>
      </w:pPr>
      <w:r w:rsidRPr="0035460D">
        <w:rPr>
          <w:sz w:val="28"/>
          <w:szCs w:val="28"/>
        </w:rPr>
        <w:t>Жұмыстың үшінші бөлімі бойынша келесі нәтижелер алынды:</w:t>
      </w:r>
      <w:r>
        <w:rPr>
          <w:b/>
          <w:sz w:val="28"/>
          <w:szCs w:val="28"/>
        </w:rPr>
        <w:t xml:space="preserve"> </w:t>
      </w:r>
    </w:p>
    <w:p w14:paraId="6BDF1589" w14:textId="77777777" w:rsidR="00777334" w:rsidRPr="00577430" w:rsidRDefault="00777334" w:rsidP="00777334">
      <w:pPr>
        <w:adjustRightInd w:val="0"/>
        <w:ind w:firstLine="709"/>
        <w:jc w:val="both"/>
        <w:rPr>
          <w:b/>
          <w:sz w:val="28"/>
          <w:szCs w:val="28"/>
        </w:rPr>
      </w:pPr>
      <w:r w:rsidRPr="00342EA2">
        <w:rPr>
          <w:sz w:val="28"/>
          <w:szCs w:val="28"/>
        </w:rPr>
        <w:t>А</w:t>
      </w:r>
      <w:r w:rsidRPr="0035460D">
        <w:rPr>
          <w:sz w:val="28"/>
          <w:szCs w:val="28"/>
        </w:rPr>
        <w:t>қпаратты</w:t>
      </w:r>
      <w:r w:rsidRPr="00577430">
        <w:rPr>
          <w:sz w:val="28"/>
          <w:szCs w:val="28"/>
        </w:rPr>
        <w:t xml:space="preserve"> </w:t>
      </w:r>
      <w:r w:rsidRPr="0035460D">
        <w:rPr>
          <w:sz w:val="28"/>
          <w:szCs w:val="28"/>
        </w:rPr>
        <w:t>қорғау</w:t>
      </w:r>
      <w:r w:rsidRPr="00577430">
        <w:rPr>
          <w:sz w:val="28"/>
          <w:szCs w:val="28"/>
        </w:rPr>
        <w:t xml:space="preserve"> </w:t>
      </w:r>
      <w:r w:rsidRPr="0035460D">
        <w:rPr>
          <w:sz w:val="28"/>
          <w:szCs w:val="28"/>
        </w:rPr>
        <w:t>және</w:t>
      </w:r>
      <w:r w:rsidRPr="00577430">
        <w:rPr>
          <w:sz w:val="28"/>
          <w:szCs w:val="28"/>
        </w:rPr>
        <w:t xml:space="preserve"> </w:t>
      </w:r>
      <w:r w:rsidRPr="0035460D">
        <w:rPr>
          <w:sz w:val="28"/>
          <w:szCs w:val="28"/>
        </w:rPr>
        <w:t>киберқауіпсіздікті</w:t>
      </w:r>
      <w:r w:rsidRPr="00577430">
        <w:rPr>
          <w:sz w:val="28"/>
          <w:szCs w:val="28"/>
        </w:rPr>
        <w:t xml:space="preserve"> </w:t>
      </w:r>
      <w:r w:rsidRPr="0035460D">
        <w:rPr>
          <w:sz w:val="28"/>
          <w:szCs w:val="28"/>
        </w:rPr>
        <w:t>секторалды</w:t>
      </w:r>
      <w:r w:rsidRPr="00577430">
        <w:rPr>
          <w:sz w:val="28"/>
          <w:szCs w:val="28"/>
        </w:rPr>
        <w:t xml:space="preserve"> </w:t>
      </w:r>
      <w:r w:rsidRPr="0035460D">
        <w:rPr>
          <w:sz w:val="28"/>
          <w:szCs w:val="28"/>
        </w:rPr>
        <w:t>агрегаттау</w:t>
      </w:r>
      <w:r w:rsidRPr="00577430">
        <w:rPr>
          <w:sz w:val="28"/>
          <w:szCs w:val="28"/>
        </w:rPr>
        <w:t xml:space="preserve"> </w:t>
      </w:r>
      <w:r w:rsidRPr="0035460D">
        <w:rPr>
          <w:sz w:val="28"/>
          <w:szCs w:val="28"/>
        </w:rPr>
        <w:t>және</w:t>
      </w:r>
      <w:r w:rsidRPr="00577430">
        <w:rPr>
          <w:sz w:val="28"/>
          <w:szCs w:val="28"/>
        </w:rPr>
        <w:t xml:space="preserve"> </w:t>
      </w:r>
      <w:r w:rsidRPr="0035460D">
        <w:rPr>
          <w:sz w:val="28"/>
          <w:szCs w:val="28"/>
        </w:rPr>
        <w:t>білім</w:t>
      </w:r>
      <w:r w:rsidRPr="00577430">
        <w:rPr>
          <w:sz w:val="28"/>
          <w:szCs w:val="28"/>
        </w:rPr>
        <w:t xml:space="preserve"> </w:t>
      </w:r>
      <w:r w:rsidRPr="0035460D">
        <w:rPr>
          <w:sz w:val="28"/>
          <w:szCs w:val="28"/>
        </w:rPr>
        <w:t>базаларын</w:t>
      </w:r>
      <w:r w:rsidRPr="00577430">
        <w:rPr>
          <w:sz w:val="28"/>
          <w:szCs w:val="28"/>
        </w:rPr>
        <w:t xml:space="preserve"> </w:t>
      </w:r>
      <w:r w:rsidRPr="0035460D">
        <w:rPr>
          <w:sz w:val="28"/>
          <w:szCs w:val="28"/>
        </w:rPr>
        <w:t>бірлесіп</w:t>
      </w:r>
      <w:r w:rsidRPr="00577430">
        <w:rPr>
          <w:sz w:val="28"/>
          <w:szCs w:val="28"/>
        </w:rPr>
        <w:t xml:space="preserve"> </w:t>
      </w:r>
      <w:r w:rsidRPr="0035460D">
        <w:rPr>
          <w:sz w:val="28"/>
          <w:szCs w:val="28"/>
        </w:rPr>
        <w:t>пайдалану</w:t>
      </w:r>
      <w:r w:rsidRPr="00577430">
        <w:rPr>
          <w:sz w:val="28"/>
          <w:szCs w:val="28"/>
        </w:rPr>
        <w:t xml:space="preserve"> </w:t>
      </w:r>
      <w:r w:rsidRPr="0035460D">
        <w:rPr>
          <w:sz w:val="28"/>
          <w:szCs w:val="28"/>
        </w:rPr>
        <w:t>негізінде</w:t>
      </w:r>
      <w:r w:rsidRPr="00577430">
        <w:rPr>
          <w:sz w:val="28"/>
          <w:szCs w:val="28"/>
        </w:rPr>
        <w:t xml:space="preserve"> </w:t>
      </w:r>
      <w:r w:rsidRPr="0035460D">
        <w:rPr>
          <w:sz w:val="28"/>
          <w:szCs w:val="28"/>
        </w:rPr>
        <w:t>қамтамасыз</w:t>
      </w:r>
      <w:r w:rsidRPr="00577430">
        <w:rPr>
          <w:sz w:val="28"/>
          <w:szCs w:val="28"/>
        </w:rPr>
        <w:t xml:space="preserve"> </w:t>
      </w:r>
      <w:r w:rsidRPr="0035460D">
        <w:rPr>
          <w:sz w:val="28"/>
          <w:szCs w:val="28"/>
        </w:rPr>
        <w:t>ету</w:t>
      </w:r>
      <w:r w:rsidRPr="00577430">
        <w:rPr>
          <w:sz w:val="28"/>
          <w:szCs w:val="28"/>
        </w:rPr>
        <w:t xml:space="preserve"> </w:t>
      </w:r>
      <w:r w:rsidRPr="0035460D">
        <w:rPr>
          <w:sz w:val="28"/>
          <w:szCs w:val="28"/>
        </w:rPr>
        <w:t>міндеттері</w:t>
      </w:r>
      <w:r w:rsidRPr="00577430">
        <w:rPr>
          <w:sz w:val="28"/>
          <w:szCs w:val="28"/>
        </w:rPr>
        <w:t xml:space="preserve"> </w:t>
      </w:r>
      <w:r w:rsidRPr="0035460D">
        <w:rPr>
          <w:sz w:val="28"/>
          <w:szCs w:val="28"/>
        </w:rPr>
        <w:t>үшін</w:t>
      </w:r>
      <w:r w:rsidRPr="00577430">
        <w:rPr>
          <w:sz w:val="28"/>
          <w:szCs w:val="28"/>
        </w:rPr>
        <w:t xml:space="preserve"> </w:t>
      </w:r>
      <w:r w:rsidRPr="0035460D">
        <w:rPr>
          <w:sz w:val="28"/>
          <w:szCs w:val="28"/>
        </w:rPr>
        <w:t>шешімдер</w:t>
      </w:r>
      <w:r w:rsidRPr="00577430">
        <w:rPr>
          <w:sz w:val="28"/>
          <w:szCs w:val="28"/>
        </w:rPr>
        <w:t xml:space="preserve"> </w:t>
      </w:r>
      <w:r w:rsidRPr="0035460D">
        <w:rPr>
          <w:sz w:val="28"/>
          <w:szCs w:val="28"/>
        </w:rPr>
        <w:t>қабылдауды</w:t>
      </w:r>
      <w:r w:rsidRPr="00577430">
        <w:rPr>
          <w:sz w:val="28"/>
          <w:szCs w:val="28"/>
        </w:rPr>
        <w:t xml:space="preserve"> </w:t>
      </w:r>
      <w:r w:rsidRPr="0035460D">
        <w:rPr>
          <w:sz w:val="28"/>
          <w:szCs w:val="28"/>
        </w:rPr>
        <w:t>қолдаудың</w:t>
      </w:r>
      <w:r w:rsidRPr="00577430">
        <w:rPr>
          <w:sz w:val="28"/>
          <w:szCs w:val="28"/>
        </w:rPr>
        <w:t xml:space="preserve"> </w:t>
      </w:r>
      <w:r w:rsidRPr="0035460D">
        <w:rPr>
          <w:sz w:val="28"/>
          <w:szCs w:val="28"/>
        </w:rPr>
        <w:t>әртүрлі</w:t>
      </w:r>
      <w:r w:rsidRPr="00577430">
        <w:rPr>
          <w:sz w:val="28"/>
          <w:szCs w:val="28"/>
        </w:rPr>
        <w:t xml:space="preserve"> </w:t>
      </w:r>
      <w:r w:rsidRPr="0035460D">
        <w:rPr>
          <w:sz w:val="28"/>
          <w:szCs w:val="28"/>
        </w:rPr>
        <w:t>жүйелерін</w:t>
      </w:r>
      <w:r w:rsidRPr="00577430">
        <w:rPr>
          <w:sz w:val="28"/>
          <w:szCs w:val="28"/>
        </w:rPr>
        <w:t xml:space="preserve"> </w:t>
      </w:r>
      <w:r w:rsidRPr="0035460D">
        <w:rPr>
          <w:sz w:val="28"/>
          <w:szCs w:val="28"/>
        </w:rPr>
        <w:t>интеграциялау</w:t>
      </w:r>
      <w:r w:rsidRPr="00577430">
        <w:rPr>
          <w:sz w:val="28"/>
          <w:szCs w:val="28"/>
        </w:rPr>
        <w:t xml:space="preserve"> </w:t>
      </w:r>
      <w:r w:rsidRPr="0035460D">
        <w:rPr>
          <w:sz w:val="28"/>
          <w:szCs w:val="28"/>
        </w:rPr>
        <w:t>болашағы</w:t>
      </w:r>
      <w:r w:rsidRPr="00577430">
        <w:rPr>
          <w:sz w:val="28"/>
          <w:szCs w:val="28"/>
        </w:rPr>
        <w:t xml:space="preserve"> </w:t>
      </w:r>
      <w:r w:rsidRPr="0035460D">
        <w:rPr>
          <w:sz w:val="28"/>
          <w:szCs w:val="28"/>
        </w:rPr>
        <w:t>қаралды</w:t>
      </w:r>
      <w:r>
        <w:rPr>
          <w:sz w:val="28"/>
          <w:szCs w:val="28"/>
        </w:rPr>
        <w:t>.</w:t>
      </w:r>
    </w:p>
    <w:p w14:paraId="684A278C" w14:textId="77777777" w:rsidR="00777334" w:rsidRPr="0035460D" w:rsidRDefault="00777334" w:rsidP="00777334">
      <w:pPr>
        <w:adjustRightInd w:val="0"/>
        <w:ind w:firstLine="709"/>
        <w:jc w:val="both"/>
        <w:rPr>
          <w:sz w:val="28"/>
          <w:szCs w:val="28"/>
        </w:rPr>
      </w:pPr>
      <w:r w:rsidRPr="0035460D">
        <w:rPr>
          <w:sz w:val="28"/>
          <w:szCs w:val="28"/>
        </w:rPr>
        <w:t>АО КҚ қамтамасыз ету міндеттерінде қолданылатын секторалды ШҚҚЖ архитектурасының қағидалық сұлбасы ұсынылған.</w:t>
      </w:r>
      <w:r w:rsidRPr="0035460D">
        <w:t xml:space="preserve"> </w:t>
      </w:r>
      <w:r w:rsidRPr="0035460D">
        <w:rPr>
          <w:sz w:val="28"/>
          <w:szCs w:val="28"/>
        </w:rPr>
        <w:t xml:space="preserve">Атап айтқанда, осындай секторалды ШҚҚЖ-ның жеке модульдері әлсіз құрылымдалған деректер жағдайында </w:t>
      </w:r>
      <w:r>
        <w:rPr>
          <w:sz w:val="28"/>
          <w:szCs w:val="28"/>
        </w:rPr>
        <w:t>анықталған аномалиялар</w:t>
      </w:r>
      <w:r w:rsidRPr="00342EA2">
        <w:rPr>
          <w:sz w:val="28"/>
          <w:szCs w:val="28"/>
        </w:rPr>
        <w:t xml:space="preserve"> </w:t>
      </w:r>
      <w:r>
        <w:rPr>
          <w:sz w:val="28"/>
          <w:szCs w:val="28"/>
        </w:rPr>
        <w:t>мен</w:t>
      </w:r>
      <w:r w:rsidRPr="0035460D">
        <w:rPr>
          <w:sz w:val="28"/>
          <w:szCs w:val="28"/>
        </w:rPr>
        <w:t xml:space="preserve"> бе</w:t>
      </w:r>
      <w:r>
        <w:rPr>
          <w:sz w:val="28"/>
          <w:szCs w:val="28"/>
        </w:rPr>
        <w:t xml:space="preserve">лгілер </w:t>
      </w:r>
      <w:r w:rsidRPr="00342EA2">
        <w:rPr>
          <w:sz w:val="28"/>
          <w:szCs w:val="28"/>
        </w:rPr>
        <w:t>үшін</w:t>
      </w:r>
      <w:r w:rsidRPr="0035460D">
        <w:rPr>
          <w:sz w:val="28"/>
          <w:szCs w:val="28"/>
        </w:rPr>
        <w:t xml:space="preserve"> киб</w:t>
      </w:r>
      <w:r>
        <w:rPr>
          <w:sz w:val="28"/>
          <w:szCs w:val="28"/>
        </w:rPr>
        <w:t xml:space="preserve">ершабуылдардың салдарын бағалауға арналған </w:t>
      </w:r>
      <w:r w:rsidRPr="0035460D">
        <w:rPr>
          <w:sz w:val="28"/>
          <w:szCs w:val="28"/>
        </w:rPr>
        <w:t xml:space="preserve">байестік желілерді пайдалану негізінде деректерді талдау </w:t>
      </w:r>
      <w:r w:rsidRPr="00E57286">
        <w:rPr>
          <w:sz w:val="28"/>
          <w:szCs w:val="28"/>
        </w:rPr>
        <w:t>тапсырмаларында</w:t>
      </w:r>
      <w:r>
        <w:rPr>
          <w:sz w:val="28"/>
          <w:szCs w:val="28"/>
        </w:rPr>
        <w:t xml:space="preserve"> қолданыла алады.</w:t>
      </w:r>
    </w:p>
    <w:p w14:paraId="7FDC0C95" w14:textId="77777777" w:rsidR="00777334" w:rsidRPr="0035460D" w:rsidRDefault="00777334" w:rsidP="00777334">
      <w:pPr>
        <w:adjustRightInd w:val="0"/>
        <w:ind w:firstLine="709"/>
        <w:jc w:val="both"/>
        <w:rPr>
          <w:sz w:val="28"/>
          <w:szCs w:val="28"/>
        </w:rPr>
      </w:pPr>
      <w:r>
        <w:rPr>
          <w:sz w:val="28"/>
          <w:szCs w:val="28"/>
        </w:rPr>
        <w:t>АО кибер</w:t>
      </w:r>
      <w:r w:rsidRPr="0035460D">
        <w:rPr>
          <w:sz w:val="28"/>
          <w:szCs w:val="28"/>
        </w:rPr>
        <w:t>қорғанысының талданған процестерін түсінуді арттыруға мүмкіндік беретін аномалиялар мен шабуылдардың жекелеген түсініксіз белгілерін анықтауға байланысты жағдайлар үшін ШҚҚЖ ББ қалыптастыру және қолдану процесінің тұжырымдамалық және функционалды аспектісі</w:t>
      </w:r>
      <w:r>
        <w:rPr>
          <w:sz w:val="28"/>
          <w:szCs w:val="28"/>
        </w:rPr>
        <w:t>нде сипаттама моделі жасалды.</w:t>
      </w:r>
    </w:p>
    <w:p w14:paraId="37DBB175" w14:textId="77777777" w:rsidR="00777334" w:rsidRPr="0035460D" w:rsidRDefault="00777334" w:rsidP="00777334">
      <w:pPr>
        <w:adjustRightInd w:val="0"/>
        <w:ind w:firstLine="709"/>
        <w:jc w:val="both"/>
        <w:rPr>
          <w:sz w:val="28"/>
          <w:szCs w:val="28"/>
        </w:rPr>
      </w:pPr>
      <w:r w:rsidRPr="0035460D">
        <w:rPr>
          <w:sz w:val="28"/>
          <w:szCs w:val="28"/>
        </w:rPr>
        <w:t>Киберқауіпсіздік міндеттерінде шешімдер қабылдауды қолдау жүйесінің компоненттерін ж</w:t>
      </w:r>
      <w:r>
        <w:rPr>
          <w:sz w:val="28"/>
          <w:szCs w:val="28"/>
        </w:rPr>
        <w:t xml:space="preserve">обалау жөніндегі теориялық </w:t>
      </w:r>
      <w:r w:rsidRPr="00342EA2">
        <w:rPr>
          <w:sz w:val="28"/>
          <w:szCs w:val="28"/>
        </w:rPr>
        <w:t xml:space="preserve">қор </w:t>
      </w:r>
      <w:r w:rsidRPr="0035460D">
        <w:rPr>
          <w:sz w:val="28"/>
          <w:szCs w:val="28"/>
        </w:rPr>
        <w:t>одан әрі дамыды.</w:t>
      </w:r>
      <w:r w:rsidRPr="0035460D">
        <w:t xml:space="preserve"> </w:t>
      </w:r>
      <w:r w:rsidRPr="0035460D">
        <w:rPr>
          <w:sz w:val="28"/>
          <w:szCs w:val="28"/>
        </w:rPr>
        <w:t xml:space="preserve">ШҚҚЖ білім базасы </w:t>
      </w:r>
      <w:r w:rsidRPr="0035460D">
        <w:rPr>
          <w:sz w:val="28"/>
          <w:szCs w:val="28"/>
          <w:lang w:val="en-US"/>
        </w:rPr>
        <w:t>DoS</w:t>
      </w:r>
      <w:r w:rsidRPr="0035460D">
        <w:rPr>
          <w:sz w:val="28"/>
          <w:szCs w:val="28"/>
        </w:rPr>
        <w:t xml:space="preserve"> типті желілік ш</w:t>
      </w:r>
      <w:r>
        <w:rPr>
          <w:sz w:val="28"/>
          <w:szCs w:val="28"/>
        </w:rPr>
        <w:t>абуыл үлгілерімен толықтырылған.</w:t>
      </w:r>
    </w:p>
    <w:p w14:paraId="02339CC4" w14:textId="77777777" w:rsidR="00777334" w:rsidRPr="0035460D" w:rsidRDefault="00777334" w:rsidP="00777334">
      <w:pPr>
        <w:ind w:firstLine="709"/>
        <w:jc w:val="both"/>
        <w:rPr>
          <w:sz w:val="28"/>
          <w:szCs w:val="28"/>
        </w:rPr>
      </w:pPr>
      <w:r w:rsidRPr="0035460D">
        <w:rPr>
          <w:sz w:val="28"/>
          <w:szCs w:val="28"/>
          <w:lang w:val="en-US"/>
        </w:rPr>
        <w:t>DoS</w:t>
      </w:r>
      <w:r w:rsidRPr="0035460D">
        <w:rPr>
          <w:sz w:val="28"/>
          <w:szCs w:val="28"/>
        </w:rPr>
        <w:t xml:space="preserve"> типті шабуылдарға арналған БКАЖ механизмдерінің жұмыс алгоритмін көрсетет</w:t>
      </w:r>
      <w:r>
        <w:rPr>
          <w:sz w:val="28"/>
          <w:szCs w:val="28"/>
        </w:rPr>
        <w:t>ін реттілік диаграммасы жасалды.</w:t>
      </w:r>
    </w:p>
    <w:p w14:paraId="1111B4B7" w14:textId="77777777" w:rsidR="00777334" w:rsidRPr="0035460D" w:rsidRDefault="00777334" w:rsidP="00777334">
      <w:pPr>
        <w:pStyle w:val="BodyTextIndent2"/>
        <w:spacing w:line="240" w:lineRule="auto"/>
        <w:ind w:left="0" w:firstLine="709"/>
        <w:rPr>
          <w:sz w:val="28"/>
          <w:szCs w:val="28"/>
        </w:rPr>
      </w:pPr>
      <w:r w:rsidRPr="0035460D">
        <w:rPr>
          <w:sz w:val="28"/>
          <w:szCs w:val="28"/>
        </w:rPr>
        <w:t>БЖ оқытуға арналған EM-алгоритмі толықтырылды. Қолданыстағы шешімдерден айырмашылығы, өзгертілген алгоритмде математикалық күтуді барынша арттыру принципі жетілдірілген.</w:t>
      </w:r>
      <w:r w:rsidRPr="0035460D">
        <w:t xml:space="preserve"> </w:t>
      </w:r>
      <w:r w:rsidRPr="0035460D">
        <w:rPr>
          <w:sz w:val="28"/>
          <w:szCs w:val="28"/>
        </w:rPr>
        <w:t>Осылайша, өзгертілген алгоритм стандартты EM-алгоритмі ретінде әрекет етеді, бұл алгоритм тек параметрлерді ғана емес, сонымен қатар мо</w:t>
      </w:r>
      <w:r>
        <w:rPr>
          <w:sz w:val="28"/>
          <w:szCs w:val="28"/>
        </w:rPr>
        <w:t>дель құрылымын да жаңарта алады.</w:t>
      </w:r>
    </w:p>
    <w:p w14:paraId="6F4E9C15" w14:textId="77777777" w:rsidR="00777334" w:rsidRPr="0035460D" w:rsidRDefault="00777334" w:rsidP="00777334">
      <w:pPr>
        <w:ind w:firstLine="709"/>
        <w:jc w:val="both"/>
        <w:rPr>
          <w:sz w:val="28"/>
          <w:szCs w:val="28"/>
        </w:rPr>
      </w:pPr>
      <w:r w:rsidRPr="0035460D">
        <w:rPr>
          <w:sz w:val="28"/>
          <w:szCs w:val="28"/>
        </w:rPr>
        <w:t xml:space="preserve">Байес динамикалық желілерін қолдану негізінде </w:t>
      </w:r>
      <w:r w:rsidRPr="0035460D">
        <w:rPr>
          <w:sz w:val="28"/>
          <w:szCs w:val="28"/>
          <w:lang w:val="en-US"/>
        </w:rPr>
        <w:t>DoS</w:t>
      </w:r>
      <w:r w:rsidRPr="0035460D">
        <w:rPr>
          <w:sz w:val="28"/>
          <w:szCs w:val="28"/>
        </w:rPr>
        <w:t xml:space="preserve"> типті шабуылдарды анықтаудың ықт</w:t>
      </w:r>
      <w:r>
        <w:rPr>
          <w:sz w:val="28"/>
          <w:szCs w:val="28"/>
        </w:rPr>
        <w:t xml:space="preserve">ималды модельдері толықтырылды. </w:t>
      </w:r>
      <w:r w:rsidRPr="0035460D">
        <w:rPr>
          <w:sz w:val="28"/>
          <w:szCs w:val="28"/>
        </w:rPr>
        <w:t>Әзірленген үлгі мен модельдер әртүрлі кезеңдерде әлсіз құрылымдық белгілермен сипатталуы мүмкін басып кіруді анықтау кезінде ШҚҚЖ есептеу ядросын құрайды.</w:t>
      </w:r>
    </w:p>
    <w:p w14:paraId="35C6CD09" w14:textId="77777777" w:rsidR="00777334" w:rsidRPr="0035460D" w:rsidRDefault="00777334" w:rsidP="00777334">
      <w:pPr>
        <w:ind w:firstLine="709"/>
        <w:jc w:val="both"/>
      </w:pPr>
      <w:r w:rsidRPr="0035460D">
        <w:rPr>
          <w:sz w:val="28"/>
          <w:szCs w:val="28"/>
        </w:rPr>
        <w:t>Әзірленген БЖ үлгілерінің және тест үлгілеріндегі тиісті модельдердің тиімділігі тексерілді.</w:t>
      </w:r>
      <w:r w:rsidRPr="0035460D">
        <w:t xml:space="preserve"> </w:t>
      </w:r>
      <w:r w:rsidRPr="0035460D">
        <w:rPr>
          <w:sz w:val="28"/>
          <w:szCs w:val="28"/>
        </w:rPr>
        <w:t>Алынған нәтижелер АО АКЖ-де DoS шабуылдарын танудың жоғары сапалы нәтижесін алу үшін EM алгоритмін қолданудың орындылығын көрсетеді.</w:t>
      </w:r>
    </w:p>
    <w:p w14:paraId="26B4B268" w14:textId="6ABF13F3" w:rsidR="00777334" w:rsidRPr="0035460D" w:rsidRDefault="00777334" w:rsidP="00777334">
      <w:pPr>
        <w:pStyle w:val="Heading1"/>
        <w:spacing w:line="240" w:lineRule="auto"/>
        <w:jc w:val="both"/>
        <w:rPr>
          <w:u w:val="none"/>
        </w:rPr>
      </w:pPr>
      <w:bookmarkStart w:id="37" w:name="_Toc264863448"/>
      <w:r>
        <w:rPr>
          <w:u w:val="none"/>
        </w:rPr>
        <w:br w:type="page"/>
      </w:r>
      <w:bookmarkStart w:id="38" w:name="_Toc167203440"/>
      <w:r w:rsidR="00482665">
        <w:rPr>
          <w:u w:val="none"/>
          <w:lang w:val="kk-KZ"/>
        </w:rPr>
        <w:lastRenderedPageBreak/>
        <w:t xml:space="preserve">           </w:t>
      </w:r>
      <w:bookmarkStart w:id="39" w:name="_Toc195023072"/>
      <w:r w:rsidRPr="00C33D80">
        <w:rPr>
          <w:sz w:val="28"/>
          <w:u w:val="none"/>
        </w:rPr>
        <w:t>4</w:t>
      </w:r>
      <w:r w:rsidR="00E57D46" w:rsidRPr="00E57D46">
        <w:rPr>
          <w:sz w:val="28"/>
          <w:u w:val="none"/>
        </w:rPr>
        <w:t xml:space="preserve"> </w:t>
      </w:r>
      <w:r>
        <w:rPr>
          <w:sz w:val="28"/>
          <w:u w:val="none"/>
        </w:rPr>
        <w:t xml:space="preserve">БАЙЕС ЖЕЛІЛЕРІН </w:t>
      </w:r>
      <w:r w:rsidRPr="00C33D80">
        <w:rPr>
          <w:sz w:val="28"/>
          <w:u w:val="none"/>
        </w:rPr>
        <w:t xml:space="preserve">ПАЙДАЛАНУ </w:t>
      </w:r>
      <w:r>
        <w:rPr>
          <w:sz w:val="28"/>
          <w:u w:val="none"/>
        </w:rPr>
        <w:t xml:space="preserve">АРҚЫЛЫ </w:t>
      </w:r>
      <w:r w:rsidRPr="00C33D80">
        <w:rPr>
          <w:sz w:val="28"/>
          <w:u w:val="none"/>
        </w:rPr>
        <w:t>КИБЕРШАБУЫЛ</w:t>
      </w:r>
      <w:r>
        <w:rPr>
          <w:sz w:val="28"/>
          <w:u w:val="none"/>
        </w:rPr>
        <w:t xml:space="preserve">ДАРДЫҢ САЛДАРЫН БАҒАЛАУҒА АРНАЛҒАН </w:t>
      </w:r>
      <w:r w:rsidRPr="00C33D80">
        <w:rPr>
          <w:sz w:val="28"/>
          <w:u w:val="none"/>
        </w:rPr>
        <w:t>ШҚҚЖ ӘЗІРЛЕУ</w:t>
      </w:r>
      <w:bookmarkEnd w:id="38"/>
      <w:bookmarkEnd w:id="39"/>
      <w:r w:rsidRPr="00C33D80">
        <w:rPr>
          <w:sz w:val="28"/>
          <w:u w:val="none"/>
        </w:rPr>
        <w:t xml:space="preserve"> </w:t>
      </w:r>
    </w:p>
    <w:bookmarkEnd w:id="37"/>
    <w:p w14:paraId="7D2CF4FA" w14:textId="77777777" w:rsidR="00777334" w:rsidRPr="0035460D" w:rsidRDefault="00777334" w:rsidP="00777334">
      <w:pPr>
        <w:pStyle w:val="BodyTextIndent"/>
        <w:widowControl w:val="0"/>
        <w:spacing w:line="240" w:lineRule="auto"/>
        <w:ind w:firstLine="0"/>
        <w:rPr>
          <w:sz w:val="28"/>
          <w:szCs w:val="28"/>
        </w:rPr>
      </w:pPr>
    </w:p>
    <w:p w14:paraId="40BF19AD" w14:textId="77777777" w:rsidR="00777334" w:rsidRPr="0035460D" w:rsidRDefault="00777334" w:rsidP="00777334">
      <w:pPr>
        <w:ind w:firstLine="709"/>
        <w:jc w:val="both"/>
        <w:rPr>
          <w:sz w:val="28"/>
          <w:szCs w:val="28"/>
        </w:rPr>
      </w:pPr>
      <w:bookmarkStart w:id="40" w:name="_Вступ"/>
      <w:bookmarkEnd w:id="40"/>
      <w:r w:rsidRPr="0035460D">
        <w:rPr>
          <w:sz w:val="28"/>
          <w:szCs w:val="28"/>
        </w:rPr>
        <w:t>Диссертациялық зерттеу барысында әзірленген ШҚҚЖ себеп-салдарлық байланыстарды талдау, жіктеу, кластерлеу, болжау және визуализациялау сияқты киберқауіпсіздікке (КҚ) байланысты міндеттерді шешуге бағытталған компьютерлік жүйе болып табылады.</w:t>
      </w:r>
      <w:r w:rsidRPr="0035460D">
        <w:t xml:space="preserve"> </w:t>
      </w:r>
      <w:r w:rsidRPr="0035460D">
        <w:rPr>
          <w:sz w:val="28"/>
          <w:szCs w:val="28"/>
        </w:rPr>
        <w:t>Бұл міндеттерді шешу сарапшыларды қатыстырусыз, бұрын сарапшылардан алынған оқыту деректері бойынша жүзеге асырылды.</w:t>
      </w:r>
      <w:r w:rsidRPr="0035460D">
        <w:t xml:space="preserve"> </w:t>
      </w:r>
      <w:r w:rsidRPr="0035460D">
        <w:rPr>
          <w:sz w:val="28"/>
          <w:szCs w:val="28"/>
        </w:rPr>
        <w:t>Сарапшыла</w:t>
      </w:r>
      <w:r>
        <w:rPr>
          <w:sz w:val="28"/>
          <w:szCs w:val="28"/>
        </w:rPr>
        <w:t>р көмегі әлсіз құрылымдалған деректердегі шабуыл белгілерін</w:t>
      </w:r>
      <w:r w:rsidRPr="0035460D">
        <w:rPr>
          <w:sz w:val="28"/>
          <w:szCs w:val="28"/>
        </w:rPr>
        <w:t xml:space="preserve"> талдау кезінде ғана қолданылды.</w:t>
      </w:r>
      <w:r w:rsidRPr="0035460D">
        <w:t xml:space="preserve"> </w:t>
      </w:r>
      <w:r w:rsidRPr="0035460D">
        <w:rPr>
          <w:sz w:val="28"/>
          <w:szCs w:val="28"/>
        </w:rPr>
        <w:t>Әзірленген ШҚҚЖ-ның негізгі міндеті – шешім қабылдаушы тұлғаларға көмек көрсету (ШҚТ).</w:t>
      </w:r>
    </w:p>
    <w:p w14:paraId="7E48C940" w14:textId="33E26C37" w:rsidR="00777334" w:rsidRPr="0035460D" w:rsidRDefault="00777334" w:rsidP="00777334">
      <w:pPr>
        <w:ind w:firstLine="709"/>
        <w:jc w:val="both"/>
        <w:rPr>
          <w:sz w:val="28"/>
          <w:szCs w:val="28"/>
        </w:rPr>
      </w:pPr>
      <w:r w:rsidRPr="0035460D">
        <w:rPr>
          <w:sz w:val="28"/>
          <w:szCs w:val="28"/>
        </w:rPr>
        <w:t>Диссерт</w:t>
      </w:r>
      <w:r w:rsidR="004D28EF">
        <w:rPr>
          <w:sz w:val="28"/>
          <w:szCs w:val="28"/>
        </w:rPr>
        <w:t xml:space="preserve">ациялық жұмыста ұсынылған ШҚҚЖ </w:t>
      </w:r>
      <w:r w:rsidR="004D28EF">
        <w:rPr>
          <w:sz w:val="28"/>
          <w:szCs w:val="28"/>
          <w:lang w:val="kk-KZ"/>
        </w:rPr>
        <w:t>«</w:t>
      </w:r>
      <w:r w:rsidR="004D28EF">
        <w:rPr>
          <w:sz w:val="28"/>
          <w:szCs w:val="28"/>
        </w:rPr>
        <w:t>Bayesian_Net</w:t>
      </w:r>
      <w:r w:rsidR="004D28EF">
        <w:rPr>
          <w:sz w:val="28"/>
          <w:szCs w:val="28"/>
          <w:lang w:val="kk-KZ"/>
        </w:rPr>
        <w:t>»</w:t>
      </w:r>
      <w:r w:rsidRPr="0035460D">
        <w:rPr>
          <w:sz w:val="28"/>
          <w:szCs w:val="28"/>
        </w:rPr>
        <w:t xml:space="preserve"> деп аталады.</w:t>
      </w:r>
      <w:r w:rsidRPr="0035460D">
        <w:t xml:space="preserve"> </w:t>
      </w:r>
      <w:r w:rsidRPr="0035460D">
        <w:rPr>
          <w:sz w:val="28"/>
          <w:szCs w:val="28"/>
        </w:rPr>
        <w:t>Техникалық деңгейі б</w:t>
      </w:r>
      <w:r>
        <w:rPr>
          <w:sz w:val="28"/>
          <w:szCs w:val="28"/>
        </w:rPr>
        <w:t xml:space="preserve">ойынша Bayesian_Net ШҚҚЖ </w:t>
      </w:r>
      <w:r w:rsidRPr="0035460D">
        <w:rPr>
          <w:sz w:val="28"/>
          <w:szCs w:val="28"/>
        </w:rPr>
        <w:t>БҚ санатына жатады, өйткені ол тек бір пайдаланушының компьютеріне қызмет етеді және әдепкі қ</w:t>
      </w:r>
      <w:r>
        <w:rPr>
          <w:sz w:val="28"/>
          <w:szCs w:val="28"/>
        </w:rPr>
        <w:t xml:space="preserve">алпы бойынша желіге қосылмаған. </w:t>
      </w:r>
      <w:r w:rsidRPr="0035460D">
        <w:rPr>
          <w:sz w:val="28"/>
          <w:szCs w:val="28"/>
        </w:rPr>
        <w:t>Bayesia</w:t>
      </w:r>
      <w:r>
        <w:rPr>
          <w:sz w:val="28"/>
          <w:szCs w:val="28"/>
        </w:rPr>
        <w:t xml:space="preserve">n_Net – бұл белсенді </w:t>
      </w:r>
      <w:r w:rsidRPr="0035460D">
        <w:rPr>
          <w:sz w:val="28"/>
          <w:szCs w:val="28"/>
        </w:rPr>
        <w:t>ШҚҚЖ, яғни ол пайдаланушыға қорғалатын желіде белгілі бір оқиғаның пайда болу ықтималдығының алынған мәндеріне негізделген шешім қабылдауға көмектеседі.</w:t>
      </w:r>
    </w:p>
    <w:p w14:paraId="495DA06C" w14:textId="77777777" w:rsidR="00777334" w:rsidRPr="0035460D" w:rsidRDefault="00777334" w:rsidP="00777334">
      <w:pPr>
        <w:ind w:firstLine="709"/>
        <w:jc w:val="both"/>
        <w:rPr>
          <w:sz w:val="28"/>
          <w:szCs w:val="28"/>
        </w:rPr>
      </w:pPr>
      <w:r w:rsidRPr="0035460D">
        <w:rPr>
          <w:sz w:val="28"/>
          <w:szCs w:val="28"/>
        </w:rPr>
        <w:t>Bayesian_Net жартылай автоматты режимде БЖ түріндегі модельдерді құруға және шабуылдардың белгілері бойынша қолда бар деректер негізінде сәйкес ықтималдық қорытындыны қалыптастыру арқылы жіктеу, кластерлеу және болжау мәселелерін шешуге қабілетті.</w:t>
      </w:r>
    </w:p>
    <w:p w14:paraId="27E038F6" w14:textId="77777777" w:rsidR="00777334" w:rsidRPr="0035460D" w:rsidRDefault="00777334" w:rsidP="00777334">
      <w:pPr>
        <w:ind w:firstLine="709"/>
        <w:jc w:val="both"/>
        <w:rPr>
          <w:sz w:val="28"/>
          <w:szCs w:val="28"/>
        </w:rPr>
      </w:pPr>
    </w:p>
    <w:p w14:paraId="5FF5F428" w14:textId="53CD0438" w:rsidR="00777334" w:rsidRDefault="00777334" w:rsidP="00777334">
      <w:pPr>
        <w:pStyle w:val="Heading2"/>
        <w:ind w:firstLine="709"/>
        <w:jc w:val="both"/>
        <w:rPr>
          <w:rFonts w:ascii="Times New Roman" w:hAnsi="Times New Roman" w:cs="Times New Roman"/>
          <w:b/>
          <w:color w:val="auto"/>
          <w:sz w:val="28"/>
        </w:rPr>
      </w:pPr>
      <w:bookmarkStart w:id="41" w:name="_Toc167203441"/>
      <w:bookmarkStart w:id="42" w:name="_Toc195023073"/>
      <w:r w:rsidRPr="00AD375F">
        <w:rPr>
          <w:rFonts w:ascii="Times New Roman" w:hAnsi="Times New Roman" w:cs="Times New Roman"/>
          <w:b/>
          <w:color w:val="auto"/>
          <w:sz w:val="28"/>
        </w:rPr>
        <w:t>4.1 Bayesian_net шешімдерді қабылдауды қолдау жүйесінің құрылымы</w:t>
      </w:r>
      <w:bookmarkEnd w:id="41"/>
      <w:bookmarkEnd w:id="42"/>
    </w:p>
    <w:p w14:paraId="792627F7" w14:textId="47D8251E" w:rsidR="00AD375F" w:rsidRPr="00AD375F" w:rsidRDefault="00AD375F" w:rsidP="00AD375F"/>
    <w:p w14:paraId="79A4849C" w14:textId="77777777" w:rsidR="00777334" w:rsidRPr="0035460D" w:rsidRDefault="00777334" w:rsidP="00777334">
      <w:pPr>
        <w:ind w:firstLine="709"/>
        <w:jc w:val="both"/>
        <w:rPr>
          <w:sz w:val="28"/>
          <w:szCs w:val="28"/>
        </w:rPr>
      </w:pPr>
      <w:r w:rsidRPr="0035460D">
        <w:rPr>
          <w:sz w:val="28"/>
          <w:szCs w:val="28"/>
        </w:rPr>
        <w:t xml:space="preserve">Дайындалған </w:t>
      </w:r>
      <w:r w:rsidRPr="0035460D">
        <w:rPr>
          <w:sz w:val="28"/>
          <w:szCs w:val="28"/>
          <w:lang w:val="en-US"/>
        </w:rPr>
        <w:t>Bayesian</w:t>
      </w:r>
      <w:r w:rsidRPr="0035460D">
        <w:rPr>
          <w:sz w:val="28"/>
          <w:szCs w:val="28"/>
        </w:rPr>
        <w:t>_</w:t>
      </w:r>
      <w:r w:rsidRPr="0035460D">
        <w:rPr>
          <w:sz w:val="28"/>
          <w:szCs w:val="28"/>
          <w:lang w:val="en-US"/>
        </w:rPr>
        <w:t>Net</w:t>
      </w:r>
      <w:r>
        <w:rPr>
          <w:sz w:val="28"/>
          <w:szCs w:val="28"/>
        </w:rPr>
        <w:t xml:space="preserve"> ШҚҚЖ блок-схемасы сурет 4.1 </w:t>
      </w:r>
      <w:r w:rsidRPr="0035460D">
        <w:rPr>
          <w:sz w:val="28"/>
          <w:szCs w:val="28"/>
        </w:rPr>
        <w:t>–</w:t>
      </w:r>
      <w:r>
        <w:rPr>
          <w:sz w:val="28"/>
          <w:szCs w:val="28"/>
        </w:rPr>
        <w:t xml:space="preserve"> де </w:t>
      </w:r>
      <w:r w:rsidRPr="0035460D">
        <w:rPr>
          <w:sz w:val="28"/>
          <w:szCs w:val="28"/>
        </w:rPr>
        <w:t xml:space="preserve">көрсетілген. </w:t>
      </w:r>
      <w:r w:rsidRPr="0035460D">
        <w:rPr>
          <w:sz w:val="28"/>
          <w:szCs w:val="28"/>
          <w:lang w:val="en-US"/>
        </w:rPr>
        <w:t>Bayesian</w:t>
      </w:r>
      <w:r w:rsidRPr="0035460D">
        <w:rPr>
          <w:sz w:val="28"/>
          <w:szCs w:val="28"/>
        </w:rPr>
        <w:t>_</w:t>
      </w:r>
      <w:r w:rsidRPr="0035460D">
        <w:rPr>
          <w:sz w:val="28"/>
          <w:szCs w:val="28"/>
          <w:lang w:val="en-US"/>
        </w:rPr>
        <w:t>Net</w:t>
      </w:r>
      <w:r w:rsidRPr="0035460D">
        <w:rPr>
          <w:sz w:val="28"/>
          <w:szCs w:val="28"/>
        </w:rPr>
        <w:t xml:space="preserve"> </w:t>
      </w:r>
      <w:r w:rsidRPr="00342EA2">
        <w:rPr>
          <w:sz w:val="28"/>
          <w:szCs w:val="28"/>
        </w:rPr>
        <w:t xml:space="preserve">ШҚҚЖ </w:t>
      </w:r>
      <w:r w:rsidRPr="0035460D">
        <w:rPr>
          <w:sz w:val="28"/>
          <w:szCs w:val="28"/>
        </w:rPr>
        <w:t>үш негізгі ішкі жүйеден тұрады және блоктық-модульдік архитектураға ие.</w:t>
      </w:r>
    </w:p>
    <w:p w14:paraId="37804BF5" w14:textId="77777777" w:rsidR="00777334" w:rsidRPr="0035460D" w:rsidRDefault="00777334" w:rsidP="00777334">
      <w:pPr>
        <w:ind w:firstLine="709"/>
        <w:jc w:val="both"/>
        <w:rPr>
          <w:sz w:val="28"/>
          <w:szCs w:val="28"/>
        </w:rPr>
      </w:pPr>
      <w:r w:rsidRPr="0035460D">
        <w:rPr>
          <w:sz w:val="28"/>
          <w:szCs w:val="28"/>
        </w:rPr>
        <w:t>Енгізу-</w:t>
      </w:r>
      <w:r w:rsidRPr="00342EA2">
        <w:rPr>
          <w:sz w:val="28"/>
          <w:szCs w:val="28"/>
        </w:rPr>
        <w:t>ш</w:t>
      </w:r>
      <w:r w:rsidRPr="0035460D">
        <w:rPr>
          <w:sz w:val="28"/>
          <w:szCs w:val="28"/>
        </w:rPr>
        <w:t>ығару құрылғылары пайдаланушыға БЖ құру және жасырын төбелердің параметрлерін оқыту үшін деректерді жүктеуге, сонымен қатар жұмыс нәтижелерін сыртқы файлдарға сақтауға мүмкіндік береді.</w:t>
      </w:r>
    </w:p>
    <w:p w14:paraId="4FEED670"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 xml:space="preserve">Интерфейстің ішкі жүйесі пайдаланушыны </w:t>
      </w:r>
      <w:r w:rsidRPr="0035460D">
        <w:rPr>
          <w:sz w:val="28"/>
          <w:szCs w:val="28"/>
          <w:lang w:val="en-US"/>
        </w:rPr>
        <w:t>Bayesian</w:t>
      </w:r>
      <w:r w:rsidRPr="0035460D">
        <w:rPr>
          <w:sz w:val="28"/>
          <w:szCs w:val="28"/>
        </w:rPr>
        <w:t>_</w:t>
      </w:r>
      <w:r w:rsidRPr="0035460D">
        <w:rPr>
          <w:sz w:val="28"/>
          <w:szCs w:val="28"/>
          <w:lang w:val="en-US"/>
        </w:rPr>
        <w:t>Net</w:t>
      </w:r>
      <w:r w:rsidRPr="0035460D">
        <w:rPr>
          <w:sz w:val="28"/>
          <w:szCs w:val="28"/>
        </w:rPr>
        <w:t xml:space="preserve"> ШҚҚЖ ішкі элементтерімен, сыртқы сақтау құрылғыларымен және енгізу-шығару құрылғыларымен байланыстырады. Интерфейс пайдаланушыға деректерді жүктеуге, жүйеге командалар мен сұраныстарды енгізуге, деректер мен нәтижелердің графикалық көрінісін алуға және нәтижелерді сақтауға мүмкіндік береді.</w:t>
      </w:r>
    </w:p>
    <w:p w14:paraId="18A557C3" w14:textId="5B3D560E" w:rsidR="00777334" w:rsidRPr="0035460D" w:rsidRDefault="00777334" w:rsidP="00777334">
      <w:pPr>
        <w:pStyle w:val="BodyTextIndent"/>
        <w:widowControl w:val="0"/>
        <w:spacing w:line="240" w:lineRule="auto"/>
        <w:ind w:firstLine="709"/>
        <w:rPr>
          <w:sz w:val="28"/>
          <w:szCs w:val="28"/>
        </w:rPr>
      </w:pPr>
      <w:r w:rsidRPr="0035460D">
        <w:rPr>
          <w:sz w:val="28"/>
          <w:szCs w:val="28"/>
        </w:rPr>
        <w:t>Ақпаратты сақтаудың ішкі жүйесі жалпы деректер қорынан (ДҚ), модельдер қорынан (МҚ) және білім қорынан (БҚ) тұрады, олар БЖ негізінде дайын модельдерді о</w:t>
      </w:r>
      <w:r>
        <w:rPr>
          <w:sz w:val="28"/>
          <w:szCs w:val="28"/>
        </w:rPr>
        <w:t xml:space="preserve">қу деректеріне </w:t>
      </w:r>
      <w:r w:rsidRPr="0035460D">
        <w:rPr>
          <w:sz w:val="28"/>
          <w:szCs w:val="28"/>
        </w:rPr>
        <w:t>жинақтауға арналған</w:t>
      </w:r>
      <w:r w:rsidR="00541327" w:rsidRPr="00541327">
        <w:rPr>
          <w:sz w:val="28"/>
          <w:szCs w:val="28"/>
        </w:rPr>
        <w:t xml:space="preserve"> [86]</w:t>
      </w:r>
      <w:r w:rsidRPr="0035460D">
        <w:rPr>
          <w:sz w:val="28"/>
          <w:szCs w:val="28"/>
        </w:rPr>
        <w:t>.</w:t>
      </w:r>
    </w:p>
    <w:p w14:paraId="1A249BD9" w14:textId="7BD8847F" w:rsidR="00777334" w:rsidRPr="0035460D" w:rsidRDefault="007352DF" w:rsidP="00777334">
      <w:pPr>
        <w:pStyle w:val="BodyTextIndent"/>
        <w:widowControl w:val="0"/>
        <w:spacing w:line="240" w:lineRule="auto"/>
        <w:ind w:firstLine="709"/>
        <w:rPr>
          <w:sz w:val="28"/>
          <w:szCs w:val="28"/>
        </w:rPr>
      </w:pPr>
      <w:r w:rsidRPr="001050C6">
        <w:rPr>
          <w:noProof/>
          <w:lang w:val="en-US" w:eastAsia="en-US"/>
        </w:rPr>
        <w:lastRenderedPageBreak/>
        <w:drawing>
          <wp:inline distT="0" distB="0" distL="0" distR="0" wp14:anchorId="3C5FF1DA" wp14:editId="69C7C010">
            <wp:extent cx="5594070" cy="5390866"/>
            <wp:effectExtent l="0" t="0" r="6985" b="635"/>
            <wp:docPr id="121043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37617" name=""/>
                    <pic:cNvPicPr/>
                  </pic:nvPicPr>
                  <pic:blipFill>
                    <a:blip r:embed="rId103"/>
                    <a:stretch>
                      <a:fillRect/>
                    </a:stretch>
                  </pic:blipFill>
                  <pic:spPr>
                    <a:xfrm>
                      <a:off x="0" y="0"/>
                      <a:ext cx="5597623" cy="5394290"/>
                    </a:xfrm>
                    <a:prstGeom prst="rect">
                      <a:avLst/>
                    </a:prstGeom>
                  </pic:spPr>
                </pic:pic>
              </a:graphicData>
            </a:graphic>
          </wp:inline>
        </w:drawing>
      </w:r>
    </w:p>
    <w:p w14:paraId="097B9CAA" w14:textId="7CB30BCC" w:rsidR="00777334" w:rsidRPr="0035460D" w:rsidRDefault="00777334" w:rsidP="00777334">
      <w:pPr>
        <w:jc w:val="both"/>
        <w:rPr>
          <w:b/>
          <w:sz w:val="28"/>
          <w:szCs w:val="28"/>
        </w:rPr>
      </w:pPr>
    </w:p>
    <w:p w14:paraId="6635EE83" w14:textId="77777777" w:rsidR="00777334" w:rsidRDefault="00777334" w:rsidP="00777334">
      <w:pPr>
        <w:pStyle w:val="BodyTextIndent"/>
        <w:widowControl w:val="0"/>
        <w:spacing w:line="240" w:lineRule="auto"/>
        <w:ind w:firstLine="567"/>
        <w:jc w:val="center"/>
        <w:rPr>
          <w:sz w:val="28"/>
          <w:szCs w:val="28"/>
        </w:rPr>
      </w:pPr>
      <w:r>
        <w:rPr>
          <w:sz w:val="28"/>
          <w:szCs w:val="28"/>
        </w:rPr>
        <w:t>С</w:t>
      </w:r>
      <w:r w:rsidRPr="0035460D">
        <w:rPr>
          <w:sz w:val="28"/>
          <w:szCs w:val="28"/>
        </w:rPr>
        <w:t>урет</w:t>
      </w:r>
      <w:r>
        <w:rPr>
          <w:sz w:val="28"/>
          <w:szCs w:val="28"/>
        </w:rPr>
        <w:t xml:space="preserve"> 4.1 – </w:t>
      </w:r>
      <w:r w:rsidRPr="0035460D">
        <w:rPr>
          <w:sz w:val="28"/>
          <w:szCs w:val="28"/>
        </w:rPr>
        <w:t>Bayesian_Net ШҚҚЖ архитектурасы</w:t>
      </w:r>
    </w:p>
    <w:p w14:paraId="3E0BFFBE" w14:textId="77777777" w:rsidR="00777334" w:rsidRPr="0035460D" w:rsidRDefault="00777334" w:rsidP="00777334">
      <w:pPr>
        <w:pStyle w:val="BodyTextIndent"/>
        <w:widowControl w:val="0"/>
        <w:spacing w:line="240" w:lineRule="auto"/>
        <w:ind w:firstLine="567"/>
        <w:jc w:val="center"/>
        <w:rPr>
          <w:sz w:val="28"/>
          <w:szCs w:val="28"/>
        </w:rPr>
      </w:pPr>
    </w:p>
    <w:p w14:paraId="6D5EE1EE" w14:textId="74313FF0" w:rsidR="00777334" w:rsidRPr="0035460D" w:rsidRDefault="00777334" w:rsidP="00777334">
      <w:pPr>
        <w:pStyle w:val="BodyTextIndent"/>
        <w:widowControl w:val="0"/>
        <w:spacing w:line="240" w:lineRule="auto"/>
        <w:ind w:firstLine="709"/>
        <w:rPr>
          <w:sz w:val="28"/>
          <w:szCs w:val="28"/>
        </w:rPr>
      </w:pPr>
      <w:r w:rsidRPr="0035460D">
        <w:rPr>
          <w:sz w:val="28"/>
          <w:szCs w:val="28"/>
        </w:rPr>
        <w:t>Bayesian_Net ШҚҚЖ талдаудың негізгі ішкі жүйесі БЖ негізіндегі деректерді талдауға арналған. Яғни, ол БЖ және ықтималды қорытынды құруға, БЖ берілген құрылымы бойынша генерация жасауға және жасырын төбелердің параметрлерін оқытуды жүзеге асыруға мүмкіндік береді. Т</w:t>
      </w:r>
      <w:r w:rsidR="005C626B">
        <w:rPr>
          <w:sz w:val="28"/>
          <w:szCs w:val="28"/>
        </w:rPr>
        <w:t>алдаудың негізгі ішкі жүйесі т</w:t>
      </w:r>
      <w:r w:rsidR="005C626B">
        <w:rPr>
          <w:sz w:val="28"/>
          <w:szCs w:val="28"/>
          <w:lang w:val="kk-KZ"/>
        </w:rPr>
        <w:t>өрт</w:t>
      </w:r>
      <w:r w:rsidRPr="0035460D">
        <w:rPr>
          <w:sz w:val="28"/>
          <w:szCs w:val="28"/>
        </w:rPr>
        <w:t xml:space="preserve"> блоктан тұрады:</w:t>
      </w:r>
    </w:p>
    <w:p w14:paraId="6C0E535B"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 xml:space="preserve">1 </w:t>
      </w:r>
      <w:r w:rsidRPr="00342EA2">
        <w:rPr>
          <w:sz w:val="28"/>
          <w:szCs w:val="28"/>
        </w:rPr>
        <w:t>б</w:t>
      </w:r>
      <w:r w:rsidRPr="0035460D">
        <w:rPr>
          <w:sz w:val="28"/>
          <w:szCs w:val="28"/>
        </w:rPr>
        <w:t xml:space="preserve">лок – деректермен жұмыс; </w:t>
      </w:r>
    </w:p>
    <w:p w14:paraId="7CA0B979"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 xml:space="preserve">2 блок – БЖ құру; </w:t>
      </w:r>
    </w:p>
    <w:p w14:paraId="3CF85B0E"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 xml:space="preserve">3 блок – ықтималды қорытынды құру; </w:t>
      </w:r>
    </w:p>
    <w:p w14:paraId="1ECA0AEB" w14:textId="77777777" w:rsidR="00777334" w:rsidRPr="0035460D" w:rsidRDefault="00777334" w:rsidP="00777334">
      <w:pPr>
        <w:pStyle w:val="BodyTextIndent"/>
        <w:widowControl w:val="0"/>
        <w:spacing w:line="240" w:lineRule="auto"/>
        <w:ind w:firstLine="709"/>
        <w:rPr>
          <w:sz w:val="28"/>
          <w:szCs w:val="28"/>
        </w:rPr>
      </w:pPr>
      <w:r>
        <w:rPr>
          <w:sz w:val="28"/>
          <w:szCs w:val="28"/>
        </w:rPr>
        <w:t>4 блок – БЖ кездейсоқ генерациялау</w:t>
      </w:r>
      <w:r w:rsidRPr="0035460D">
        <w:rPr>
          <w:sz w:val="28"/>
          <w:szCs w:val="28"/>
        </w:rPr>
        <w:t xml:space="preserve">; </w:t>
      </w:r>
    </w:p>
    <w:p w14:paraId="67B0ABD5" w14:textId="77777777" w:rsidR="00777334" w:rsidRPr="0035460D" w:rsidRDefault="00777334" w:rsidP="00777334">
      <w:pPr>
        <w:pStyle w:val="BodyTextIndent"/>
        <w:widowControl w:val="0"/>
        <w:spacing w:line="240" w:lineRule="auto"/>
        <w:ind w:firstLine="709"/>
        <w:rPr>
          <w:sz w:val="28"/>
          <w:szCs w:val="28"/>
        </w:rPr>
      </w:pPr>
      <w:r>
        <w:rPr>
          <w:sz w:val="28"/>
          <w:szCs w:val="28"/>
        </w:rPr>
        <w:t xml:space="preserve">Bayesian_Net </w:t>
      </w:r>
      <w:r w:rsidRPr="0035460D">
        <w:rPr>
          <w:sz w:val="28"/>
          <w:szCs w:val="28"/>
        </w:rPr>
        <w:t>ШҚҚЖ ішкі жүйесіне мәліметтер ақпаратты сақтаудың ішкі жүйесінен деректер шинасы арқылы келеді.</w:t>
      </w:r>
    </w:p>
    <w:p w14:paraId="7FBD058F"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 xml:space="preserve">Деректермен жұмыс істеу блогы БЖ оңтайлы құрылымын іздеуге, БЖ құру үшін сыртқы деректерді жүктеуге, сонымен қатар үлгіні генерациялау нәтижесінде алынған деректерді сақтауға арналған. </w:t>
      </w:r>
    </w:p>
    <w:p w14:paraId="118B3078"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Бұл блок келесі модульдерден тұрады:</w:t>
      </w:r>
    </w:p>
    <w:p w14:paraId="23CF2644"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lastRenderedPageBreak/>
        <w:t xml:space="preserve">1 </w:t>
      </w:r>
      <w:r w:rsidRPr="00342EA2">
        <w:rPr>
          <w:sz w:val="28"/>
          <w:szCs w:val="28"/>
        </w:rPr>
        <w:t>мо</w:t>
      </w:r>
      <w:r w:rsidRPr="0035460D">
        <w:rPr>
          <w:sz w:val="28"/>
          <w:szCs w:val="28"/>
        </w:rPr>
        <w:t>дуль – деректерді жүктеу және сақтау;</w:t>
      </w:r>
    </w:p>
    <w:p w14:paraId="5CFBBACB"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 xml:space="preserve">2 </w:t>
      </w:r>
      <w:r w:rsidRPr="00342EA2">
        <w:rPr>
          <w:sz w:val="28"/>
          <w:szCs w:val="28"/>
        </w:rPr>
        <w:t>м</w:t>
      </w:r>
      <w:r w:rsidRPr="0035460D">
        <w:rPr>
          <w:sz w:val="28"/>
          <w:szCs w:val="28"/>
        </w:rPr>
        <w:t>одуль – БЖ оңтайлы құрылымын іздеу.</w:t>
      </w:r>
    </w:p>
    <w:p w14:paraId="4039F183"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 xml:space="preserve">Деректерді жүктеу және сақтау модулі деректерді Excel файлынан жүктеуге және жасалған деректерді Excel файлына қайта жазуға арналған. </w:t>
      </w:r>
    </w:p>
    <w:p w14:paraId="09F2FA6C" w14:textId="77777777" w:rsidR="00777334" w:rsidRPr="0035460D" w:rsidRDefault="00777334" w:rsidP="00777334">
      <w:pPr>
        <w:pStyle w:val="BodyTextIndent"/>
        <w:widowControl w:val="0"/>
        <w:spacing w:line="240" w:lineRule="auto"/>
        <w:ind w:firstLine="709"/>
        <w:rPr>
          <w:sz w:val="28"/>
          <w:szCs w:val="28"/>
        </w:rPr>
      </w:pPr>
      <w:r w:rsidRPr="0035460D">
        <w:rPr>
          <w:sz w:val="28"/>
          <w:szCs w:val="28"/>
        </w:rPr>
        <w:t>БЖ-ның оңтайлы құрылымын іздеу модулі төбелер арасындағы өзара байланысты есептеу әдісін таңдау арқылы желі топологиясын табу үшін БЖ құрудың эвристикалық алгоритмін қолданады. Төбелер арасындағы өзара байланысты есептеуде келесі тәсілдер қолданылады: өзара ақпарат мәндері, Пирсон коэффициенті, Крамер коэффициенті, Чупров коэффициенті, Гудман лямбдасының мәні.</w:t>
      </w:r>
    </w:p>
    <w:p w14:paraId="497DADD1" w14:textId="63A2B465" w:rsidR="00777334" w:rsidRPr="0035460D" w:rsidRDefault="00777334" w:rsidP="00777334">
      <w:pPr>
        <w:pStyle w:val="BodyTextIndent"/>
        <w:widowControl w:val="0"/>
        <w:tabs>
          <w:tab w:val="left" w:pos="1134"/>
        </w:tabs>
        <w:spacing w:line="240" w:lineRule="auto"/>
        <w:ind w:firstLine="709"/>
        <w:rPr>
          <w:sz w:val="28"/>
          <w:szCs w:val="28"/>
        </w:rPr>
      </w:pPr>
      <w:r w:rsidRPr="0035460D">
        <w:rPr>
          <w:sz w:val="28"/>
          <w:szCs w:val="28"/>
        </w:rPr>
        <w:t>БЖ құру блогы графикалық инт</w:t>
      </w:r>
      <w:r w:rsidR="00C83974">
        <w:rPr>
          <w:sz w:val="28"/>
          <w:szCs w:val="28"/>
        </w:rPr>
        <w:t xml:space="preserve">ерфейсті қолдана отырып, БЖ-ны </w:t>
      </w:r>
      <w:r w:rsidR="00C83974">
        <w:rPr>
          <w:sz w:val="28"/>
          <w:szCs w:val="28"/>
          <w:lang w:val="kk-KZ"/>
        </w:rPr>
        <w:t>«</w:t>
      </w:r>
      <w:r w:rsidR="00C83974">
        <w:rPr>
          <w:sz w:val="28"/>
          <w:szCs w:val="28"/>
        </w:rPr>
        <w:t>қолмен</w:t>
      </w:r>
      <w:r w:rsidR="00C83974">
        <w:rPr>
          <w:sz w:val="28"/>
          <w:szCs w:val="28"/>
          <w:lang w:val="kk-KZ"/>
        </w:rPr>
        <w:t>»</w:t>
      </w:r>
      <w:r w:rsidRPr="0035460D">
        <w:rPr>
          <w:sz w:val="28"/>
          <w:szCs w:val="28"/>
        </w:rPr>
        <w:t xml:space="preserve"> құруға мүмкіндік береді. Блок келесі модульдерден тұрады:</w:t>
      </w:r>
    </w:p>
    <w:p w14:paraId="758207AF" w14:textId="77777777" w:rsidR="00777334" w:rsidRPr="0035460D" w:rsidRDefault="00777334" w:rsidP="00777334">
      <w:pPr>
        <w:pStyle w:val="BodyTextIndent"/>
        <w:widowControl w:val="0"/>
        <w:tabs>
          <w:tab w:val="left" w:pos="1134"/>
        </w:tabs>
        <w:spacing w:line="240" w:lineRule="auto"/>
        <w:ind w:firstLine="709"/>
        <w:rPr>
          <w:sz w:val="28"/>
          <w:szCs w:val="28"/>
        </w:rPr>
      </w:pPr>
      <w:r w:rsidRPr="0035460D">
        <w:rPr>
          <w:sz w:val="28"/>
          <w:szCs w:val="28"/>
        </w:rPr>
        <w:t xml:space="preserve">1 </w:t>
      </w:r>
      <w:r w:rsidRPr="00342EA2">
        <w:rPr>
          <w:sz w:val="28"/>
          <w:szCs w:val="28"/>
        </w:rPr>
        <w:t>м</w:t>
      </w:r>
      <w:r w:rsidRPr="0035460D">
        <w:rPr>
          <w:sz w:val="28"/>
          <w:szCs w:val="28"/>
        </w:rPr>
        <w:t xml:space="preserve">одуль – БЖ құрылымын құру; </w:t>
      </w:r>
    </w:p>
    <w:p w14:paraId="186DBFD6" w14:textId="77777777" w:rsidR="00777334" w:rsidRPr="0035460D" w:rsidRDefault="00777334" w:rsidP="00777334">
      <w:pPr>
        <w:pStyle w:val="BodyTextIndent"/>
        <w:widowControl w:val="0"/>
        <w:tabs>
          <w:tab w:val="left" w:pos="1134"/>
        </w:tabs>
        <w:spacing w:line="240" w:lineRule="auto"/>
        <w:ind w:firstLine="709"/>
        <w:rPr>
          <w:sz w:val="28"/>
          <w:szCs w:val="28"/>
        </w:rPr>
      </w:pPr>
      <w:r w:rsidRPr="0035460D">
        <w:rPr>
          <w:sz w:val="28"/>
          <w:szCs w:val="28"/>
        </w:rPr>
        <w:t>2 модуль – шартты ықтималдық кестелерін құру.</w:t>
      </w:r>
    </w:p>
    <w:p w14:paraId="45652093" w14:textId="026878B6" w:rsidR="00777334" w:rsidRPr="0035460D" w:rsidRDefault="002354F1" w:rsidP="00777334">
      <w:pPr>
        <w:pStyle w:val="BodyTextIndent"/>
        <w:widowControl w:val="0"/>
        <w:tabs>
          <w:tab w:val="left" w:pos="1134"/>
        </w:tabs>
        <w:spacing w:line="240" w:lineRule="auto"/>
        <w:ind w:firstLine="709"/>
        <w:rPr>
          <w:sz w:val="28"/>
          <w:szCs w:val="28"/>
        </w:rPr>
      </w:pPr>
      <w:r>
        <w:rPr>
          <w:sz w:val="28"/>
          <w:szCs w:val="28"/>
        </w:rPr>
        <w:t xml:space="preserve">БЖ құрылымын құру модулі БЖ-ны </w:t>
      </w:r>
      <w:r>
        <w:rPr>
          <w:sz w:val="28"/>
          <w:szCs w:val="28"/>
          <w:lang w:val="kk-KZ"/>
        </w:rPr>
        <w:t>«</w:t>
      </w:r>
      <w:r>
        <w:rPr>
          <w:sz w:val="28"/>
          <w:szCs w:val="28"/>
        </w:rPr>
        <w:t>қолмен</w:t>
      </w:r>
      <w:r>
        <w:rPr>
          <w:sz w:val="28"/>
          <w:szCs w:val="28"/>
          <w:lang w:val="kk-KZ"/>
        </w:rPr>
        <w:t>»</w:t>
      </w:r>
      <w:r w:rsidR="00777334" w:rsidRPr="0035460D">
        <w:rPr>
          <w:sz w:val="28"/>
          <w:szCs w:val="28"/>
        </w:rPr>
        <w:t xml:space="preserve"> құруға арналған құралдарды қолданады және төбелерді, олардың арасындағы байланыстарды құруға және жоюға, төбелердің аттарын көрсетуге немесе жасыруға және құрылыс өрісін тазартуға мүмкіндік береді.</w:t>
      </w:r>
    </w:p>
    <w:p w14:paraId="539F8B35" w14:textId="77777777" w:rsidR="00777334" w:rsidRPr="0035460D" w:rsidRDefault="00777334" w:rsidP="00777334">
      <w:pPr>
        <w:pStyle w:val="BodyTextIndent"/>
        <w:widowControl w:val="0"/>
        <w:tabs>
          <w:tab w:val="left" w:pos="1134"/>
        </w:tabs>
        <w:spacing w:line="240" w:lineRule="auto"/>
        <w:ind w:firstLine="709"/>
        <w:rPr>
          <w:sz w:val="28"/>
          <w:szCs w:val="28"/>
        </w:rPr>
      </w:pPr>
      <w:r w:rsidRPr="0035460D">
        <w:rPr>
          <w:sz w:val="28"/>
          <w:szCs w:val="28"/>
        </w:rPr>
        <w:t>Шартты ықтималдық кестелерін құру модулі төбенің атын өңдеуге, төбенің күйін өзгертуге, оларды қосуға, өшіруге, атын өзгертуге және шартты ықтималдық кестелерін толтыруға мүмкіндік береді.</w:t>
      </w:r>
    </w:p>
    <w:p w14:paraId="2AAC47FF" w14:textId="77777777" w:rsidR="00777334" w:rsidRPr="0035460D" w:rsidRDefault="00777334" w:rsidP="00777334">
      <w:pPr>
        <w:tabs>
          <w:tab w:val="left" w:pos="1134"/>
        </w:tabs>
        <w:ind w:firstLine="709"/>
        <w:jc w:val="both"/>
        <w:rPr>
          <w:sz w:val="28"/>
          <w:szCs w:val="28"/>
        </w:rPr>
      </w:pPr>
      <w:r w:rsidRPr="0035460D">
        <w:rPr>
          <w:sz w:val="28"/>
          <w:szCs w:val="28"/>
        </w:rPr>
        <w:t>Ықтималдық қорытындыны құру блогы БЖ құрылымын құру блогынан келетін БЖ құрылымы бойынша ықтималдық қорытындысын құруға арналған. Блок келесі модульдерден тұрады:</w:t>
      </w:r>
    </w:p>
    <w:p w14:paraId="2E52D003" w14:textId="77777777" w:rsidR="00777334" w:rsidRPr="0035460D" w:rsidRDefault="00777334" w:rsidP="00777334">
      <w:pPr>
        <w:tabs>
          <w:tab w:val="left" w:pos="1134"/>
        </w:tabs>
        <w:ind w:firstLine="709"/>
        <w:jc w:val="both"/>
        <w:rPr>
          <w:sz w:val="28"/>
          <w:szCs w:val="28"/>
        </w:rPr>
      </w:pPr>
      <w:r w:rsidRPr="0035460D">
        <w:rPr>
          <w:sz w:val="28"/>
          <w:szCs w:val="28"/>
        </w:rPr>
        <w:t xml:space="preserve">1 </w:t>
      </w:r>
      <w:r w:rsidRPr="00342EA2">
        <w:rPr>
          <w:sz w:val="28"/>
          <w:szCs w:val="28"/>
        </w:rPr>
        <w:t>м</w:t>
      </w:r>
      <w:r w:rsidRPr="0035460D">
        <w:rPr>
          <w:sz w:val="28"/>
          <w:szCs w:val="28"/>
        </w:rPr>
        <w:t>одуль – бірлескен үлестіру матрицасын құру;</w:t>
      </w:r>
    </w:p>
    <w:p w14:paraId="3A02DCC8" w14:textId="77777777" w:rsidR="00777334" w:rsidRPr="0035460D" w:rsidRDefault="00777334" w:rsidP="00777334">
      <w:pPr>
        <w:tabs>
          <w:tab w:val="left" w:pos="1134"/>
        </w:tabs>
        <w:ind w:firstLine="709"/>
        <w:jc w:val="both"/>
        <w:rPr>
          <w:sz w:val="28"/>
          <w:szCs w:val="28"/>
        </w:rPr>
      </w:pPr>
      <w:r w:rsidRPr="0035460D">
        <w:rPr>
          <w:sz w:val="28"/>
          <w:szCs w:val="28"/>
        </w:rPr>
        <w:t>2 модуль – ықтималдық қорытындыны құру.</w:t>
      </w:r>
    </w:p>
    <w:p w14:paraId="1ADCA865" w14:textId="77777777" w:rsidR="00777334" w:rsidRPr="0035460D" w:rsidRDefault="00777334" w:rsidP="00777334">
      <w:pPr>
        <w:tabs>
          <w:tab w:val="left" w:pos="1134"/>
        </w:tabs>
        <w:ind w:firstLine="709"/>
        <w:jc w:val="both"/>
        <w:rPr>
          <w:sz w:val="28"/>
          <w:szCs w:val="28"/>
        </w:rPr>
      </w:pPr>
      <w:r w:rsidRPr="0035460D">
        <w:rPr>
          <w:sz w:val="28"/>
          <w:szCs w:val="28"/>
        </w:rPr>
        <w:t>Бірлескен үлестіру матрицасын құруға арналған модуль барлық БЖ-ның бірлескен ықтималдық үлестірімінің эмпирикалық мәндерінің матрицасын құруға арналған.</w:t>
      </w:r>
    </w:p>
    <w:p w14:paraId="1E34E5F6" w14:textId="77777777" w:rsidR="00777334" w:rsidRPr="0035460D" w:rsidRDefault="00777334" w:rsidP="00777334">
      <w:pPr>
        <w:tabs>
          <w:tab w:val="left" w:pos="1134"/>
        </w:tabs>
        <w:ind w:firstLine="709"/>
        <w:jc w:val="both"/>
        <w:rPr>
          <w:sz w:val="28"/>
          <w:szCs w:val="28"/>
        </w:rPr>
      </w:pPr>
      <w:r w:rsidRPr="0035460D">
        <w:rPr>
          <w:sz w:val="28"/>
          <w:szCs w:val="28"/>
        </w:rPr>
        <w:t>Ықтималдық қорытындыны құру модулі ықтималдықтың бірлескен үлестірімінің эмпирикалық мәндерінің матрицасына негізделген БЖ-де ықтималдық қорытынды жасайды.</w:t>
      </w:r>
    </w:p>
    <w:p w14:paraId="6E66DBD7" w14:textId="77777777" w:rsidR="00777334" w:rsidRPr="0035460D" w:rsidRDefault="00777334" w:rsidP="00777334">
      <w:pPr>
        <w:tabs>
          <w:tab w:val="left" w:pos="1134"/>
        </w:tabs>
        <w:ind w:firstLine="709"/>
        <w:jc w:val="both"/>
        <w:rPr>
          <w:sz w:val="28"/>
          <w:szCs w:val="28"/>
        </w:rPr>
      </w:pPr>
      <w:r w:rsidRPr="0035460D">
        <w:rPr>
          <w:sz w:val="28"/>
          <w:szCs w:val="28"/>
        </w:rPr>
        <w:t>Кездейсоқ генерация блогы берілген параметрлер бойынша желі құрылымын псевдокездейсоқ генерациялауға және берілген құрылым бойынша іріктеуге арналған.</w:t>
      </w:r>
    </w:p>
    <w:p w14:paraId="7B0CC043" w14:textId="77777777" w:rsidR="00777334" w:rsidRPr="0035460D" w:rsidRDefault="00777334" w:rsidP="00777334">
      <w:pPr>
        <w:tabs>
          <w:tab w:val="left" w:pos="1134"/>
        </w:tabs>
        <w:ind w:firstLine="709"/>
        <w:jc w:val="both"/>
        <w:rPr>
          <w:sz w:val="28"/>
          <w:szCs w:val="28"/>
        </w:rPr>
      </w:pPr>
      <w:r w:rsidRPr="0035460D">
        <w:rPr>
          <w:sz w:val="28"/>
          <w:szCs w:val="28"/>
        </w:rPr>
        <w:t>Блок құрамына келесі модульдер кіреді:</w:t>
      </w:r>
    </w:p>
    <w:p w14:paraId="3338BF9B" w14:textId="77777777" w:rsidR="00777334" w:rsidRPr="0035460D" w:rsidRDefault="00777334" w:rsidP="00777334">
      <w:pPr>
        <w:tabs>
          <w:tab w:val="left" w:pos="1134"/>
        </w:tabs>
        <w:ind w:firstLine="709"/>
        <w:jc w:val="both"/>
        <w:rPr>
          <w:sz w:val="28"/>
          <w:szCs w:val="28"/>
        </w:rPr>
      </w:pPr>
      <w:r w:rsidRPr="0035460D">
        <w:rPr>
          <w:sz w:val="28"/>
          <w:szCs w:val="28"/>
        </w:rPr>
        <w:t>1модуль – желі құрылымының псевдокездейсоқ генерациясы;</w:t>
      </w:r>
    </w:p>
    <w:p w14:paraId="231B5B20" w14:textId="77777777" w:rsidR="00777334" w:rsidRPr="0035460D" w:rsidRDefault="00777334" w:rsidP="00777334">
      <w:pPr>
        <w:tabs>
          <w:tab w:val="left" w:pos="1134"/>
        </w:tabs>
        <w:ind w:firstLine="709"/>
        <w:jc w:val="both"/>
        <w:rPr>
          <w:sz w:val="28"/>
          <w:szCs w:val="28"/>
        </w:rPr>
      </w:pPr>
      <w:r w:rsidRPr="0035460D">
        <w:rPr>
          <w:sz w:val="28"/>
          <w:szCs w:val="28"/>
        </w:rPr>
        <w:t>2 модуль – бері</w:t>
      </w:r>
      <w:r>
        <w:rPr>
          <w:sz w:val="28"/>
          <w:szCs w:val="28"/>
        </w:rPr>
        <w:t>лген құрылым бойынша іріктемені</w:t>
      </w:r>
      <w:r w:rsidRPr="00342EA2">
        <w:rPr>
          <w:sz w:val="28"/>
          <w:szCs w:val="28"/>
        </w:rPr>
        <w:t>ң</w:t>
      </w:r>
      <w:r w:rsidRPr="0035460D">
        <w:rPr>
          <w:sz w:val="28"/>
          <w:szCs w:val="28"/>
        </w:rPr>
        <w:t xml:space="preserve"> генерациясы.</w:t>
      </w:r>
    </w:p>
    <w:p w14:paraId="6B83AED8" w14:textId="719FBEF8" w:rsidR="00777334" w:rsidRPr="0035460D" w:rsidRDefault="00777334" w:rsidP="00777334">
      <w:pPr>
        <w:tabs>
          <w:tab w:val="left" w:pos="1134"/>
        </w:tabs>
        <w:ind w:firstLine="709"/>
        <w:jc w:val="both"/>
        <w:rPr>
          <w:sz w:val="28"/>
          <w:szCs w:val="28"/>
        </w:rPr>
      </w:pPr>
      <w:r w:rsidRPr="0035460D">
        <w:rPr>
          <w:sz w:val="28"/>
          <w:szCs w:val="28"/>
        </w:rPr>
        <w:t xml:space="preserve">Желі құрылымын псевдокездейсоқ генерациялауға арналған модуль. БЖ-де </w:t>
      </w:r>
      <w:r w:rsidRPr="00342EA2">
        <w:rPr>
          <w:sz w:val="28"/>
          <w:szCs w:val="28"/>
        </w:rPr>
        <w:t>аспалы</w:t>
      </w:r>
      <w:r w:rsidRPr="0035460D">
        <w:rPr>
          <w:sz w:val="28"/>
          <w:szCs w:val="28"/>
        </w:rPr>
        <w:t xml:space="preserve"> төбелерді болдырмау үшін тізбектегі барлық төбелердің комбинациясы жүзеге асырылды. Бұл жағдайда байланыс бағыты кездейсоқ таңдалады. Салынған төбелер үшін байланыстар саны</w:t>
      </w:r>
      <w:r>
        <w:rPr>
          <w:sz w:val="28"/>
          <w:szCs w:val="28"/>
        </w:rPr>
        <w:t xml:space="preserve"> </w:t>
      </w:r>
      <m:oMath>
        <m:r>
          <w:rPr>
            <w:rFonts w:ascii="Cambria Math" w:hAnsi="Cambria Math"/>
            <w:sz w:val="28"/>
            <w:szCs w:val="28"/>
          </w:rPr>
          <m:t>N-1</m:t>
        </m:r>
      </m:oMath>
      <w:r w:rsidRPr="0035460D">
        <w:rPr>
          <w:sz w:val="28"/>
          <w:szCs w:val="28"/>
        </w:rPr>
        <w:t xml:space="preserve"> болады.  Онда</w:t>
      </w:r>
      <w:r>
        <w:rPr>
          <w:sz w:val="28"/>
          <w:szCs w:val="28"/>
        </w:rPr>
        <w:t xml:space="preserve"> </w:t>
      </w:r>
      <m:oMath>
        <m:r>
          <w:rPr>
            <w:rFonts w:ascii="Cambria Math"/>
            <w:sz w:val="28"/>
            <w:szCs w:val="28"/>
          </w:rPr>
          <m:t>M</m:t>
        </m:r>
        <m:r>
          <w:rPr>
            <w:rFonts w:ascii="Cambria Math"/>
            <w:sz w:val="28"/>
            <w:szCs w:val="28"/>
          </w:rPr>
          <m:t>-</m:t>
        </m:r>
        <m:r>
          <w:rPr>
            <w:rFonts w:ascii="Cambria Math"/>
            <w:sz w:val="28"/>
            <w:szCs w:val="28"/>
          </w:rPr>
          <m:t>N+1</m:t>
        </m:r>
      </m:oMath>
      <w:r w:rsidRPr="0035460D">
        <w:rPr>
          <w:sz w:val="28"/>
          <w:szCs w:val="28"/>
        </w:rPr>
        <w:t xml:space="preserve">арқылы </w:t>
      </w:r>
      <w:r w:rsidRPr="0035460D">
        <w:rPr>
          <w:bCs/>
          <w:sz w:val="28"/>
          <w:szCs w:val="28"/>
        </w:rPr>
        <w:t>ата-аналық</w:t>
      </w:r>
      <w:r w:rsidRPr="00342EA2">
        <w:rPr>
          <w:sz w:val="28"/>
          <w:szCs w:val="28"/>
        </w:rPr>
        <w:t xml:space="preserve"> және еншілес </w:t>
      </w:r>
      <w:r w:rsidRPr="0035460D">
        <w:rPr>
          <w:sz w:val="28"/>
          <w:szCs w:val="28"/>
        </w:rPr>
        <w:t xml:space="preserve">төбелерді кездейсоқ таңдау арқылы алынған қалған байланыстардың саны өрнектеледі. Байланыстар қосылған кезде </w:t>
      </w:r>
      <w:r w:rsidRPr="0035460D">
        <w:rPr>
          <w:sz w:val="28"/>
          <w:szCs w:val="28"/>
        </w:rPr>
        <w:lastRenderedPageBreak/>
        <w:t xml:space="preserve">циклдік тексеру жүргізіледі. Егер жаңа байланыс цикл құрса, онда ол қабылданбайды және БЖ үшін жаңа аталық </w:t>
      </w:r>
      <w:r w:rsidRPr="00342EA2">
        <w:rPr>
          <w:sz w:val="28"/>
          <w:szCs w:val="28"/>
        </w:rPr>
        <w:t>және</w:t>
      </w:r>
      <w:r w:rsidRPr="0035460D">
        <w:rPr>
          <w:sz w:val="28"/>
          <w:szCs w:val="28"/>
        </w:rPr>
        <w:t xml:space="preserve"> еншілес төбелері таңдалады.</w:t>
      </w:r>
    </w:p>
    <w:p w14:paraId="35D7749A" w14:textId="77777777" w:rsidR="00777334" w:rsidRPr="0035460D" w:rsidRDefault="00777334" w:rsidP="00777334">
      <w:pPr>
        <w:tabs>
          <w:tab w:val="left" w:pos="1134"/>
        </w:tabs>
        <w:ind w:firstLine="709"/>
        <w:jc w:val="both"/>
        <w:rPr>
          <w:sz w:val="28"/>
          <w:szCs w:val="28"/>
        </w:rPr>
      </w:pPr>
      <w:r w:rsidRPr="0035460D">
        <w:rPr>
          <w:sz w:val="28"/>
          <w:szCs w:val="28"/>
        </w:rPr>
        <w:t>Шартты ықтималдық кестелері оларды 0-ден 1-ге дейінгі диапазондағы кездейсоқ сандармен толтыру арқылы анықталады, содан кейін қалыпқа келтіріледі (жол бойынша ықтималдық қосындыларын 1-</w:t>
      </w:r>
      <w:r w:rsidRPr="00342EA2">
        <w:rPr>
          <w:sz w:val="28"/>
          <w:szCs w:val="28"/>
        </w:rPr>
        <w:t>ге  келтіру қажет</w:t>
      </w:r>
      <w:r w:rsidRPr="0035460D">
        <w:rPr>
          <w:sz w:val="28"/>
          <w:szCs w:val="28"/>
        </w:rPr>
        <w:t>).</w:t>
      </w:r>
    </w:p>
    <w:p w14:paraId="25A11396" w14:textId="77777777" w:rsidR="00777334" w:rsidRPr="0035460D" w:rsidRDefault="00777334" w:rsidP="00777334">
      <w:pPr>
        <w:tabs>
          <w:tab w:val="left" w:pos="1134"/>
        </w:tabs>
        <w:ind w:firstLine="709"/>
        <w:jc w:val="both"/>
        <w:rPr>
          <w:sz w:val="28"/>
          <w:szCs w:val="28"/>
        </w:rPr>
      </w:pPr>
      <w:r w:rsidRPr="0035460D">
        <w:rPr>
          <w:sz w:val="28"/>
          <w:szCs w:val="28"/>
        </w:rPr>
        <w:t>Берілген құрылым бойынша іріктемені генерациялау модулі. Іріктемені генерациялау келесідей болады. Алдымен, ықтималдық қорытынды БЖ-де анықталмаған (инстанцированных) төбелерсіз жасалады (төбелер үшін параметрлер берілмеген). Әрі қарай, іріктемедегі жазбалардың қажетті санын құрайтын әрбір төбенің күйлері кезекпен өзгертіледі (класс даналары жасалады).</w:t>
      </w:r>
    </w:p>
    <w:p w14:paraId="53FDD611" w14:textId="77777777" w:rsidR="00777334" w:rsidRPr="0035460D" w:rsidRDefault="00777334" w:rsidP="00777334">
      <w:pPr>
        <w:tabs>
          <w:tab w:val="left" w:pos="1134"/>
        </w:tabs>
        <w:ind w:firstLine="709"/>
        <w:jc w:val="both"/>
        <w:rPr>
          <w:sz w:val="28"/>
          <w:szCs w:val="28"/>
        </w:rPr>
      </w:pPr>
      <w:r w:rsidRPr="0035460D">
        <w:rPr>
          <w:sz w:val="28"/>
          <w:szCs w:val="28"/>
        </w:rPr>
        <w:t xml:space="preserve">Bayesian_Net ШҚҚЖ архитектурасының негізінде деректер мен ӘҚД жағдайында </w:t>
      </w:r>
      <w:r>
        <w:rPr>
          <w:sz w:val="28"/>
          <w:szCs w:val="28"/>
        </w:rPr>
        <w:t>анықталған аномалиялар үшін</w:t>
      </w:r>
      <w:r w:rsidRPr="0035460D">
        <w:rPr>
          <w:sz w:val="28"/>
          <w:szCs w:val="28"/>
        </w:rPr>
        <w:t xml:space="preserve"> киб</w:t>
      </w:r>
      <w:r>
        <w:rPr>
          <w:sz w:val="28"/>
          <w:szCs w:val="28"/>
        </w:rPr>
        <w:t xml:space="preserve">ершабуылдардың салдарын бағалауға арналған </w:t>
      </w:r>
      <w:r w:rsidRPr="0035460D">
        <w:rPr>
          <w:sz w:val="28"/>
          <w:szCs w:val="28"/>
        </w:rPr>
        <w:t xml:space="preserve">БЖ қолдану негізінде деректерді талдауға арналған компьютерлік бағдарлама жүзеге асырылды. Іске асыру үшін Delphi 10 жоғары деңгейлі тілі (RAD Studio 10.4 жобалау ортасы) қолданылады. Rad Studio 10.4 жобалау ортасын таңдау себебі - </w:t>
      </w:r>
      <w:r w:rsidRPr="00342EA2">
        <w:rPr>
          <w:sz w:val="28"/>
          <w:szCs w:val="28"/>
        </w:rPr>
        <w:t>ол</w:t>
      </w:r>
      <w:r w:rsidRPr="0035460D">
        <w:rPr>
          <w:sz w:val="28"/>
          <w:szCs w:val="28"/>
        </w:rPr>
        <w:t xml:space="preserve"> тиімді объектіге бағытталған бағдарламалау құралы, дамыған алгоритмдерді ерекшеліктері мен әдістерді мұрагерлікпен класс иерархиясы түрінде ұсынуға мүмкіндік береді. Бұл ақпараттандырудың әртүрлі объектілерін одан әрі зерттеу үшін тиімді және сенімді бағдарламалық өнімді, икемді жүйені алуға мүмкіндік береді.</w:t>
      </w:r>
    </w:p>
    <w:p w14:paraId="4C0A2164" w14:textId="77777777" w:rsidR="00777334" w:rsidRPr="0035460D" w:rsidRDefault="00777334" w:rsidP="00777334">
      <w:pPr>
        <w:tabs>
          <w:tab w:val="left" w:pos="1134"/>
        </w:tabs>
        <w:ind w:firstLine="709"/>
        <w:jc w:val="both"/>
        <w:rPr>
          <w:sz w:val="28"/>
          <w:szCs w:val="28"/>
          <w:highlight w:val="yellow"/>
        </w:rPr>
      </w:pPr>
      <w:r w:rsidRPr="0035460D">
        <w:rPr>
          <w:sz w:val="28"/>
          <w:szCs w:val="28"/>
        </w:rPr>
        <w:t xml:space="preserve">Жүйелік талаптар: бағдарламаның қалыпты жұмыс істеуі үшін келесі сипаттамалары бар компьютерлер қажет: такт жиілігі кемінде 500 МГц болатын процессор; бос дискілік кеңістік: 20 МБ (деретер қорын құру өлшемі бекітілмеген және БЖ үшін оқу материалдарының жиналуына байланысты Bayesian_Net ШҚҚЖ пайдалану кезінде өзгеруі мүмкін); жедел жад – кемінде 256 Мб; Windows отбасының кез-келген операциялық жүйесі (7/10); пернетақта және компьютер тінтуірі. </w:t>
      </w:r>
    </w:p>
    <w:p w14:paraId="3BAFE3A7" w14:textId="77777777" w:rsidR="00777334" w:rsidRPr="0035460D" w:rsidRDefault="00777334" w:rsidP="00777334">
      <w:pPr>
        <w:tabs>
          <w:tab w:val="left" w:pos="1134"/>
        </w:tabs>
        <w:ind w:firstLine="709"/>
        <w:jc w:val="both"/>
        <w:rPr>
          <w:sz w:val="28"/>
          <w:szCs w:val="28"/>
        </w:rPr>
      </w:pPr>
      <w:r w:rsidRPr="0035460D">
        <w:rPr>
          <w:sz w:val="28"/>
          <w:szCs w:val="28"/>
        </w:rPr>
        <w:t>Bayesian_Net ШҚҚЖ келесі негізгі мүмкіндіктерді ұсынады:</w:t>
      </w:r>
    </w:p>
    <w:p w14:paraId="65BD4DD7" w14:textId="77777777" w:rsidR="00777334" w:rsidRPr="0035460D" w:rsidRDefault="00777334" w:rsidP="00C83974">
      <w:pPr>
        <w:numPr>
          <w:ilvl w:val="0"/>
          <w:numId w:val="11"/>
        </w:numPr>
        <w:tabs>
          <w:tab w:val="left" w:pos="993"/>
        </w:tabs>
        <w:ind w:left="0" w:firstLine="709"/>
        <w:jc w:val="both"/>
        <w:rPr>
          <w:sz w:val="28"/>
          <w:szCs w:val="28"/>
        </w:rPr>
      </w:pPr>
      <w:r w:rsidRPr="0035460D">
        <w:rPr>
          <w:sz w:val="28"/>
          <w:szCs w:val="28"/>
        </w:rPr>
        <w:t xml:space="preserve">Кез-келген тапсырмалар үшін, оның ішінде ӘҚД жағдайында </w:t>
      </w:r>
      <w:r>
        <w:rPr>
          <w:sz w:val="28"/>
          <w:szCs w:val="28"/>
        </w:rPr>
        <w:t>анықталған аномалия</w:t>
      </w:r>
      <w:r w:rsidRPr="0035460D">
        <w:rPr>
          <w:sz w:val="28"/>
          <w:szCs w:val="28"/>
        </w:rPr>
        <w:t xml:space="preserve">лар мен белгілер </w:t>
      </w:r>
      <w:r>
        <w:rPr>
          <w:sz w:val="28"/>
          <w:szCs w:val="28"/>
        </w:rPr>
        <w:t>үшін</w:t>
      </w:r>
      <w:r w:rsidRPr="0035460D">
        <w:rPr>
          <w:sz w:val="28"/>
          <w:szCs w:val="28"/>
        </w:rPr>
        <w:t xml:space="preserve"> кибершабуылдардың салдарын бағалау және деректерді талдау тапсырмалары үшін Байес желісінің құрылымын құру;</w:t>
      </w:r>
    </w:p>
    <w:p w14:paraId="2A601895" w14:textId="77777777" w:rsidR="00777334" w:rsidRPr="0035460D" w:rsidRDefault="00777334" w:rsidP="00C83974">
      <w:pPr>
        <w:numPr>
          <w:ilvl w:val="0"/>
          <w:numId w:val="11"/>
        </w:numPr>
        <w:tabs>
          <w:tab w:val="left" w:pos="993"/>
        </w:tabs>
        <w:ind w:left="0" w:firstLine="709"/>
        <w:jc w:val="both"/>
        <w:rPr>
          <w:sz w:val="28"/>
          <w:szCs w:val="28"/>
        </w:rPr>
      </w:pPr>
      <w:r w:rsidRPr="0035460D">
        <w:rPr>
          <w:sz w:val="28"/>
          <w:szCs w:val="28"/>
        </w:rPr>
        <w:t>АЖ КҚ-не ӘҚД жағдайында аны</w:t>
      </w:r>
      <w:r>
        <w:rPr>
          <w:sz w:val="28"/>
          <w:szCs w:val="28"/>
        </w:rPr>
        <w:t>қталған аномалиялар мен белгілер үшін</w:t>
      </w:r>
      <w:r w:rsidRPr="0035460D">
        <w:rPr>
          <w:sz w:val="28"/>
          <w:szCs w:val="28"/>
        </w:rPr>
        <w:t xml:space="preserve"> киб</w:t>
      </w:r>
      <w:r>
        <w:rPr>
          <w:sz w:val="28"/>
          <w:szCs w:val="28"/>
        </w:rPr>
        <w:t xml:space="preserve">ершабуылдардың салдарын бағалауда </w:t>
      </w:r>
      <w:r w:rsidRPr="0035460D">
        <w:rPr>
          <w:sz w:val="28"/>
          <w:szCs w:val="28"/>
        </w:rPr>
        <w:t xml:space="preserve">ықтималды қорытынды қалыптастыру; </w:t>
      </w:r>
    </w:p>
    <w:p w14:paraId="439BE00C" w14:textId="77777777" w:rsidR="00777334" w:rsidRPr="0035460D" w:rsidRDefault="00777334" w:rsidP="00C83974">
      <w:pPr>
        <w:numPr>
          <w:ilvl w:val="0"/>
          <w:numId w:val="11"/>
        </w:numPr>
        <w:tabs>
          <w:tab w:val="left" w:pos="993"/>
        </w:tabs>
        <w:ind w:left="0" w:firstLine="709"/>
        <w:jc w:val="both"/>
        <w:rPr>
          <w:sz w:val="28"/>
          <w:szCs w:val="28"/>
        </w:rPr>
      </w:pPr>
      <w:r w:rsidRPr="0035460D">
        <w:rPr>
          <w:sz w:val="28"/>
          <w:szCs w:val="28"/>
        </w:rPr>
        <w:t>БЖ құрылымы және іріктемелерді генерациялау;</w:t>
      </w:r>
    </w:p>
    <w:p w14:paraId="4DEF16FB" w14:textId="77777777" w:rsidR="00777334" w:rsidRPr="0035460D" w:rsidRDefault="00777334" w:rsidP="00C83974">
      <w:pPr>
        <w:numPr>
          <w:ilvl w:val="0"/>
          <w:numId w:val="11"/>
        </w:numPr>
        <w:tabs>
          <w:tab w:val="left" w:pos="993"/>
        </w:tabs>
        <w:ind w:left="0" w:firstLine="709"/>
        <w:jc w:val="both"/>
        <w:rPr>
          <w:sz w:val="28"/>
          <w:szCs w:val="28"/>
        </w:rPr>
      </w:pPr>
      <w:r w:rsidRPr="0035460D">
        <w:rPr>
          <w:sz w:val="28"/>
          <w:szCs w:val="28"/>
        </w:rPr>
        <w:t>Жасырын төбелері бар белгісіз БЖ параметрлерін табу.</w:t>
      </w:r>
    </w:p>
    <w:p w14:paraId="6851873A" w14:textId="77777777" w:rsidR="00777334" w:rsidRPr="0035460D" w:rsidRDefault="00777334" w:rsidP="00777334">
      <w:pPr>
        <w:tabs>
          <w:tab w:val="left" w:pos="1134"/>
        </w:tabs>
        <w:ind w:firstLine="709"/>
        <w:jc w:val="both"/>
        <w:rPr>
          <w:sz w:val="28"/>
          <w:szCs w:val="28"/>
        </w:rPr>
      </w:pPr>
      <w:r>
        <w:rPr>
          <w:sz w:val="28"/>
          <w:szCs w:val="28"/>
        </w:rPr>
        <w:t xml:space="preserve">Сурет 4.2 </w:t>
      </w:r>
      <w:r w:rsidRPr="0035460D">
        <w:rPr>
          <w:sz w:val="28"/>
          <w:szCs w:val="28"/>
        </w:rPr>
        <w:t>–</w:t>
      </w:r>
      <w:r>
        <w:rPr>
          <w:sz w:val="28"/>
          <w:szCs w:val="28"/>
        </w:rPr>
        <w:t xml:space="preserve"> де </w:t>
      </w:r>
      <w:r w:rsidRPr="0035460D">
        <w:rPr>
          <w:sz w:val="28"/>
          <w:szCs w:val="28"/>
        </w:rPr>
        <w:t>Bayesian_Net ШҚҚЖ интерфейсінің жалпы көрінісі көрсетілген.</w:t>
      </w:r>
    </w:p>
    <w:p w14:paraId="1ABDB96E" w14:textId="77777777" w:rsidR="00777334" w:rsidRPr="0035460D" w:rsidRDefault="00777334" w:rsidP="00777334">
      <w:pPr>
        <w:tabs>
          <w:tab w:val="left" w:pos="1134"/>
        </w:tabs>
        <w:ind w:firstLine="709"/>
        <w:jc w:val="both"/>
        <w:rPr>
          <w:sz w:val="28"/>
          <w:szCs w:val="28"/>
        </w:rPr>
      </w:pPr>
      <w:r w:rsidRPr="0035460D">
        <w:rPr>
          <w:sz w:val="28"/>
          <w:szCs w:val="28"/>
        </w:rPr>
        <w:t>Bayesian_Net ШҚҚЖ пайдаланушыға ыңғайлы интерфейспен жасалған және оны игеру арнайы дағдыларды қажет етпейді. БЖ құру принциптері туралы жалпы білімнің болуы жеткілікті.</w:t>
      </w:r>
    </w:p>
    <w:p w14:paraId="7B7F6003" w14:textId="77777777" w:rsidR="00777334" w:rsidRPr="0035460D" w:rsidRDefault="00777334" w:rsidP="00777334">
      <w:pPr>
        <w:ind w:firstLine="709"/>
        <w:jc w:val="both"/>
        <w:rPr>
          <w:sz w:val="28"/>
          <w:szCs w:val="28"/>
        </w:rPr>
      </w:pPr>
    </w:p>
    <w:p w14:paraId="609355FD" w14:textId="4008095B" w:rsidR="00777334" w:rsidRDefault="00777334" w:rsidP="00777334">
      <w:pPr>
        <w:jc w:val="center"/>
        <w:rPr>
          <w:sz w:val="28"/>
          <w:szCs w:val="28"/>
        </w:rPr>
      </w:pPr>
      <w:r>
        <w:rPr>
          <w:noProof/>
          <w:sz w:val="28"/>
          <w:szCs w:val="28"/>
          <w:lang w:val="en-US" w:eastAsia="en-US"/>
        </w:rPr>
        <w:lastRenderedPageBreak/>
        <w:drawing>
          <wp:inline distT="0" distB="0" distL="0" distR="0" wp14:anchorId="682EA5E0" wp14:editId="608BDF4E">
            <wp:extent cx="4451350" cy="2831873"/>
            <wp:effectExtent l="0" t="0" r="635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70162" cy="2843841"/>
                    </a:xfrm>
                    <a:prstGeom prst="rect">
                      <a:avLst/>
                    </a:prstGeom>
                    <a:noFill/>
                    <a:ln>
                      <a:noFill/>
                    </a:ln>
                  </pic:spPr>
                </pic:pic>
              </a:graphicData>
            </a:graphic>
          </wp:inline>
        </w:drawing>
      </w:r>
    </w:p>
    <w:p w14:paraId="0F56B157" w14:textId="77777777" w:rsidR="00777334" w:rsidRDefault="00777334" w:rsidP="00777334">
      <w:pPr>
        <w:jc w:val="center"/>
        <w:rPr>
          <w:sz w:val="28"/>
          <w:szCs w:val="28"/>
        </w:rPr>
      </w:pPr>
      <w:r w:rsidRPr="0035460D">
        <w:rPr>
          <w:sz w:val="28"/>
          <w:szCs w:val="28"/>
        </w:rPr>
        <w:t>а)</w:t>
      </w:r>
    </w:p>
    <w:p w14:paraId="0BDE15B3" w14:textId="77777777" w:rsidR="00777334" w:rsidRPr="0035460D" w:rsidRDefault="00777334" w:rsidP="00777334">
      <w:pPr>
        <w:jc w:val="center"/>
        <w:rPr>
          <w:sz w:val="28"/>
          <w:szCs w:val="28"/>
        </w:rPr>
      </w:pPr>
    </w:p>
    <w:p w14:paraId="61F32541" w14:textId="4944FAFB" w:rsidR="00777334" w:rsidRDefault="00777334" w:rsidP="00777334">
      <w:pPr>
        <w:jc w:val="center"/>
        <w:rPr>
          <w:sz w:val="28"/>
          <w:szCs w:val="28"/>
        </w:rPr>
      </w:pPr>
      <w:r>
        <w:rPr>
          <w:noProof/>
          <w:sz w:val="28"/>
          <w:szCs w:val="28"/>
          <w:lang w:val="en-US" w:eastAsia="en-US"/>
        </w:rPr>
        <w:drawing>
          <wp:inline distT="0" distB="0" distL="0" distR="0" wp14:anchorId="609E70F8" wp14:editId="00F85B2B">
            <wp:extent cx="4455515" cy="2247900"/>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70335" cy="2255377"/>
                    </a:xfrm>
                    <a:prstGeom prst="rect">
                      <a:avLst/>
                    </a:prstGeom>
                    <a:noFill/>
                    <a:ln>
                      <a:noFill/>
                    </a:ln>
                  </pic:spPr>
                </pic:pic>
              </a:graphicData>
            </a:graphic>
          </wp:inline>
        </w:drawing>
      </w:r>
    </w:p>
    <w:p w14:paraId="47E9156A" w14:textId="77777777" w:rsidR="00777334" w:rsidRDefault="00777334" w:rsidP="00777334">
      <w:pPr>
        <w:jc w:val="center"/>
        <w:rPr>
          <w:sz w:val="28"/>
          <w:szCs w:val="28"/>
        </w:rPr>
      </w:pPr>
      <w:r w:rsidRPr="0035460D">
        <w:rPr>
          <w:sz w:val="28"/>
          <w:szCs w:val="28"/>
        </w:rPr>
        <w:t>б)</w:t>
      </w:r>
    </w:p>
    <w:p w14:paraId="53E76570" w14:textId="77777777" w:rsidR="00777334" w:rsidRPr="0035460D" w:rsidRDefault="00777334" w:rsidP="00777334">
      <w:pPr>
        <w:jc w:val="center"/>
        <w:rPr>
          <w:sz w:val="28"/>
          <w:szCs w:val="28"/>
        </w:rPr>
      </w:pPr>
    </w:p>
    <w:p w14:paraId="6F2B6309" w14:textId="61950365" w:rsidR="00777334" w:rsidRPr="0035460D" w:rsidRDefault="00777334" w:rsidP="00777334">
      <w:pPr>
        <w:jc w:val="center"/>
        <w:rPr>
          <w:sz w:val="28"/>
          <w:szCs w:val="28"/>
        </w:rPr>
      </w:pPr>
      <w:r>
        <w:rPr>
          <w:noProof/>
          <w:sz w:val="28"/>
          <w:szCs w:val="28"/>
          <w:lang w:val="en-US" w:eastAsia="en-US"/>
        </w:rPr>
        <w:drawing>
          <wp:inline distT="0" distB="0" distL="0" distR="0" wp14:anchorId="3960B7D4" wp14:editId="2FADCB01">
            <wp:extent cx="4558551" cy="16459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81126" cy="1654071"/>
                    </a:xfrm>
                    <a:prstGeom prst="rect">
                      <a:avLst/>
                    </a:prstGeom>
                    <a:noFill/>
                    <a:ln>
                      <a:noFill/>
                    </a:ln>
                  </pic:spPr>
                </pic:pic>
              </a:graphicData>
            </a:graphic>
          </wp:inline>
        </w:drawing>
      </w:r>
    </w:p>
    <w:p w14:paraId="6E8338F1" w14:textId="77777777" w:rsidR="00777334" w:rsidRDefault="00777334" w:rsidP="00777334">
      <w:pPr>
        <w:jc w:val="center"/>
        <w:rPr>
          <w:sz w:val="28"/>
          <w:szCs w:val="28"/>
        </w:rPr>
      </w:pPr>
      <w:r w:rsidRPr="0035460D">
        <w:rPr>
          <w:sz w:val="28"/>
          <w:szCs w:val="28"/>
        </w:rPr>
        <w:t>в)</w:t>
      </w:r>
    </w:p>
    <w:p w14:paraId="15965D61" w14:textId="77777777" w:rsidR="00482665" w:rsidRDefault="00482665" w:rsidP="00482665">
      <w:pPr>
        <w:ind w:firstLine="709"/>
        <w:rPr>
          <w:sz w:val="28"/>
          <w:szCs w:val="28"/>
        </w:rPr>
      </w:pPr>
    </w:p>
    <w:p w14:paraId="1E52B65E" w14:textId="77777777" w:rsidR="00482665" w:rsidRPr="00482665" w:rsidRDefault="00482665" w:rsidP="00121CED">
      <w:pPr>
        <w:rPr>
          <w:szCs w:val="24"/>
        </w:rPr>
      </w:pPr>
      <w:r w:rsidRPr="0035460D">
        <w:rPr>
          <w:sz w:val="28"/>
          <w:szCs w:val="28"/>
        </w:rPr>
        <w:t>а</w:t>
      </w:r>
      <w:r w:rsidRPr="00482665">
        <w:rPr>
          <w:szCs w:val="24"/>
        </w:rPr>
        <w:t>) БЖ құруға арналған Bayesian_Net ШҚҚЖ жалпы көрінісі; б) Файл деректерін жүктеу терезесі; в) негізгі мәзір</w:t>
      </w:r>
    </w:p>
    <w:p w14:paraId="44890B1C" w14:textId="77777777" w:rsidR="00482665" w:rsidRPr="0035460D" w:rsidRDefault="00482665" w:rsidP="00777334">
      <w:pPr>
        <w:jc w:val="center"/>
        <w:rPr>
          <w:sz w:val="28"/>
          <w:szCs w:val="28"/>
        </w:rPr>
      </w:pPr>
    </w:p>
    <w:p w14:paraId="32440F28" w14:textId="77777777" w:rsidR="00777334" w:rsidRDefault="00777334" w:rsidP="00777334">
      <w:pPr>
        <w:pStyle w:val="BodyTextIndent"/>
        <w:widowControl w:val="0"/>
        <w:spacing w:line="240" w:lineRule="auto"/>
        <w:ind w:left="284"/>
        <w:jc w:val="center"/>
        <w:rPr>
          <w:sz w:val="28"/>
          <w:szCs w:val="28"/>
        </w:rPr>
      </w:pPr>
      <w:r>
        <w:rPr>
          <w:sz w:val="28"/>
          <w:szCs w:val="28"/>
        </w:rPr>
        <w:t>С</w:t>
      </w:r>
      <w:r w:rsidRPr="00DD3B60">
        <w:rPr>
          <w:sz w:val="28"/>
          <w:szCs w:val="28"/>
        </w:rPr>
        <w:t>урет</w:t>
      </w:r>
      <w:r>
        <w:rPr>
          <w:sz w:val="28"/>
          <w:szCs w:val="28"/>
        </w:rPr>
        <w:t xml:space="preserve"> 4.2 – </w:t>
      </w:r>
      <w:r w:rsidRPr="00DD3B60">
        <w:rPr>
          <w:sz w:val="28"/>
          <w:szCs w:val="28"/>
        </w:rPr>
        <w:t>Bayesian_Net ШҚҚЖ негізгі терезелері және жалпы көрінісі</w:t>
      </w:r>
    </w:p>
    <w:p w14:paraId="64BEE564" w14:textId="587C05D7" w:rsidR="00AD375F" w:rsidRPr="00482665" w:rsidRDefault="00482665" w:rsidP="00777334">
      <w:pPr>
        <w:ind w:firstLine="709"/>
        <w:jc w:val="center"/>
        <w:rPr>
          <w:sz w:val="28"/>
          <w:szCs w:val="28"/>
          <w:lang w:val="kk-KZ"/>
        </w:rPr>
      </w:pPr>
      <w:r>
        <w:rPr>
          <w:sz w:val="28"/>
          <w:szCs w:val="28"/>
          <w:lang w:val="kk-KZ"/>
        </w:rPr>
        <w:t xml:space="preserve"> </w:t>
      </w:r>
    </w:p>
    <w:p w14:paraId="06B37745" w14:textId="77777777" w:rsidR="00864A0A" w:rsidRPr="0035460D" w:rsidRDefault="00864A0A" w:rsidP="00777334">
      <w:pPr>
        <w:ind w:firstLine="709"/>
        <w:jc w:val="center"/>
        <w:rPr>
          <w:sz w:val="28"/>
          <w:szCs w:val="28"/>
        </w:rPr>
      </w:pPr>
    </w:p>
    <w:p w14:paraId="22D440B7" w14:textId="12CCED67" w:rsidR="00777334" w:rsidRPr="00AD375F" w:rsidRDefault="00777334" w:rsidP="00777334">
      <w:pPr>
        <w:pStyle w:val="Heading2"/>
        <w:ind w:firstLine="709"/>
        <w:rPr>
          <w:rFonts w:ascii="Times New Roman" w:hAnsi="Times New Roman" w:cs="Times New Roman"/>
          <w:b/>
          <w:color w:val="auto"/>
          <w:sz w:val="28"/>
          <w:szCs w:val="28"/>
        </w:rPr>
      </w:pPr>
      <w:bookmarkStart w:id="43" w:name="_Програмна_реалізація_СППР"/>
      <w:bookmarkStart w:id="44" w:name="_Toc167203442"/>
      <w:bookmarkStart w:id="45" w:name="_Toc195023074"/>
      <w:bookmarkStart w:id="46" w:name="_Toc264863451"/>
      <w:bookmarkEnd w:id="43"/>
      <w:r w:rsidRPr="00AD375F">
        <w:rPr>
          <w:rFonts w:ascii="Times New Roman" w:hAnsi="Times New Roman" w:cs="Times New Roman"/>
          <w:b/>
          <w:color w:val="auto"/>
          <w:sz w:val="28"/>
          <w:szCs w:val="28"/>
        </w:rPr>
        <w:lastRenderedPageBreak/>
        <w:t>4.2 Bayesian_Net ШҚҚЖ сарапшысы жұмысының сипаттамасы</w:t>
      </w:r>
      <w:bookmarkEnd w:id="44"/>
      <w:bookmarkEnd w:id="45"/>
    </w:p>
    <w:p w14:paraId="5ABC37B2" w14:textId="77777777" w:rsidR="00AD375F" w:rsidRPr="00AD375F" w:rsidRDefault="00AD375F" w:rsidP="00AD375F"/>
    <w:bookmarkEnd w:id="46"/>
    <w:p w14:paraId="43C3680C" w14:textId="77777777" w:rsidR="00777334" w:rsidRPr="0035460D" w:rsidRDefault="00777334" w:rsidP="00777334">
      <w:pPr>
        <w:ind w:firstLine="709"/>
        <w:jc w:val="both"/>
        <w:rPr>
          <w:sz w:val="28"/>
          <w:szCs w:val="28"/>
        </w:rPr>
      </w:pPr>
      <w:r w:rsidRPr="0035460D">
        <w:rPr>
          <w:sz w:val="28"/>
          <w:szCs w:val="28"/>
        </w:rPr>
        <w:t xml:space="preserve">Bayesian_Net ШҚҚЖ ақпараттандыру объектісі желісіндегі ӘҚД жағдайындағы </w:t>
      </w:r>
      <w:r>
        <w:rPr>
          <w:sz w:val="28"/>
          <w:szCs w:val="28"/>
        </w:rPr>
        <w:t>белгілер мен анықталған аномалия</w:t>
      </w:r>
      <w:r w:rsidRPr="0035460D">
        <w:rPr>
          <w:sz w:val="28"/>
          <w:szCs w:val="28"/>
        </w:rPr>
        <w:t xml:space="preserve">лар </w:t>
      </w:r>
      <w:r>
        <w:rPr>
          <w:sz w:val="28"/>
          <w:szCs w:val="28"/>
        </w:rPr>
        <w:t>үшін</w:t>
      </w:r>
      <w:r w:rsidRPr="0035460D">
        <w:rPr>
          <w:sz w:val="28"/>
          <w:szCs w:val="28"/>
        </w:rPr>
        <w:t xml:space="preserve"> кибершабуылдардың салдарын бағалау міндеттерін талдау процесінде сарапшысының көмегімен ақпараттық қауіпсіздік</w:t>
      </w:r>
      <w:r w:rsidRPr="00342EA2">
        <w:rPr>
          <w:sz w:val="28"/>
          <w:szCs w:val="28"/>
        </w:rPr>
        <w:t>ке</w:t>
      </w:r>
      <w:r w:rsidRPr="0035460D">
        <w:rPr>
          <w:sz w:val="28"/>
          <w:szCs w:val="28"/>
        </w:rPr>
        <w:t xml:space="preserve"> байланысты мәселелерді шешуге бағытталған. Бастапқы кезеңде сарапшы қорғаныс объектісі үшін типтік жағдайлардың үлгілерін дербес жасай алады, яғни Bayesian_Net ШҚҚЖ -де тікелей БЖ құра алады немесе жоғарыда аталған мәселені шешуге арналған БЖ репозиторийін пайдалануға болады. Жалпы АО АКЖ-ге басып кірудің кезеңдері мен қауіптерін болжау кезінде ШҚҚЖ есептеу ядросы үшін жасалған БЖ үлгілері әмбебап болып табылады. Алайда, сарапшы өзінің қорғаныс объектісі үшін осы үлгілерді пайдалану ерекшеліктерін өз бетінше бағалауы керек. Диссертациялық жұмыстың екінші бөлімінде құрылған БЖ үлгілері </w:t>
      </w:r>
      <w:r>
        <w:rPr>
          <w:sz w:val="28"/>
          <w:szCs w:val="28"/>
        </w:rPr>
        <w:t xml:space="preserve">кездейсоқ айнымалылар жиынымен </w:t>
      </w:r>
      <w:r w:rsidRPr="0035460D">
        <w:rPr>
          <w:sz w:val="28"/>
          <w:szCs w:val="28"/>
        </w:rPr>
        <w:t>жұмыс істеуге және кибернетикалық қауіптің немесе қорғаныс объектісінде берілген жағдайларда басып кірудің нақты кезеңінің ықтималдығын анықтауға мүмкіндік береді. ШҚҚЖ тиімді жұмыс істеу үшін репозиторийдегі БЖ-ны оқыту қажет. Bayesian_Net ШҚҚЖ-де БЖ оқытуда шартты қорғау объектісі үшін қолда бар статистикалық деректер негізінде EM -алгоритм қолданылды.</w:t>
      </w:r>
    </w:p>
    <w:p w14:paraId="3A7B7DB6" w14:textId="77777777" w:rsidR="00777334" w:rsidRPr="0035460D" w:rsidRDefault="00777334" w:rsidP="00777334">
      <w:pPr>
        <w:ind w:firstLine="709"/>
        <w:jc w:val="both"/>
        <w:rPr>
          <w:sz w:val="28"/>
          <w:szCs w:val="28"/>
        </w:rPr>
      </w:pPr>
      <w:r w:rsidRPr="0035460D">
        <w:rPr>
          <w:sz w:val="28"/>
          <w:szCs w:val="28"/>
        </w:rPr>
        <w:t xml:space="preserve">Сыртқы файлдан жүктелген </w:t>
      </w:r>
      <w:r w:rsidRPr="00342EA2">
        <w:rPr>
          <w:sz w:val="28"/>
          <w:szCs w:val="28"/>
        </w:rPr>
        <w:t>деректер</w:t>
      </w:r>
      <w:r w:rsidRPr="0035460D">
        <w:rPr>
          <w:sz w:val="28"/>
          <w:szCs w:val="28"/>
        </w:rPr>
        <w:t xml:space="preserve"> бойынша БЖ құру процесі қарастырылады. Bayesian_Net ШҚҚЖ Excel файл</w:t>
      </w:r>
      <w:r>
        <w:rPr>
          <w:sz w:val="28"/>
          <w:szCs w:val="28"/>
        </w:rPr>
        <w:t xml:space="preserve">дарымен жұмыс істеуге арналған. </w:t>
      </w:r>
      <w:r w:rsidRPr="00342EA2">
        <w:rPr>
          <w:sz w:val="28"/>
          <w:szCs w:val="28"/>
        </w:rPr>
        <w:t>ШҚҚЖ</w:t>
      </w:r>
      <w:r w:rsidRPr="0035460D">
        <w:rPr>
          <w:sz w:val="28"/>
          <w:szCs w:val="28"/>
        </w:rPr>
        <w:t xml:space="preserve"> жұмыс істеуді бастау үшін деректер файлының жолын және атын көрсету керек.</w:t>
      </w:r>
      <w:r w:rsidRPr="0035460D">
        <w:t xml:space="preserve"> </w:t>
      </w:r>
      <w:r w:rsidRPr="0035460D">
        <w:rPr>
          <w:sz w:val="28"/>
          <w:szCs w:val="28"/>
        </w:rPr>
        <w:t xml:space="preserve">Ол үшін </w:t>
      </w:r>
      <w:r>
        <w:rPr>
          <w:sz w:val="28"/>
          <w:szCs w:val="28"/>
        </w:rPr>
        <w:t xml:space="preserve">сурет </w:t>
      </w:r>
      <w:r w:rsidRPr="0035460D">
        <w:rPr>
          <w:sz w:val="28"/>
          <w:szCs w:val="28"/>
        </w:rPr>
        <w:t>4.</w:t>
      </w:r>
      <w:r>
        <w:rPr>
          <w:sz w:val="28"/>
          <w:szCs w:val="28"/>
        </w:rPr>
        <w:t xml:space="preserve">3 </w:t>
      </w:r>
      <w:r w:rsidRPr="0035460D">
        <w:rPr>
          <w:sz w:val="28"/>
          <w:szCs w:val="28"/>
        </w:rPr>
        <w:t>–</w:t>
      </w:r>
      <w:r>
        <w:rPr>
          <w:sz w:val="28"/>
          <w:szCs w:val="28"/>
        </w:rPr>
        <w:t xml:space="preserve"> те </w:t>
      </w:r>
      <w:r w:rsidRPr="00342EA2">
        <w:rPr>
          <w:sz w:val="28"/>
          <w:szCs w:val="28"/>
        </w:rPr>
        <w:t xml:space="preserve">көрсетілгендей </w:t>
      </w:r>
      <w:r w:rsidRPr="0035460D">
        <w:rPr>
          <w:sz w:val="28"/>
          <w:szCs w:val="28"/>
        </w:rPr>
        <w:t>басты мәзірден «Деректер» → «Деректерді жүктеу» тармағын таңдаңыз.</w:t>
      </w:r>
    </w:p>
    <w:p w14:paraId="2E92716E" w14:textId="77777777" w:rsidR="00777334" w:rsidRPr="0035460D" w:rsidRDefault="00777334" w:rsidP="00777334">
      <w:pPr>
        <w:ind w:firstLine="709"/>
        <w:jc w:val="both"/>
        <w:rPr>
          <w:sz w:val="28"/>
          <w:szCs w:val="28"/>
        </w:rPr>
      </w:pPr>
    </w:p>
    <w:p w14:paraId="43165949" w14:textId="2D7DA020" w:rsidR="00777334" w:rsidRPr="0035460D" w:rsidRDefault="00777334" w:rsidP="00777334">
      <w:pPr>
        <w:jc w:val="center"/>
        <w:rPr>
          <w:sz w:val="28"/>
          <w:szCs w:val="28"/>
        </w:rPr>
      </w:pPr>
      <w:r>
        <w:rPr>
          <w:noProof/>
          <w:sz w:val="28"/>
          <w:szCs w:val="28"/>
          <w:lang w:val="en-US" w:eastAsia="en-US"/>
        </w:rPr>
        <w:drawing>
          <wp:inline distT="0" distB="0" distL="0" distR="0" wp14:anchorId="4E7922C5" wp14:editId="5D4B515F">
            <wp:extent cx="4754880" cy="124206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54880" cy="1242060"/>
                    </a:xfrm>
                    <a:prstGeom prst="rect">
                      <a:avLst/>
                    </a:prstGeom>
                    <a:noFill/>
                    <a:ln>
                      <a:noFill/>
                    </a:ln>
                  </pic:spPr>
                </pic:pic>
              </a:graphicData>
            </a:graphic>
          </wp:inline>
        </w:drawing>
      </w:r>
    </w:p>
    <w:p w14:paraId="4B6C1492" w14:textId="77777777" w:rsidR="00777334" w:rsidRPr="0035460D" w:rsidRDefault="00777334" w:rsidP="00777334">
      <w:pPr>
        <w:jc w:val="center"/>
        <w:rPr>
          <w:sz w:val="28"/>
          <w:szCs w:val="28"/>
        </w:rPr>
      </w:pPr>
    </w:p>
    <w:p w14:paraId="0C5DF0B8" w14:textId="77777777" w:rsidR="00777334" w:rsidRPr="0035460D" w:rsidRDefault="00777334" w:rsidP="00777334">
      <w:pPr>
        <w:ind w:firstLine="708"/>
        <w:jc w:val="center"/>
        <w:rPr>
          <w:sz w:val="28"/>
          <w:szCs w:val="28"/>
        </w:rPr>
      </w:pPr>
      <w:r>
        <w:rPr>
          <w:sz w:val="28"/>
          <w:szCs w:val="28"/>
        </w:rPr>
        <w:t>С</w:t>
      </w:r>
      <w:r w:rsidRPr="0035460D">
        <w:rPr>
          <w:sz w:val="28"/>
          <w:szCs w:val="28"/>
        </w:rPr>
        <w:t>урет</w:t>
      </w:r>
      <w:r>
        <w:rPr>
          <w:sz w:val="28"/>
          <w:szCs w:val="28"/>
        </w:rPr>
        <w:t xml:space="preserve"> 4.3 – </w:t>
      </w:r>
      <w:r w:rsidRPr="0035460D">
        <w:rPr>
          <w:sz w:val="28"/>
          <w:szCs w:val="28"/>
        </w:rPr>
        <w:t xml:space="preserve">Excel форматындағы қолжетімді деректер файлынан БЖ жүктеу мысалы </w:t>
      </w:r>
    </w:p>
    <w:p w14:paraId="0AE887DB" w14:textId="77777777" w:rsidR="00777334" w:rsidRPr="0035460D" w:rsidRDefault="00777334" w:rsidP="00777334">
      <w:pPr>
        <w:jc w:val="center"/>
        <w:rPr>
          <w:sz w:val="28"/>
          <w:szCs w:val="28"/>
          <w:highlight w:val="yellow"/>
        </w:rPr>
      </w:pPr>
    </w:p>
    <w:p w14:paraId="15B09B34" w14:textId="77777777" w:rsidR="00777334" w:rsidRDefault="00777334" w:rsidP="00777334">
      <w:pPr>
        <w:ind w:firstLine="708"/>
        <w:jc w:val="both"/>
        <w:rPr>
          <w:sz w:val="28"/>
          <w:szCs w:val="28"/>
        </w:rPr>
      </w:pPr>
      <w:r w:rsidRPr="0035460D">
        <w:rPr>
          <w:sz w:val="28"/>
          <w:szCs w:val="28"/>
        </w:rPr>
        <w:t>Excel файлынан деректерді жүктеу процедурасы бастапқы деректермен қажетті файлға жолды көрсететін әдеттегі д</w:t>
      </w:r>
      <w:r>
        <w:rPr>
          <w:sz w:val="28"/>
          <w:szCs w:val="28"/>
        </w:rPr>
        <w:t>иалогтық терезе болып табылады.</w:t>
      </w:r>
    </w:p>
    <w:p w14:paraId="333EC7AC" w14:textId="77777777" w:rsidR="00777334" w:rsidRPr="0035460D" w:rsidRDefault="00777334" w:rsidP="00777334">
      <w:pPr>
        <w:ind w:firstLine="708"/>
        <w:jc w:val="both"/>
        <w:rPr>
          <w:sz w:val="28"/>
          <w:szCs w:val="28"/>
        </w:rPr>
      </w:pPr>
      <w:r>
        <w:rPr>
          <w:sz w:val="28"/>
          <w:szCs w:val="28"/>
          <w:lang w:val="en-US"/>
        </w:rPr>
        <w:t>Excel</w:t>
      </w:r>
      <w:r w:rsidRPr="00637BC0">
        <w:rPr>
          <w:sz w:val="28"/>
          <w:szCs w:val="28"/>
        </w:rPr>
        <w:t xml:space="preserve"> </w:t>
      </w:r>
      <w:r w:rsidRPr="0035460D">
        <w:rPr>
          <w:sz w:val="28"/>
          <w:szCs w:val="28"/>
        </w:rPr>
        <w:t xml:space="preserve">файлының бірінші </w:t>
      </w:r>
      <w:r>
        <w:rPr>
          <w:sz w:val="28"/>
          <w:szCs w:val="28"/>
        </w:rPr>
        <w:t>жолында (сурет 4.4</w:t>
      </w:r>
      <w:r w:rsidRPr="0035460D">
        <w:rPr>
          <w:sz w:val="28"/>
          <w:szCs w:val="28"/>
        </w:rPr>
        <w:t xml:space="preserve">) </w:t>
      </w:r>
      <w:r w:rsidRPr="00342EA2">
        <w:rPr>
          <w:sz w:val="28"/>
          <w:szCs w:val="28"/>
        </w:rPr>
        <w:t>төбелердің</w:t>
      </w:r>
      <w:r>
        <w:rPr>
          <w:sz w:val="28"/>
          <w:szCs w:val="28"/>
        </w:rPr>
        <w:t xml:space="preserve"> атауларына </w:t>
      </w:r>
      <w:r w:rsidRPr="0035460D">
        <w:rPr>
          <w:sz w:val="28"/>
          <w:szCs w:val="28"/>
        </w:rPr>
        <w:t>сәйкес белгіні қою керек.</w:t>
      </w:r>
      <w:r w:rsidRPr="0035460D">
        <w:t xml:space="preserve"> </w:t>
      </w:r>
      <w:r w:rsidRPr="0035460D">
        <w:rPr>
          <w:sz w:val="28"/>
          <w:szCs w:val="28"/>
        </w:rPr>
        <w:t>Кестенің бағандарында БЖ-ның болашақ төбелері көрсетілген.</w:t>
      </w:r>
      <w:r w:rsidRPr="0035460D">
        <w:t xml:space="preserve"> </w:t>
      </w:r>
      <w:r>
        <w:rPr>
          <w:sz w:val="28"/>
          <w:szCs w:val="28"/>
        </w:rPr>
        <w:t xml:space="preserve">Кесте жолдары – бұл </w:t>
      </w:r>
      <w:r w:rsidRPr="0035460D">
        <w:rPr>
          <w:sz w:val="28"/>
          <w:szCs w:val="28"/>
        </w:rPr>
        <w:t>оқу жазбалары.</w:t>
      </w:r>
      <w:r w:rsidRPr="0035460D">
        <w:t xml:space="preserve"> </w:t>
      </w:r>
      <w:r w:rsidRPr="0035460D">
        <w:rPr>
          <w:sz w:val="28"/>
          <w:szCs w:val="28"/>
        </w:rPr>
        <w:t>Оқу мәліметтері бойынша Байес желісін құру үшін деректерді жүктеу терезесіндегі «</w:t>
      </w:r>
      <w:r>
        <w:rPr>
          <w:sz w:val="28"/>
          <w:szCs w:val="28"/>
        </w:rPr>
        <w:t>Құру»  түймесін басу керек (сурет 4.5</w:t>
      </w:r>
      <w:r w:rsidRPr="0035460D">
        <w:rPr>
          <w:sz w:val="28"/>
          <w:szCs w:val="28"/>
        </w:rPr>
        <w:t>) немесе деректер жүктелгеннен кейін бас мәзірдің «Д</w:t>
      </w:r>
      <w:r w:rsidRPr="00342EA2">
        <w:rPr>
          <w:sz w:val="28"/>
          <w:szCs w:val="28"/>
        </w:rPr>
        <w:t>еректер</w:t>
      </w:r>
      <w:r w:rsidRPr="0035460D">
        <w:rPr>
          <w:sz w:val="28"/>
          <w:szCs w:val="28"/>
        </w:rPr>
        <w:t>» → «Құрылымды құру» тармағын таңдау қажет (</w:t>
      </w:r>
      <w:r>
        <w:rPr>
          <w:sz w:val="28"/>
          <w:szCs w:val="28"/>
        </w:rPr>
        <w:t>сурет</w:t>
      </w:r>
      <w:r w:rsidRPr="0035460D">
        <w:rPr>
          <w:sz w:val="28"/>
          <w:szCs w:val="28"/>
        </w:rPr>
        <w:t xml:space="preserve"> 4.3).</w:t>
      </w:r>
    </w:p>
    <w:p w14:paraId="0A7EEAA7" w14:textId="57C31B55" w:rsidR="00777334" w:rsidRDefault="00777334" w:rsidP="00777334">
      <w:pPr>
        <w:jc w:val="center"/>
        <w:rPr>
          <w:sz w:val="28"/>
          <w:szCs w:val="28"/>
        </w:rPr>
      </w:pPr>
      <w:r>
        <w:rPr>
          <w:noProof/>
          <w:sz w:val="28"/>
          <w:szCs w:val="28"/>
          <w:lang w:val="en-US" w:eastAsia="en-US"/>
        </w:rPr>
        <w:lastRenderedPageBreak/>
        <w:drawing>
          <wp:inline distT="0" distB="0" distL="0" distR="0" wp14:anchorId="1837C8D8" wp14:editId="6C997FA7">
            <wp:extent cx="4899660" cy="265938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99660" cy="2659380"/>
                    </a:xfrm>
                    <a:prstGeom prst="rect">
                      <a:avLst/>
                    </a:prstGeom>
                    <a:noFill/>
                    <a:ln>
                      <a:noFill/>
                    </a:ln>
                  </pic:spPr>
                </pic:pic>
              </a:graphicData>
            </a:graphic>
          </wp:inline>
        </w:drawing>
      </w:r>
    </w:p>
    <w:p w14:paraId="41FCC1FD" w14:textId="77777777" w:rsidR="00777334" w:rsidRPr="0035460D" w:rsidRDefault="00777334" w:rsidP="00777334">
      <w:pPr>
        <w:jc w:val="center"/>
        <w:rPr>
          <w:sz w:val="28"/>
          <w:szCs w:val="28"/>
        </w:rPr>
      </w:pPr>
    </w:p>
    <w:p w14:paraId="18AADF07" w14:textId="77777777" w:rsidR="00777334" w:rsidRPr="0035460D" w:rsidRDefault="00777334" w:rsidP="00777334">
      <w:pPr>
        <w:ind w:firstLine="720"/>
        <w:jc w:val="center"/>
        <w:rPr>
          <w:sz w:val="28"/>
          <w:szCs w:val="28"/>
        </w:rPr>
      </w:pPr>
      <w:r>
        <w:rPr>
          <w:sz w:val="28"/>
          <w:szCs w:val="28"/>
        </w:rPr>
        <w:t>С</w:t>
      </w:r>
      <w:r w:rsidRPr="0035460D">
        <w:rPr>
          <w:sz w:val="28"/>
          <w:szCs w:val="28"/>
        </w:rPr>
        <w:t>урет</w:t>
      </w:r>
      <w:r>
        <w:rPr>
          <w:sz w:val="28"/>
          <w:szCs w:val="28"/>
        </w:rPr>
        <w:t xml:space="preserve"> 4.4 –</w:t>
      </w:r>
      <w:r w:rsidRPr="0035460D">
        <w:rPr>
          <w:sz w:val="28"/>
          <w:szCs w:val="28"/>
        </w:rPr>
        <w:t xml:space="preserve"> Excel форматындағы деректердің мысалы</w:t>
      </w:r>
    </w:p>
    <w:p w14:paraId="6E3ADA65" w14:textId="77777777" w:rsidR="00777334" w:rsidRPr="0035460D" w:rsidRDefault="00777334" w:rsidP="00777334">
      <w:pPr>
        <w:ind w:firstLine="567"/>
        <w:jc w:val="center"/>
        <w:rPr>
          <w:sz w:val="28"/>
          <w:szCs w:val="28"/>
        </w:rPr>
      </w:pPr>
    </w:p>
    <w:p w14:paraId="62D94023" w14:textId="482E6686" w:rsidR="00777334" w:rsidRPr="0035460D" w:rsidRDefault="00777334" w:rsidP="00777334">
      <w:pPr>
        <w:ind w:firstLine="720"/>
        <w:jc w:val="both"/>
        <w:rPr>
          <w:sz w:val="28"/>
          <w:szCs w:val="28"/>
        </w:rPr>
      </w:pPr>
      <w:r w:rsidRPr="0035460D">
        <w:rPr>
          <w:sz w:val="28"/>
          <w:szCs w:val="28"/>
        </w:rPr>
        <w:t>Excel файлындағы сыр</w:t>
      </w:r>
      <w:r w:rsidR="00611BCC">
        <w:rPr>
          <w:sz w:val="28"/>
          <w:szCs w:val="28"/>
        </w:rPr>
        <w:t xml:space="preserve">тқы деректердің мысалы ретінде </w:t>
      </w:r>
      <w:r w:rsidR="00611BCC">
        <w:rPr>
          <w:sz w:val="28"/>
          <w:szCs w:val="28"/>
          <w:lang w:val="kk-KZ"/>
        </w:rPr>
        <w:t>«</w:t>
      </w:r>
      <w:r w:rsidRPr="0035460D">
        <w:rPr>
          <w:sz w:val="28"/>
          <w:szCs w:val="28"/>
        </w:rPr>
        <w:t>Ақпарат</w:t>
      </w:r>
      <w:r w:rsidR="00611BCC">
        <w:rPr>
          <w:sz w:val="28"/>
          <w:szCs w:val="28"/>
        </w:rPr>
        <w:t xml:space="preserve">тық жүйеде деректерді </w:t>
      </w:r>
      <w:r w:rsidR="00611BCC">
        <w:rPr>
          <w:sz w:val="28"/>
          <w:szCs w:val="28"/>
          <w:lang w:val="kk-KZ"/>
        </w:rPr>
        <w:t>модификациялау»</w:t>
      </w:r>
      <w:r w:rsidRPr="0035460D">
        <w:rPr>
          <w:sz w:val="28"/>
          <w:szCs w:val="28"/>
        </w:rPr>
        <w:t xml:space="preserve"> қаупі үшін шартты ықтималдық кестесінің бөлігінің фрагменті келтірілген (жұмыстың екінші бөліміндегі 2.1-кестені қараңыз). </w:t>
      </w:r>
    </w:p>
    <w:p w14:paraId="437E6AD6" w14:textId="77777777" w:rsidR="00777334" w:rsidRPr="0035460D" w:rsidRDefault="00777334" w:rsidP="00777334">
      <w:pPr>
        <w:jc w:val="center"/>
        <w:rPr>
          <w:sz w:val="28"/>
          <w:szCs w:val="28"/>
        </w:rPr>
      </w:pPr>
    </w:p>
    <w:p w14:paraId="63D571B3" w14:textId="044F3A0C" w:rsidR="00777334" w:rsidRPr="0035460D" w:rsidRDefault="00777334" w:rsidP="00777334">
      <w:pPr>
        <w:jc w:val="center"/>
        <w:rPr>
          <w:sz w:val="28"/>
          <w:szCs w:val="28"/>
        </w:rPr>
      </w:pPr>
      <w:r>
        <w:rPr>
          <w:b/>
          <w:noProof/>
          <w:sz w:val="28"/>
          <w:szCs w:val="28"/>
          <w:lang w:val="en-US" w:eastAsia="en-US"/>
        </w:rPr>
        <w:drawing>
          <wp:inline distT="0" distB="0" distL="0" distR="0" wp14:anchorId="2F20C1D0" wp14:editId="2033F51E">
            <wp:extent cx="5699760" cy="38023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99760" cy="3802380"/>
                    </a:xfrm>
                    <a:prstGeom prst="rect">
                      <a:avLst/>
                    </a:prstGeom>
                    <a:noFill/>
                    <a:ln>
                      <a:noFill/>
                    </a:ln>
                  </pic:spPr>
                </pic:pic>
              </a:graphicData>
            </a:graphic>
          </wp:inline>
        </w:drawing>
      </w:r>
    </w:p>
    <w:p w14:paraId="0E77D7B1" w14:textId="77777777" w:rsidR="00777334" w:rsidRDefault="00777334" w:rsidP="00777334">
      <w:pPr>
        <w:ind w:firstLine="708"/>
        <w:jc w:val="center"/>
        <w:rPr>
          <w:sz w:val="28"/>
          <w:szCs w:val="28"/>
        </w:rPr>
      </w:pPr>
    </w:p>
    <w:p w14:paraId="269A57DA" w14:textId="77777777" w:rsidR="00777334" w:rsidRDefault="00777334" w:rsidP="00777334">
      <w:pPr>
        <w:ind w:firstLine="708"/>
        <w:jc w:val="center"/>
        <w:rPr>
          <w:sz w:val="28"/>
          <w:szCs w:val="28"/>
        </w:rPr>
      </w:pPr>
      <w:r>
        <w:rPr>
          <w:sz w:val="28"/>
          <w:szCs w:val="28"/>
        </w:rPr>
        <w:t xml:space="preserve">Сурет 4.5 – </w:t>
      </w:r>
      <w:r w:rsidRPr="0035460D">
        <w:rPr>
          <w:sz w:val="28"/>
          <w:szCs w:val="28"/>
        </w:rPr>
        <w:t xml:space="preserve">Excel файлынан жүктелген сыртқы деректер терезесінің мысалы </w:t>
      </w:r>
    </w:p>
    <w:p w14:paraId="0A2902AB" w14:textId="77777777" w:rsidR="00777334" w:rsidRPr="0035460D" w:rsidRDefault="00777334" w:rsidP="00777334">
      <w:pPr>
        <w:ind w:firstLine="708"/>
        <w:jc w:val="center"/>
        <w:rPr>
          <w:sz w:val="28"/>
          <w:szCs w:val="28"/>
        </w:rPr>
      </w:pPr>
    </w:p>
    <w:p w14:paraId="6257FDA3" w14:textId="77777777" w:rsidR="00777334" w:rsidRPr="0035460D" w:rsidRDefault="00777334" w:rsidP="00777334">
      <w:pPr>
        <w:ind w:firstLine="708"/>
        <w:jc w:val="both"/>
        <w:rPr>
          <w:sz w:val="28"/>
          <w:szCs w:val="28"/>
        </w:rPr>
      </w:pPr>
      <w:r w:rsidRPr="0035460D">
        <w:rPr>
          <w:sz w:val="28"/>
          <w:szCs w:val="28"/>
        </w:rPr>
        <w:lastRenderedPageBreak/>
        <w:t>Әрі қарай 4.6</w:t>
      </w:r>
      <w:r>
        <w:rPr>
          <w:sz w:val="28"/>
          <w:szCs w:val="28"/>
        </w:rPr>
        <w:t xml:space="preserve"> </w:t>
      </w:r>
      <w:r w:rsidRPr="0035460D">
        <w:rPr>
          <w:sz w:val="28"/>
          <w:szCs w:val="28"/>
        </w:rPr>
        <w:t>– суретте көрсетілгендей, БЖ төбелері арасындағы байланысты бағалау әдісін таңдау үшін терезе пайда болады.</w:t>
      </w:r>
    </w:p>
    <w:p w14:paraId="64AA33CC" w14:textId="77777777" w:rsidR="00777334" w:rsidRPr="0035460D" w:rsidRDefault="00777334" w:rsidP="00777334">
      <w:pPr>
        <w:ind w:firstLine="709"/>
        <w:jc w:val="both"/>
        <w:rPr>
          <w:sz w:val="28"/>
          <w:szCs w:val="28"/>
        </w:rPr>
      </w:pPr>
    </w:p>
    <w:p w14:paraId="7092144A" w14:textId="75EB48DE" w:rsidR="00777334" w:rsidRPr="0035460D" w:rsidRDefault="00777334" w:rsidP="00777334">
      <w:pPr>
        <w:jc w:val="center"/>
      </w:pPr>
      <w:r>
        <w:rPr>
          <w:noProof/>
          <w:lang w:val="en-US" w:eastAsia="en-US"/>
        </w:rPr>
        <w:drawing>
          <wp:inline distT="0" distB="0" distL="0" distR="0" wp14:anchorId="16B81D02" wp14:editId="590A299D">
            <wp:extent cx="2727960" cy="14706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27960" cy="1470660"/>
                    </a:xfrm>
                    <a:prstGeom prst="rect">
                      <a:avLst/>
                    </a:prstGeom>
                    <a:noFill/>
                    <a:ln>
                      <a:noFill/>
                    </a:ln>
                  </pic:spPr>
                </pic:pic>
              </a:graphicData>
            </a:graphic>
          </wp:inline>
        </w:drawing>
      </w:r>
    </w:p>
    <w:p w14:paraId="2F214C67" w14:textId="77777777" w:rsidR="00777334" w:rsidRDefault="00777334" w:rsidP="00777334">
      <w:pPr>
        <w:ind w:firstLine="709"/>
        <w:jc w:val="center"/>
        <w:rPr>
          <w:sz w:val="28"/>
          <w:szCs w:val="28"/>
        </w:rPr>
      </w:pPr>
    </w:p>
    <w:p w14:paraId="2B7CC617" w14:textId="77777777" w:rsidR="00777334" w:rsidRPr="0035460D" w:rsidRDefault="00777334" w:rsidP="00777334">
      <w:pPr>
        <w:ind w:firstLine="709"/>
        <w:jc w:val="center"/>
        <w:rPr>
          <w:sz w:val="28"/>
          <w:szCs w:val="28"/>
        </w:rPr>
      </w:pPr>
      <w:r>
        <w:rPr>
          <w:sz w:val="28"/>
          <w:szCs w:val="28"/>
        </w:rPr>
        <w:t>С</w:t>
      </w:r>
      <w:r w:rsidRPr="0035460D">
        <w:rPr>
          <w:sz w:val="28"/>
          <w:szCs w:val="28"/>
        </w:rPr>
        <w:t>урет</w:t>
      </w:r>
      <w:r>
        <w:rPr>
          <w:sz w:val="28"/>
          <w:szCs w:val="28"/>
        </w:rPr>
        <w:t xml:space="preserve"> 4.6 – </w:t>
      </w:r>
      <w:r w:rsidRPr="0035460D">
        <w:rPr>
          <w:sz w:val="28"/>
          <w:szCs w:val="28"/>
        </w:rPr>
        <w:t>Байес желілерін құру кезінде төбелер арасындағы өзара байланысты бағалау түрлері</w:t>
      </w:r>
    </w:p>
    <w:p w14:paraId="6CC81C72" w14:textId="77777777" w:rsidR="00777334" w:rsidRPr="0035460D" w:rsidRDefault="00777334" w:rsidP="00777334">
      <w:pPr>
        <w:ind w:firstLine="709"/>
        <w:jc w:val="both"/>
        <w:rPr>
          <w:sz w:val="28"/>
          <w:szCs w:val="28"/>
        </w:rPr>
      </w:pPr>
    </w:p>
    <w:p w14:paraId="53F8352D" w14:textId="23CF65A7" w:rsidR="00777334" w:rsidRPr="0035460D" w:rsidRDefault="00777334" w:rsidP="00777334">
      <w:pPr>
        <w:ind w:firstLine="709"/>
        <w:jc w:val="both"/>
        <w:rPr>
          <w:sz w:val="28"/>
          <w:szCs w:val="28"/>
        </w:rPr>
      </w:pPr>
      <w:r w:rsidRPr="0035460D">
        <w:rPr>
          <w:sz w:val="28"/>
          <w:szCs w:val="28"/>
        </w:rPr>
        <w:t>Бағдарламада Байес желілерін құру кезінде төбелер арасындағы өзара байланысты бағалаудың мынад</w:t>
      </w:r>
      <w:r w:rsidR="004D28EF">
        <w:rPr>
          <w:sz w:val="28"/>
          <w:szCs w:val="28"/>
        </w:rPr>
        <w:t>ай әдістері іске асырылған</w:t>
      </w:r>
      <w:r w:rsidRPr="0035460D">
        <w:rPr>
          <w:sz w:val="28"/>
          <w:szCs w:val="28"/>
        </w:rPr>
        <w:t xml:space="preserve">: </w:t>
      </w:r>
    </w:p>
    <w:p w14:paraId="741CF19C" w14:textId="77777777" w:rsidR="00777334" w:rsidRPr="0035460D" w:rsidRDefault="00777334" w:rsidP="00777334">
      <w:pPr>
        <w:ind w:firstLine="709"/>
        <w:jc w:val="both"/>
        <w:rPr>
          <w:sz w:val="28"/>
          <w:szCs w:val="28"/>
        </w:rPr>
      </w:pPr>
      <w:r w:rsidRPr="0035460D">
        <w:rPr>
          <w:sz w:val="28"/>
          <w:szCs w:val="28"/>
        </w:rPr>
        <w:t>Өзара ақпарат мәні;</w:t>
      </w:r>
    </w:p>
    <w:p w14:paraId="156DEDF4" w14:textId="77777777" w:rsidR="00777334" w:rsidRPr="0035460D" w:rsidRDefault="00777334" w:rsidP="00777334">
      <w:pPr>
        <w:ind w:firstLine="709"/>
        <w:jc w:val="both"/>
        <w:rPr>
          <w:sz w:val="28"/>
          <w:szCs w:val="28"/>
        </w:rPr>
      </w:pPr>
      <w:r w:rsidRPr="0035460D">
        <w:rPr>
          <w:sz w:val="28"/>
          <w:szCs w:val="28"/>
        </w:rPr>
        <w:t>Пирсон коэффициенті;</w:t>
      </w:r>
    </w:p>
    <w:p w14:paraId="354E5BEB" w14:textId="77777777" w:rsidR="00777334" w:rsidRPr="0035460D" w:rsidRDefault="00777334" w:rsidP="00777334">
      <w:pPr>
        <w:ind w:firstLine="709"/>
        <w:jc w:val="both"/>
        <w:rPr>
          <w:sz w:val="28"/>
          <w:szCs w:val="28"/>
        </w:rPr>
      </w:pPr>
      <w:r w:rsidRPr="0035460D">
        <w:rPr>
          <w:sz w:val="28"/>
          <w:szCs w:val="28"/>
        </w:rPr>
        <w:t>Чупров коэффициенті;</w:t>
      </w:r>
    </w:p>
    <w:p w14:paraId="1A291BA4" w14:textId="77777777" w:rsidR="00777334" w:rsidRPr="0035460D" w:rsidRDefault="00777334" w:rsidP="00777334">
      <w:pPr>
        <w:ind w:firstLine="709"/>
        <w:jc w:val="both"/>
        <w:rPr>
          <w:sz w:val="28"/>
          <w:szCs w:val="28"/>
        </w:rPr>
      </w:pPr>
      <w:r w:rsidRPr="0035460D">
        <w:rPr>
          <w:sz w:val="28"/>
          <w:szCs w:val="28"/>
        </w:rPr>
        <w:t>Крамер коэффициенті;</w:t>
      </w:r>
    </w:p>
    <w:p w14:paraId="3616312E" w14:textId="77777777" w:rsidR="00777334" w:rsidRPr="0035460D" w:rsidRDefault="00777334" w:rsidP="00777334">
      <w:pPr>
        <w:ind w:firstLine="709"/>
        <w:jc w:val="both"/>
        <w:rPr>
          <w:sz w:val="28"/>
          <w:szCs w:val="28"/>
        </w:rPr>
      </w:pPr>
      <w:r w:rsidRPr="00864A0A">
        <w:rPr>
          <w:rStyle w:val="Emphasis"/>
          <w:bCs/>
          <w:i w:val="0"/>
          <w:sz w:val="28"/>
          <w:szCs w:val="28"/>
          <w:shd w:val="clear" w:color="auto" w:fill="FFFFFF"/>
        </w:rPr>
        <w:t>Гудман</w:t>
      </w:r>
      <w:r w:rsidRPr="00864A0A">
        <w:rPr>
          <w:rStyle w:val="Emphasis"/>
          <w:bCs/>
          <w:sz w:val="28"/>
          <w:szCs w:val="28"/>
          <w:shd w:val="clear" w:color="auto" w:fill="FFFFFF"/>
        </w:rPr>
        <w:t xml:space="preserve"> </w:t>
      </w:r>
      <w:r w:rsidRPr="00864A0A">
        <w:rPr>
          <w:sz w:val="28"/>
          <w:szCs w:val="28"/>
          <w:shd w:val="clear" w:color="auto" w:fill="FFFFFF"/>
        </w:rPr>
        <w:t>– Краскелдің</w:t>
      </w:r>
      <w:r w:rsidRPr="0035460D">
        <w:rPr>
          <w:sz w:val="28"/>
          <w:szCs w:val="28"/>
        </w:rPr>
        <w:t xml:space="preserve"> лямбда коэффициенті.</w:t>
      </w:r>
    </w:p>
    <w:p w14:paraId="0C6979F2" w14:textId="77777777" w:rsidR="00777334" w:rsidRDefault="00777334" w:rsidP="00777334">
      <w:pPr>
        <w:ind w:firstLine="709"/>
        <w:jc w:val="both"/>
        <w:rPr>
          <w:sz w:val="28"/>
          <w:szCs w:val="28"/>
        </w:rPr>
      </w:pPr>
      <w:r w:rsidRPr="0035460D">
        <w:rPr>
          <w:sz w:val="28"/>
          <w:szCs w:val="28"/>
        </w:rPr>
        <w:t>Қажетті әдісті таңдағаннан кей</w:t>
      </w:r>
      <w:r>
        <w:rPr>
          <w:sz w:val="28"/>
          <w:szCs w:val="28"/>
        </w:rPr>
        <w:t xml:space="preserve">ін «ОК» батырмасын басу керек. </w:t>
      </w:r>
      <w:r w:rsidRPr="00637BC0">
        <w:rPr>
          <w:sz w:val="28"/>
          <w:szCs w:val="28"/>
        </w:rPr>
        <w:t xml:space="preserve"> </w:t>
      </w:r>
      <w:r w:rsidRPr="0035460D">
        <w:rPr>
          <w:sz w:val="28"/>
          <w:szCs w:val="28"/>
        </w:rPr>
        <w:t>Бағдарлама факторлардың өзара мәндерінің матрицасын құрады, содан кейін эвристикалық әдіс алгоритміне сәйкес МҚ құрылымын құрып, оны Bayesian_Net ШҚҚЖ негізгі терезесінің графикалық аймағында кө</w:t>
      </w:r>
      <w:r>
        <w:rPr>
          <w:sz w:val="28"/>
          <w:szCs w:val="28"/>
        </w:rPr>
        <w:t>рсетеді (сурет 4.7</w:t>
      </w:r>
      <w:r w:rsidRPr="0035460D">
        <w:rPr>
          <w:sz w:val="28"/>
          <w:szCs w:val="28"/>
        </w:rPr>
        <w:t>).</w:t>
      </w:r>
    </w:p>
    <w:p w14:paraId="4577F049" w14:textId="77777777" w:rsidR="00777334" w:rsidRPr="0035460D" w:rsidRDefault="00777334" w:rsidP="00777334">
      <w:pPr>
        <w:ind w:firstLine="709"/>
        <w:jc w:val="both"/>
        <w:rPr>
          <w:sz w:val="28"/>
          <w:szCs w:val="28"/>
        </w:rPr>
      </w:pPr>
    </w:p>
    <w:p w14:paraId="254A0347" w14:textId="3226E721" w:rsidR="00777334" w:rsidRPr="0035460D" w:rsidRDefault="00777334" w:rsidP="00777334">
      <w:pPr>
        <w:jc w:val="center"/>
        <w:rPr>
          <w:b/>
          <w:sz w:val="28"/>
          <w:szCs w:val="28"/>
        </w:rPr>
      </w:pPr>
      <w:r>
        <w:rPr>
          <w:b/>
          <w:noProof/>
          <w:sz w:val="28"/>
          <w:szCs w:val="28"/>
          <w:lang w:val="en-US" w:eastAsia="en-US"/>
        </w:rPr>
        <w:drawing>
          <wp:inline distT="0" distB="0" distL="0" distR="0" wp14:anchorId="303DA467" wp14:editId="741704FA">
            <wp:extent cx="4617720" cy="2964180"/>
            <wp:effectExtent l="0" t="0" r="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17720" cy="2964180"/>
                    </a:xfrm>
                    <a:prstGeom prst="rect">
                      <a:avLst/>
                    </a:prstGeom>
                    <a:noFill/>
                    <a:ln>
                      <a:noFill/>
                    </a:ln>
                  </pic:spPr>
                </pic:pic>
              </a:graphicData>
            </a:graphic>
          </wp:inline>
        </w:drawing>
      </w:r>
    </w:p>
    <w:p w14:paraId="236C7DB5" w14:textId="77777777" w:rsidR="00777334" w:rsidRDefault="00777334" w:rsidP="00777334">
      <w:pPr>
        <w:jc w:val="center"/>
        <w:rPr>
          <w:sz w:val="28"/>
          <w:szCs w:val="28"/>
        </w:rPr>
      </w:pPr>
    </w:p>
    <w:p w14:paraId="141F441A" w14:textId="2B89701B" w:rsidR="00777334" w:rsidRDefault="00777334" w:rsidP="00777334">
      <w:pPr>
        <w:jc w:val="center"/>
        <w:rPr>
          <w:sz w:val="28"/>
          <w:szCs w:val="28"/>
        </w:rPr>
      </w:pPr>
      <w:r>
        <w:rPr>
          <w:sz w:val="28"/>
          <w:szCs w:val="28"/>
        </w:rPr>
        <w:t>С</w:t>
      </w:r>
      <w:r w:rsidRPr="0035460D">
        <w:rPr>
          <w:sz w:val="28"/>
          <w:szCs w:val="28"/>
        </w:rPr>
        <w:t>урет</w:t>
      </w:r>
      <w:r>
        <w:rPr>
          <w:sz w:val="28"/>
          <w:szCs w:val="28"/>
        </w:rPr>
        <w:t xml:space="preserve"> 4.7 –</w:t>
      </w:r>
      <w:r w:rsidRPr="0035460D">
        <w:rPr>
          <w:sz w:val="28"/>
          <w:szCs w:val="28"/>
        </w:rPr>
        <w:t xml:space="preserve"> «Ақпараттық жүйеде де</w:t>
      </w:r>
      <w:r w:rsidR="00611BCC">
        <w:rPr>
          <w:sz w:val="28"/>
          <w:szCs w:val="28"/>
        </w:rPr>
        <w:t xml:space="preserve">ректерді </w:t>
      </w:r>
      <w:r w:rsidR="00611BCC">
        <w:rPr>
          <w:sz w:val="28"/>
          <w:szCs w:val="28"/>
          <w:lang w:val="kk-KZ"/>
        </w:rPr>
        <w:t>модификациялау</w:t>
      </w:r>
      <w:r w:rsidRPr="0035460D">
        <w:rPr>
          <w:sz w:val="28"/>
          <w:szCs w:val="28"/>
        </w:rPr>
        <w:t>» қауіп түрі бар сарапшы жұмысының мысалы</w:t>
      </w:r>
    </w:p>
    <w:p w14:paraId="0E844788" w14:textId="77777777" w:rsidR="00777334" w:rsidRPr="0035460D" w:rsidRDefault="00777334" w:rsidP="00777334">
      <w:pPr>
        <w:ind w:firstLine="709"/>
        <w:jc w:val="both"/>
        <w:rPr>
          <w:sz w:val="28"/>
          <w:szCs w:val="28"/>
        </w:rPr>
      </w:pPr>
      <w:r w:rsidRPr="0035460D">
        <w:rPr>
          <w:sz w:val="28"/>
          <w:szCs w:val="28"/>
        </w:rPr>
        <w:lastRenderedPageBreak/>
        <w:t xml:space="preserve">Кез-келген ақпараттандыру объектісінің өзіндік ерекшеліктері болғандықтан (мысалы, банк желісіне және оқу орнының желісіне кибернетикалық қауіптер әртүрлі болады. Сондай-ақ, салдары да әртүрлі, бұзу техникасы, желіге шабуыл жасайтын компьютерлік зиянкестердің түрлері, қорғаумен айналысатын мамандардың біліктілігі және т.б.), Bayesian_Net </w:t>
      </w:r>
      <w:r w:rsidRPr="00342EA2">
        <w:rPr>
          <w:sz w:val="28"/>
          <w:szCs w:val="28"/>
        </w:rPr>
        <w:t>ШҚҚЖ</w:t>
      </w:r>
      <w:r w:rsidRPr="0035460D">
        <w:rPr>
          <w:sz w:val="28"/>
          <w:szCs w:val="28"/>
        </w:rPr>
        <w:t>-мен жұмыс істейтін сарапшы (эксперт) әлсіз құрылымдалған дерек</w:t>
      </w:r>
      <w:r>
        <w:rPr>
          <w:sz w:val="28"/>
          <w:szCs w:val="28"/>
        </w:rPr>
        <w:t>тер жағдайында анықталған аномалия</w:t>
      </w:r>
      <w:r w:rsidRPr="0035460D">
        <w:rPr>
          <w:sz w:val="28"/>
          <w:szCs w:val="28"/>
        </w:rPr>
        <w:t xml:space="preserve">лар мен белгілер </w:t>
      </w:r>
      <w:r>
        <w:rPr>
          <w:sz w:val="28"/>
          <w:szCs w:val="28"/>
        </w:rPr>
        <w:t>үшін</w:t>
      </w:r>
      <w:r w:rsidRPr="0035460D">
        <w:rPr>
          <w:sz w:val="28"/>
          <w:szCs w:val="28"/>
        </w:rPr>
        <w:t xml:space="preserve"> кибершабуылдардың салдарын бағалау</w:t>
      </w:r>
      <w:r>
        <w:rPr>
          <w:sz w:val="28"/>
          <w:szCs w:val="28"/>
        </w:rPr>
        <w:t>да БЖ үлгілерін</w:t>
      </w:r>
      <w:r w:rsidRPr="0035460D">
        <w:rPr>
          <w:sz w:val="28"/>
          <w:szCs w:val="28"/>
        </w:rPr>
        <w:t xml:space="preserve"> құра алады.</w:t>
      </w:r>
    </w:p>
    <w:p w14:paraId="03B8D4B9" w14:textId="77777777" w:rsidR="00777334" w:rsidRPr="0035460D" w:rsidRDefault="00777334" w:rsidP="00777334">
      <w:pPr>
        <w:ind w:firstLine="709"/>
        <w:jc w:val="both"/>
        <w:rPr>
          <w:sz w:val="28"/>
          <w:szCs w:val="28"/>
        </w:rPr>
      </w:pPr>
      <w:r w:rsidRPr="0035460D">
        <w:rPr>
          <w:sz w:val="28"/>
          <w:szCs w:val="28"/>
        </w:rPr>
        <w:t>«Қолдық» режимде БЖ құруды қарастырайық.</w:t>
      </w:r>
    </w:p>
    <w:p w14:paraId="64C5660B" w14:textId="77777777" w:rsidR="00777334" w:rsidRPr="0035460D" w:rsidRDefault="00777334" w:rsidP="00777334">
      <w:pPr>
        <w:ind w:firstLine="708"/>
        <w:jc w:val="both"/>
        <w:rPr>
          <w:sz w:val="28"/>
          <w:szCs w:val="28"/>
        </w:rPr>
      </w:pPr>
      <w:r w:rsidRPr="0035460D">
        <w:rPr>
          <w:sz w:val="28"/>
          <w:szCs w:val="28"/>
        </w:rPr>
        <w:t>Желі құрылымын құру негізгі мәзірдің «Құрылым» та</w:t>
      </w:r>
      <w:r>
        <w:rPr>
          <w:sz w:val="28"/>
          <w:szCs w:val="28"/>
        </w:rPr>
        <w:t>рмағын қолдану арқылы (сурет 4.8</w:t>
      </w:r>
      <w:r w:rsidRPr="0035460D">
        <w:rPr>
          <w:sz w:val="28"/>
          <w:szCs w:val="28"/>
        </w:rPr>
        <w:t>) немесе негізгі құралдар тақтасындағы тиісті батырмалардың көмегімен жүзеге асырылады.</w:t>
      </w:r>
    </w:p>
    <w:p w14:paraId="03E88D9D" w14:textId="77777777" w:rsidR="00777334" w:rsidRPr="0035460D" w:rsidRDefault="00777334" w:rsidP="00777334">
      <w:pPr>
        <w:jc w:val="both"/>
        <w:rPr>
          <w:sz w:val="28"/>
          <w:szCs w:val="28"/>
        </w:rPr>
      </w:pPr>
    </w:p>
    <w:p w14:paraId="0B8D7CCE" w14:textId="719599AC" w:rsidR="00777334" w:rsidRDefault="00777334" w:rsidP="00777334">
      <w:pPr>
        <w:jc w:val="center"/>
        <w:rPr>
          <w:b/>
          <w:sz w:val="28"/>
          <w:szCs w:val="28"/>
        </w:rPr>
      </w:pPr>
      <w:r>
        <w:rPr>
          <w:b/>
          <w:noProof/>
          <w:sz w:val="28"/>
          <w:szCs w:val="28"/>
          <w:lang w:val="en-US" w:eastAsia="en-US"/>
        </w:rPr>
        <w:drawing>
          <wp:inline distT="0" distB="0" distL="0" distR="0" wp14:anchorId="47D8D29E" wp14:editId="69941925">
            <wp:extent cx="1882140" cy="1684020"/>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12">
                      <a:extLst>
                        <a:ext uri="{28A0092B-C50C-407E-A947-70E740481C1C}">
                          <a14:useLocalDpi xmlns:a14="http://schemas.microsoft.com/office/drawing/2010/main" val="0"/>
                        </a:ext>
                      </a:extLst>
                    </a:blip>
                    <a:srcRect l="15541" t="10625" r="67915" b="62617"/>
                    <a:stretch>
                      <a:fillRect/>
                    </a:stretch>
                  </pic:blipFill>
                  <pic:spPr bwMode="auto">
                    <a:xfrm>
                      <a:off x="0" y="0"/>
                      <a:ext cx="1882140" cy="1684020"/>
                    </a:xfrm>
                    <a:prstGeom prst="rect">
                      <a:avLst/>
                    </a:prstGeom>
                    <a:noFill/>
                    <a:ln>
                      <a:noFill/>
                    </a:ln>
                  </pic:spPr>
                </pic:pic>
              </a:graphicData>
            </a:graphic>
          </wp:inline>
        </w:drawing>
      </w:r>
    </w:p>
    <w:p w14:paraId="4DF9AA3A" w14:textId="77777777" w:rsidR="00777334" w:rsidRPr="0035460D" w:rsidRDefault="00777334" w:rsidP="00777334">
      <w:pPr>
        <w:jc w:val="center"/>
        <w:rPr>
          <w:b/>
          <w:sz w:val="28"/>
          <w:szCs w:val="28"/>
        </w:rPr>
      </w:pPr>
    </w:p>
    <w:p w14:paraId="7E04402B" w14:textId="77777777" w:rsidR="00777334" w:rsidRPr="0035460D" w:rsidRDefault="00777334" w:rsidP="00777334">
      <w:pPr>
        <w:jc w:val="center"/>
        <w:rPr>
          <w:sz w:val="28"/>
          <w:szCs w:val="28"/>
        </w:rPr>
      </w:pPr>
      <w:r>
        <w:rPr>
          <w:sz w:val="28"/>
          <w:szCs w:val="28"/>
        </w:rPr>
        <w:t>С</w:t>
      </w:r>
      <w:r w:rsidRPr="0035460D">
        <w:rPr>
          <w:sz w:val="28"/>
          <w:szCs w:val="28"/>
        </w:rPr>
        <w:t>урет</w:t>
      </w:r>
      <w:r>
        <w:rPr>
          <w:sz w:val="28"/>
          <w:szCs w:val="28"/>
        </w:rPr>
        <w:t xml:space="preserve"> 4.8 – </w:t>
      </w:r>
      <w:r w:rsidRPr="0035460D">
        <w:rPr>
          <w:sz w:val="28"/>
          <w:szCs w:val="28"/>
        </w:rPr>
        <w:t>Негізгі мәзірдің «Құрылым» тармағымен жұмыс</w:t>
      </w:r>
    </w:p>
    <w:p w14:paraId="041EAE4E" w14:textId="77777777" w:rsidR="00777334" w:rsidRPr="0035460D" w:rsidRDefault="00777334" w:rsidP="00777334">
      <w:pPr>
        <w:jc w:val="center"/>
        <w:rPr>
          <w:sz w:val="28"/>
          <w:szCs w:val="28"/>
        </w:rPr>
      </w:pPr>
    </w:p>
    <w:p w14:paraId="2811A367" w14:textId="04CBBB9B" w:rsidR="00777334" w:rsidRDefault="00777334" w:rsidP="00777334">
      <w:pPr>
        <w:jc w:val="center"/>
        <w:rPr>
          <w:sz w:val="28"/>
          <w:szCs w:val="28"/>
        </w:rPr>
      </w:pPr>
      <w:r>
        <w:rPr>
          <w:noProof/>
          <w:sz w:val="28"/>
          <w:szCs w:val="28"/>
          <w:lang w:val="en-US" w:eastAsia="en-US"/>
        </w:rPr>
        <w:drawing>
          <wp:inline distT="0" distB="0" distL="0" distR="0" wp14:anchorId="6414D103" wp14:editId="65944945">
            <wp:extent cx="2263140" cy="640080"/>
            <wp:effectExtent l="0" t="0" r="381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63140" cy="640080"/>
                    </a:xfrm>
                    <a:prstGeom prst="rect">
                      <a:avLst/>
                    </a:prstGeom>
                    <a:noFill/>
                    <a:ln>
                      <a:noFill/>
                    </a:ln>
                  </pic:spPr>
                </pic:pic>
              </a:graphicData>
            </a:graphic>
          </wp:inline>
        </w:drawing>
      </w:r>
    </w:p>
    <w:p w14:paraId="47B681AE" w14:textId="77777777" w:rsidR="00777334" w:rsidRPr="0035460D" w:rsidRDefault="00777334" w:rsidP="00777334">
      <w:pPr>
        <w:jc w:val="center"/>
        <w:rPr>
          <w:sz w:val="28"/>
          <w:szCs w:val="28"/>
        </w:rPr>
      </w:pPr>
    </w:p>
    <w:p w14:paraId="3F99D331" w14:textId="77777777" w:rsidR="00777334" w:rsidRPr="0035460D" w:rsidRDefault="00777334" w:rsidP="00777334">
      <w:pPr>
        <w:ind w:firstLine="720"/>
        <w:jc w:val="center"/>
        <w:rPr>
          <w:b/>
          <w:sz w:val="28"/>
          <w:szCs w:val="28"/>
        </w:rPr>
      </w:pPr>
      <w:r>
        <w:rPr>
          <w:sz w:val="28"/>
          <w:szCs w:val="28"/>
        </w:rPr>
        <w:t>С</w:t>
      </w:r>
      <w:r w:rsidRPr="0035460D">
        <w:rPr>
          <w:sz w:val="28"/>
          <w:szCs w:val="28"/>
        </w:rPr>
        <w:t>урет</w:t>
      </w:r>
      <w:r>
        <w:rPr>
          <w:sz w:val="28"/>
          <w:szCs w:val="28"/>
        </w:rPr>
        <w:t xml:space="preserve"> 4.9 –</w:t>
      </w:r>
      <w:r w:rsidRPr="0035460D">
        <w:rPr>
          <w:sz w:val="28"/>
          <w:szCs w:val="28"/>
        </w:rPr>
        <w:t xml:space="preserve"> БЖ құруға арналған құралдар тақтасы (жылдам батырмалар)</w:t>
      </w:r>
    </w:p>
    <w:p w14:paraId="0B47D69F" w14:textId="77777777" w:rsidR="00777334" w:rsidRPr="0035460D" w:rsidRDefault="00777334" w:rsidP="00777334">
      <w:pPr>
        <w:jc w:val="both"/>
        <w:rPr>
          <w:sz w:val="28"/>
          <w:szCs w:val="28"/>
        </w:rPr>
      </w:pPr>
    </w:p>
    <w:p w14:paraId="5E0140BE" w14:textId="77777777" w:rsidR="00777334" w:rsidRPr="0035460D" w:rsidRDefault="00777334" w:rsidP="00777334">
      <w:pPr>
        <w:ind w:firstLine="708"/>
        <w:jc w:val="both"/>
        <w:rPr>
          <w:sz w:val="28"/>
          <w:szCs w:val="28"/>
        </w:rPr>
      </w:pPr>
      <w:r w:rsidRPr="0035460D">
        <w:rPr>
          <w:sz w:val="28"/>
          <w:szCs w:val="28"/>
        </w:rPr>
        <w:t xml:space="preserve">БЖ құруға арналған құралдардың мақсаты </w:t>
      </w:r>
      <w:r>
        <w:rPr>
          <w:sz w:val="28"/>
          <w:szCs w:val="28"/>
        </w:rPr>
        <w:t>кесте</w:t>
      </w:r>
      <w:r w:rsidRPr="0035460D">
        <w:rPr>
          <w:sz w:val="28"/>
          <w:szCs w:val="28"/>
        </w:rPr>
        <w:t xml:space="preserve"> 4.1–</w:t>
      </w:r>
      <w:r>
        <w:rPr>
          <w:sz w:val="28"/>
          <w:szCs w:val="28"/>
        </w:rPr>
        <w:t xml:space="preserve"> де </w:t>
      </w:r>
      <w:r w:rsidRPr="0035460D">
        <w:rPr>
          <w:sz w:val="28"/>
          <w:szCs w:val="28"/>
        </w:rPr>
        <w:t>келтірілген.</w:t>
      </w:r>
    </w:p>
    <w:p w14:paraId="711D8E97" w14:textId="77777777" w:rsidR="00777334" w:rsidRPr="0035460D" w:rsidRDefault="00777334" w:rsidP="00777334">
      <w:pPr>
        <w:ind w:firstLine="708"/>
        <w:jc w:val="both"/>
        <w:rPr>
          <w:sz w:val="28"/>
          <w:szCs w:val="28"/>
        </w:rPr>
      </w:pPr>
    </w:p>
    <w:p w14:paraId="51AF71B3" w14:textId="50A139FA" w:rsidR="00777334" w:rsidRPr="0035460D" w:rsidRDefault="00777334" w:rsidP="00482665">
      <w:pPr>
        <w:rPr>
          <w:sz w:val="28"/>
          <w:szCs w:val="28"/>
        </w:rPr>
      </w:pPr>
      <w:r>
        <w:rPr>
          <w:sz w:val="28"/>
          <w:szCs w:val="28"/>
        </w:rPr>
        <w:t>Кесте</w:t>
      </w:r>
      <w:r w:rsidRPr="0035460D">
        <w:rPr>
          <w:sz w:val="28"/>
          <w:szCs w:val="28"/>
        </w:rPr>
        <w:t xml:space="preserve"> 4.1</w:t>
      </w:r>
      <w:r>
        <w:rPr>
          <w:sz w:val="28"/>
          <w:szCs w:val="28"/>
        </w:rPr>
        <w:t xml:space="preserve"> </w:t>
      </w:r>
      <w:r w:rsidRPr="0035460D">
        <w:rPr>
          <w:sz w:val="28"/>
          <w:szCs w:val="28"/>
        </w:rPr>
        <w:t>–</w:t>
      </w:r>
      <w:r>
        <w:rPr>
          <w:sz w:val="28"/>
          <w:szCs w:val="28"/>
        </w:rPr>
        <w:t xml:space="preserve"> </w:t>
      </w:r>
      <w:r w:rsidRPr="0035460D">
        <w:rPr>
          <w:sz w:val="28"/>
          <w:szCs w:val="28"/>
        </w:rPr>
        <w:t>Bayesian_Net ШҚҚЖ көмегімен</w:t>
      </w:r>
      <w:r w:rsidR="00E309F1" w:rsidRPr="00E309F1">
        <w:rPr>
          <w:sz w:val="28"/>
          <w:szCs w:val="28"/>
        </w:rPr>
        <w:t xml:space="preserve"> </w:t>
      </w:r>
      <w:r w:rsidRPr="0035460D">
        <w:rPr>
          <w:sz w:val="28"/>
          <w:szCs w:val="28"/>
        </w:rPr>
        <w:t>БЖ құруға арналған құралдарды белгілеу</w:t>
      </w:r>
    </w:p>
    <w:p w14:paraId="52A9C63B" w14:textId="77777777" w:rsidR="00777334" w:rsidRPr="0035460D" w:rsidRDefault="00777334" w:rsidP="00777334">
      <w:pPr>
        <w:ind w:firstLine="708"/>
        <w:jc w:val="center"/>
        <w:rPr>
          <w:sz w:val="28"/>
          <w:szCs w:val="2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74"/>
        <w:gridCol w:w="1787"/>
        <w:gridCol w:w="6047"/>
      </w:tblGrid>
      <w:tr w:rsidR="00777334" w:rsidRPr="0035460D" w14:paraId="27182ED3" w14:textId="77777777" w:rsidTr="008F551E">
        <w:tc>
          <w:tcPr>
            <w:tcW w:w="923" w:type="pct"/>
            <w:vAlign w:val="center"/>
          </w:tcPr>
          <w:p w14:paraId="562695FB" w14:textId="77777777" w:rsidR="00777334" w:rsidRPr="00E309F1" w:rsidRDefault="00777334" w:rsidP="008F551E">
            <w:pPr>
              <w:jc w:val="center"/>
              <w:rPr>
                <w:sz w:val="28"/>
                <w:szCs w:val="28"/>
              </w:rPr>
            </w:pPr>
            <w:r w:rsidRPr="00E309F1">
              <w:rPr>
                <w:sz w:val="28"/>
                <w:szCs w:val="28"/>
              </w:rPr>
              <w:t>Құралдар</w:t>
            </w:r>
          </w:p>
        </w:tc>
        <w:tc>
          <w:tcPr>
            <w:tcW w:w="930" w:type="pct"/>
            <w:vAlign w:val="center"/>
          </w:tcPr>
          <w:p w14:paraId="2154A224" w14:textId="77777777" w:rsidR="00777334" w:rsidRPr="00E309F1" w:rsidRDefault="00777334" w:rsidP="008F551E">
            <w:pPr>
              <w:jc w:val="center"/>
              <w:rPr>
                <w:sz w:val="28"/>
                <w:szCs w:val="28"/>
              </w:rPr>
            </w:pPr>
            <w:r w:rsidRPr="00E309F1">
              <w:rPr>
                <w:sz w:val="28"/>
                <w:szCs w:val="28"/>
              </w:rPr>
              <w:t>Атауы</w:t>
            </w:r>
          </w:p>
        </w:tc>
        <w:tc>
          <w:tcPr>
            <w:tcW w:w="3147" w:type="pct"/>
            <w:vAlign w:val="center"/>
          </w:tcPr>
          <w:p w14:paraId="46DCFE64" w14:textId="77777777" w:rsidR="00777334" w:rsidRPr="00E309F1" w:rsidRDefault="00777334" w:rsidP="008F551E">
            <w:pPr>
              <w:jc w:val="center"/>
              <w:rPr>
                <w:sz w:val="28"/>
                <w:szCs w:val="28"/>
              </w:rPr>
            </w:pPr>
            <w:r w:rsidRPr="00E309F1">
              <w:rPr>
                <w:sz w:val="28"/>
                <w:szCs w:val="28"/>
              </w:rPr>
              <w:t>Белгілеу</w:t>
            </w:r>
          </w:p>
        </w:tc>
      </w:tr>
      <w:tr w:rsidR="00777334" w:rsidRPr="0035460D" w14:paraId="53AA15C2" w14:textId="77777777" w:rsidTr="008F551E">
        <w:tc>
          <w:tcPr>
            <w:tcW w:w="923" w:type="pct"/>
            <w:vAlign w:val="center"/>
          </w:tcPr>
          <w:p w14:paraId="65C92F17" w14:textId="15A559FF" w:rsidR="00777334" w:rsidRPr="0035460D" w:rsidRDefault="00777334" w:rsidP="008F551E">
            <w:pPr>
              <w:jc w:val="center"/>
              <w:rPr>
                <w:sz w:val="28"/>
                <w:szCs w:val="28"/>
              </w:rPr>
            </w:pPr>
            <w:r>
              <w:rPr>
                <w:noProof/>
                <w:sz w:val="28"/>
                <w:szCs w:val="28"/>
                <w:lang w:val="en-US" w:eastAsia="en-US"/>
              </w:rPr>
              <w:drawing>
                <wp:inline distT="0" distB="0" distL="0" distR="0" wp14:anchorId="0DA34339" wp14:editId="65054141">
                  <wp:extent cx="274320" cy="274320"/>
                  <wp:effectExtent l="0" t="0" r="0" b="0"/>
                  <wp:docPr id="185" name="Picture 185" desc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ne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930" w:type="pct"/>
            <w:vAlign w:val="center"/>
          </w:tcPr>
          <w:p w14:paraId="72206868" w14:textId="77777777" w:rsidR="00777334" w:rsidRPr="0035460D" w:rsidRDefault="00777334" w:rsidP="008F551E">
            <w:pPr>
              <w:jc w:val="center"/>
              <w:rPr>
                <w:sz w:val="28"/>
                <w:szCs w:val="28"/>
              </w:rPr>
            </w:pPr>
            <w:r w:rsidRPr="0035460D">
              <w:rPr>
                <w:sz w:val="28"/>
                <w:szCs w:val="28"/>
              </w:rPr>
              <w:t>БЖ құру режимі</w:t>
            </w:r>
          </w:p>
        </w:tc>
        <w:tc>
          <w:tcPr>
            <w:tcW w:w="3147" w:type="pct"/>
            <w:vAlign w:val="center"/>
          </w:tcPr>
          <w:p w14:paraId="605262ED" w14:textId="77777777" w:rsidR="00777334" w:rsidRPr="0035460D" w:rsidRDefault="00777334" w:rsidP="008F551E">
            <w:pPr>
              <w:jc w:val="both"/>
              <w:rPr>
                <w:sz w:val="28"/>
                <w:szCs w:val="28"/>
              </w:rPr>
            </w:pPr>
            <w:r w:rsidRPr="0035460D">
              <w:rPr>
                <w:sz w:val="28"/>
                <w:szCs w:val="28"/>
              </w:rPr>
              <w:t>БЖ құрылымын құру режиміне көшу үшін қолданылады. БЖ құруға болатын құралдар белсенді бола бастайды.</w:t>
            </w:r>
          </w:p>
        </w:tc>
      </w:tr>
      <w:tr w:rsidR="00777334" w:rsidRPr="0035460D" w14:paraId="14E81E80" w14:textId="77777777" w:rsidTr="005C5A0F">
        <w:tc>
          <w:tcPr>
            <w:tcW w:w="923" w:type="pct"/>
            <w:tcBorders>
              <w:bottom w:val="nil"/>
            </w:tcBorders>
            <w:vAlign w:val="center"/>
          </w:tcPr>
          <w:p w14:paraId="3F119063" w14:textId="48A2CCF6" w:rsidR="00777334" w:rsidRPr="0035460D" w:rsidRDefault="00777334" w:rsidP="008F551E">
            <w:pPr>
              <w:jc w:val="center"/>
              <w:rPr>
                <w:sz w:val="28"/>
                <w:szCs w:val="28"/>
              </w:rPr>
            </w:pPr>
            <w:r>
              <w:rPr>
                <w:noProof/>
                <w:sz w:val="28"/>
                <w:szCs w:val="28"/>
                <w:lang w:val="en-US" w:eastAsia="en-US"/>
              </w:rPr>
              <w:drawing>
                <wp:inline distT="0" distB="0" distL="0" distR="0" wp14:anchorId="4B56A119" wp14:editId="2F5AC776">
                  <wp:extent cx="251460" cy="251460"/>
                  <wp:effectExtent l="0" t="0" r="0" b="0"/>
                  <wp:docPr id="184" name="Picture 184"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ircl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930" w:type="pct"/>
            <w:tcBorders>
              <w:bottom w:val="nil"/>
            </w:tcBorders>
            <w:vAlign w:val="center"/>
          </w:tcPr>
          <w:p w14:paraId="1FDD08CC" w14:textId="77777777" w:rsidR="00777334" w:rsidRPr="0035460D" w:rsidRDefault="00777334" w:rsidP="008F551E">
            <w:pPr>
              <w:jc w:val="center"/>
              <w:rPr>
                <w:sz w:val="28"/>
                <w:szCs w:val="28"/>
              </w:rPr>
            </w:pPr>
            <w:r>
              <w:rPr>
                <w:sz w:val="28"/>
                <w:szCs w:val="28"/>
              </w:rPr>
              <w:t>БЖ</w:t>
            </w:r>
            <w:r w:rsidRPr="0035460D">
              <w:rPr>
                <w:sz w:val="28"/>
                <w:szCs w:val="28"/>
              </w:rPr>
              <w:t xml:space="preserve"> төбесін қосу</w:t>
            </w:r>
          </w:p>
        </w:tc>
        <w:tc>
          <w:tcPr>
            <w:tcW w:w="3147" w:type="pct"/>
            <w:tcBorders>
              <w:bottom w:val="nil"/>
            </w:tcBorders>
            <w:vAlign w:val="center"/>
          </w:tcPr>
          <w:p w14:paraId="7DA743FC" w14:textId="77777777" w:rsidR="00777334" w:rsidRPr="0035460D" w:rsidRDefault="00777334" w:rsidP="008F551E">
            <w:pPr>
              <w:jc w:val="both"/>
              <w:rPr>
                <w:sz w:val="28"/>
                <w:szCs w:val="28"/>
              </w:rPr>
            </w:pPr>
            <w:r>
              <w:rPr>
                <w:sz w:val="28"/>
                <w:szCs w:val="28"/>
              </w:rPr>
              <w:t>БЖ</w:t>
            </w:r>
            <w:r w:rsidRPr="0035460D">
              <w:rPr>
                <w:sz w:val="28"/>
                <w:szCs w:val="28"/>
              </w:rPr>
              <w:t xml:space="preserve"> төбелерін қосу режиміне өту. Төбелер Bayesian_Net ШҚҚЖ жұмыс аймағында тінтуірдің сол жақ батырмасы арқылы қосылады.</w:t>
            </w:r>
          </w:p>
        </w:tc>
      </w:tr>
    </w:tbl>
    <w:p w14:paraId="27E6C308" w14:textId="5872F915" w:rsidR="00777334" w:rsidRDefault="00777334" w:rsidP="00482665">
      <w:pPr>
        <w:rPr>
          <w:sz w:val="28"/>
          <w:szCs w:val="28"/>
        </w:rPr>
      </w:pPr>
      <w:r w:rsidRPr="0035460D">
        <w:br w:type="page"/>
      </w:r>
      <w:r>
        <w:rPr>
          <w:sz w:val="28"/>
          <w:szCs w:val="28"/>
        </w:rPr>
        <w:lastRenderedPageBreak/>
        <w:t xml:space="preserve">4.1 </w:t>
      </w:r>
      <w:r w:rsidRPr="0035460D">
        <w:rPr>
          <w:sz w:val="28"/>
          <w:szCs w:val="28"/>
        </w:rPr>
        <w:t>–</w:t>
      </w:r>
      <w:r>
        <w:rPr>
          <w:sz w:val="28"/>
          <w:szCs w:val="28"/>
        </w:rPr>
        <w:t xml:space="preserve"> </w:t>
      </w:r>
      <w:r w:rsidRPr="0035460D">
        <w:rPr>
          <w:sz w:val="28"/>
          <w:szCs w:val="28"/>
        </w:rPr>
        <w:t>кестенің жалғасы</w:t>
      </w:r>
    </w:p>
    <w:p w14:paraId="4DCA6CE6" w14:textId="77777777" w:rsidR="00864A0A" w:rsidRPr="0035460D" w:rsidRDefault="00864A0A" w:rsidP="00777334">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077"/>
        <w:gridCol w:w="5857"/>
      </w:tblGrid>
      <w:tr w:rsidR="00F35F6D" w:rsidRPr="0035460D" w14:paraId="75602576" w14:textId="77777777" w:rsidTr="00F35F6D">
        <w:tc>
          <w:tcPr>
            <w:tcW w:w="875" w:type="pct"/>
            <w:tcBorders>
              <w:top w:val="single" w:sz="12" w:space="0" w:color="auto"/>
              <w:left w:val="single" w:sz="12" w:space="0" w:color="auto"/>
              <w:bottom w:val="single" w:sz="6" w:space="0" w:color="auto"/>
              <w:right w:val="single" w:sz="12" w:space="0" w:color="auto"/>
            </w:tcBorders>
            <w:vAlign w:val="center"/>
          </w:tcPr>
          <w:p w14:paraId="3309D561" w14:textId="6D48945D" w:rsidR="00F35F6D" w:rsidRPr="0035460D" w:rsidRDefault="00F35F6D" w:rsidP="00F35F6D">
            <w:pPr>
              <w:jc w:val="center"/>
              <w:rPr>
                <w:sz w:val="28"/>
                <w:szCs w:val="28"/>
              </w:rPr>
            </w:pPr>
            <w:r w:rsidRPr="00E309F1">
              <w:rPr>
                <w:sz w:val="28"/>
                <w:szCs w:val="28"/>
              </w:rPr>
              <w:t>Құралдар</w:t>
            </w:r>
          </w:p>
        </w:tc>
        <w:tc>
          <w:tcPr>
            <w:tcW w:w="1080" w:type="pct"/>
            <w:tcBorders>
              <w:left w:val="single" w:sz="12" w:space="0" w:color="auto"/>
            </w:tcBorders>
            <w:vAlign w:val="center"/>
          </w:tcPr>
          <w:p w14:paraId="1B4BC61A" w14:textId="1470AA53" w:rsidR="00F35F6D" w:rsidRPr="0035460D" w:rsidRDefault="00F35F6D" w:rsidP="00F35F6D">
            <w:pPr>
              <w:jc w:val="center"/>
              <w:rPr>
                <w:sz w:val="28"/>
                <w:szCs w:val="28"/>
              </w:rPr>
            </w:pPr>
            <w:r w:rsidRPr="00E309F1">
              <w:rPr>
                <w:sz w:val="28"/>
                <w:szCs w:val="28"/>
              </w:rPr>
              <w:t>Атауы</w:t>
            </w:r>
          </w:p>
        </w:tc>
        <w:tc>
          <w:tcPr>
            <w:tcW w:w="3045" w:type="pct"/>
            <w:shd w:val="clear" w:color="auto" w:fill="auto"/>
            <w:vAlign w:val="center"/>
          </w:tcPr>
          <w:p w14:paraId="046D6FA1" w14:textId="4142F36A" w:rsidR="00F35F6D" w:rsidRPr="0035460D" w:rsidRDefault="00F35F6D" w:rsidP="00F35F6D">
            <w:pPr>
              <w:jc w:val="center"/>
              <w:rPr>
                <w:sz w:val="28"/>
                <w:szCs w:val="28"/>
              </w:rPr>
            </w:pPr>
            <w:r w:rsidRPr="00E309F1">
              <w:rPr>
                <w:sz w:val="28"/>
                <w:szCs w:val="28"/>
              </w:rPr>
              <w:t>Белгілеу</w:t>
            </w:r>
          </w:p>
        </w:tc>
      </w:tr>
      <w:tr w:rsidR="00F35F6D" w:rsidRPr="0035460D" w14:paraId="2B8C36A1" w14:textId="77777777" w:rsidTr="00F35F6D">
        <w:tc>
          <w:tcPr>
            <w:tcW w:w="875" w:type="pct"/>
            <w:tcBorders>
              <w:top w:val="single" w:sz="12" w:space="0" w:color="auto"/>
              <w:left w:val="single" w:sz="12" w:space="0" w:color="auto"/>
              <w:bottom w:val="single" w:sz="6" w:space="0" w:color="auto"/>
              <w:right w:val="single" w:sz="12" w:space="0" w:color="auto"/>
            </w:tcBorders>
            <w:vAlign w:val="center"/>
          </w:tcPr>
          <w:p w14:paraId="41CC2F2D" w14:textId="77777777" w:rsidR="00F35F6D" w:rsidRPr="0035460D" w:rsidRDefault="00F35F6D" w:rsidP="00F35F6D">
            <w:pPr>
              <w:jc w:val="center"/>
              <w:rPr>
                <w:sz w:val="28"/>
                <w:szCs w:val="28"/>
              </w:rPr>
            </w:pPr>
          </w:p>
          <w:p w14:paraId="6C29C492" w14:textId="513A9EAC" w:rsidR="00F35F6D" w:rsidRPr="0035460D" w:rsidRDefault="00F35F6D" w:rsidP="00F35F6D">
            <w:pPr>
              <w:jc w:val="center"/>
              <w:rPr>
                <w:sz w:val="28"/>
                <w:szCs w:val="28"/>
              </w:rPr>
            </w:pPr>
            <w:r>
              <w:rPr>
                <w:noProof/>
                <w:sz w:val="28"/>
                <w:szCs w:val="28"/>
                <w:lang w:val="en-US" w:eastAsia="en-US"/>
              </w:rPr>
              <w:drawing>
                <wp:inline distT="0" distB="0" distL="0" distR="0" wp14:anchorId="50E617B5" wp14:editId="262851D3">
                  <wp:extent cx="289560" cy="289560"/>
                  <wp:effectExtent l="0" t="0" r="0" b="0"/>
                  <wp:docPr id="5" name="Picture 5" descr="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oint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080" w:type="pct"/>
            <w:tcBorders>
              <w:left w:val="single" w:sz="12" w:space="0" w:color="auto"/>
            </w:tcBorders>
            <w:vAlign w:val="center"/>
          </w:tcPr>
          <w:p w14:paraId="1966F852" w14:textId="73D7C1AC" w:rsidR="00F35F6D" w:rsidRDefault="00F35F6D" w:rsidP="00F35F6D">
            <w:pPr>
              <w:jc w:val="center"/>
              <w:rPr>
                <w:sz w:val="28"/>
                <w:szCs w:val="28"/>
              </w:rPr>
            </w:pPr>
            <w:r>
              <w:rPr>
                <w:sz w:val="28"/>
                <w:szCs w:val="28"/>
              </w:rPr>
              <w:t>БЖ</w:t>
            </w:r>
            <w:r w:rsidRPr="0035460D">
              <w:rPr>
                <w:sz w:val="28"/>
                <w:szCs w:val="28"/>
              </w:rPr>
              <w:t>-ге байланыстарды қосу</w:t>
            </w:r>
          </w:p>
        </w:tc>
        <w:tc>
          <w:tcPr>
            <w:tcW w:w="3045" w:type="pct"/>
            <w:shd w:val="clear" w:color="auto" w:fill="auto"/>
            <w:vAlign w:val="center"/>
          </w:tcPr>
          <w:p w14:paraId="372DE244" w14:textId="77777777" w:rsidR="00F35F6D" w:rsidRPr="0035460D" w:rsidRDefault="00F35F6D" w:rsidP="00F35F6D">
            <w:pPr>
              <w:jc w:val="both"/>
              <w:rPr>
                <w:sz w:val="28"/>
                <w:szCs w:val="28"/>
              </w:rPr>
            </w:pPr>
            <w:r w:rsidRPr="0035460D">
              <w:rPr>
                <w:sz w:val="28"/>
                <w:szCs w:val="28"/>
              </w:rPr>
              <w:t>Байланыстарды қосу режиміне өту. Байланыс ата-ана төбесін, содан кей</w:t>
            </w:r>
            <w:r>
              <w:rPr>
                <w:sz w:val="28"/>
                <w:szCs w:val="28"/>
              </w:rPr>
              <w:t>ін</w:t>
            </w:r>
            <w:r w:rsidRPr="0035460D">
              <w:rPr>
                <w:sz w:val="28"/>
                <w:szCs w:val="28"/>
              </w:rPr>
              <w:t xml:space="preserve"> тінтуірдің сол жақ батырмасымен таңдау арқылы қосылады.</w:t>
            </w:r>
          </w:p>
          <w:p w14:paraId="1E512F31" w14:textId="77777777" w:rsidR="00F35F6D" w:rsidRPr="0035460D" w:rsidRDefault="00F35F6D" w:rsidP="00F35F6D">
            <w:pPr>
              <w:jc w:val="both"/>
              <w:rPr>
                <w:sz w:val="28"/>
                <w:szCs w:val="28"/>
              </w:rPr>
            </w:pPr>
          </w:p>
        </w:tc>
      </w:tr>
      <w:tr w:rsidR="00F35F6D" w:rsidRPr="0035460D" w14:paraId="7DDD7FC0" w14:textId="77777777" w:rsidTr="00F35F6D">
        <w:tc>
          <w:tcPr>
            <w:tcW w:w="875" w:type="pct"/>
            <w:tcBorders>
              <w:top w:val="single" w:sz="6" w:space="0" w:color="auto"/>
              <w:left w:val="single" w:sz="12" w:space="0" w:color="auto"/>
              <w:bottom w:val="single" w:sz="6" w:space="0" w:color="auto"/>
              <w:right w:val="single" w:sz="12" w:space="0" w:color="auto"/>
            </w:tcBorders>
            <w:vAlign w:val="center"/>
          </w:tcPr>
          <w:p w14:paraId="048A25FE" w14:textId="187FA911" w:rsidR="00F35F6D" w:rsidRPr="0035460D" w:rsidRDefault="00F35F6D" w:rsidP="00F35F6D">
            <w:pPr>
              <w:jc w:val="center"/>
              <w:rPr>
                <w:sz w:val="28"/>
                <w:szCs w:val="28"/>
              </w:rPr>
            </w:pPr>
            <w:r>
              <w:rPr>
                <w:noProof/>
                <w:sz w:val="28"/>
                <w:szCs w:val="28"/>
                <w:lang w:val="en-US" w:eastAsia="en-US"/>
              </w:rPr>
              <w:drawing>
                <wp:inline distT="0" distB="0" distL="0" distR="0" wp14:anchorId="1FC02665" wp14:editId="1D8F2B5F">
                  <wp:extent cx="266700" cy="266700"/>
                  <wp:effectExtent l="0" t="0" r="0" b="0"/>
                  <wp:docPr id="182" name="Picture 182" descr="poin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ointer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1080" w:type="pct"/>
            <w:tcBorders>
              <w:left w:val="single" w:sz="12" w:space="0" w:color="auto"/>
            </w:tcBorders>
            <w:vAlign w:val="center"/>
          </w:tcPr>
          <w:p w14:paraId="42E03A25" w14:textId="77777777" w:rsidR="00F35F6D" w:rsidRPr="0035460D" w:rsidRDefault="00F35F6D" w:rsidP="00F35F6D">
            <w:pPr>
              <w:jc w:val="center"/>
              <w:rPr>
                <w:sz w:val="28"/>
                <w:szCs w:val="28"/>
              </w:rPr>
            </w:pPr>
            <w:r w:rsidRPr="0035460D">
              <w:rPr>
                <w:sz w:val="28"/>
                <w:szCs w:val="28"/>
              </w:rPr>
              <w:t>Таңдау</w:t>
            </w:r>
          </w:p>
        </w:tc>
        <w:tc>
          <w:tcPr>
            <w:tcW w:w="3045" w:type="pct"/>
            <w:vAlign w:val="center"/>
          </w:tcPr>
          <w:p w14:paraId="2F23721D" w14:textId="77777777" w:rsidR="00F35F6D" w:rsidRPr="0035460D" w:rsidRDefault="00F35F6D" w:rsidP="00F35F6D">
            <w:pPr>
              <w:jc w:val="both"/>
              <w:rPr>
                <w:sz w:val="28"/>
                <w:szCs w:val="28"/>
              </w:rPr>
            </w:pPr>
            <w:r w:rsidRPr="0035460D">
              <w:rPr>
                <w:sz w:val="28"/>
                <w:szCs w:val="28"/>
              </w:rPr>
              <w:t xml:space="preserve">Таңдау режиміне өту. Бұл режимде төбелерді сүйреуге, сонымен қатар Del пернесін пайдаланып төбелерді жоюға болады. </w:t>
            </w:r>
          </w:p>
        </w:tc>
      </w:tr>
      <w:tr w:rsidR="00F35F6D" w:rsidRPr="0035460D" w14:paraId="642A3A1D" w14:textId="77777777" w:rsidTr="00F35F6D">
        <w:tc>
          <w:tcPr>
            <w:tcW w:w="875" w:type="pct"/>
            <w:tcBorders>
              <w:top w:val="single" w:sz="6" w:space="0" w:color="auto"/>
              <w:left w:val="single" w:sz="12" w:space="0" w:color="auto"/>
              <w:bottom w:val="single" w:sz="6" w:space="0" w:color="auto"/>
              <w:right w:val="single" w:sz="12" w:space="0" w:color="auto"/>
            </w:tcBorders>
            <w:vAlign w:val="center"/>
          </w:tcPr>
          <w:p w14:paraId="357AD1F3" w14:textId="40A54BC0" w:rsidR="00F35F6D" w:rsidRPr="0035460D" w:rsidRDefault="00F35F6D" w:rsidP="00F35F6D">
            <w:pPr>
              <w:jc w:val="center"/>
              <w:rPr>
                <w:sz w:val="28"/>
                <w:szCs w:val="28"/>
              </w:rPr>
            </w:pPr>
            <w:r>
              <w:rPr>
                <w:noProof/>
                <w:sz w:val="28"/>
                <w:szCs w:val="28"/>
                <w:lang w:val="en-US" w:eastAsia="en-US"/>
              </w:rPr>
              <w:drawing>
                <wp:inline distT="0" distB="0" distL="0" distR="0" wp14:anchorId="298DADC2" wp14:editId="17C6CCA3">
                  <wp:extent cx="251460" cy="251460"/>
                  <wp:effectExtent l="0" t="0" r="0" b="0"/>
                  <wp:docPr id="181" name="Picture 181" descr="sovo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ovochek"/>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080" w:type="pct"/>
            <w:tcBorders>
              <w:left w:val="single" w:sz="12" w:space="0" w:color="auto"/>
            </w:tcBorders>
            <w:vAlign w:val="center"/>
          </w:tcPr>
          <w:p w14:paraId="43D53204" w14:textId="77777777" w:rsidR="00F35F6D" w:rsidRPr="0035460D" w:rsidRDefault="00F35F6D" w:rsidP="00F35F6D">
            <w:pPr>
              <w:jc w:val="center"/>
              <w:rPr>
                <w:sz w:val="28"/>
                <w:szCs w:val="28"/>
              </w:rPr>
            </w:pPr>
            <w:r w:rsidRPr="0035460D">
              <w:rPr>
                <w:sz w:val="28"/>
                <w:szCs w:val="28"/>
              </w:rPr>
              <w:t>Тазалау</w:t>
            </w:r>
          </w:p>
        </w:tc>
        <w:tc>
          <w:tcPr>
            <w:tcW w:w="3045" w:type="pct"/>
            <w:vAlign w:val="center"/>
          </w:tcPr>
          <w:p w14:paraId="64EC9C04" w14:textId="77777777" w:rsidR="00F35F6D" w:rsidRPr="0035460D" w:rsidRDefault="00F35F6D" w:rsidP="00F35F6D">
            <w:pPr>
              <w:jc w:val="both"/>
              <w:rPr>
                <w:sz w:val="28"/>
                <w:szCs w:val="28"/>
              </w:rPr>
            </w:pPr>
            <w:r w:rsidRPr="0035460D">
              <w:rPr>
                <w:sz w:val="28"/>
                <w:szCs w:val="28"/>
              </w:rPr>
              <w:t>Қазіргі уақытта құрылған барлық БЖ элементтерін жояды.</w:t>
            </w:r>
          </w:p>
        </w:tc>
      </w:tr>
      <w:tr w:rsidR="00F35F6D" w:rsidRPr="0035460D" w14:paraId="351C3608" w14:textId="77777777" w:rsidTr="00F35F6D">
        <w:tc>
          <w:tcPr>
            <w:tcW w:w="875" w:type="pct"/>
            <w:tcBorders>
              <w:top w:val="single" w:sz="6" w:space="0" w:color="auto"/>
              <w:left w:val="single" w:sz="12" w:space="0" w:color="auto"/>
              <w:bottom w:val="single" w:sz="12" w:space="0" w:color="auto"/>
              <w:right w:val="single" w:sz="12" w:space="0" w:color="auto"/>
            </w:tcBorders>
            <w:vAlign w:val="center"/>
          </w:tcPr>
          <w:p w14:paraId="4304639F" w14:textId="76294905" w:rsidR="00F35F6D" w:rsidRPr="0035460D" w:rsidRDefault="00F35F6D" w:rsidP="00F35F6D">
            <w:pPr>
              <w:jc w:val="center"/>
              <w:rPr>
                <w:sz w:val="28"/>
                <w:szCs w:val="28"/>
              </w:rPr>
            </w:pPr>
            <w:r>
              <w:rPr>
                <w:noProof/>
                <w:sz w:val="28"/>
                <w:szCs w:val="28"/>
                <w:lang w:val="en-US" w:eastAsia="en-US"/>
              </w:rPr>
              <w:drawing>
                <wp:inline distT="0" distB="0" distL="0" distR="0" wp14:anchorId="3B4FC6BD" wp14:editId="1764193F">
                  <wp:extent cx="251460" cy="251460"/>
                  <wp:effectExtent l="0" t="0" r="0" b="0"/>
                  <wp:docPr id="180" name="Picture 180"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ex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080" w:type="pct"/>
            <w:tcBorders>
              <w:left w:val="single" w:sz="12" w:space="0" w:color="auto"/>
            </w:tcBorders>
            <w:vAlign w:val="center"/>
          </w:tcPr>
          <w:p w14:paraId="1A6E929F" w14:textId="77777777" w:rsidR="00F35F6D" w:rsidRPr="0035460D" w:rsidRDefault="00F35F6D" w:rsidP="00F35F6D">
            <w:pPr>
              <w:jc w:val="center"/>
              <w:rPr>
                <w:sz w:val="28"/>
                <w:szCs w:val="28"/>
              </w:rPr>
            </w:pPr>
            <w:r w:rsidRPr="0035460D">
              <w:rPr>
                <w:sz w:val="28"/>
                <w:szCs w:val="28"/>
              </w:rPr>
              <w:t>Жазуларды көрсету / жасыру</w:t>
            </w:r>
          </w:p>
        </w:tc>
        <w:tc>
          <w:tcPr>
            <w:tcW w:w="3045" w:type="pct"/>
            <w:vAlign w:val="center"/>
          </w:tcPr>
          <w:p w14:paraId="1EFB98A8" w14:textId="77777777" w:rsidR="00F35F6D" w:rsidRPr="0035460D" w:rsidRDefault="00F35F6D" w:rsidP="00F35F6D">
            <w:pPr>
              <w:rPr>
                <w:sz w:val="28"/>
                <w:szCs w:val="28"/>
              </w:rPr>
            </w:pPr>
            <w:r w:rsidRPr="0035460D">
              <w:rPr>
                <w:sz w:val="28"/>
                <w:szCs w:val="28"/>
              </w:rPr>
              <w:t>БЖ төбелерінің аттарын көрсетеді / жасырады.</w:t>
            </w:r>
          </w:p>
        </w:tc>
      </w:tr>
    </w:tbl>
    <w:p w14:paraId="165191F2" w14:textId="77777777" w:rsidR="00777334" w:rsidRPr="0035460D" w:rsidRDefault="00777334" w:rsidP="00777334">
      <w:pPr>
        <w:ind w:firstLine="708"/>
        <w:jc w:val="both"/>
        <w:rPr>
          <w:sz w:val="28"/>
          <w:szCs w:val="28"/>
        </w:rPr>
      </w:pPr>
      <w:r w:rsidRPr="0035460D">
        <w:rPr>
          <w:sz w:val="28"/>
          <w:szCs w:val="28"/>
        </w:rPr>
        <w:t xml:space="preserve"> </w:t>
      </w:r>
    </w:p>
    <w:p w14:paraId="5258BDDD" w14:textId="6170EBDA" w:rsidR="00777334" w:rsidRPr="0035460D" w:rsidRDefault="00777334" w:rsidP="00777334">
      <w:pPr>
        <w:ind w:firstLine="709"/>
        <w:jc w:val="both"/>
        <w:rPr>
          <w:sz w:val="28"/>
          <w:szCs w:val="28"/>
        </w:rPr>
      </w:pPr>
      <w:r w:rsidRPr="00342EA2">
        <w:rPr>
          <w:sz w:val="28"/>
          <w:szCs w:val="28"/>
        </w:rPr>
        <w:t>БЖ</w:t>
      </w:r>
      <w:r>
        <w:rPr>
          <w:sz w:val="28"/>
          <w:szCs w:val="28"/>
        </w:rPr>
        <w:t xml:space="preserve"> төбелерінің</w:t>
      </w:r>
      <w:r w:rsidRPr="0035460D">
        <w:rPr>
          <w:sz w:val="28"/>
          <w:szCs w:val="28"/>
        </w:rPr>
        <w:t xml:space="preserve"> әрқайсысын ө</w:t>
      </w:r>
      <w:r>
        <w:rPr>
          <w:sz w:val="28"/>
          <w:szCs w:val="28"/>
        </w:rPr>
        <w:t>ңдеуге</w:t>
      </w:r>
      <w:r w:rsidRPr="00646C3A">
        <w:rPr>
          <w:sz w:val="28"/>
          <w:szCs w:val="28"/>
        </w:rPr>
        <w:t xml:space="preserve"> </w:t>
      </w:r>
      <w:r>
        <w:rPr>
          <w:sz w:val="28"/>
          <w:szCs w:val="28"/>
        </w:rPr>
        <w:t xml:space="preserve">болады. </w:t>
      </w:r>
      <w:r w:rsidRPr="0035460D">
        <w:rPr>
          <w:sz w:val="28"/>
          <w:szCs w:val="28"/>
        </w:rPr>
        <w:t>Төбелердің қасиеттерін өңдеу таңдалған төбеде тышқанның сол жақ батырмасын екі рет басу арқылы орындалады.</w:t>
      </w:r>
      <w:r w:rsidRPr="0035460D">
        <w:t xml:space="preserve"> </w:t>
      </w:r>
      <w:r w:rsidRPr="0035460D">
        <w:rPr>
          <w:sz w:val="28"/>
          <w:szCs w:val="28"/>
        </w:rPr>
        <w:t>Бұл жағдайда төбе</w:t>
      </w:r>
      <w:r>
        <w:rPr>
          <w:sz w:val="28"/>
          <w:szCs w:val="28"/>
        </w:rPr>
        <w:t>нің қасиеттерін өңдеу үшін сурет</w:t>
      </w:r>
      <w:r w:rsidRPr="00342EA2">
        <w:rPr>
          <w:sz w:val="28"/>
          <w:szCs w:val="28"/>
        </w:rPr>
        <w:t xml:space="preserve"> </w:t>
      </w:r>
      <w:r>
        <w:rPr>
          <w:sz w:val="28"/>
          <w:szCs w:val="28"/>
        </w:rPr>
        <w:t xml:space="preserve">4.10 </w:t>
      </w:r>
      <w:r w:rsidRPr="0035460D">
        <w:rPr>
          <w:sz w:val="28"/>
          <w:szCs w:val="28"/>
        </w:rPr>
        <w:t>–</w:t>
      </w:r>
      <w:r>
        <w:rPr>
          <w:sz w:val="28"/>
          <w:szCs w:val="28"/>
        </w:rPr>
        <w:t xml:space="preserve"> да </w:t>
      </w:r>
      <w:r w:rsidRPr="00342EA2">
        <w:rPr>
          <w:sz w:val="28"/>
          <w:szCs w:val="28"/>
        </w:rPr>
        <w:t xml:space="preserve">көрсетілгендей </w:t>
      </w:r>
      <w:r w:rsidRPr="0035460D">
        <w:rPr>
          <w:sz w:val="28"/>
          <w:szCs w:val="28"/>
        </w:rPr>
        <w:t>ке</w:t>
      </w:r>
      <w:r>
        <w:rPr>
          <w:sz w:val="28"/>
          <w:szCs w:val="28"/>
        </w:rPr>
        <w:t xml:space="preserve">лесі терезе қолжетімді болады, онда </w:t>
      </w:r>
      <w:r w:rsidRPr="00BC5B67">
        <w:rPr>
          <w:sz w:val="28"/>
          <w:szCs w:val="28"/>
        </w:rPr>
        <w:t>диссертациялық жұмыстың екінші</w:t>
      </w:r>
      <w:r>
        <w:rPr>
          <w:sz w:val="28"/>
          <w:szCs w:val="28"/>
        </w:rPr>
        <w:t xml:space="preserve"> бөлімінде сипатталған</w:t>
      </w:r>
      <w:r w:rsidRPr="00BA6996">
        <w:rPr>
          <w:sz w:val="28"/>
          <w:szCs w:val="28"/>
        </w:rPr>
        <w:t xml:space="preserve"> </w:t>
      </w:r>
      <w:r w:rsidRPr="00BC5B67">
        <w:rPr>
          <w:sz w:val="28"/>
          <w:szCs w:val="28"/>
        </w:rPr>
        <w:t>«Ақпараттық жүйе</w:t>
      </w:r>
      <w:r w:rsidR="00611BCC">
        <w:rPr>
          <w:sz w:val="28"/>
          <w:szCs w:val="28"/>
        </w:rPr>
        <w:t>де</w:t>
      </w:r>
      <w:r>
        <w:rPr>
          <w:sz w:val="28"/>
          <w:szCs w:val="28"/>
        </w:rPr>
        <w:t xml:space="preserve"> </w:t>
      </w:r>
      <w:r w:rsidR="00611BCC" w:rsidRPr="0035460D">
        <w:rPr>
          <w:sz w:val="28"/>
          <w:szCs w:val="28"/>
        </w:rPr>
        <w:t>де</w:t>
      </w:r>
      <w:r w:rsidR="00611BCC">
        <w:rPr>
          <w:sz w:val="28"/>
          <w:szCs w:val="28"/>
        </w:rPr>
        <w:t xml:space="preserve">ректерді </w:t>
      </w:r>
      <w:r w:rsidR="00611BCC">
        <w:rPr>
          <w:sz w:val="28"/>
          <w:szCs w:val="28"/>
          <w:lang w:val="kk-KZ"/>
        </w:rPr>
        <w:t>модификациялау</w:t>
      </w:r>
      <w:r>
        <w:rPr>
          <w:sz w:val="28"/>
          <w:szCs w:val="28"/>
        </w:rPr>
        <w:t xml:space="preserve">» қаупі үшін </w:t>
      </w:r>
      <w:r>
        <w:rPr>
          <w:sz w:val="28"/>
          <w:szCs w:val="28"/>
          <w:lang w:val="en-US"/>
        </w:rPr>
        <w:t>a</w:t>
      </w:r>
      <w:r>
        <w:rPr>
          <w:sz w:val="28"/>
          <w:szCs w:val="28"/>
        </w:rPr>
        <w:t>_</w:t>
      </w:r>
      <w:r>
        <w:rPr>
          <w:sz w:val="28"/>
          <w:szCs w:val="28"/>
          <w:lang w:val="en-US"/>
        </w:rPr>
        <w:t>qualification</w:t>
      </w:r>
      <w:r w:rsidRPr="00BC5B67">
        <w:rPr>
          <w:sz w:val="28"/>
          <w:szCs w:val="28"/>
        </w:rPr>
        <w:t xml:space="preserve"> (а)</w:t>
      </w:r>
      <w:r w:rsidRPr="00342EA2">
        <w:rPr>
          <w:sz w:val="28"/>
          <w:szCs w:val="28"/>
        </w:rPr>
        <w:t xml:space="preserve"> </w:t>
      </w:r>
      <w:r w:rsidRPr="00BC5B67">
        <w:rPr>
          <w:sz w:val="28"/>
          <w:szCs w:val="28"/>
        </w:rPr>
        <w:t xml:space="preserve">және p_integrity (б) </w:t>
      </w:r>
      <w:r>
        <w:rPr>
          <w:sz w:val="28"/>
          <w:szCs w:val="28"/>
        </w:rPr>
        <w:t>төбесінің қасиеттерін</w:t>
      </w:r>
      <w:r w:rsidRPr="00342EA2">
        <w:rPr>
          <w:sz w:val="28"/>
          <w:szCs w:val="28"/>
        </w:rPr>
        <w:t xml:space="preserve"> өңдеу </w:t>
      </w:r>
      <w:r w:rsidRPr="00BC5B67">
        <w:rPr>
          <w:sz w:val="28"/>
          <w:szCs w:val="28"/>
        </w:rPr>
        <w:t>көрсетілген.</w:t>
      </w:r>
    </w:p>
    <w:p w14:paraId="3178B608" w14:textId="77777777" w:rsidR="00777334" w:rsidRPr="0035460D" w:rsidRDefault="00777334" w:rsidP="00777334">
      <w:pPr>
        <w:ind w:firstLine="709"/>
        <w:jc w:val="both"/>
        <w:rPr>
          <w:sz w:val="28"/>
          <w:szCs w:val="28"/>
        </w:rPr>
      </w:pPr>
    </w:p>
    <w:p w14:paraId="7EEC1636" w14:textId="6B306B37" w:rsidR="00777334" w:rsidRPr="0035460D" w:rsidRDefault="00777334" w:rsidP="00777334">
      <w:pPr>
        <w:jc w:val="center"/>
        <w:rPr>
          <w:sz w:val="28"/>
          <w:szCs w:val="28"/>
        </w:rPr>
      </w:pPr>
      <w:r>
        <w:rPr>
          <w:noProof/>
          <w:lang w:val="en-US" w:eastAsia="en-US"/>
        </w:rPr>
        <w:drawing>
          <wp:inline distT="0" distB="0" distL="0" distR="0" wp14:anchorId="7E8823A3" wp14:editId="299CF18E">
            <wp:extent cx="2733675" cy="1449101"/>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20">
                      <a:extLst>
                        <a:ext uri="{28A0092B-C50C-407E-A947-70E740481C1C}">
                          <a14:useLocalDpi xmlns:a14="http://schemas.microsoft.com/office/drawing/2010/main" val="0"/>
                        </a:ext>
                      </a:extLst>
                    </a:blip>
                    <a:srcRect r="28159" b="31445"/>
                    <a:stretch>
                      <a:fillRect/>
                    </a:stretch>
                  </pic:blipFill>
                  <pic:spPr bwMode="auto">
                    <a:xfrm>
                      <a:off x="0" y="0"/>
                      <a:ext cx="2772854" cy="1469869"/>
                    </a:xfrm>
                    <a:prstGeom prst="rect">
                      <a:avLst/>
                    </a:prstGeom>
                    <a:noFill/>
                    <a:ln>
                      <a:noFill/>
                    </a:ln>
                  </pic:spPr>
                </pic:pic>
              </a:graphicData>
            </a:graphic>
          </wp:inline>
        </w:drawing>
      </w:r>
    </w:p>
    <w:p w14:paraId="421D167E" w14:textId="77777777" w:rsidR="00777334" w:rsidRDefault="00777334" w:rsidP="00777334">
      <w:pPr>
        <w:jc w:val="center"/>
        <w:rPr>
          <w:sz w:val="28"/>
          <w:szCs w:val="28"/>
        </w:rPr>
      </w:pPr>
      <w:r w:rsidRPr="0035460D">
        <w:rPr>
          <w:sz w:val="28"/>
          <w:szCs w:val="28"/>
        </w:rPr>
        <w:t>а)</w:t>
      </w:r>
    </w:p>
    <w:p w14:paraId="70F4C9CB" w14:textId="77777777" w:rsidR="00777334" w:rsidRPr="0035460D" w:rsidRDefault="00777334" w:rsidP="00777334">
      <w:pPr>
        <w:jc w:val="center"/>
        <w:rPr>
          <w:sz w:val="28"/>
          <w:szCs w:val="28"/>
        </w:rPr>
      </w:pPr>
    </w:p>
    <w:p w14:paraId="79EE71C5" w14:textId="30ABCB1F" w:rsidR="00777334" w:rsidRPr="0035460D" w:rsidRDefault="00777334" w:rsidP="00777334">
      <w:pPr>
        <w:jc w:val="center"/>
        <w:rPr>
          <w:sz w:val="28"/>
          <w:szCs w:val="28"/>
        </w:rPr>
      </w:pPr>
      <w:r>
        <w:rPr>
          <w:noProof/>
          <w:szCs w:val="24"/>
          <w:lang w:val="en-US" w:eastAsia="en-US"/>
        </w:rPr>
        <w:drawing>
          <wp:inline distT="0" distB="0" distL="0" distR="0" wp14:anchorId="47CC2265" wp14:editId="6EE5F8BF">
            <wp:extent cx="2667000" cy="1370713"/>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21">
                      <a:extLst>
                        <a:ext uri="{28A0092B-C50C-407E-A947-70E740481C1C}">
                          <a14:useLocalDpi xmlns:a14="http://schemas.microsoft.com/office/drawing/2010/main" val="0"/>
                        </a:ext>
                      </a:extLst>
                    </a:blip>
                    <a:srcRect r="41696" b="40582"/>
                    <a:stretch>
                      <a:fillRect/>
                    </a:stretch>
                  </pic:blipFill>
                  <pic:spPr bwMode="auto">
                    <a:xfrm>
                      <a:off x="0" y="0"/>
                      <a:ext cx="2695084" cy="1385147"/>
                    </a:xfrm>
                    <a:prstGeom prst="rect">
                      <a:avLst/>
                    </a:prstGeom>
                    <a:noFill/>
                    <a:ln>
                      <a:noFill/>
                    </a:ln>
                  </pic:spPr>
                </pic:pic>
              </a:graphicData>
            </a:graphic>
          </wp:inline>
        </w:drawing>
      </w:r>
    </w:p>
    <w:p w14:paraId="4B8F8AAD" w14:textId="77777777" w:rsidR="00777334" w:rsidRDefault="00777334" w:rsidP="00777334">
      <w:pPr>
        <w:jc w:val="center"/>
        <w:rPr>
          <w:sz w:val="28"/>
          <w:szCs w:val="28"/>
        </w:rPr>
      </w:pPr>
      <w:r w:rsidRPr="0035460D">
        <w:rPr>
          <w:sz w:val="28"/>
          <w:szCs w:val="28"/>
        </w:rPr>
        <w:t>б)</w:t>
      </w:r>
    </w:p>
    <w:p w14:paraId="5CC7EF47" w14:textId="194C4840" w:rsidR="00777334" w:rsidRPr="0035460D" w:rsidRDefault="00777334" w:rsidP="00777334">
      <w:pPr>
        <w:ind w:firstLine="708"/>
        <w:jc w:val="center"/>
        <w:rPr>
          <w:sz w:val="28"/>
          <w:szCs w:val="28"/>
        </w:rPr>
      </w:pPr>
      <w:r>
        <w:rPr>
          <w:sz w:val="28"/>
          <w:szCs w:val="28"/>
        </w:rPr>
        <w:t>С</w:t>
      </w:r>
      <w:r w:rsidRPr="00B06B22">
        <w:rPr>
          <w:sz w:val="28"/>
          <w:szCs w:val="28"/>
        </w:rPr>
        <w:t>урет</w:t>
      </w:r>
      <w:r>
        <w:rPr>
          <w:sz w:val="28"/>
          <w:szCs w:val="28"/>
        </w:rPr>
        <w:t xml:space="preserve"> 4.10 –</w:t>
      </w:r>
      <w:r w:rsidR="00611BCC">
        <w:rPr>
          <w:sz w:val="28"/>
          <w:szCs w:val="28"/>
        </w:rPr>
        <w:t xml:space="preserve"> «Ақпараттық жүйеде </w:t>
      </w:r>
      <w:r w:rsidR="00611BCC" w:rsidRPr="0035460D">
        <w:rPr>
          <w:sz w:val="28"/>
          <w:szCs w:val="28"/>
        </w:rPr>
        <w:t>де</w:t>
      </w:r>
      <w:r w:rsidR="00611BCC">
        <w:rPr>
          <w:sz w:val="28"/>
          <w:szCs w:val="28"/>
        </w:rPr>
        <w:t xml:space="preserve">ректерді </w:t>
      </w:r>
      <w:r w:rsidR="00611BCC">
        <w:rPr>
          <w:sz w:val="28"/>
          <w:szCs w:val="28"/>
          <w:lang w:val="kk-KZ"/>
        </w:rPr>
        <w:t>модификациялау</w:t>
      </w:r>
      <w:r w:rsidRPr="00B06B22">
        <w:rPr>
          <w:sz w:val="28"/>
          <w:szCs w:val="28"/>
        </w:rPr>
        <w:t xml:space="preserve">» </w:t>
      </w:r>
      <w:r w:rsidR="00122B90" w:rsidRPr="00B06B22">
        <w:rPr>
          <w:sz w:val="28"/>
          <w:szCs w:val="28"/>
        </w:rPr>
        <w:t xml:space="preserve">қаупі </w:t>
      </w:r>
      <w:r w:rsidRPr="00B06B22">
        <w:rPr>
          <w:sz w:val="28"/>
          <w:szCs w:val="28"/>
        </w:rPr>
        <w:t>БЖ үшін n_network (a) және p_integrity (B) төбелерінің қасиеттерін өңдеу</w:t>
      </w:r>
      <w:r w:rsidRPr="0035460D">
        <w:rPr>
          <w:sz w:val="28"/>
          <w:szCs w:val="28"/>
        </w:rPr>
        <w:t xml:space="preserve"> </w:t>
      </w:r>
    </w:p>
    <w:p w14:paraId="7D336E3A" w14:textId="77777777" w:rsidR="00777334" w:rsidRPr="0035460D" w:rsidRDefault="00777334" w:rsidP="00777334">
      <w:pPr>
        <w:ind w:firstLine="709"/>
        <w:jc w:val="both"/>
        <w:rPr>
          <w:sz w:val="28"/>
          <w:szCs w:val="28"/>
        </w:rPr>
      </w:pPr>
      <w:r w:rsidRPr="0035460D">
        <w:rPr>
          <w:sz w:val="28"/>
          <w:szCs w:val="28"/>
        </w:rPr>
        <w:lastRenderedPageBreak/>
        <w:t>БЖ төбелерінің қасиеттерін құру және өңдеу режимінде Bayesian_Net ШҚҚЖ-мен жұмыс істеу кезінде сарапшы келесі әрекеттерді орындай алады:</w:t>
      </w:r>
    </w:p>
    <w:p w14:paraId="39189571" w14:textId="77777777" w:rsidR="00777334" w:rsidRPr="0035460D" w:rsidRDefault="00777334" w:rsidP="00777334">
      <w:pPr>
        <w:ind w:firstLine="709"/>
        <w:jc w:val="both"/>
        <w:rPr>
          <w:sz w:val="28"/>
          <w:szCs w:val="28"/>
        </w:rPr>
      </w:pPr>
      <w:r w:rsidRPr="0035460D">
        <w:rPr>
          <w:sz w:val="28"/>
          <w:szCs w:val="28"/>
        </w:rPr>
        <w:t>төбенің атауын өзгерту (тек латын әліпбиінде);</w:t>
      </w:r>
    </w:p>
    <w:p w14:paraId="7F29D8F4" w14:textId="77777777" w:rsidR="00777334" w:rsidRPr="0035460D" w:rsidRDefault="00777334" w:rsidP="00777334">
      <w:pPr>
        <w:ind w:firstLine="709"/>
        <w:jc w:val="both"/>
        <w:rPr>
          <w:sz w:val="28"/>
          <w:szCs w:val="28"/>
        </w:rPr>
      </w:pPr>
      <w:r w:rsidRPr="0035460D">
        <w:rPr>
          <w:sz w:val="28"/>
          <w:szCs w:val="28"/>
        </w:rPr>
        <w:t>батырма «+»жаңа күй қосу (егер күй атауы бос болмаса);</w:t>
      </w:r>
    </w:p>
    <w:p w14:paraId="0374FEBB" w14:textId="77777777" w:rsidR="00777334" w:rsidRPr="0035460D" w:rsidRDefault="00777334" w:rsidP="00777334">
      <w:pPr>
        <w:ind w:firstLine="709"/>
        <w:jc w:val="both"/>
        <w:rPr>
          <w:sz w:val="28"/>
          <w:szCs w:val="28"/>
        </w:rPr>
      </w:pPr>
      <w:r w:rsidRPr="0035460D">
        <w:rPr>
          <w:sz w:val="28"/>
          <w:szCs w:val="28"/>
        </w:rPr>
        <w:t>батырма «-»таңдалған БЖ күйін өшіру;</w:t>
      </w:r>
    </w:p>
    <w:p w14:paraId="3A5D099A" w14:textId="77777777" w:rsidR="00777334" w:rsidRPr="0035460D" w:rsidRDefault="00777334" w:rsidP="00777334">
      <w:pPr>
        <w:ind w:firstLine="709"/>
        <w:jc w:val="both"/>
        <w:rPr>
          <w:sz w:val="28"/>
          <w:szCs w:val="28"/>
        </w:rPr>
      </w:pPr>
      <w:r w:rsidRPr="0035460D">
        <w:rPr>
          <w:sz w:val="28"/>
          <w:szCs w:val="28"/>
        </w:rPr>
        <w:t>батырма «е» қазіргі күйдің атын өзгерту (күйді таңдап, жаңа атауды енгізіп, «e» түймесін басу керек);</w:t>
      </w:r>
    </w:p>
    <w:p w14:paraId="1E461F3B" w14:textId="77777777" w:rsidR="00777334" w:rsidRPr="0035460D" w:rsidRDefault="00777334" w:rsidP="00777334">
      <w:pPr>
        <w:ind w:firstLine="709"/>
        <w:jc w:val="both"/>
        <w:rPr>
          <w:sz w:val="28"/>
          <w:szCs w:val="28"/>
        </w:rPr>
      </w:pPr>
      <w:r w:rsidRPr="0035460D">
        <w:rPr>
          <w:sz w:val="28"/>
          <w:szCs w:val="28"/>
        </w:rPr>
        <w:t>шартты ықтималдықтар кестесін орнату;</w:t>
      </w:r>
    </w:p>
    <w:p w14:paraId="0328DC73" w14:textId="77777777" w:rsidR="00777334" w:rsidRPr="0035460D" w:rsidRDefault="00777334" w:rsidP="00777334">
      <w:pPr>
        <w:ind w:firstLine="709"/>
        <w:jc w:val="both"/>
        <w:rPr>
          <w:sz w:val="28"/>
          <w:szCs w:val="28"/>
        </w:rPr>
      </w:pPr>
      <w:r w:rsidRPr="0035460D">
        <w:rPr>
          <w:sz w:val="28"/>
          <w:szCs w:val="28"/>
        </w:rPr>
        <w:t>БЖ-дағы барлық өзгерістерді сақтау.</w:t>
      </w:r>
    </w:p>
    <w:p w14:paraId="519DDC3A" w14:textId="2C8A65B4" w:rsidR="00777334" w:rsidRPr="0035460D" w:rsidRDefault="00777334" w:rsidP="00777334">
      <w:pPr>
        <w:ind w:firstLine="709"/>
        <w:jc w:val="both"/>
        <w:rPr>
          <w:sz w:val="28"/>
          <w:szCs w:val="28"/>
        </w:rPr>
      </w:pPr>
      <w:r>
        <w:rPr>
          <w:sz w:val="28"/>
          <w:szCs w:val="28"/>
        </w:rPr>
        <w:t>Сурет</w:t>
      </w:r>
      <w:r w:rsidRPr="0035460D">
        <w:rPr>
          <w:sz w:val="28"/>
          <w:szCs w:val="28"/>
        </w:rPr>
        <w:t xml:space="preserve"> </w:t>
      </w:r>
      <w:r>
        <w:rPr>
          <w:sz w:val="28"/>
          <w:szCs w:val="28"/>
        </w:rPr>
        <w:t xml:space="preserve">4.11 </w:t>
      </w:r>
      <w:r w:rsidRPr="0035460D">
        <w:rPr>
          <w:sz w:val="28"/>
          <w:szCs w:val="28"/>
        </w:rPr>
        <w:t>–</w:t>
      </w:r>
      <w:r>
        <w:rPr>
          <w:sz w:val="28"/>
          <w:szCs w:val="28"/>
        </w:rPr>
        <w:t xml:space="preserve"> де </w:t>
      </w:r>
      <w:r w:rsidRPr="0035460D">
        <w:rPr>
          <w:sz w:val="28"/>
          <w:szCs w:val="28"/>
        </w:rPr>
        <w:t xml:space="preserve">көрсетілгендей </w:t>
      </w:r>
      <w:r w:rsidRPr="00342EA2">
        <w:rPr>
          <w:sz w:val="28"/>
          <w:szCs w:val="28"/>
        </w:rPr>
        <w:t>ә</w:t>
      </w:r>
      <w:r w:rsidRPr="0035460D">
        <w:rPr>
          <w:sz w:val="28"/>
          <w:szCs w:val="28"/>
        </w:rPr>
        <w:t xml:space="preserve">зірленген БЖ үлгісін сақтауға болады. Бұл </w:t>
      </w:r>
      <w:r w:rsidRPr="00B06B22">
        <w:rPr>
          <w:sz w:val="28"/>
          <w:szCs w:val="28"/>
        </w:rPr>
        <w:t>стандартты шолғыш (окно проводника)</w:t>
      </w:r>
      <w:r w:rsidRPr="0035460D">
        <w:rPr>
          <w:sz w:val="28"/>
          <w:szCs w:val="28"/>
        </w:rPr>
        <w:t xml:space="preserve"> терезесін шақырады. Мысалы, БЖ әзірлеген «Ақпа</w:t>
      </w:r>
      <w:r w:rsidR="001E6313">
        <w:rPr>
          <w:sz w:val="28"/>
          <w:szCs w:val="28"/>
        </w:rPr>
        <w:t xml:space="preserve">раттық жүйеде деректерді </w:t>
      </w:r>
      <w:r w:rsidR="001E6313">
        <w:rPr>
          <w:sz w:val="28"/>
          <w:szCs w:val="28"/>
          <w:lang w:val="kk-KZ"/>
        </w:rPr>
        <w:t>модификациялау</w:t>
      </w:r>
      <w:r w:rsidRPr="0035460D">
        <w:rPr>
          <w:sz w:val="28"/>
          <w:szCs w:val="28"/>
        </w:rPr>
        <w:t>» қаупі Bayesian_N</w:t>
      </w:r>
      <w:r>
        <w:rPr>
          <w:sz w:val="28"/>
          <w:szCs w:val="28"/>
        </w:rPr>
        <w:t>et ШҚҚЖ репозиторийінде NET_202</w:t>
      </w:r>
      <w:r w:rsidRPr="00AA6BCF">
        <w:rPr>
          <w:sz w:val="28"/>
          <w:szCs w:val="28"/>
        </w:rPr>
        <w:t>4</w:t>
      </w:r>
      <w:r w:rsidRPr="0035460D">
        <w:rPr>
          <w:sz w:val="28"/>
          <w:szCs w:val="28"/>
        </w:rPr>
        <w:t>_1 атауымен сақталған. Қалыпты репозиторийдегі БЖ файл кеңейтімі *. bn.</w:t>
      </w:r>
    </w:p>
    <w:p w14:paraId="30167C9C" w14:textId="77777777" w:rsidR="00777334" w:rsidRPr="0035460D" w:rsidRDefault="00777334" w:rsidP="00777334">
      <w:pPr>
        <w:ind w:firstLine="709"/>
        <w:jc w:val="both"/>
        <w:rPr>
          <w:sz w:val="28"/>
          <w:szCs w:val="28"/>
        </w:rPr>
      </w:pPr>
    </w:p>
    <w:p w14:paraId="69B7277D" w14:textId="4C670371" w:rsidR="00777334" w:rsidRPr="0035460D" w:rsidRDefault="00777334" w:rsidP="00777334">
      <w:pPr>
        <w:jc w:val="center"/>
        <w:rPr>
          <w:sz w:val="28"/>
          <w:szCs w:val="28"/>
        </w:rPr>
      </w:pPr>
      <w:r>
        <w:rPr>
          <w:noProof/>
          <w:sz w:val="28"/>
          <w:szCs w:val="28"/>
          <w:lang w:val="en-US" w:eastAsia="en-US"/>
        </w:rPr>
        <w:drawing>
          <wp:inline distT="0" distB="0" distL="0" distR="0" wp14:anchorId="7D505208" wp14:editId="4AAC3B2D">
            <wp:extent cx="5120640" cy="3291840"/>
            <wp:effectExtent l="0" t="0" r="3810"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22" cstate="print">
                      <a:extLst>
                        <a:ext uri="{28A0092B-C50C-407E-A947-70E740481C1C}">
                          <a14:useLocalDpi xmlns:a14="http://schemas.microsoft.com/office/drawing/2010/main" val="0"/>
                        </a:ext>
                      </a:extLst>
                    </a:blip>
                    <a:srcRect l="31305" t="5833" r="3326" b="18758"/>
                    <a:stretch>
                      <a:fillRect/>
                    </a:stretch>
                  </pic:blipFill>
                  <pic:spPr bwMode="auto">
                    <a:xfrm>
                      <a:off x="0" y="0"/>
                      <a:ext cx="5120640" cy="3291840"/>
                    </a:xfrm>
                    <a:prstGeom prst="rect">
                      <a:avLst/>
                    </a:prstGeom>
                    <a:noFill/>
                    <a:ln>
                      <a:noFill/>
                    </a:ln>
                  </pic:spPr>
                </pic:pic>
              </a:graphicData>
            </a:graphic>
          </wp:inline>
        </w:drawing>
      </w:r>
    </w:p>
    <w:p w14:paraId="3272D6CE" w14:textId="77777777" w:rsidR="00777334" w:rsidRPr="0035460D" w:rsidRDefault="00777334" w:rsidP="00777334">
      <w:pPr>
        <w:ind w:firstLine="708"/>
        <w:jc w:val="center"/>
        <w:rPr>
          <w:sz w:val="28"/>
          <w:szCs w:val="28"/>
        </w:rPr>
      </w:pPr>
    </w:p>
    <w:p w14:paraId="7AA761FE" w14:textId="77777777" w:rsidR="00777334" w:rsidRPr="0035460D" w:rsidRDefault="00777334" w:rsidP="00777334">
      <w:pPr>
        <w:ind w:firstLine="708"/>
        <w:jc w:val="center"/>
        <w:rPr>
          <w:sz w:val="28"/>
          <w:szCs w:val="28"/>
        </w:rPr>
      </w:pPr>
      <w:r>
        <w:rPr>
          <w:sz w:val="28"/>
          <w:szCs w:val="28"/>
        </w:rPr>
        <w:t>С</w:t>
      </w:r>
      <w:r w:rsidRPr="0035460D">
        <w:rPr>
          <w:sz w:val="28"/>
          <w:szCs w:val="28"/>
        </w:rPr>
        <w:t>урет</w:t>
      </w:r>
      <w:r>
        <w:rPr>
          <w:sz w:val="28"/>
          <w:szCs w:val="28"/>
        </w:rPr>
        <w:t xml:space="preserve"> </w:t>
      </w:r>
      <w:r w:rsidRPr="0035460D">
        <w:rPr>
          <w:sz w:val="28"/>
          <w:szCs w:val="28"/>
        </w:rPr>
        <w:t>4.1</w:t>
      </w:r>
      <w:r>
        <w:rPr>
          <w:sz w:val="28"/>
          <w:szCs w:val="28"/>
        </w:rPr>
        <w:t xml:space="preserve">1 – </w:t>
      </w:r>
      <w:r w:rsidRPr="0035460D">
        <w:rPr>
          <w:sz w:val="28"/>
          <w:szCs w:val="28"/>
        </w:rPr>
        <w:t>Bayesian_Net ШҚҚЖ репозиторийінде әзірленген БЖ сақтау мысалы</w:t>
      </w:r>
    </w:p>
    <w:p w14:paraId="02674038" w14:textId="77777777" w:rsidR="00777334" w:rsidRPr="0035460D" w:rsidRDefault="00777334" w:rsidP="00777334">
      <w:pPr>
        <w:ind w:firstLine="708"/>
        <w:jc w:val="both"/>
        <w:rPr>
          <w:sz w:val="28"/>
          <w:szCs w:val="28"/>
        </w:rPr>
      </w:pPr>
    </w:p>
    <w:p w14:paraId="4E174A08" w14:textId="0EB9D2D3" w:rsidR="00777334" w:rsidRPr="0035460D" w:rsidRDefault="00777334" w:rsidP="00777334">
      <w:pPr>
        <w:ind w:firstLine="708"/>
        <w:jc w:val="both"/>
        <w:rPr>
          <w:sz w:val="28"/>
          <w:szCs w:val="28"/>
        </w:rPr>
      </w:pPr>
      <w:r>
        <w:rPr>
          <w:sz w:val="28"/>
          <w:szCs w:val="28"/>
        </w:rPr>
        <w:t>БЖ төбелерінің</w:t>
      </w:r>
      <w:r w:rsidRPr="0035460D">
        <w:rPr>
          <w:sz w:val="28"/>
          <w:szCs w:val="28"/>
        </w:rPr>
        <w:t xml:space="preserve"> қасиеттерін өңдеу кезеңінде енгізілген барлық өзгерістер шартты ықтималдық кестелерін сақтағаннан кейін ғана күшіне енеді </w:t>
      </w:r>
      <w:r>
        <w:rPr>
          <w:sz w:val="28"/>
          <w:szCs w:val="28"/>
        </w:rPr>
        <w:t xml:space="preserve">(ШЫК – шартты ықтималдық кестесі). </w:t>
      </w:r>
      <w:r w:rsidRPr="0035460D">
        <w:rPr>
          <w:sz w:val="28"/>
          <w:szCs w:val="28"/>
        </w:rPr>
        <w:t>Бұл жағдайда шартты ықтималдық кестесіндегі мәндер жолдағы сандардың қосындысы бірлікке тең болатындай етіп қалыпқа келтіріледі.</w:t>
      </w:r>
      <w:r w:rsidRPr="0035460D">
        <w:t xml:space="preserve"> </w:t>
      </w:r>
      <w:r w:rsidRPr="00BC5B67">
        <w:rPr>
          <w:sz w:val="28"/>
          <w:szCs w:val="28"/>
        </w:rPr>
        <w:t>«Ақпараттық жүйе</w:t>
      </w:r>
      <w:r w:rsidR="00611BCC">
        <w:rPr>
          <w:sz w:val="28"/>
          <w:szCs w:val="28"/>
        </w:rPr>
        <w:t xml:space="preserve">де деректерді </w:t>
      </w:r>
      <w:r w:rsidR="00611BCC">
        <w:rPr>
          <w:sz w:val="28"/>
          <w:szCs w:val="28"/>
          <w:lang w:val="kk-KZ"/>
        </w:rPr>
        <w:t>модификациялау</w:t>
      </w:r>
      <w:r>
        <w:rPr>
          <w:sz w:val="28"/>
          <w:szCs w:val="28"/>
        </w:rPr>
        <w:t xml:space="preserve">» қаупі үшін </w:t>
      </w:r>
      <w:r w:rsidRPr="0035460D">
        <w:rPr>
          <w:rFonts w:eastAsia="Calibri"/>
          <w:sz w:val="28"/>
          <w:szCs w:val="28"/>
          <w:lang w:eastAsia="en-US"/>
        </w:rPr>
        <w:t>EM алгорит</w:t>
      </w:r>
      <w:r>
        <w:rPr>
          <w:rFonts w:eastAsia="Calibri"/>
          <w:sz w:val="28"/>
          <w:szCs w:val="28"/>
          <w:lang w:eastAsia="en-US"/>
        </w:rPr>
        <w:t xml:space="preserve">мімен оқытқаннан кейінгі </w:t>
      </w:r>
      <w:r>
        <w:rPr>
          <w:sz w:val="28"/>
          <w:szCs w:val="28"/>
          <w:lang w:val="en-US"/>
        </w:rPr>
        <w:t>a</w:t>
      </w:r>
      <w:r>
        <w:rPr>
          <w:sz w:val="28"/>
          <w:szCs w:val="28"/>
        </w:rPr>
        <w:t>_</w:t>
      </w:r>
      <w:r>
        <w:rPr>
          <w:sz w:val="28"/>
          <w:szCs w:val="28"/>
          <w:lang w:val="en-US"/>
        </w:rPr>
        <w:t>qualification</w:t>
      </w:r>
      <w:r w:rsidRPr="00BC5B67">
        <w:rPr>
          <w:sz w:val="28"/>
          <w:szCs w:val="28"/>
        </w:rPr>
        <w:t xml:space="preserve"> </w:t>
      </w:r>
      <w:r>
        <w:rPr>
          <w:sz w:val="28"/>
          <w:szCs w:val="28"/>
        </w:rPr>
        <w:t>(сурет 4.12</w:t>
      </w:r>
      <w:r w:rsidRPr="00BC5B67">
        <w:rPr>
          <w:sz w:val="28"/>
          <w:szCs w:val="28"/>
        </w:rPr>
        <w:t>)</w:t>
      </w:r>
      <w:r w:rsidRPr="00342EA2">
        <w:rPr>
          <w:sz w:val="28"/>
          <w:szCs w:val="28"/>
        </w:rPr>
        <w:t xml:space="preserve"> </w:t>
      </w:r>
      <w:r>
        <w:rPr>
          <w:sz w:val="28"/>
          <w:szCs w:val="28"/>
        </w:rPr>
        <w:t>және p_integrity (</w:t>
      </w:r>
      <w:r w:rsidRPr="0035460D">
        <w:rPr>
          <w:sz w:val="28"/>
          <w:szCs w:val="28"/>
        </w:rPr>
        <w:t>сурет</w:t>
      </w:r>
      <w:r>
        <w:rPr>
          <w:sz w:val="28"/>
          <w:szCs w:val="28"/>
        </w:rPr>
        <w:t xml:space="preserve"> 4.13</w:t>
      </w:r>
      <w:r w:rsidRPr="00BC5B67">
        <w:rPr>
          <w:sz w:val="28"/>
          <w:szCs w:val="28"/>
        </w:rPr>
        <w:t xml:space="preserve">) </w:t>
      </w:r>
      <w:r>
        <w:rPr>
          <w:sz w:val="28"/>
          <w:szCs w:val="28"/>
        </w:rPr>
        <w:t>төбелерінің шартты ықтималдық кесетелері мәндері көрсетілген.</w:t>
      </w:r>
      <w:r w:rsidRPr="0035460D">
        <w:rPr>
          <w:sz w:val="28"/>
          <w:szCs w:val="28"/>
        </w:rPr>
        <w:t xml:space="preserve"> </w:t>
      </w:r>
    </w:p>
    <w:p w14:paraId="6E7FFCC2" w14:textId="77777777" w:rsidR="00777334" w:rsidRPr="0035460D" w:rsidRDefault="00777334" w:rsidP="00777334">
      <w:pPr>
        <w:ind w:firstLine="708"/>
        <w:jc w:val="both"/>
        <w:rPr>
          <w:sz w:val="28"/>
          <w:szCs w:val="28"/>
        </w:rPr>
      </w:pPr>
    </w:p>
    <w:p w14:paraId="3F1085E1" w14:textId="63D93D42" w:rsidR="00777334" w:rsidRDefault="00777334" w:rsidP="00777334">
      <w:pPr>
        <w:jc w:val="center"/>
        <w:rPr>
          <w:sz w:val="28"/>
          <w:szCs w:val="28"/>
        </w:rPr>
      </w:pPr>
      <w:r>
        <w:rPr>
          <w:b/>
          <w:noProof/>
          <w:szCs w:val="24"/>
          <w:lang w:val="en-US" w:eastAsia="en-US"/>
        </w:rPr>
        <w:lastRenderedPageBreak/>
        <w:drawing>
          <wp:inline distT="0" distB="0" distL="0" distR="0" wp14:anchorId="0D67F8D7" wp14:editId="3326BF4F">
            <wp:extent cx="3878580" cy="2330308"/>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3">
                      <a:extLst>
                        <a:ext uri="{28A0092B-C50C-407E-A947-70E740481C1C}">
                          <a14:useLocalDpi xmlns:a14="http://schemas.microsoft.com/office/drawing/2010/main" val="0"/>
                        </a:ext>
                      </a:extLst>
                    </a:blip>
                    <a:srcRect r="41418" b="34656"/>
                    <a:stretch>
                      <a:fillRect/>
                    </a:stretch>
                  </pic:blipFill>
                  <pic:spPr bwMode="auto">
                    <a:xfrm>
                      <a:off x="0" y="0"/>
                      <a:ext cx="3882720" cy="2332796"/>
                    </a:xfrm>
                    <a:prstGeom prst="rect">
                      <a:avLst/>
                    </a:prstGeom>
                    <a:noFill/>
                    <a:ln>
                      <a:noFill/>
                    </a:ln>
                  </pic:spPr>
                </pic:pic>
              </a:graphicData>
            </a:graphic>
          </wp:inline>
        </w:drawing>
      </w:r>
    </w:p>
    <w:p w14:paraId="77ECD5B0" w14:textId="77777777" w:rsidR="00777334" w:rsidRPr="0035460D" w:rsidRDefault="00777334" w:rsidP="00777334">
      <w:pPr>
        <w:jc w:val="center"/>
        <w:rPr>
          <w:sz w:val="28"/>
          <w:szCs w:val="28"/>
        </w:rPr>
      </w:pPr>
    </w:p>
    <w:p w14:paraId="53CEAFAE" w14:textId="77777777" w:rsidR="00777334" w:rsidRPr="0035460D" w:rsidRDefault="00777334" w:rsidP="00777334">
      <w:pPr>
        <w:jc w:val="center"/>
        <w:rPr>
          <w:sz w:val="28"/>
          <w:szCs w:val="28"/>
        </w:rPr>
      </w:pPr>
      <w:r>
        <w:rPr>
          <w:sz w:val="28"/>
          <w:szCs w:val="28"/>
        </w:rPr>
        <w:t xml:space="preserve">Сурет 4.12 – </w:t>
      </w:r>
      <w:r w:rsidRPr="0035460D">
        <w:rPr>
          <w:sz w:val="28"/>
          <w:szCs w:val="28"/>
        </w:rPr>
        <w:t>БЖ</w:t>
      </w:r>
      <w:r w:rsidRPr="002C322A">
        <w:rPr>
          <w:sz w:val="28"/>
          <w:szCs w:val="28"/>
        </w:rPr>
        <w:t xml:space="preserve"> </w:t>
      </w:r>
      <w:r>
        <w:rPr>
          <w:sz w:val="28"/>
          <w:szCs w:val="28"/>
          <w:lang w:val="en-US"/>
        </w:rPr>
        <w:t>a</w:t>
      </w:r>
      <w:r>
        <w:rPr>
          <w:sz w:val="28"/>
          <w:szCs w:val="28"/>
        </w:rPr>
        <w:t>_</w:t>
      </w:r>
      <w:r>
        <w:rPr>
          <w:sz w:val="28"/>
          <w:szCs w:val="28"/>
          <w:lang w:val="en-US"/>
        </w:rPr>
        <w:t>qualification</w:t>
      </w:r>
      <w:r w:rsidRPr="00BC5B67">
        <w:rPr>
          <w:sz w:val="28"/>
          <w:szCs w:val="28"/>
        </w:rPr>
        <w:t xml:space="preserve"> </w:t>
      </w:r>
      <w:r w:rsidRPr="0035460D">
        <w:rPr>
          <w:sz w:val="28"/>
          <w:szCs w:val="28"/>
        </w:rPr>
        <w:t>төбесі үшін шартты ықтималдық кестесі</w:t>
      </w:r>
    </w:p>
    <w:p w14:paraId="3B369209" w14:textId="77777777" w:rsidR="00777334" w:rsidRPr="0035460D" w:rsidRDefault="00777334" w:rsidP="00777334">
      <w:pPr>
        <w:ind w:firstLine="708"/>
        <w:jc w:val="both"/>
        <w:rPr>
          <w:sz w:val="28"/>
          <w:szCs w:val="28"/>
        </w:rPr>
      </w:pPr>
    </w:p>
    <w:p w14:paraId="378D255B" w14:textId="6FCEF1D1" w:rsidR="00777334" w:rsidRDefault="00777334" w:rsidP="00777334">
      <w:pPr>
        <w:jc w:val="center"/>
        <w:rPr>
          <w:sz w:val="28"/>
          <w:szCs w:val="28"/>
        </w:rPr>
      </w:pPr>
      <w:r>
        <w:rPr>
          <w:b/>
          <w:noProof/>
          <w:szCs w:val="24"/>
          <w:lang w:val="en-US" w:eastAsia="en-US"/>
        </w:rPr>
        <w:drawing>
          <wp:inline distT="0" distB="0" distL="0" distR="0" wp14:anchorId="68C2145D" wp14:editId="6DCF0D62">
            <wp:extent cx="3931920" cy="228873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24">
                      <a:extLst>
                        <a:ext uri="{28A0092B-C50C-407E-A947-70E740481C1C}">
                          <a14:useLocalDpi xmlns:a14="http://schemas.microsoft.com/office/drawing/2010/main" val="0"/>
                        </a:ext>
                      </a:extLst>
                    </a:blip>
                    <a:srcRect r="43521" b="39165"/>
                    <a:stretch>
                      <a:fillRect/>
                    </a:stretch>
                  </pic:blipFill>
                  <pic:spPr bwMode="auto">
                    <a:xfrm>
                      <a:off x="0" y="0"/>
                      <a:ext cx="3946163" cy="2297022"/>
                    </a:xfrm>
                    <a:prstGeom prst="rect">
                      <a:avLst/>
                    </a:prstGeom>
                    <a:noFill/>
                    <a:ln>
                      <a:noFill/>
                    </a:ln>
                  </pic:spPr>
                </pic:pic>
              </a:graphicData>
            </a:graphic>
          </wp:inline>
        </w:drawing>
      </w:r>
    </w:p>
    <w:p w14:paraId="3CDEF5D7" w14:textId="77777777" w:rsidR="00777334" w:rsidRPr="0035460D" w:rsidRDefault="00777334" w:rsidP="00777334">
      <w:pPr>
        <w:jc w:val="center"/>
        <w:rPr>
          <w:sz w:val="28"/>
          <w:szCs w:val="28"/>
        </w:rPr>
      </w:pPr>
    </w:p>
    <w:p w14:paraId="508A1484" w14:textId="77777777" w:rsidR="00777334" w:rsidRDefault="00777334" w:rsidP="00777334">
      <w:pPr>
        <w:jc w:val="center"/>
        <w:rPr>
          <w:sz w:val="28"/>
          <w:szCs w:val="28"/>
        </w:rPr>
      </w:pPr>
      <w:r>
        <w:rPr>
          <w:sz w:val="28"/>
          <w:szCs w:val="28"/>
        </w:rPr>
        <w:t>С</w:t>
      </w:r>
      <w:r w:rsidRPr="0035460D">
        <w:rPr>
          <w:sz w:val="28"/>
          <w:szCs w:val="28"/>
        </w:rPr>
        <w:t>урет</w:t>
      </w:r>
      <w:r>
        <w:rPr>
          <w:sz w:val="28"/>
          <w:szCs w:val="28"/>
        </w:rPr>
        <w:t xml:space="preserve"> 4.13 – </w:t>
      </w:r>
      <w:r w:rsidRPr="0035460D">
        <w:rPr>
          <w:sz w:val="28"/>
          <w:szCs w:val="28"/>
        </w:rPr>
        <w:t>БЖ</w:t>
      </w:r>
      <w:r w:rsidRPr="002C322A">
        <w:rPr>
          <w:sz w:val="28"/>
          <w:szCs w:val="28"/>
        </w:rPr>
        <w:t xml:space="preserve"> </w:t>
      </w:r>
      <w:r w:rsidRPr="00BC5B67">
        <w:rPr>
          <w:sz w:val="28"/>
          <w:szCs w:val="28"/>
        </w:rPr>
        <w:t xml:space="preserve">p_integrity </w:t>
      </w:r>
      <w:r w:rsidRPr="0035460D">
        <w:rPr>
          <w:sz w:val="28"/>
          <w:szCs w:val="28"/>
        </w:rPr>
        <w:t>төбесі үшін шартты ықтималдық кестесі</w:t>
      </w:r>
    </w:p>
    <w:p w14:paraId="5C41FCDE" w14:textId="77777777" w:rsidR="00777334" w:rsidRPr="0035460D" w:rsidRDefault="00777334" w:rsidP="00777334">
      <w:pPr>
        <w:jc w:val="center"/>
        <w:rPr>
          <w:sz w:val="28"/>
          <w:szCs w:val="28"/>
        </w:rPr>
      </w:pPr>
    </w:p>
    <w:p w14:paraId="6A8EC695" w14:textId="11DF6525" w:rsidR="00777334" w:rsidRPr="001305CE" w:rsidRDefault="00777334" w:rsidP="00777334">
      <w:pPr>
        <w:ind w:firstLine="720"/>
        <w:jc w:val="both"/>
        <w:rPr>
          <w:sz w:val="28"/>
          <w:szCs w:val="28"/>
        </w:rPr>
      </w:pPr>
      <w:r w:rsidRPr="0035460D">
        <w:rPr>
          <w:sz w:val="28"/>
          <w:szCs w:val="28"/>
        </w:rPr>
        <w:t>Осылайша, «Ақпараттық жүйеде деректерд</w:t>
      </w:r>
      <w:r w:rsidR="00611BCC">
        <w:rPr>
          <w:sz w:val="28"/>
          <w:szCs w:val="28"/>
        </w:rPr>
        <w:t>і</w:t>
      </w:r>
      <w:r w:rsidR="00611BCC">
        <w:rPr>
          <w:sz w:val="28"/>
          <w:szCs w:val="28"/>
          <w:lang w:val="kk-KZ"/>
        </w:rPr>
        <w:t xml:space="preserve"> модификациялау</w:t>
      </w:r>
      <w:r>
        <w:rPr>
          <w:sz w:val="28"/>
          <w:szCs w:val="28"/>
        </w:rPr>
        <w:t>» қаупі үшін БЖ үлгісі</w:t>
      </w:r>
      <w:r w:rsidRPr="0035460D">
        <w:rPr>
          <w:sz w:val="28"/>
          <w:szCs w:val="28"/>
        </w:rPr>
        <w:t xml:space="preserve"> кейінгі ықтималды талдау үшін дайындалған.</w:t>
      </w:r>
      <w:r w:rsidRPr="0035460D">
        <w:t xml:space="preserve"> </w:t>
      </w:r>
      <w:r w:rsidRPr="0035460D">
        <w:rPr>
          <w:sz w:val="28"/>
          <w:szCs w:val="28"/>
        </w:rPr>
        <w:t>Әрі</w:t>
      </w:r>
      <w:r>
        <w:rPr>
          <w:sz w:val="28"/>
          <w:szCs w:val="28"/>
        </w:rPr>
        <w:t xml:space="preserve"> қарай</w:t>
      </w:r>
      <w:r w:rsidRPr="00646C3A">
        <w:rPr>
          <w:sz w:val="28"/>
          <w:szCs w:val="28"/>
        </w:rPr>
        <w:t xml:space="preserve"> </w:t>
      </w:r>
      <w:r>
        <w:rPr>
          <w:sz w:val="28"/>
          <w:szCs w:val="28"/>
        </w:rPr>
        <w:t>үлгіні қолдана отырып</w:t>
      </w:r>
      <w:r w:rsidRPr="0035460D">
        <w:rPr>
          <w:sz w:val="28"/>
          <w:szCs w:val="28"/>
        </w:rPr>
        <w:t xml:space="preserve"> сарапшы әлсіз құрылымдалған дерек</w:t>
      </w:r>
      <w:r>
        <w:rPr>
          <w:sz w:val="28"/>
          <w:szCs w:val="28"/>
        </w:rPr>
        <w:t>тер жағдайында анықталған аномалия</w:t>
      </w:r>
      <w:r w:rsidRPr="0035460D">
        <w:rPr>
          <w:sz w:val="28"/>
          <w:szCs w:val="28"/>
        </w:rPr>
        <w:t xml:space="preserve">лар </w:t>
      </w:r>
      <w:r>
        <w:rPr>
          <w:sz w:val="28"/>
          <w:szCs w:val="28"/>
        </w:rPr>
        <w:t xml:space="preserve">мен </w:t>
      </w:r>
      <w:r w:rsidRPr="0035460D">
        <w:rPr>
          <w:sz w:val="28"/>
          <w:szCs w:val="28"/>
        </w:rPr>
        <w:t>белгілер</w:t>
      </w:r>
      <w:r>
        <w:rPr>
          <w:sz w:val="28"/>
          <w:szCs w:val="28"/>
        </w:rPr>
        <w:t xml:space="preserve"> үшін</w:t>
      </w:r>
      <w:r w:rsidRPr="0035460D">
        <w:rPr>
          <w:sz w:val="28"/>
          <w:szCs w:val="28"/>
        </w:rPr>
        <w:t xml:space="preserve"> кибершабуылдардың с</w:t>
      </w:r>
      <w:r>
        <w:rPr>
          <w:sz w:val="28"/>
          <w:szCs w:val="28"/>
        </w:rPr>
        <w:t>алдарын бағалай алады. Қорытынды</w:t>
      </w:r>
      <w:r w:rsidRPr="0035460D">
        <w:rPr>
          <w:sz w:val="28"/>
          <w:szCs w:val="28"/>
        </w:rPr>
        <w:t xml:space="preserve"> желі </w:t>
      </w:r>
      <w:r>
        <w:rPr>
          <w:sz w:val="28"/>
          <w:szCs w:val="28"/>
        </w:rPr>
        <w:t xml:space="preserve">сурет </w:t>
      </w:r>
      <w:r w:rsidRPr="0035460D">
        <w:rPr>
          <w:sz w:val="28"/>
          <w:szCs w:val="28"/>
        </w:rPr>
        <w:t>4.14</w:t>
      </w:r>
      <w:r>
        <w:rPr>
          <w:sz w:val="28"/>
          <w:szCs w:val="28"/>
        </w:rPr>
        <w:t xml:space="preserve"> – те </w:t>
      </w:r>
      <w:r w:rsidRPr="001305CE">
        <w:rPr>
          <w:sz w:val="28"/>
          <w:szCs w:val="28"/>
        </w:rPr>
        <w:t>көрсетілген.</w:t>
      </w:r>
    </w:p>
    <w:p w14:paraId="02653E97" w14:textId="77777777" w:rsidR="00777334" w:rsidRPr="001305CE" w:rsidRDefault="00777334" w:rsidP="00777334">
      <w:pPr>
        <w:ind w:firstLine="709"/>
        <w:jc w:val="both"/>
        <w:rPr>
          <w:sz w:val="28"/>
          <w:szCs w:val="28"/>
        </w:rPr>
      </w:pPr>
    </w:p>
    <w:p w14:paraId="011ECF05" w14:textId="656F6EEF" w:rsidR="00777334" w:rsidRDefault="00777334" w:rsidP="00777334">
      <w:pPr>
        <w:jc w:val="center"/>
        <w:rPr>
          <w:sz w:val="28"/>
          <w:szCs w:val="28"/>
        </w:rPr>
      </w:pPr>
      <w:r>
        <w:rPr>
          <w:noProof/>
          <w:sz w:val="28"/>
          <w:szCs w:val="28"/>
          <w:lang w:val="en-US" w:eastAsia="en-US"/>
        </w:rPr>
        <w:lastRenderedPageBreak/>
        <w:drawing>
          <wp:inline distT="0" distB="0" distL="0" distR="0" wp14:anchorId="78941FD4" wp14:editId="3DA0B138">
            <wp:extent cx="5455920" cy="349280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72198" cy="3503230"/>
                    </a:xfrm>
                    <a:prstGeom prst="rect">
                      <a:avLst/>
                    </a:prstGeom>
                    <a:noFill/>
                    <a:ln>
                      <a:noFill/>
                    </a:ln>
                  </pic:spPr>
                </pic:pic>
              </a:graphicData>
            </a:graphic>
          </wp:inline>
        </w:drawing>
      </w:r>
    </w:p>
    <w:p w14:paraId="15F8B416" w14:textId="77777777" w:rsidR="00777334" w:rsidRPr="0035460D" w:rsidRDefault="00777334" w:rsidP="00777334">
      <w:pPr>
        <w:jc w:val="center"/>
        <w:rPr>
          <w:sz w:val="28"/>
          <w:szCs w:val="28"/>
        </w:rPr>
      </w:pPr>
    </w:p>
    <w:p w14:paraId="01215C20" w14:textId="173456E8" w:rsidR="00777334" w:rsidRDefault="00777334" w:rsidP="00777334">
      <w:pPr>
        <w:ind w:firstLine="708"/>
        <w:jc w:val="center"/>
        <w:rPr>
          <w:sz w:val="28"/>
          <w:szCs w:val="28"/>
        </w:rPr>
      </w:pPr>
      <w:r>
        <w:rPr>
          <w:sz w:val="28"/>
          <w:szCs w:val="28"/>
        </w:rPr>
        <w:t>С</w:t>
      </w:r>
      <w:r w:rsidRPr="0035460D">
        <w:rPr>
          <w:sz w:val="28"/>
          <w:szCs w:val="28"/>
        </w:rPr>
        <w:t>урет</w:t>
      </w:r>
      <w:r>
        <w:rPr>
          <w:sz w:val="28"/>
          <w:szCs w:val="28"/>
        </w:rPr>
        <w:t xml:space="preserve"> 4.14 –</w:t>
      </w:r>
      <w:r w:rsidRPr="0035460D">
        <w:rPr>
          <w:sz w:val="28"/>
          <w:szCs w:val="28"/>
        </w:rPr>
        <w:t xml:space="preserve"> «Ақпаратты</w:t>
      </w:r>
      <w:r w:rsidR="00611BCC">
        <w:rPr>
          <w:sz w:val="28"/>
          <w:szCs w:val="28"/>
        </w:rPr>
        <w:t>қ жүйедегі деректерді</w:t>
      </w:r>
      <w:r w:rsidR="00611BCC">
        <w:rPr>
          <w:sz w:val="28"/>
          <w:szCs w:val="28"/>
          <w:lang w:val="kk-KZ"/>
        </w:rPr>
        <w:t xml:space="preserve"> модификациялау</w:t>
      </w:r>
      <w:r w:rsidRPr="0035460D">
        <w:rPr>
          <w:sz w:val="28"/>
          <w:szCs w:val="28"/>
        </w:rPr>
        <w:t>» қаупіне арналған қорытынды БЖ</w:t>
      </w:r>
    </w:p>
    <w:p w14:paraId="4DF6C03F" w14:textId="77777777" w:rsidR="00864A0A" w:rsidRPr="0035460D" w:rsidRDefault="00864A0A" w:rsidP="00777334">
      <w:pPr>
        <w:ind w:firstLine="708"/>
        <w:jc w:val="center"/>
        <w:rPr>
          <w:sz w:val="28"/>
          <w:szCs w:val="28"/>
        </w:rPr>
      </w:pPr>
    </w:p>
    <w:p w14:paraId="77D7D773" w14:textId="77777777" w:rsidR="00777334" w:rsidRPr="0035460D" w:rsidRDefault="00777334" w:rsidP="00777334">
      <w:pPr>
        <w:ind w:firstLine="708"/>
        <w:jc w:val="both"/>
        <w:rPr>
          <w:sz w:val="28"/>
          <w:szCs w:val="28"/>
        </w:rPr>
      </w:pPr>
      <w:r w:rsidRPr="0035460D">
        <w:rPr>
          <w:sz w:val="28"/>
          <w:szCs w:val="28"/>
        </w:rPr>
        <w:t>Ықтималдық шығару режиміне көшу және әлсіз құрылымдалған дерек</w:t>
      </w:r>
      <w:r>
        <w:rPr>
          <w:sz w:val="28"/>
          <w:szCs w:val="28"/>
        </w:rPr>
        <w:t>тер жағдайында анықталған аномалия</w:t>
      </w:r>
      <w:r w:rsidRPr="0035460D">
        <w:rPr>
          <w:sz w:val="28"/>
          <w:szCs w:val="28"/>
        </w:rPr>
        <w:t>лар мен белгілер</w:t>
      </w:r>
      <w:r>
        <w:rPr>
          <w:sz w:val="28"/>
          <w:szCs w:val="28"/>
        </w:rPr>
        <w:t xml:space="preserve"> үшін</w:t>
      </w:r>
      <w:r w:rsidRPr="0035460D">
        <w:rPr>
          <w:sz w:val="28"/>
          <w:szCs w:val="28"/>
        </w:rPr>
        <w:t xml:space="preserve"> кибершабуылдардың салд</w:t>
      </w:r>
      <w:r>
        <w:rPr>
          <w:sz w:val="28"/>
          <w:szCs w:val="28"/>
        </w:rPr>
        <w:t xml:space="preserve">арын бағалау </w:t>
      </w:r>
      <w:r w:rsidRPr="0035460D">
        <w:rPr>
          <w:sz w:val="28"/>
          <w:szCs w:val="28"/>
        </w:rPr>
        <w:t>бас мәзірдің «Жұмыс» → «Өту» тар</w:t>
      </w:r>
      <w:r>
        <w:rPr>
          <w:sz w:val="28"/>
          <w:szCs w:val="28"/>
        </w:rPr>
        <w:t>мағын таңдау қажет (сурет 4.15</w:t>
      </w:r>
      <w:r w:rsidRPr="0035460D">
        <w:rPr>
          <w:sz w:val="28"/>
          <w:szCs w:val="28"/>
        </w:rPr>
        <w:t>) немесе құралдар тақтасының тиісті батырмасын басыңыз.</w:t>
      </w:r>
      <w:r w:rsidRPr="0035460D">
        <w:t xml:space="preserve"> </w:t>
      </w:r>
      <w:r>
        <w:rPr>
          <w:sz w:val="28"/>
          <w:szCs w:val="28"/>
        </w:rPr>
        <w:t>Сурет</w:t>
      </w:r>
      <w:r w:rsidRPr="0035460D">
        <w:rPr>
          <w:sz w:val="28"/>
          <w:szCs w:val="28"/>
        </w:rPr>
        <w:t xml:space="preserve"> </w:t>
      </w:r>
      <w:r>
        <w:rPr>
          <w:sz w:val="28"/>
          <w:szCs w:val="28"/>
        </w:rPr>
        <w:t xml:space="preserve">4.16 – да </w:t>
      </w:r>
      <w:r w:rsidRPr="0035460D">
        <w:rPr>
          <w:sz w:val="28"/>
          <w:szCs w:val="28"/>
        </w:rPr>
        <w:t>көрсетілгендей бұл режимге ауысқаннан кейін бірден ықтималды қорытынды жасалады.</w:t>
      </w:r>
    </w:p>
    <w:p w14:paraId="2E714009" w14:textId="77777777" w:rsidR="00777334" w:rsidRPr="0035460D" w:rsidRDefault="00777334" w:rsidP="00777334">
      <w:pPr>
        <w:ind w:firstLine="708"/>
        <w:jc w:val="both"/>
        <w:rPr>
          <w:sz w:val="28"/>
          <w:szCs w:val="28"/>
        </w:rPr>
      </w:pPr>
    </w:p>
    <w:p w14:paraId="49B26805" w14:textId="6258C3F1" w:rsidR="00777334" w:rsidRDefault="00777334" w:rsidP="00777334">
      <w:pPr>
        <w:jc w:val="center"/>
        <w:rPr>
          <w:b/>
          <w:sz w:val="28"/>
          <w:szCs w:val="28"/>
        </w:rPr>
      </w:pPr>
      <w:r>
        <w:rPr>
          <w:b/>
          <w:noProof/>
          <w:sz w:val="28"/>
          <w:szCs w:val="28"/>
          <w:lang w:val="en-US" w:eastAsia="en-US"/>
        </w:rPr>
        <w:drawing>
          <wp:inline distT="0" distB="0" distL="0" distR="0" wp14:anchorId="6596055E" wp14:editId="69BC559B">
            <wp:extent cx="5277196" cy="1287780"/>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25">
                      <a:extLst>
                        <a:ext uri="{28A0092B-C50C-407E-A947-70E740481C1C}">
                          <a14:useLocalDpi xmlns:a14="http://schemas.microsoft.com/office/drawing/2010/main" val="0"/>
                        </a:ext>
                      </a:extLst>
                    </a:blip>
                    <a:srcRect l="15987" t="10837" r="53371" b="75986"/>
                    <a:stretch>
                      <a:fillRect/>
                    </a:stretch>
                  </pic:blipFill>
                  <pic:spPr bwMode="auto">
                    <a:xfrm>
                      <a:off x="0" y="0"/>
                      <a:ext cx="5285623" cy="1289836"/>
                    </a:xfrm>
                    <a:prstGeom prst="rect">
                      <a:avLst/>
                    </a:prstGeom>
                    <a:noFill/>
                    <a:ln>
                      <a:noFill/>
                    </a:ln>
                  </pic:spPr>
                </pic:pic>
              </a:graphicData>
            </a:graphic>
          </wp:inline>
        </w:drawing>
      </w:r>
    </w:p>
    <w:p w14:paraId="5C4D5DFC" w14:textId="77777777" w:rsidR="00777334" w:rsidRPr="0035460D" w:rsidRDefault="00777334" w:rsidP="00777334">
      <w:pPr>
        <w:jc w:val="center"/>
        <w:rPr>
          <w:b/>
          <w:sz w:val="28"/>
          <w:szCs w:val="28"/>
        </w:rPr>
      </w:pPr>
    </w:p>
    <w:p w14:paraId="1F1B620B" w14:textId="77777777" w:rsidR="00777334" w:rsidRPr="0035460D" w:rsidRDefault="00777334" w:rsidP="00777334">
      <w:pPr>
        <w:ind w:firstLine="708"/>
        <w:jc w:val="center"/>
        <w:rPr>
          <w:sz w:val="28"/>
          <w:szCs w:val="28"/>
        </w:rPr>
      </w:pPr>
      <w:r>
        <w:rPr>
          <w:sz w:val="28"/>
          <w:szCs w:val="28"/>
        </w:rPr>
        <w:t>С</w:t>
      </w:r>
      <w:r w:rsidRPr="0035460D">
        <w:rPr>
          <w:sz w:val="28"/>
          <w:szCs w:val="28"/>
        </w:rPr>
        <w:t>урет</w:t>
      </w:r>
      <w:r>
        <w:rPr>
          <w:sz w:val="28"/>
          <w:szCs w:val="28"/>
        </w:rPr>
        <w:t xml:space="preserve"> </w:t>
      </w:r>
      <w:r w:rsidRPr="0035460D">
        <w:rPr>
          <w:sz w:val="28"/>
          <w:szCs w:val="28"/>
        </w:rPr>
        <w:t xml:space="preserve">4.15 </w:t>
      </w:r>
      <w:r>
        <w:rPr>
          <w:sz w:val="28"/>
          <w:szCs w:val="28"/>
        </w:rPr>
        <w:t xml:space="preserve">– </w:t>
      </w:r>
      <w:r w:rsidRPr="0035460D">
        <w:rPr>
          <w:sz w:val="28"/>
          <w:szCs w:val="28"/>
        </w:rPr>
        <w:t>Бас мәзірдің «Жұмыс» тармағы</w:t>
      </w:r>
    </w:p>
    <w:p w14:paraId="788CFD22" w14:textId="77777777" w:rsidR="00777334" w:rsidRPr="0035460D" w:rsidRDefault="00777334" w:rsidP="00777334">
      <w:pPr>
        <w:jc w:val="center"/>
        <w:rPr>
          <w:b/>
          <w:sz w:val="28"/>
          <w:szCs w:val="28"/>
        </w:rPr>
      </w:pPr>
    </w:p>
    <w:p w14:paraId="53D809F2" w14:textId="5D7204D5" w:rsidR="00777334" w:rsidRDefault="00777334" w:rsidP="00777334">
      <w:pPr>
        <w:jc w:val="center"/>
        <w:rPr>
          <w:b/>
          <w:sz w:val="28"/>
          <w:szCs w:val="28"/>
        </w:rPr>
      </w:pPr>
      <w:r>
        <w:rPr>
          <w:b/>
          <w:noProof/>
          <w:sz w:val="28"/>
          <w:szCs w:val="28"/>
          <w:lang w:val="en-US" w:eastAsia="en-US"/>
        </w:rPr>
        <w:lastRenderedPageBreak/>
        <w:drawing>
          <wp:inline distT="0" distB="0" distL="0" distR="0" wp14:anchorId="4758E301" wp14:editId="39250D0A">
            <wp:extent cx="5935980" cy="3718560"/>
            <wp:effectExtent l="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5980" cy="3718560"/>
                    </a:xfrm>
                    <a:prstGeom prst="rect">
                      <a:avLst/>
                    </a:prstGeom>
                    <a:noFill/>
                    <a:ln>
                      <a:noFill/>
                    </a:ln>
                  </pic:spPr>
                </pic:pic>
              </a:graphicData>
            </a:graphic>
          </wp:inline>
        </w:drawing>
      </w:r>
    </w:p>
    <w:p w14:paraId="220267DA" w14:textId="77777777" w:rsidR="00777334" w:rsidRPr="0035460D" w:rsidRDefault="00777334" w:rsidP="00777334">
      <w:pPr>
        <w:jc w:val="center"/>
        <w:rPr>
          <w:b/>
          <w:sz w:val="28"/>
          <w:szCs w:val="28"/>
        </w:rPr>
      </w:pPr>
    </w:p>
    <w:p w14:paraId="5156CEFD" w14:textId="77777777" w:rsidR="00777334" w:rsidRDefault="00777334" w:rsidP="00777334">
      <w:pPr>
        <w:ind w:firstLine="708"/>
        <w:jc w:val="center"/>
        <w:rPr>
          <w:sz w:val="28"/>
          <w:szCs w:val="28"/>
        </w:rPr>
      </w:pPr>
      <w:r w:rsidRPr="0035460D">
        <w:rPr>
          <w:sz w:val="28"/>
          <w:szCs w:val="28"/>
        </w:rPr>
        <w:t>4.16 – сурет. БЖ үшін ықтималды қорытынды нәтижесі</w:t>
      </w:r>
    </w:p>
    <w:p w14:paraId="0A4FB3FA" w14:textId="77777777" w:rsidR="00777334" w:rsidRPr="0035460D" w:rsidRDefault="00777334" w:rsidP="00777334">
      <w:pPr>
        <w:ind w:firstLine="708"/>
        <w:jc w:val="center"/>
        <w:rPr>
          <w:sz w:val="28"/>
          <w:szCs w:val="28"/>
        </w:rPr>
      </w:pPr>
    </w:p>
    <w:p w14:paraId="2EB83F29" w14:textId="77777777" w:rsidR="00777334" w:rsidRPr="0035460D" w:rsidRDefault="00777334" w:rsidP="00777334">
      <w:pPr>
        <w:ind w:firstLine="709"/>
        <w:jc w:val="both"/>
        <w:rPr>
          <w:sz w:val="28"/>
          <w:szCs w:val="28"/>
        </w:rPr>
      </w:pPr>
      <w:r>
        <w:rPr>
          <w:sz w:val="28"/>
          <w:szCs w:val="28"/>
        </w:rPr>
        <w:t>Сурет 4.17 және сурет</w:t>
      </w:r>
      <w:r w:rsidRPr="0035460D">
        <w:rPr>
          <w:sz w:val="28"/>
          <w:szCs w:val="28"/>
        </w:rPr>
        <w:t xml:space="preserve"> 4.</w:t>
      </w:r>
      <w:r>
        <w:rPr>
          <w:sz w:val="28"/>
          <w:szCs w:val="28"/>
        </w:rPr>
        <w:t>18</w:t>
      </w:r>
      <w:r w:rsidRPr="00151105">
        <w:rPr>
          <w:sz w:val="28"/>
          <w:szCs w:val="28"/>
        </w:rPr>
        <w:t xml:space="preserve"> </w:t>
      </w:r>
      <w:r w:rsidRPr="0035460D">
        <w:rPr>
          <w:sz w:val="28"/>
          <w:szCs w:val="28"/>
        </w:rPr>
        <w:t>–</w:t>
      </w:r>
      <w:r>
        <w:rPr>
          <w:sz w:val="28"/>
          <w:szCs w:val="28"/>
        </w:rPr>
        <w:t xml:space="preserve"> де </w:t>
      </w:r>
      <w:r w:rsidRPr="0035460D">
        <w:rPr>
          <w:sz w:val="28"/>
          <w:szCs w:val="28"/>
        </w:rPr>
        <w:t>көрсетілгендей егер талдау нәтижесінде ШҚҚЖ шабуылды іске асыру қаупі белгілі бір шекті мәннен жоғары болатын БЖ төбелерін тапса (яғни, қауіпсіздік метрикасының деңгейі асып кетсе), онда оң панелінде төбелердің нөмірлері және осы төбелер үшін ақпараттық ресурстың жоғалу ықтималдығының шамасы көрсетілетін болады.</w:t>
      </w:r>
    </w:p>
    <w:p w14:paraId="6D5BCA5A" w14:textId="77777777" w:rsidR="00777334" w:rsidRDefault="00777334" w:rsidP="00777334">
      <w:pPr>
        <w:ind w:firstLine="709"/>
        <w:jc w:val="both"/>
        <w:rPr>
          <w:sz w:val="28"/>
          <w:szCs w:val="28"/>
        </w:rPr>
      </w:pPr>
      <w:r>
        <w:rPr>
          <w:sz w:val="28"/>
          <w:szCs w:val="28"/>
        </w:rPr>
        <w:t>Сондай-ақ, радио</w:t>
      </w:r>
      <w:r w:rsidRPr="0035460D">
        <w:rPr>
          <w:sz w:val="28"/>
          <w:szCs w:val="28"/>
        </w:rPr>
        <w:t>батырмаларының көмегімен желі түйіндерін тексеру жүзеге асырылатын нұсқа</w:t>
      </w:r>
      <w:r>
        <w:rPr>
          <w:sz w:val="28"/>
          <w:szCs w:val="28"/>
        </w:rPr>
        <w:t>ларды таңдауға болады, АЖ үшін аномалия</w:t>
      </w:r>
      <w:r w:rsidRPr="0035460D">
        <w:rPr>
          <w:sz w:val="28"/>
          <w:szCs w:val="28"/>
        </w:rPr>
        <w:t>лар мен қауіптерді бағалау үшін тәу</w:t>
      </w:r>
      <w:r>
        <w:rPr>
          <w:sz w:val="28"/>
          <w:szCs w:val="28"/>
        </w:rPr>
        <w:t>елсіз сарапшы тартылды. Т</w:t>
      </w:r>
      <w:r w:rsidRPr="0035460D">
        <w:rPr>
          <w:sz w:val="28"/>
          <w:szCs w:val="28"/>
        </w:rPr>
        <w:t>ексеру (в</w:t>
      </w:r>
      <w:r>
        <w:rPr>
          <w:sz w:val="28"/>
          <w:szCs w:val="28"/>
        </w:rPr>
        <w:t xml:space="preserve">ерификация) жүргізілмеген кезде, </w:t>
      </w:r>
      <w:r w:rsidRPr="0035460D">
        <w:rPr>
          <w:sz w:val="28"/>
          <w:szCs w:val="28"/>
        </w:rPr>
        <w:t>Bayesian_Net ШҚҚЖ-мен жұмыс істеген сарапшы бастапқы деректер негізінде алынған бағалау нәтижелеріне сенеді.</w:t>
      </w:r>
    </w:p>
    <w:p w14:paraId="756EE351" w14:textId="77777777" w:rsidR="00777334" w:rsidRDefault="00777334" w:rsidP="00777334">
      <w:pPr>
        <w:jc w:val="center"/>
        <w:rPr>
          <w:sz w:val="28"/>
          <w:szCs w:val="28"/>
        </w:rPr>
      </w:pPr>
    </w:p>
    <w:p w14:paraId="3A1387BF" w14:textId="23B47AA1" w:rsidR="00777334" w:rsidRPr="0035460D" w:rsidRDefault="00777334" w:rsidP="00777334">
      <w:pPr>
        <w:jc w:val="center"/>
        <w:rPr>
          <w:sz w:val="28"/>
          <w:szCs w:val="28"/>
        </w:rPr>
      </w:pPr>
      <w:r>
        <w:rPr>
          <w:noProof/>
          <w:szCs w:val="24"/>
          <w:lang w:val="en-US" w:eastAsia="en-US"/>
        </w:rPr>
        <w:lastRenderedPageBreak/>
        <w:drawing>
          <wp:inline distT="0" distB="0" distL="0" distR="0" wp14:anchorId="380980DE" wp14:editId="54E9AD91">
            <wp:extent cx="5608320" cy="3535680"/>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08320" cy="3535680"/>
                    </a:xfrm>
                    <a:prstGeom prst="rect">
                      <a:avLst/>
                    </a:prstGeom>
                    <a:noFill/>
                    <a:ln>
                      <a:noFill/>
                    </a:ln>
                  </pic:spPr>
                </pic:pic>
              </a:graphicData>
            </a:graphic>
          </wp:inline>
        </w:drawing>
      </w:r>
    </w:p>
    <w:p w14:paraId="680048CC" w14:textId="77777777" w:rsidR="00864A0A" w:rsidRDefault="00864A0A" w:rsidP="00777334">
      <w:pPr>
        <w:ind w:firstLine="708"/>
        <w:jc w:val="center"/>
        <w:rPr>
          <w:sz w:val="28"/>
          <w:szCs w:val="28"/>
        </w:rPr>
      </w:pPr>
    </w:p>
    <w:p w14:paraId="1A4B84D4" w14:textId="7241F927" w:rsidR="00777334" w:rsidRPr="0035460D" w:rsidRDefault="00777334" w:rsidP="00777334">
      <w:pPr>
        <w:ind w:firstLine="708"/>
        <w:jc w:val="center"/>
        <w:rPr>
          <w:sz w:val="28"/>
          <w:szCs w:val="28"/>
        </w:rPr>
      </w:pPr>
      <w:r>
        <w:rPr>
          <w:sz w:val="28"/>
          <w:szCs w:val="28"/>
        </w:rPr>
        <w:t xml:space="preserve">Сурет 4.17 – </w:t>
      </w:r>
      <w:r w:rsidRPr="0035460D">
        <w:rPr>
          <w:sz w:val="28"/>
          <w:szCs w:val="28"/>
        </w:rPr>
        <w:t>БЖ төбелері үшін ықтималды қорытынды нәтижелері</w:t>
      </w:r>
    </w:p>
    <w:p w14:paraId="5E3375B5" w14:textId="77777777" w:rsidR="00777334" w:rsidRPr="0035460D" w:rsidRDefault="00777334" w:rsidP="00777334">
      <w:pPr>
        <w:ind w:firstLine="708"/>
        <w:jc w:val="center"/>
        <w:rPr>
          <w:sz w:val="28"/>
          <w:szCs w:val="28"/>
        </w:rPr>
      </w:pPr>
      <w:r w:rsidRPr="0035460D">
        <w:rPr>
          <w:sz w:val="28"/>
          <w:szCs w:val="28"/>
        </w:rPr>
        <w:t>(Төбелерге тексеру жүргізілмеді)</w:t>
      </w:r>
    </w:p>
    <w:p w14:paraId="77377F89" w14:textId="77777777" w:rsidR="00777334" w:rsidRPr="0035460D" w:rsidRDefault="00777334" w:rsidP="00777334">
      <w:pPr>
        <w:ind w:firstLine="708"/>
        <w:jc w:val="center"/>
        <w:rPr>
          <w:sz w:val="28"/>
          <w:szCs w:val="28"/>
        </w:rPr>
      </w:pPr>
    </w:p>
    <w:p w14:paraId="2724A25B" w14:textId="62EBBB94" w:rsidR="00777334" w:rsidRPr="0035460D" w:rsidRDefault="00777334" w:rsidP="00777334">
      <w:pPr>
        <w:jc w:val="center"/>
        <w:rPr>
          <w:sz w:val="28"/>
          <w:szCs w:val="28"/>
        </w:rPr>
      </w:pPr>
      <w:r>
        <w:rPr>
          <w:noProof/>
          <w:szCs w:val="24"/>
          <w:lang w:val="en-US" w:eastAsia="en-US"/>
        </w:rPr>
        <w:drawing>
          <wp:inline distT="0" distB="0" distL="0" distR="0" wp14:anchorId="5FA1A6E1" wp14:editId="3D4D8B74">
            <wp:extent cx="5608320" cy="3535680"/>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8320" cy="3535680"/>
                    </a:xfrm>
                    <a:prstGeom prst="rect">
                      <a:avLst/>
                    </a:prstGeom>
                    <a:noFill/>
                    <a:ln>
                      <a:noFill/>
                    </a:ln>
                  </pic:spPr>
                </pic:pic>
              </a:graphicData>
            </a:graphic>
          </wp:inline>
        </w:drawing>
      </w:r>
    </w:p>
    <w:p w14:paraId="64B08BD8" w14:textId="77777777" w:rsidR="00864A0A" w:rsidRDefault="00864A0A" w:rsidP="00777334">
      <w:pPr>
        <w:ind w:firstLine="708"/>
        <w:jc w:val="center"/>
        <w:rPr>
          <w:sz w:val="28"/>
          <w:szCs w:val="28"/>
        </w:rPr>
      </w:pPr>
    </w:p>
    <w:p w14:paraId="43755300" w14:textId="0A6BCD52" w:rsidR="00777334" w:rsidRPr="0035460D" w:rsidRDefault="00777334" w:rsidP="00777334">
      <w:pPr>
        <w:ind w:firstLine="708"/>
        <w:jc w:val="center"/>
        <w:rPr>
          <w:sz w:val="28"/>
          <w:szCs w:val="28"/>
        </w:rPr>
      </w:pPr>
      <w:r>
        <w:rPr>
          <w:sz w:val="28"/>
          <w:szCs w:val="28"/>
        </w:rPr>
        <w:t>С</w:t>
      </w:r>
      <w:r w:rsidRPr="0035460D">
        <w:rPr>
          <w:sz w:val="28"/>
          <w:szCs w:val="28"/>
        </w:rPr>
        <w:t>урет</w:t>
      </w:r>
      <w:r>
        <w:rPr>
          <w:sz w:val="28"/>
          <w:szCs w:val="28"/>
        </w:rPr>
        <w:t xml:space="preserve"> 4.18 – </w:t>
      </w:r>
      <w:r w:rsidRPr="0035460D">
        <w:rPr>
          <w:sz w:val="28"/>
          <w:szCs w:val="28"/>
        </w:rPr>
        <w:t>БЖ төбелері үшін ықтималдық қорытынды нәтижелері</w:t>
      </w:r>
    </w:p>
    <w:p w14:paraId="06FE0DF5" w14:textId="77777777" w:rsidR="00777334" w:rsidRDefault="00777334" w:rsidP="00777334">
      <w:pPr>
        <w:ind w:firstLine="708"/>
        <w:jc w:val="center"/>
        <w:rPr>
          <w:sz w:val="28"/>
          <w:szCs w:val="28"/>
        </w:rPr>
      </w:pPr>
      <w:r w:rsidRPr="0035460D">
        <w:rPr>
          <w:sz w:val="28"/>
          <w:szCs w:val="28"/>
        </w:rPr>
        <w:t>(Төбелерге тексеру жүргізілді)</w:t>
      </w:r>
    </w:p>
    <w:p w14:paraId="5B6A1325" w14:textId="77777777" w:rsidR="00777334" w:rsidRDefault="00777334" w:rsidP="00777334">
      <w:pPr>
        <w:ind w:firstLine="708"/>
        <w:jc w:val="center"/>
        <w:rPr>
          <w:sz w:val="28"/>
          <w:szCs w:val="28"/>
        </w:rPr>
      </w:pPr>
    </w:p>
    <w:p w14:paraId="0F6D538D" w14:textId="77777777" w:rsidR="00777334" w:rsidRPr="0035460D" w:rsidRDefault="00777334" w:rsidP="00777334">
      <w:pPr>
        <w:ind w:firstLine="709"/>
        <w:jc w:val="both"/>
        <w:rPr>
          <w:sz w:val="28"/>
          <w:szCs w:val="28"/>
        </w:rPr>
      </w:pPr>
      <w:r w:rsidRPr="0035460D">
        <w:rPr>
          <w:sz w:val="28"/>
          <w:szCs w:val="28"/>
        </w:rPr>
        <w:t>Олар Bayesian_Net ШҚҚЖ берілген параметрлері бар жалған кездейсоқ желіні құруға мүмкіндік береді.</w:t>
      </w:r>
      <w:r>
        <w:rPr>
          <w:sz w:val="28"/>
          <w:szCs w:val="28"/>
        </w:rPr>
        <w:t xml:space="preserve"> </w:t>
      </w:r>
      <w:r w:rsidRPr="0035460D">
        <w:rPr>
          <w:sz w:val="28"/>
          <w:szCs w:val="28"/>
        </w:rPr>
        <w:t xml:space="preserve">Ол үшін пайдаланушы (сарапшы) алдымен </w:t>
      </w:r>
      <w:r w:rsidRPr="0035460D">
        <w:rPr>
          <w:sz w:val="28"/>
          <w:szCs w:val="28"/>
        </w:rPr>
        <w:lastRenderedPageBreak/>
        <w:t>негізгі мәзірдің «Кездейсоқ генерация» → «Баптаул</w:t>
      </w:r>
      <w:r>
        <w:rPr>
          <w:sz w:val="28"/>
          <w:szCs w:val="28"/>
        </w:rPr>
        <w:t>ар»тармағын таңдау керек (сурет 4.19</w:t>
      </w:r>
      <w:r w:rsidRPr="0035460D">
        <w:rPr>
          <w:sz w:val="28"/>
          <w:szCs w:val="28"/>
        </w:rPr>
        <w:t>) және пайда болған терезеде (сурет</w:t>
      </w:r>
      <w:r>
        <w:rPr>
          <w:sz w:val="28"/>
          <w:szCs w:val="28"/>
        </w:rPr>
        <w:t xml:space="preserve"> 4.20) </w:t>
      </w:r>
      <w:r w:rsidRPr="0035460D">
        <w:rPr>
          <w:sz w:val="28"/>
          <w:szCs w:val="28"/>
        </w:rPr>
        <w:t>болашақ желінің төбелері, байланыстары мен күйлерінің санын көрсету қажет.</w:t>
      </w:r>
      <w:r w:rsidRPr="0035460D">
        <w:t xml:space="preserve"> </w:t>
      </w:r>
      <w:r w:rsidRPr="0035460D">
        <w:rPr>
          <w:sz w:val="28"/>
          <w:szCs w:val="28"/>
        </w:rPr>
        <w:t>Өзгерістер күшіне енуі үшін «Сақтау» түймесін басу қажет.</w:t>
      </w:r>
    </w:p>
    <w:p w14:paraId="702B0B48" w14:textId="77777777" w:rsidR="00777334" w:rsidRPr="0035460D" w:rsidRDefault="00777334" w:rsidP="00777334">
      <w:pPr>
        <w:ind w:firstLine="709"/>
        <w:jc w:val="both"/>
        <w:rPr>
          <w:sz w:val="28"/>
          <w:szCs w:val="28"/>
        </w:rPr>
      </w:pPr>
    </w:p>
    <w:p w14:paraId="3E5CB8CD" w14:textId="2C12720C" w:rsidR="00777334" w:rsidRDefault="00777334" w:rsidP="00777334">
      <w:pPr>
        <w:jc w:val="center"/>
        <w:rPr>
          <w:b/>
          <w:sz w:val="28"/>
          <w:szCs w:val="28"/>
        </w:rPr>
      </w:pPr>
      <w:r>
        <w:rPr>
          <w:b/>
          <w:noProof/>
          <w:sz w:val="28"/>
          <w:szCs w:val="28"/>
          <w:lang w:val="en-US" w:eastAsia="en-US"/>
        </w:rPr>
        <w:drawing>
          <wp:inline distT="0" distB="0" distL="0" distR="0" wp14:anchorId="578BE499" wp14:editId="04E04DB9">
            <wp:extent cx="3749040" cy="967740"/>
            <wp:effectExtent l="0" t="0" r="381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29">
                      <a:extLst>
                        <a:ext uri="{28A0092B-C50C-407E-A947-70E740481C1C}">
                          <a14:useLocalDpi xmlns:a14="http://schemas.microsoft.com/office/drawing/2010/main" val="0"/>
                        </a:ext>
                      </a:extLst>
                    </a:blip>
                    <a:srcRect l="15996" t="10826" r="47476" b="72552"/>
                    <a:stretch>
                      <a:fillRect/>
                    </a:stretch>
                  </pic:blipFill>
                  <pic:spPr bwMode="auto">
                    <a:xfrm>
                      <a:off x="0" y="0"/>
                      <a:ext cx="3749040" cy="967740"/>
                    </a:xfrm>
                    <a:prstGeom prst="rect">
                      <a:avLst/>
                    </a:prstGeom>
                    <a:noFill/>
                    <a:ln>
                      <a:noFill/>
                    </a:ln>
                  </pic:spPr>
                </pic:pic>
              </a:graphicData>
            </a:graphic>
          </wp:inline>
        </w:drawing>
      </w:r>
    </w:p>
    <w:p w14:paraId="062A5CD4" w14:textId="77777777" w:rsidR="00777334" w:rsidRPr="0035460D" w:rsidRDefault="00777334" w:rsidP="00777334">
      <w:pPr>
        <w:jc w:val="center"/>
        <w:rPr>
          <w:sz w:val="28"/>
          <w:szCs w:val="28"/>
        </w:rPr>
      </w:pPr>
    </w:p>
    <w:p w14:paraId="2237E804" w14:textId="77777777" w:rsidR="00777334" w:rsidRDefault="00777334" w:rsidP="00777334">
      <w:pPr>
        <w:ind w:firstLine="708"/>
        <w:jc w:val="center"/>
        <w:rPr>
          <w:sz w:val="28"/>
          <w:szCs w:val="28"/>
        </w:rPr>
      </w:pPr>
      <w:r>
        <w:rPr>
          <w:sz w:val="28"/>
          <w:szCs w:val="28"/>
        </w:rPr>
        <w:t xml:space="preserve">Сурет 4.19 – </w:t>
      </w:r>
      <w:r w:rsidRPr="0035460D">
        <w:rPr>
          <w:sz w:val="28"/>
          <w:szCs w:val="28"/>
        </w:rPr>
        <w:t>Кездейсоқ құрылған Б</w:t>
      </w:r>
      <w:r w:rsidRPr="00342EA2">
        <w:rPr>
          <w:sz w:val="28"/>
          <w:szCs w:val="28"/>
        </w:rPr>
        <w:t>Ж</w:t>
      </w:r>
      <w:r w:rsidRPr="0035460D">
        <w:rPr>
          <w:sz w:val="28"/>
          <w:szCs w:val="28"/>
        </w:rPr>
        <w:t>-мен жұмыс (есептеу эксперименттері үшін)</w:t>
      </w:r>
    </w:p>
    <w:p w14:paraId="55CCA15E" w14:textId="77777777" w:rsidR="00777334" w:rsidRPr="0035460D" w:rsidRDefault="00777334" w:rsidP="00777334">
      <w:pPr>
        <w:ind w:firstLine="708"/>
        <w:jc w:val="center"/>
        <w:rPr>
          <w:b/>
          <w:sz w:val="28"/>
          <w:szCs w:val="28"/>
        </w:rPr>
      </w:pPr>
    </w:p>
    <w:p w14:paraId="26576AAB" w14:textId="643CA975" w:rsidR="00777334" w:rsidRPr="0035460D" w:rsidRDefault="00777334" w:rsidP="00777334">
      <w:pPr>
        <w:jc w:val="center"/>
        <w:rPr>
          <w:b/>
          <w:sz w:val="28"/>
          <w:szCs w:val="28"/>
        </w:rPr>
      </w:pPr>
      <w:r>
        <w:rPr>
          <w:b/>
          <w:noProof/>
          <w:sz w:val="28"/>
          <w:szCs w:val="28"/>
          <w:lang w:val="en-US" w:eastAsia="en-US"/>
        </w:rPr>
        <w:drawing>
          <wp:inline distT="0" distB="0" distL="0" distR="0" wp14:anchorId="2CCD99C6" wp14:editId="68782552">
            <wp:extent cx="3276600" cy="1516380"/>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76600" cy="1516380"/>
                    </a:xfrm>
                    <a:prstGeom prst="rect">
                      <a:avLst/>
                    </a:prstGeom>
                    <a:noFill/>
                    <a:ln>
                      <a:noFill/>
                    </a:ln>
                  </pic:spPr>
                </pic:pic>
              </a:graphicData>
            </a:graphic>
          </wp:inline>
        </w:drawing>
      </w:r>
    </w:p>
    <w:p w14:paraId="02A3DB98" w14:textId="77777777" w:rsidR="00777334" w:rsidRPr="0035460D" w:rsidRDefault="00777334" w:rsidP="00777334">
      <w:pPr>
        <w:jc w:val="center"/>
        <w:rPr>
          <w:sz w:val="28"/>
          <w:szCs w:val="28"/>
        </w:rPr>
      </w:pPr>
    </w:p>
    <w:p w14:paraId="632C15E8" w14:textId="77777777" w:rsidR="00777334" w:rsidRPr="0035460D" w:rsidRDefault="00777334" w:rsidP="00777334">
      <w:pPr>
        <w:jc w:val="center"/>
        <w:rPr>
          <w:sz w:val="28"/>
          <w:szCs w:val="28"/>
        </w:rPr>
      </w:pPr>
      <w:r>
        <w:rPr>
          <w:sz w:val="28"/>
          <w:szCs w:val="28"/>
        </w:rPr>
        <w:t>С</w:t>
      </w:r>
      <w:r w:rsidRPr="0035460D">
        <w:rPr>
          <w:sz w:val="28"/>
          <w:szCs w:val="28"/>
        </w:rPr>
        <w:t>урет</w:t>
      </w:r>
      <w:r>
        <w:rPr>
          <w:sz w:val="28"/>
          <w:szCs w:val="28"/>
        </w:rPr>
        <w:t xml:space="preserve"> 4.20 –</w:t>
      </w:r>
      <w:r w:rsidRPr="0035460D">
        <w:rPr>
          <w:sz w:val="28"/>
          <w:szCs w:val="28"/>
        </w:rPr>
        <w:t xml:space="preserve"> Кездейсоқ құрылған БЖ үшін баптаулар</w:t>
      </w:r>
    </w:p>
    <w:p w14:paraId="2D514E42" w14:textId="77777777" w:rsidR="00777334" w:rsidRPr="0035460D" w:rsidRDefault="00777334" w:rsidP="00777334">
      <w:pPr>
        <w:jc w:val="center"/>
        <w:rPr>
          <w:sz w:val="28"/>
          <w:szCs w:val="28"/>
        </w:rPr>
      </w:pPr>
      <w:r w:rsidRPr="0035460D">
        <w:rPr>
          <w:sz w:val="28"/>
          <w:szCs w:val="28"/>
        </w:rPr>
        <w:tab/>
      </w:r>
    </w:p>
    <w:p w14:paraId="233416D1" w14:textId="77777777" w:rsidR="00777334" w:rsidRDefault="00777334" w:rsidP="00777334">
      <w:pPr>
        <w:jc w:val="center"/>
        <w:rPr>
          <w:sz w:val="28"/>
          <w:szCs w:val="28"/>
        </w:rPr>
      </w:pPr>
      <w:r w:rsidRPr="0035460D">
        <w:rPr>
          <w:sz w:val="28"/>
          <w:szCs w:val="28"/>
        </w:rPr>
        <w:t>Гене</w:t>
      </w:r>
      <w:r>
        <w:rPr>
          <w:sz w:val="28"/>
          <w:szCs w:val="28"/>
        </w:rPr>
        <w:t>рациялау нәтижесінде келесі 4.2</w:t>
      </w:r>
      <w:r w:rsidRPr="00A92F99">
        <w:rPr>
          <w:sz w:val="28"/>
          <w:szCs w:val="28"/>
        </w:rPr>
        <w:t>1</w:t>
      </w:r>
      <w:r w:rsidRPr="0035460D">
        <w:rPr>
          <w:sz w:val="28"/>
          <w:szCs w:val="28"/>
        </w:rPr>
        <w:t xml:space="preserve"> – суретте көрсетілген БЖ құрылады: </w:t>
      </w:r>
    </w:p>
    <w:p w14:paraId="205C056D" w14:textId="77777777" w:rsidR="00777334" w:rsidRDefault="00777334" w:rsidP="00777334">
      <w:pPr>
        <w:rPr>
          <w:sz w:val="28"/>
          <w:szCs w:val="28"/>
        </w:rPr>
      </w:pPr>
    </w:p>
    <w:p w14:paraId="0548F49A" w14:textId="756170C2" w:rsidR="00777334" w:rsidRDefault="00777334" w:rsidP="00777334">
      <w:pPr>
        <w:jc w:val="center"/>
        <w:rPr>
          <w:b/>
          <w:sz w:val="28"/>
          <w:szCs w:val="28"/>
        </w:rPr>
      </w:pPr>
      <w:r>
        <w:rPr>
          <w:b/>
          <w:noProof/>
          <w:sz w:val="28"/>
          <w:szCs w:val="28"/>
          <w:lang w:val="en-US" w:eastAsia="en-US"/>
        </w:rPr>
        <w:drawing>
          <wp:inline distT="0" distB="0" distL="0" distR="0" wp14:anchorId="669112C0" wp14:editId="7B292AF2">
            <wp:extent cx="3810000" cy="286512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31">
                      <a:extLst>
                        <a:ext uri="{28A0092B-C50C-407E-A947-70E740481C1C}">
                          <a14:useLocalDpi xmlns:a14="http://schemas.microsoft.com/office/drawing/2010/main" val="0"/>
                        </a:ext>
                      </a:extLst>
                    </a:blip>
                    <a:srcRect r="38467" b="27795"/>
                    <a:stretch>
                      <a:fillRect/>
                    </a:stretch>
                  </pic:blipFill>
                  <pic:spPr bwMode="auto">
                    <a:xfrm>
                      <a:off x="0" y="0"/>
                      <a:ext cx="3810000" cy="2865120"/>
                    </a:xfrm>
                    <a:prstGeom prst="rect">
                      <a:avLst/>
                    </a:prstGeom>
                    <a:noFill/>
                    <a:ln>
                      <a:noFill/>
                    </a:ln>
                  </pic:spPr>
                </pic:pic>
              </a:graphicData>
            </a:graphic>
          </wp:inline>
        </w:drawing>
      </w:r>
    </w:p>
    <w:p w14:paraId="5ADC6ECB" w14:textId="77777777" w:rsidR="00777334" w:rsidRPr="0035460D" w:rsidRDefault="00777334" w:rsidP="00777334">
      <w:pPr>
        <w:jc w:val="center"/>
        <w:rPr>
          <w:sz w:val="28"/>
          <w:szCs w:val="28"/>
        </w:rPr>
      </w:pPr>
    </w:p>
    <w:p w14:paraId="55933A16" w14:textId="15BBA5D8" w:rsidR="00777334" w:rsidRDefault="00777334" w:rsidP="00777334">
      <w:pPr>
        <w:jc w:val="center"/>
        <w:rPr>
          <w:sz w:val="28"/>
          <w:szCs w:val="28"/>
        </w:rPr>
      </w:pPr>
      <w:r>
        <w:rPr>
          <w:sz w:val="28"/>
          <w:szCs w:val="28"/>
        </w:rPr>
        <w:t>С</w:t>
      </w:r>
      <w:r w:rsidRPr="0035460D">
        <w:rPr>
          <w:sz w:val="28"/>
          <w:szCs w:val="28"/>
        </w:rPr>
        <w:t>урет</w:t>
      </w:r>
      <w:r>
        <w:rPr>
          <w:sz w:val="28"/>
          <w:szCs w:val="28"/>
        </w:rPr>
        <w:t xml:space="preserve"> </w:t>
      </w:r>
      <w:r w:rsidRPr="0035460D">
        <w:rPr>
          <w:sz w:val="28"/>
          <w:szCs w:val="28"/>
        </w:rPr>
        <w:t>4.21 –</w:t>
      </w:r>
      <w:r>
        <w:rPr>
          <w:sz w:val="28"/>
          <w:szCs w:val="28"/>
        </w:rPr>
        <w:t xml:space="preserve"> </w:t>
      </w:r>
      <w:r w:rsidRPr="0035460D">
        <w:rPr>
          <w:sz w:val="28"/>
          <w:szCs w:val="28"/>
        </w:rPr>
        <w:t>Кездейсоқ БЖ генерациясының нәтижесі</w:t>
      </w:r>
    </w:p>
    <w:p w14:paraId="5AD61587" w14:textId="77777777" w:rsidR="00864A0A" w:rsidRPr="0035460D" w:rsidRDefault="00864A0A" w:rsidP="00777334">
      <w:pPr>
        <w:jc w:val="center"/>
        <w:rPr>
          <w:b/>
          <w:sz w:val="28"/>
          <w:szCs w:val="28"/>
        </w:rPr>
      </w:pPr>
    </w:p>
    <w:p w14:paraId="0C283DC1" w14:textId="060A5DAE" w:rsidR="00777334" w:rsidRPr="0035460D" w:rsidRDefault="00BA2BD2" w:rsidP="00777334">
      <w:pPr>
        <w:ind w:firstLine="709"/>
        <w:jc w:val="both"/>
        <w:rPr>
          <w:sz w:val="28"/>
          <w:szCs w:val="28"/>
        </w:rPr>
      </w:pPr>
      <w:bookmarkStart w:id="47" w:name="_Випадкове_генерування_структури"/>
      <w:bookmarkEnd w:id="47"/>
      <w:r>
        <w:rPr>
          <w:sz w:val="28"/>
          <w:szCs w:val="28"/>
        </w:rPr>
        <w:lastRenderedPageBreak/>
        <w:t>КҚ</w:t>
      </w:r>
      <w:r>
        <w:rPr>
          <w:sz w:val="28"/>
          <w:szCs w:val="28"/>
          <w:lang w:val="kk-KZ"/>
        </w:rPr>
        <w:t xml:space="preserve"> </w:t>
      </w:r>
      <w:r w:rsidR="00777334" w:rsidRPr="0035460D">
        <w:rPr>
          <w:sz w:val="28"/>
          <w:szCs w:val="28"/>
        </w:rPr>
        <w:t>саласындағы көптеген мамандар қорғаныс құралдарын еңсеру және бұзылған жүйелердегі өз қызметін жасыру тиімділігін арттыру мақсатында кибершабуылдардың бағдарламалық құралдарын жаңғырту үрдісі туралы мәлімдейді.</w:t>
      </w:r>
      <w:r w:rsidR="00777334">
        <w:rPr>
          <w:sz w:val="28"/>
          <w:szCs w:val="28"/>
        </w:rPr>
        <w:t xml:space="preserve"> </w:t>
      </w:r>
      <w:r w:rsidR="00777334" w:rsidRPr="0035460D">
        <w:rPr>
          <w:sz w:val="28"/>
          <w:szCs w:val="28"/>
        </w:rPr>
        <w:t>Әлемнің көптеген елдерінде тіркелген шабуылдардың соңғы</w:t>
      </w:r>
      <w:r>
        <w:rPr>
          <w:sz w:val="28"/>
          <w:szCs w:val="28"/>
        </w:rPr>
        <w:t xml:space="preserve"> әрекеттері кезінде</w:t>
      </w:r>
      <w:r>
        <w:rPr>
          <w:sz w:val="28"/>
          <w:szCs w:val="28"/>
          <w:lang w:val="kk-KZ"/>
        </w:rPr>
        <w:t xml:space="preserve"> </w:t>
      </w:r>
      <w:r w:rsidR="00777334" w:rsidRPr="0035460D">
        <w:rPr>
          <w:sz w:val="28"/>
          <w:szCs w:val="28"/>
        </w:rPr>
        <w:t>зиянкестер мемлекеттік билік органдарының немесе коммерциялық компаниялардың іскерлік серіктестерінің құжаттарын имитациялайтын зиянды салымдарды пайдаланады.</w:t>
      </w:r>
      <w:r w:rsidR="00777334" w:rsidRPr="0035460D">
        <w:t xml:space="preserve"> </w:t>
      </w:r>
      <w:r w:rsidR="00777334" w:rsidRPr="0035460D">
        <w:rPr>
          <w:sz w:val="28"/>
          <w:szCs w:val="28"/>
        </w:rPr>
        <w:t>Мысалы, қылмыскерлер зиянды құжаттарды электрондық пошта арқылы жібереді және олар ашылған кезде хакерлер мемлекеттік мекеменің немесе жеке компанияның жүйелері мен желілеріне қол жеткізеді.</w:t>
      </w:r>
      <w:r w:rsidR="00777334" w:rsidRPr="0035460D">
        <w:t xml:space="preserve"> </w:t>
      </w:r>
      <w:r w:rsidR="00777334" w:rsidRPr="0035460D">
        <w:rPr>
          <w:sz w:val="28"/>
          <w:szCs w:val="28"/>
        </w:rPr>
        <w:t>КҚ са</w:t>
      </w:r>
      <w:r>
        <w:rPr>
          <w:sz w:val="28"/>
          <w:szCs w:val="28"/>
        </w:rPr>
        <w:t>ласындағы мамандар</w:t>
      </w:r>
      <w:r w:rsidR="00777334" w:rsidRPr="0035460D">
        <w:rPr>
          <w:sz w:val="28"/>
          <w:szCs w:val="28"/>
        </w:rPr>
        <w:t xml:space="preserve"> зиянды бағдарламаларға жүргізілген талдау мемлекеттердегі жағдайды тұрақсыздандыруға және АО жеткіліксіз қорғауға бағытталған мемлекеттік билік органдарына және критикалық инфрақұрылым объектілеріне ауқымды үйлестірілген шабуылдарға дайындықты мұқият жоспарлау белгілерін анықтағанын атап өтті.</w:t>
      </w:r>
    </w:p>
    <w:p w14:paraId="7ED5CDD5" w14:textId="77777777" w:rsidR="00777334" w:rsidRDefault="00777334" w:rsidP="00777334">
      <w:pPr>
        <w:ind w:firstLine="709"/>
        <w:jc w:val="both"/>
        <w:rPr>
          <w:sz w:val="28"/>
          <w:szCs w:val="28"/>
        </w:rPr>
      </w:pPr>
      <w:r w:rsidRPr="0035460D">
        <w:rPr>
          <w:sz w:val="28"/>
          <w:szCs w:val="28"/>
        </w:rPr>
        <w:t>Қазіргі халықаралық қақтығыстар ресми түрде қару болып саналмайтын техникалық құралдарға негізделген жаңа формаларға ие болып жатқанын ескеру қажет.</w:t>
      </w:r>
      <w:r w:rsidRPr="0035460D">
        <w:t xml:space="preserve"> </w:t>
      </w:r>
      <w:r w:rsidRPr="0035460D">
        <w:rPr>
          <w:sz w:val="28"/>
          <w:szCs w:val="28"/>
        </w:rPr>
        <w:t>Соғыс тіпті әскери техника мен қару-жарақты пайдаланбай, дәстүрлі түрде күш араласусыз жүзеге асырылады, соғыс кезінде ақпараттық және желілік технологиялар қ</w:t>
      </w:r>
      <w:r>
        <w:rPr>
          <w:sz w:val="28"/>
          <w:szCs w:val="28"/>
        </w:rPr>
        <w:t xml:space="preserve">олданылады. </w:t>
      </w:r>
      <w:r w:rsidRPr="0035460D">
        <w:rPr>
          <w:sz w:val="28"/>
          <w:szCs w:val="28"/>
        </w:rPr>
        <w:t>Қазіргі экономиканың жаһандануы, оның жаңа ақпараттық-телекоммуникациялық технологиялармен қанығуы, байланыс, энергетика, көлік, газ және мұнай сақтау жүй</w:t>
      </w:r>
      <w:r>
        <w:rPr>
          <w:sz w:val="28"/>
          <w:szCs w:val="28"/>
        </w:rPr>
        <w:t>елері, қаржы және банк жүйесі, ұ</w:t>
      </w:r>
      <w:r w:rsidRPr="0035460D">
        <w:rPr>
          <w:sz w:val="28"/>
          <w:szCs w:val="28"/>
        </w:rPr>
        <w:t>лттық қауіпсіздік және қорғаныс, министрліктер мен ведомстволардың тұрақты жұмысын қамтамасыз ету құрылымдары, электрондық басқару әдістеріне көшу қоғам қызметінің өмірлік маңызы бар салаларын ақпараттандыру кибертерроризмнің таралуына жағдай жасайды.</w:t>
      </w:r>
      <w:r w:rsidRPr="0035460D">
        <w:t xml:space="preserve"> </w:t>
      </w:r>
      <w:r>
        <w:t xml:space="preserve">  </w:t>
      </w:r>
    </w:p>
    <w:p w14:paraId="6B465179" w14:textId="2D5B0ECC" w:rsidR="00777334" w:rsidRPr="0035460D" w:rsidRDefault="00777334" w:rsidP="00777334">
      <w:pPr>
        <w:ind w:firstLine="709"/>
        <w:jc w:val="both"/>
        <w:rPr>
          <w:sz w:val="28"/>
          <w:szCs w:val="28"/>
        </w:rPr>
      </w:pPr>
      <w:r w:rsidRPr="0035460D">
        <w:rPr>
          <w:sz w:val="28"/>
          <w:szCs w:val="28"/>
        </w:rPr>
        <w:t>Сарапшы-талдау</w:t>
      </w:r>
      <w:r>
        <w:rPr>
          <w:sz w:val="28"/>
          <w:szCs w:val="28"/>
        </w:rPr>
        <w:t>шылардың</w:t>
      </w:r>
      <w:r w:rsidR="00BA2BD2">
        <w:rPr>
          <w:sz w:val="28"/>
          <w:szCs w:val="28"/>
          <w:lang w:val="kk-KZ"/>
        </w:rPr>
        <w:t xml:space="preserve"> </w:t>
      </w:r>
      <w:r w:rsidRPr="0035460D">
        <w:rPr>
          <w:sz w:val="28"/>
          <w:szCs w:val="28"/>
        </w:rPr>
        <w:t>террористік ұйымдардың техникалық инновацияларды қолдану жөніндегі мемлекеттік институттарға қарағанда икемді екендігі үлкен алаңдаушы</w:t>
      </w:r>
      <w:r w:rsidRPr="00342EA2">
        <w:rPr>
          <w:sz w:val="28"/>
          <w:szCs w:val="28"/>
        </w:rPr>
        <w:t>лығын тудырады</w:t>
      </w:r>
      <w:r w:rsidRPr="0035460D">
        <w:rPr>
          <w:sz w:val="28"/>
          <w:szCs w:val="28"/>
        </w:rPr>
        <w:t>.</w:t>
      </w:r>
      <w:r w:rsidRPr="0035460D">
        <w:t xml:space="preserve"> </w:t>
      </w:r>
      <w:r w:rsidRPr="0035460D">
        <w:rPr>
          <w:sz w:val="28"/>
          <w:szCs w:val="28"/>
        </w:rPr>
        <w:t>Сәйкесінше, олар жақсы үйлестірілген кибернетикалық операцияларды жүргізуде айтарлықтай артықшылықтарға ие.</w:t>
      </w:r>
    </w:p>
    <w:p w14:paraId="03B07AC8" w14:textId="77777777" w:rsidR="00777334" w:rsidRPr="0035460D" w:rsidRDefault="00777334" w:rsidP="00777334">
      <w:pPr>
        <w:ind w:firstLine="709"/>
        <w:jc w:val="both"/>
        <w:rPr>
          <w:sz w:val="28"/>
          <w:szCs w:val="28"/>
        </w:rPr>
      </w:pPr>
      <w:r>
        <w:rPr>
          <w:sz w:val="28"/>
          <w:szCs w:val="28"/>
        </w:rPr>
        <w:t xml:space="preserve">Мұндай жағдайларда </w:t>
      </w:r>
      <w:r w:rsidRPr="0035460D">
        <w:rPr>
          <w:sz w:val="28"/>
          <w:szCs w:val="28"/>
        </w:rPr>
        <w:t>әлсіз құрылымдалған дерек</w:t>
      </w:r>
      <w:r>
        <w:rPr>
          <w:sz w:val="28"/>
          <w:szCs w:val="28"/>
        </w:rPr>
        <w:t>тер жағдайында анықталған аномалия</w:t>
      </w:r>
      <w:r w:rsidRPr="0035460D">
        <w:rPr>
          <w:sz w:val="28"/>
          <w:szCs w:val="28"/>
        </w:rPr>
        <w:t xml:space="preserve">лар мен белгілер </w:t>
      </w:r>
      <w:r>
        <w:rPr>
          <w:sz w:val="28"/>
          <w:szCs w:val="28"/>
        </w:rPr>
        <w:t>үшін</w:t>
      </w:r>
      <w:r w:rsidRPr="0035460D">
        <w:rPr>
          <w:sz w:val="28"/>
          <w:szCs w:val="28"/>
        </w:rPr>
        <w:t xml:space="preserve"> киб</w:t>
      </w:r>
      <w:r>
        <w:rPr>
          <w:sz w:val="28"/>
          <w:szCs w:val="28"/>
        </w:rPr>
        <w:t xml:space="preserve">ершабуылдардың салдарын бағалауға арналған </w:t>
      </w:r>
      <w:r w:rsidRPr="0035460D">
        <w:rPr>
          <w:sz w:val="28"/>
          <w:szCs w:val="28"/>
        </w:rPr>
        <w:t>байестік желілерді пайдалану негізінде деректерді талдау міндеттерінде ШҚҚЖ қолдану бұрынғыдан да өзекті және орынды.</w:t>
      </w:r>
    </w:p>
    <w:p w14:paraId="24630CD2" w14:textId="77777777" w:rsidR="00777334" w:rsidRPr="0035460D" w:rsidRDefault="00777334" w:rsidP="00777334">
      <w:pPr>
        <w:ind w:firstLine="709"/>
        <w:jc w:val="both"/>
        <w:rPr>
          <w:sz w:val="28"/>
          <w:szCs w:val="28"/>
        </w:rPr>
      </w:pPr>
      <w:r w:rsidRPr="0035460D">
        <w:rPr>
          <w:sz w:val="28"/>
          <w:szCs w:val="28"/>
        </w:rPr>
        <w:t>Bayesian_Net ШҚҚЖ әзірленген жү</w:t>
      </w:r>
      <w:r>
        <w:rPr>
          <w:sz w:val="28"/>
          <w:szCs w:val="28"/>
        </w:rPr>
        <w:t xml:space="preserve">йені тестілеуде </w:t>
      </w:r>
      <w:r w:rsidRPr="0035460D">
        <w:rPr>
          <w:sz w:val="28"/>
          <w:szCs w:val="28"/>
        </w:rPr>
        <w:t xml:space="preserve">жасырын төбелермен жұмыс модулін тексеру үшін, жұмыстың екінші тарауында сипатталған БЖ </w:t>
      </w:r>
      <w:r>
        <w:rPr>
          <w:sz w:val="28"/>
          <w:szCs w:val="28"/>
        </w:rPr>
        <w:t>қолданылды</w:t>
      </w:r>
      <w:r w:rsidRPr="00151105">
        <w:rPr>
          <w:sz w:val="28"/>
          <w:szCs w:val="28"/>
        </w:rPr>
        <w:t xml:space="preserve">. </w:t>
      </w:r>
      <w:r>
        <w:rPr>
          <w:sz w:val="28"/>
          <w:szCs w:val="28"/>
        </w:rPr>
        <w:t xml:space="preserve">БЖ </w:t>
      </w:r>
      <w:r w:rsidRPr="0035460D">
        <w:rPr>
          <w:sz w:val="28"/>
          <w:szCs w:val="28"/>
        </w:rPr>
        <w:t>қолдану желілерді құруға арналған жаңа және бар алгоритмдерді және ықтималдық қорытындыларын тестілеу</w:t>
      </w:r>
      <w:r>
        <w:rPr>
          <w:sz w:val="28"/>
          <w:szCs w:val="28"/>
        </w:rPr>
        <w:t>ге мүмкіндік береді</w:t>
      </w:r>
      <w:r w:rsidRPr="0035460D">
        <w:rPr>
          <w:sz w:val="28"/>
          <w:szCs w:val="28"/>
        </w:rPr>
        <w:t>.</w:t>
      </w:r>
      <w:r w:rsidRPr="0035460D">
        <w:t xml:space="preserve"> </w:t>
      </w:r>
      <w:r w:rsidRPr="0035460D">
        <w:rPr>
          <w:sz w:val="28"/>
          <w:szCs w:val="28"/>
        </w:rPr>
        <w:t>Bayesian_net ШҚҚЖ-де диссертацияның екінші т</w:t>
      </w:r>
      <w:r>
        <w:rPr>
          <w:sz w:val="28"/>
          <w:szCs w:val="28"/>
        </w:rPr>
        <w:t xml:space="preserve">арауында сипатталған БЖ үшін </w:t>
      </w:r>
      <w:r w:rsidRPr="0035460D">
        <w:rPr>
          <w:sz w:val="28"/>
          <w:szCs w:val="28"/>
        </w:rPr>
        <w:t>зерттеулер жүргізілді.</w:t>
      </w:r>
    </w:p>
    <w:p w14:paraId="06EF96AE" w14:textId="666519BD" w:rsidR="00777334" w:rsidRPr="0035460D" w:rsidRDefault="00777334" w:rsidP="00777334">
      <w:pPr>
        <w:ind w:firstLine="709"/>
        <w:jc w:val="both"/>
        <w:rPr>
          <w:sz w:val="28"/>
          <w:szCs w:val="28"/>
        </w:rPr>
      </w:pPr>
      <w:r>
        <w:rPr>
          <w:sz w:val="28"/>
          <w:szCs w:val="28"/>
        </w:rPr>
        <w:t>Кесте</w:t>
      </w:r>
      <w:r w:rsidRPr="0035460D">
        <w:rPr>
          <w:sz w:val="28"/>
          <w:szCs w:val="28"/>
        </w:rPr>
        <w:t xml:space="preserve"> </w:t>
      </w:r>
      <w:r>
        <w:rPr>
          <w:sz w:val="28"/>
          <w:szCs w:val="28"/>
        </w:rPr>
        <w:t>4.</w:t>
      </w:r>
      <w:r w:rsidRPr="00342EA2">
        <w:rPr>
          <w:sz w:val="28"/>
          <w:szCs w:val="28"/>
        </w:rPr>
        <w:t>2</w:t>
      </w:r>
      <w:r>
        <w:rPr>
          <w:sz w:val="28"/>
          <w:szCs w:val="28"/>
        </w:rPr>
        <w:t xml:space="preserve"> – де </w:t>
      </w:r>
      <w:r w:rsidRPr="0035460D">
        <w:rPr>
          <w:sz w:val="28"/>
          <w:szCs w:val="28"/>
        </w:rPr>
        <w:t>«Ақпарат</w:t>
      </w:r>
      <w:r w:rsidR="00611BCC">
        <w:rPr>
          <w:sz w:val="28"/>
          <w:szCs w:val="28"/>
        </w:rPr>
        <w:t xml:space="preserve">тық жүйеде деректерді </w:t>
      </w:r>
      <w:r w:rsidR="00611BCC">
        <w:rPr>
          <w:sz w:val="28"/>
          <w:szCs w:val="28"/>
          <w:lang w:val="kk-KZ"/>
        </w:rPr>
        <w:t>модификациялау</w:t>
      </w:r>
      <w:r w:rsidRPr="0035460D">
        <w:rPr>
          <w:sz w:val="28"/>
          <w:szCs w:val="28"/>
        </w:rPr>
        <w:t xml:space="preserve">» </w:t>
      </w:r>
      <w:r>
        <w:rPr>
          <w:sz w:val="28"/>
          <w:szCs w:val="28"/>
        </w:rPr>
        <w:t xml:space="preserve">қаупі </w:t>
      </w:r>
      <w:r w:rsidRPr="0035460D">
        <w:rPr>
          <w:sz w:val="28"/>
          <w:szCs w:val="28"/>
        </w:rPr>
        <w:t>БЖ үшін есептеу нәтижелері көрсетілген.</w:t>
      </w:r>
      <w:r w:rsidRPr="0035460D">
        <w:t xml:space="preserve"> </w:t>
      </w:r>
      <w:r w:rsidRPr="0035460D">
        <w:rPr>
          <w:sz w:val="28"/>
          <w:szCs w:val="28"/>
        </w:rPr>
        <w:t>Есептеу Bayesian_Net ШҚҚЖ-де EM-алгоритмі бойынша жүргізілді.</w:t>
      </w:r>
    </w:p>
    <w:p w14:paraId="038977B7" w14:textId="66A0A715" w:rsidR="00777334" w:rsidRDefault="00777334" w:rsidP="00482665">
      <w:pPr>
        <w:rPr>
          <w:sz w:val="28"/>
          <w:szCs w:val="28"/>
        </w:rPr>
      </w:pPr>
      <w:r>
        <w:rPr>
          <w:sz w:val="28"/>
          <w:szCs w:val="28"/>
        </w:rPr>
        <w:lastRenderedPageBreak/>
        <w:t>Кесте</w:t>
      </w:r>
      <w:r w:rsidRPr="0035460D">
        <w:rPr>
          <w:sz w:val="28"/>
          <w:szCs w:val="28"/>
        </w:rPr>
        <w:t xml:space="preserve"> </w:t>
      </w:r>
      <w:r>
        <w:rPr>
          <w:sz w:val="28"/>
          <w:szCs w:val="28"/>
        </w:rPr>
        <w:t>4.</w:t>
      </w:r>
      <w:r w:rsidRPr="00342EA2">
        <w:rPr>
          <w:sz w:val="28"/>
          <w:szCs w:val="28"/>
        </w:rPr>
        <w:t>2</w:t>
      </w:r>
      <w:r>
        <w:rPr>
          <w:sz w:val="28"/>
          <w:szCs w:val="28"/>
        </w:rPr>
        <w:t xml:space="preserve"> – </w:t>
      </w:r>
      <w:r>
        <w:rPr>
          <w:sz w:val="28"/>
          <w:szCs w:val="28"/>
          <w:lang w:val="kk-KZ"/>
        </w:rPr>
        <w:t>«</w:t>
      </w:r>
      <w:r w:rsidRPr="0035460D">
        <w:rPr>
          <w:sz w:val="28"/>
          <w:szCs w:val="28"/>
        </w:rPr>
        <w:t>Ақпа</w:t>
      </w:r>
      <w:r w:rsidR="00611BCC">
        <w:rPr>
          <w:sz w:val="28"/>
          <w:szCs w:val="28"/>
        </w:rPr>
        <w:t xml:space="preserve">раттық жүйеде деректерді </w:t>
      </w:r>
      <w:r w:rsidR="00611BCC">
        <w:rPr>
          <w:sz w:val="28"/>
          <w:szCs w:val="28"/>
          <w:lang w:val="kk-KZ"/>
        </w:rPr>
        <w:t>модификациялау</w:t>
      </w:r>
      <w:r>
        <w:rPr>
          <w:sz w:val="28"/>
          <w:szCs w:val="28"/>
          <w:lang w:val="kk-KZ"/>
        </w:rPr>
        <w:t>»</w:t>
      </w:r>
      <w:r w:rsidRPr="0035460D">
        <w:rPr>
          <w:sz w:val="28"/>
          <w:szCs w:val="28"/>
        </w:rPr>
        <w:t xml:space="preserve"> қаупінің шартты ықтималд</w:t>
      </w:r>
      <w:r>
        <w:rPr>
          <w:sz w:val="28"/>
          <w:szCs w:val="28"/>
        </w:rPr>
        <w:t xml:space="preserve">ық кестесі үшін эксперименттік </w:t>
      </w:r>
      <w:r w:rsidRPr="0035460D">
        <w:rPr>
          <w:sz w:val="28"/>
          <w:szCs w:val="28"/>
        </w:rPr>
        <w:t>түрде алынған мәндері</w:t>
      </w:r>
      <w:r w:rsidR="00E309F1" w:rsidRPr="00E309F1">
        <w:rPr>
          <w:sz w:val="28"/>
          <w:szCs w:val="28"/>
        </w:rPr>
        <w:t xml:space="preserve"> </w:t>
      </w:r>
      <w:r w:rsidRPr="0035460D">
        <w:rPr>
          <w:sz w:val="28"/>
          <w:szCs w:val="28"/>
        </w:rPr>
        <w:t>(EM-алгоритм бойынша есептеу</w:t>
      </w:r>
      <w:r>
        <w:rPr>
          <w:sz w:val="28"/>
          <w:szCs w:val="28"/>
        </w:rPr>
        <w:t>)</w:t>
      </w:r>
    </w:p>
    <w:p w14:paraId="4BC25303" w14:textId="77777777" w:rsidR="00777334" w:rsidRPr="0035460D" w:rsidRDefault="00777334" w:rsidP="00777334">
      <w:pPr>
        <w:jc w:val="center"/>
        <w:rPr>
          <w:sz w:val="28"/>
          <w:szCs w:val="28"/>
        </w:rPr>
      </w:pPr>
    </w:p>
    <w:tbl>
      <w:tblPr>
        <w:tblW w:w="9496" w:type="dxa"/>
        <w:jc w:val="center"/>
        <w:tblLayout w:type="fixed"/>
        <w:tblCellMar>
          <w:left w:w="0" w:type="dxa"/>
          <w:right w:w="0" w:type="dxa"/>
        </w:tblCellMar>
        <w:tblLook w:val="01E0" w:firstRow="1" w:lastRow="1" w:firstColumn="1" w:lastColumn="1" w:noHBand="0" w:noVBand="0"/>
      </w:tblPr>
      <w:tblGrid>
        <w:gridCol w:w="466"/>
        <w:gridCol w:w="2232"/>
        <w:gridCol w:w="949"/>
        <w:gridCol w:w="1350"/>
        <w:gridCol w:w="1126"/>
        <w:gridCol w:w="1062"/>
        <w:gridCol w:w="1222"/>
        <w:gridCol w:w="1089"/>
      </w:tblGrid>
      <w:tr w:rsidR="00777334" w:rsidRPr="0076116F" w14:paraId="3F22D67A" w14:textId="77777777" w:rsidTr="00482665">
        <w:trPr>
          <w:trHeight w:val="256"/>
          <w:jc w:val="center"/>
        </w:trPr>
        <w:tc>
          <w:tcPr>
            <w:tcW w:w="466" w:type="dxa"/>
            <w:vMerge w:val="restart"/>
            <w:tcBorders>
              <w:top w:val="single" w:sz="4" w:space="0" w:color="000000"/>
              <w:left w:val="single" w:sz="4" w:space="0" w:color="000000"/>
              <w:right w:val="single" w:sz="4" w:space="0" w:color="000000"/>
            </w:tcBorders>
            <w:shd w:val="clear" w:color="auto" w:fill="auto"/>
            <w:textDirection w:val="btLr"/>
            <w:vAlign w:val="center"/>
          </w:tcPr>
          <w:p w14:paraId="78F78862" w14:textId="77777777" w:rsidR="00777334" w:rsidRPr="007C1D38" w:rsidRDefault="00777334" w:rsidP="008F551E">
            <w:pPr>
              <w:widowControl w:val="0"/>
              <w:autoSpaceDE w:val="0"/>
              <w:autoSpaceDN w:val="0"/>
              <w:jc w:val="center"/>
              <w:rPr>
                <w:rFonts w:eastAsia="Calibri"/>
                <w:szCs w:val="24"/>
              </w:rPr>
            </w:pPr>
            <w:r w:rsidRPr="007C1D38">
              <w:rPr>
                <w:rFonts w:eastAsia="Calibri"/>
                <w:szCs w:val="24"/>
              </w:rPr>
              <w:t>Факторлар</w:t>
            </w:r>
          </w:p>
        </w:tc>
        <w:tc>
          <w:tcPr>
            <w:tcW w:w="2232" w:type="dxa"/>
            <w:tcBorders>
              <w:top w:val="single" w:sz="4" w:space="0" w:color="000000"/>
              <w:left w:val="single" w:sz="4" w:space="0" w:color="000000"/>
              <w:bottom w:val="single" w:sz="4" w:space="0" w:color="auto"/>
              <w:right w:val="single" w:sz="4" w:space="0" w:color="000000"/>
            </w:tcBorders>
            <w:shd w:val="clear" w:color="auto" w:fill="auto"/>
            <w:vAlign w:val="center"/>
          </w:tcPr>
          <w:p w14:paraId="4B37FFD4" w14:textId="77777777" w:rsidR="00777334" w:rsidRPr="0076116F" w:rsidRDefault="00777334" w:rsidP="008F551E">
            <w:pPr>
              <w:widowControl w:val="0"/>
              <w:autoSpaceDE w:val="0"/>
              <w:autoSpaceDN w:val="0"/>
              <w:jc w:val="center"/>
              <w:rPr>
                <w:rFonts w:eastAsia="Calibri"/>
                <w:sz w:val="28"/>
                <w:szCs w:val="28"/>
              </w:rPr>
            </w:pPr>
            <w:r w:rsidRPr="0076116F">
              <w:rPr>
                <w:rFonts w:eastAsia="Calibri"/>
                <w:i/>
                <w:sz w:val="28"/>
                <w:szCs w:val="28"/>
              </w:rPr>
              <w:t>p_availability</w:t>
            </w:r>
          </w:p>
        </w:tc>
        <w:tc>
          <w:tcPr>
            <w:tcW w:w="6798"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14:paraId="3E5E34F8" w14:textId="77777777" w:rsidR="00777334" w:rsidRPr="00E309F1" w:rsidRDefault="00777334" w:rsidP="008F551E">
            <w:pPr>
              <w:widowControl w:val="0"/>
              <w:autoSpaceDE w:val="0"/>
              <w:autoSpaceDN w:val="0"/>
              <w:ind w:left="284"/>
              <w:jc w:val="center"/>
              <w:rPr>
                <w:rFonts w:eastAsia="Calibri"/>
                <w:sz w:val="28"/>
                <w:szCs w:val="28"/>
              </w:rPr>
            </w:pPr>
            <w:r w:rsidRPr="00E309F1">
              <w:rPr>
                <w:rFonts w:eastAsia="Calibri"/>
                <w:w w:val="95"/>
                <w:sz w:val="28"/>
                <w:szCs w:val="28"/>
              </w:rPr>
              <w:t>Орташа</w:t>
            </w:r>
          </w:p>
        </w:tc>
      </w:tr>
      <w:tr w:rsidR="00777334" w:rsidRPr="0076116F" w14:paraId="0C20CCD9" w14:textId="77777777" w:rsidTr="00482665">
        <w:trPr>
          <w:trHeight w:val="230"/>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368ACBA1" w14:textId="77777777" w:rsidR="00777334" w:rsidRPr="007C1D38"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05B2BA01" w14:textId="77777777" w:rsidR="00777334" w:rsidRPr="0076116F" w:rsidRDefault="00777334" w:rsidP="008F551E">
            <w:pPr>
              <w:widowControl w:val="0"/>
              <w:autoSpaceDE w:val="0"/>
              <w:autoSpaceDN w:val="0"/>
              <w:jc w:val="center"/>
              <w:rPr>
                <w:rFonts w:eastAsia="Calibri"/>
                <w:i/>
                <w:sz w:val="28"/>
                <w:szCs w:val="28"/>
              </w:rPr>
            </w:pPr>
            <w:r w:rsidRPr="0076116F">
              <w:rPr>
                <w:rFonts w:eastAsia="Calibri"/>
                <w:i/>
                <w:sz w:val="28"/>
                <w:szCs w:val="28"/>
              </w:rPr>
              <w:t>p_integrity</w:t>
            </w:r>
          </w:p>
        </w:tc>
        <w:tc>
          <w:tcPr>
            <w:tcW w:w="6798" w:type="dxa"/>
            <w:gridSpan w:val="6"/>
            <w:tcBorders>
              <w:top w:val="single" w:sz="4" w:space="0" w:color="auto"/>
              <w:left w:val="single" w:sz="4" w:space="0" w:color="000000"/>
              <w:bottom w:val="single" w:sz="4" w:space="0" w:color="auto"/>
              <w:right w:val="single" w:sz="4" w:space="0" w:color="000000"/>
            </w:tcBorders>
            <w:shd w:val="clear" w:color="auto" w:fill="auto"/>
            <w:vAlign w:val="center"/>
          </w:tcPr>
          <w:p w14:paraId="34967C06" w14:textId="77777777" w:rsidR="00777334" w:rsidRPr="00E309F1" w:rsidRDefault="00777334" w:rsidP="008F551E">
            <w:pPr>
              <w:widowControl w:val="0"/>
              <w:autoSpaceDE w:val="0"/>
              <w:autoSpaceDN w:val="0"/>
              <w:ind w:left="284"/>
              <w:jc w:val="center"/>
              <w:rPr>
                <w:rFonts w:eastAsia="Calibri"/>
                <w:sz w:val="28"/>
                <w:szCs w:val="28"/>
              </w:rPr>
            </w:pPr>
            <w:r w:rsidRPr="00E309F1">
              <w:rPr>
                <w:rFonts w:eastAsia="Calibri"/>
                <w:w w:val="95"/>
                <w:sz w:val="28"/>
                <w:szCs w:val="28"/>
              </w:rPr>
              <w:t>Орташа</w:t>
            </w:r>
          </w:p>
        </w:tc>
      </w:tr>
      <w:tr w:rsidR="00777334" w:rsidRPr="0076116F" w14:paraId="7D3A22D6" w14:textId="77777777" w:rsidTr="00482665">
        <w:trPr>
          <w:trHeight w:val="241"/>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615F4C10" w14:textId="77777777" w:rsidR="00777334" w:rsidRPr="007C1D38"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1FF5FA99" w14:textId="77777777" w:rsidR="00777334" w:rsidRPr="0076116F" w:rsidRDefault="00777334" w:rsidP="008F551E">
            <w:pPr>
              <w:widowControl w:val="0"/>
              <w:autoSpaceDE w:val="0"/>
              <w:autoSpaceDN w:val="0"/>
              <w:jc w:val="center"/>
              <w:rPr>
                <w:rFonts w:eastAsia="Calibri"/>
                <w:i/>
                <w:sz w:val="28"/>
                <w:szCs w:val="28"/>
              </w:rPr>
            </w:pPr>
            <w:r w:rsidRPr="0076116F">
              <w:rPr>
                <w:rFonts w:eastAsia="Calibri"/>
                <w:i/>
                <w:sz w:val="28"/>
                <w:szCs w:val="28"/>
              </w:rPr>
              <w:t>a</w:t>
            </w:r>
            <w:r w:rsidRPr="0076116F">
              <w:rPr>
                <w:rFonts w:eastAsia="Calibri"/>
                <w:sz w:val="28"/>
                <w:szCs w:val="28"/>
              </w:rPr>
              <w:t>_</w:t>
            </w:r>
            <w:r w:rsidRPr="0076116F">
              <w:rPr>
                <w:rFonts w:eastAsia="Calibri"/>
                <w:i/>
                <w:sz w:val="28"/>
                <w:szCs w:val="28"/>
              </w:rPr>
              <w:t>qualification</w:t>
            </w:r>
          </w:p>
        </w:tc>
        <w:tc>
          <w:tcPr>
            <w:tcW w:w="6798" w:type="dxa"/>
            <w:gridSpan w:val="6"/>
            <w:tcBorders>
              <w:top w:val="single" w:sz="4" w:space="0" w:color="auto"/>
              <w:left w:val="single" w:sz="4" w:space="0" w:color="000000"/>
              <w:bottom w:val="single" w:sz="4" w:space="0" w:color="auto"/>
              <w:right w:val="single" w:sz="4" w:space="0" w:color="000000"/>
            </w:tcBorders>
            <w:shd w:val="clear" w:color="auto" w:fill="auto"/>
            <w:vAlign w:val="center"/>
          </w:tcPr>
          <w:p w14:paraId="3A9B91EE" w14:textId="77777777" w:rsidR="00777334" w:rsidRPr="00E309F1" w:rsidRDefault="00777334" w:rsidP="008F551E">
            <w:pPr>
              <w:widowControl w:val="0"/>
              <w:autoSpaceDE w:val="0"/>
              <w:autoSpaceDN w:val="0"/>
              <w:ind w:left="284"/>
              <w:jc w:val="center"/>
              <w:rPr>
                <w:rFonts w:eastAsia="Calibri"/>
                <w:sz w:val="28"/>
                <w:szCs w:val="28"/>
              </w:rPr>
            </w:pPr>
            <w:r w:rsidRPr="00E309F1">
              <w:rPr>
                <w:rFonts w:eastAsia="Calibri"/>
                <w:w w:val="95"/>
                <w:sz w:val="28"/>
                <w:szCs w:val="28"/>
              </w:rPr>
              <w:t>Орташа</w:t>
            </w:r>
          </w:p>
        </w:tc>
      </w:tr>
      <w:tr w:rsidR="00777334" w:rsidRPr="0076116F" w14:paraId="3DD0953C" w14:textId="77777777" w:rsidTr="00482665">
        <w:trPr>
          <w:trHeight w:val="243"/>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3A57619B" w14:textId="77777777" w:rsidR="00777334" w:rsidRPr="007C1D38"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45484682" w14:textId="77777777" w:rsidR="00777334" w:rsidRPr="0076116F" w:rsidRDefault="00777334" w:rsidP="008F551E">
            <w:pPr>
              <w:widowControl w:val="0"/>
              <w:autoSpaceDE w:val="0"/>
              <w:autoSpaceDN w:val="0"/>
              <w:jc w:val="center"/>
              <w:rPr>
                <w:rFonts w:eastAsia="Calibri"/>
                <w:i/>
                <w:sz w:val="28"/>
                <w:szCs w:val="28"/>
              </w:rPr>
            </w:pPr>
            <w:r w:rsidRPr="0076116F">
              <w:rPr>
                <w:rFonts w:eastAsia="Calibri"/>
                <w:i/>
                <w:sz w:val="28"/>
                <w:szCs w:val="28"/>
              </w:rPr>
              <w:t>n_network</w:t>
            </w:r>
          </w:p>
        </w:tc>
        <w:tc>
          <w:tcPr>
            <w:tcW w:w="6798" w:type="dxa"/>
            <w:gridSpan w:val="6"/>
            <w:tcBorders>
              <w:top w:val="single" w:sz="4" w:space="0" w:color="auto"/>
              <w:left w:val="single" w:sz="4" w:space="0" w:color="000000"/>
              <w:bottom w:val="single" w:sz="4" w:space="0" w:color="auto"/>
              <w:right w:val="single" w:sz="4" w:space="0" w:color="000000"/>
            </w:tcBorders>
            <w:shd w:val="clear" w:color="auto" w:fill="auto"/>
            <w:vAlign w:val="center"/>
          </w:tcPr>
          <w:p w14:paraId="00C5C2D8" w14:textId="77777777" w:rsidR="00777334" w:rsidRPr="00E309F1" w:rsidRDefault="00777334" w:rsidP="008F551E">
            <w:pPr>
              <w:widowControl w:val="0"/>
              <w:autoSpaceDE w:val="0"/>
              <w:autoSpaceDN w:val="0"/>
              <w:ind w:left="284"/>
              <w:jc w:val="center"/>
              <w:rPr>
                <w:rFonts w:eastAsia="Calibri"/>
                <w:sz w:val="28"/>
                <w:szCs w:val="28"/>
              </w:rPr>
            </w:pPr>
            <w:r w:rsidRPr="00E309F1">
              <w:rPr>
                <w:rFonts w:eastAsia="Calibri"/>
                <w:w w:val="95"/>
                <w:sz w:val="28"/>
                <w:szCs w:val="28"/>
              </w:rPr>
              <w:t>Сегментаралық</w:t>
            </w:r>
          </w:p>
        </w:tc>
      </w:tr>
      <w:tr w:rsidR="00777334" w:rsidRPr="0076116F" w14:paraId="58D39377" w14:textId="77777777" w:rsidTr="00482665">
        <w:trPr>
          <w:trHeight w:val="276"/>
          <w:jc w:val="center"/>
        </w:trPr>
        <w:tc>
          <w:tcPr>
            <w:tcW w:w="466" w:type="dxa"/>
            <w:vMerge/>
            <w:tcBorders>
              <w:top w:val="single" w:sz="4" w:space="0" w:color="000000"/>
              <w:left w:val="single" w:sz="4" w:space="0" w:color="000000"/>
              <w:right w:val="single" w:sz="4" w:space="0" w:color="000000"/>
            </w:tcBorders>
            <w:shd w:val="clear" w:color="auto" w:fill="auto"/>
            <w:textDirection w:val="btLr"/>
            <w:vAlign w:val="center"/>
          </w:tcPr>
          <w:p w14:paraId="05FA048E" w14:textId="77777777" w:rsidR="00777334" w:rsidRPr="007C1D38"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auto"/>
              <w:right w:val="single" w:sz="4" w:space="0" w:color="000000"/>
            </w:tcBorders>
            <w:shd w:val="clear" w:color="auto" w:fill="auto"/>
            <w:vAlign w:val="center"/>
          </w:tcPr>
          <w:p w14:paraId="638D6DC9" w14:textId="77777777" w:rsidR="00777334" w:rsidRPr="0076116F" w:rsidRDefault="00777334" w:rsidP="008F551E">
            <w:pPr>
              <w:widowControl w:val="0"/>
              <w:autoSpaceDE w:val="0"/>
              <w:autoSpaceDN w:val="0"/>
              <w:jc w:val="center"/>
              <w:rPr>
                <w:rFonts w:eastAsia="Calibri"/>
                <w:i/>
                <w:sz w:val="28"/>
                <w:szCs w:val="28"/>
              </w:rPr>
            </w:pPr>
            <w:r w:rsidRPr="0076116F">
              <w:rPr>
                <w:rFonts w:eastAsia="Calibri"/>
                <w:i/>
                <w:sz w:val="28"/>
                <w:szCs w:val="28"/>
              </w:rPr>
              <w:t>a_authentication</w:t>
            </w:r>
          </w:p>
        </w:tc>
        <w:tc>
          <w:tcPr>
            <w:tcW w:w="3425"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43B9ACAF" w14:textId="77777777" w:rsidR="00777334" w:rsidRPr="00E309F1" w:rsidRDefault="00777334" w:rsidP="008F551E">
            <w:pPr>
              <w:widowControl w:val="0"/>
              <w:autoSpaceDE w:val="0"/>
              <w:autoSpaceDN w:val="0"/>
              <w:jc w:val="center"/>
              <w:rPr>
                <w:rFonts w:eastAsia="Calibri"/>
                <w:sz w:val="28"/>
                <w:szCs w:val="28"/>
              </w:rPr>
            </w:pPr>
            <w:r w:rsidRPr="00E309F1">
              <w:rPr>
                <w:rFonts w:eastAsia="Calibri"/>
                <w:sz w:val="28"/>
                <w:szCs w:val="28"/>
              </w:rPr>
              <w:t>Жоқ</w:t>
            </w:r>
          </w:p>
        </w:tc>
        <w:tc>
          <w:tcPr>
            <w:tcW w:w="3373"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4522884C" w14:textId="77777777" w:rsidR="00777334" w:rsidRPr="00E309F1" w:rsidRDefault="00777334" w:rsidP="008F551E">
            <w:pPr>
              <w:widowControl w:val="0"/>
              <w:autoSpaceDE w:val="0"/>
              <w:autoSpaceDN w:val="0"/>
              <w:jc w:val="center"/>
              <w:rPr>
                <w:rFonts w:eastAsia="Calibri"/>
                <w:sz w:val="28"/>
                <w:szCs w:val="28"/>
              </w:rPr>
            </w:pPr>
            <w:r w:rsidRPr="00E309F1">
              <w:rPr>
                <w:rFonts w:eastAsia="Calibri"/>
                <w:sz w:val="28"/>
                <w:szCs w:val="28"/>
              </w:rPr>
              <w:t>Бар</w:t>
            </w:r>
          </w:p>
        </w:tc>
      </w:tr>
      <w:tr w:rsidR="00777334" w:rsidRPr="0076116F" w14:paraId="66D3B3BA" w14:textId="77777777" w:rsidTr="00482665">
        <w:trPr>
          <w:trHeight w:val="149"/>
          <w:jc w:val="center"/>
        </w:trPr>
        <w:tc>
          <w:tcPr>
            <w:tcW w:w="466" w:type="dxa"/>
            <w:vMerge/>
            <w:tcBorders>
              <w:left w:val="single" w:sz="4" w:space="0" w:color="000000"/>
              <w:bottom w:val="single" w:sz="4" w:space="0" w:color="000000"/>
              <w:right w:val="single" w:sz="4" w:space="0" w:color="000000"/>
            </w:tcBorders>
            <w:shd w:val="clear" w:color="auto" w:fill="auto"/>
            <w:textDirection w:val="btLr"/>
            <w:vAlign w:val="center"/>
          </w:tcPr>
          <w:p w14:paraId="47CD1D7D" w14:textId="77777777" w:rsidR="00777334" w:rsidRPr="007C1D38"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right w:val="single" w:sz="4" w:space="0" w:color="000000"/>
            </w:tcBorders>
            <w:shd w:val="clear" w:color="auto" w:fill="auto"/>
            <w:vAlign w:val="center"/>
          </w:tcPr>
          <w:p w14:paraId="22F11569" w14:textId="77777777" w:rsidR="00777334" w:rsidRPr="0076116F" w:rsidRDefault="00777334" w:rsidP="008F551E">
            <w:pPr>
              <w:widowControl w:val="0"/>
              <w:autoSpaceDE w:val="0"/>
              <w:autoSpaceDN w:val="0"/>
              <w:jc w:val="center"/>
              <w:rPr>
                <w:rFonts w:eastAsia="Calibri"/>
                <w:sz w:val="28"/>
                <w:szCs w:val="28"/>
                <w:lang w:val="en-US"/>
              </w:rPr>
            </w:pPr>
            <w:r w:rsidRPr="0076116F">
              <w:rPr>
                <w:rFonts w:eastAsia="Calibri"/>
                <w:i/>
                <w:sz w:val="28"/>
                <w:szCs w:val="28"/>
                <w:lang w:val="en-US"/>
              </w:rPr>
              <w:t>p_confidentiality</w:t>
            </w:r>
          </w:p>
        </w:tc>
        <w:tc>
          <w:tcPr>
            <w:tcW w:w="949" w:type="dxa"/>
            <w:tcBorders>
              <w:top w:val="single" w:sz="4" w:space="0" w:color="auto"/>
              <w:left w:val="single" w:sz="4" w:space="0" w:color="000000"/>
              <w:bottom w:val="single" w:sz="4" w:space="0" w:color="auto"/>
              <w:right w:val="single" w:sz="4" w:space="0" w:color="auto"/>
            </w:tcBorders>
            <w:shd w:val="clear" w:color="auto" w:fill="auto"/>
            <w:vAlign w:val="center"/>
          </w:tcPr>
          <w:p w14:paraId="15CF1E2F" w14:textId="77777777" w:rsidR="00777334" w:rsidRPr="00E309F1" w:rsidRDefault="00777334" w:rsidP="008F551E">
            <w:pPr>
              <w:widowControl w:val="0"/>
              <w:autoSpaceDE w:val="0"/>
              <w:autoSpaceDN w:val="0"/>
              <w:jc w:val="center"/>
              <w:rPr>
                <w:rFonts w:eastAsia="Calibri"/>
                <w:w w:val="95"/>
                <w:sz w:val="28"/>
                <w:szCs w:val="28"/>
              </w:rPr>
            </w:pPr>
            <w:r w:rsidRPr="00E309F1">
              <w:rPr>
                <w:rFonts w:eastAsia="Calibri"/>
                <w:w w:val="95"/>
                <w:sz w:val="28"/>
                <w:szCs w:val="28"/>
              </w:rPr>
              <w:t>Төмен</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5C5BE07" w14:textId="77777777" w:rsidR="00777334" w:rsidRPr="00E309F1" w:rsidRDefault="00777334" w:rsidP="008F551E">
            <w:pPr>
              <w:widowControl w:val="0"/>
              <w:autoSpaceDE w:val="0"/>
              <w:autoSpaceDN w:val="0"/>
              <w:jc w:val="center"/>
              <w:rPr>
                <w:rFonts w:eastAsia="Calibri"/>
                <w:w w:val="95"/>
                <w:sz w:val="28"/>
                <w:szCs w:val="28"/>
              </w:rPr>
            </w:pPr>
            <w:r w:rsidRPr="00E309F1">
              <w:rPr>
                <w:rFonts w:eastAsia="Calibri"/>
                <w:w w:val="95"/>
                <w:sz w:val="28"/>
                <w:szCs w:val="28"/>
              </w:rPr>
              <w:t>Орташа</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E17DAEC" w14:textId="77777777" w:rsidR="00777334" w:rsidRPr="00E309F1" w:rsidRDefault="00777334" w:rsidP="008F551E">
            <w:pPr>
              <w:widowControl w:val="0"/>
              <w:autoSpaceDE w:val="0"/>
              <w:autoSpaceDN w:val="0"/>
              <w:jc w:val="center"/>
              <w:rPr>
                <w:rFonts w:eastAsia="Calibri"/>
                <w:sz w:val="28"/>
                <w:szCs w:val="28"/>
              </w:rPr>
            </w:pPr>
            <w:r w:rsidRPr="00E309F1">
              <w:rPr>
                <w:rFonts w:eastAsia="Calibri"/>
                <w:sz w:val="28"/>
                <w:szCs w:val="28"/>
              </w:rPr>
              <w:t>Жоғары</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04367B69" w14:textId="77777777" w:rsidR="00777334" w:rsidRPr="00E309F1" w:rsidRDefault="00777334" w:rsidP="008F551E">
            <w:pPr>
              <w:widowControl w:val="0"/>
              <w:autoSpaceDE w:val="0"/>
              <w:autoSpaceDN w:val="0"/>
              <w:jc w:val="center"/>
              <w:rPr>
                <w:rFonts w:eastAsia="Calibri"/>
                <w:sz w:val="28"/>
                <w:szCs w:val="28"/>
              </w:rPr>
            </w:pPr>
            <w:r w:rsidRPr="00E309F1">
              <w:rPr>
                <w:rFonts w:eastAsia="Calibri"/>
                <w:sz w:val="28"/>
                <w:szCs w:val="28"/>
              </w:rPr>
              <w:t>Төмен</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9291F4C" w14:textId="77777777" w:rsidR="00777334" w:rsidRPr="00E309F1" w:rsidRDefault="00777334" w:rsidP="008F551E">
            <w:pPr>
              <w:widowControl w:val="0"/>
              <w:autoSpaceDE w:val="0"/>
              <w:autoSpaceDN w:val="0"/>
              <w:jc w:val="center"/>
              <w:rPr>
                <w:rFonts w:eastAsia="Calibri"/>
                <w:w w:val="95"/>
                <w:sz w:val="28"/>
                <w:szCs w:val="28"/>
              </w:rPr>
            </w:pPr>
            <w:r w:rsidRPr="00E309F1">
              <w:rPr>
                <w:rFonts w:eastAsia="Calibri"/>
                <w:w w:val="95"/>
                <w:sz w:val="28"/>
                <w:szCs w:val="28"/>
              </w:rPr>
              <w:t>Орташа</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79A26A44" w14:textId="77777777" w:rsidR="00777334" w:rsidRPr="00E309F1" w:rsidRDefault="00777334" w:rsidP="008F551E">
            <w:pPr>
              <w:widowControl w:val="0"/>
              <w:autoSpaceDE w:val="0"/>
              <w:autoSpaceDN w:val="0"/>
              <w:jc w:val="center"/>
              <w:rPr>
                <w:rFonts w:eastAsia="Calibri"/>
                <w:sz w:val="28"/>
                <w:szCs w:val="28"/>
              </w:rPr>
            </w:pPr>
            <w:r w:rsidRPr="00E309F1">
              <w:rPr>
                <w:rFonts w:eastAsia="Calibri"/>
                <w:sz w:val="28"/>
                <w:szCs w:val="28"/>
              </w:rPr>
              <w:t>Жоғары</w:t>
            </w:r>
          </w:p>
        </w:tc>
      </w:tr>
      <w:tr w:rsidR="00777334" w:rsidRPr="0076116F" w14:paraId="56DA04C8" w14:textId="77777777" w:rsidTr="00482665">
        <w:trPr>
          <w:trHeight w:val="341"/>
          <w:jc w:val="center"/>
        </w:trPr>
        <w:tc>
          <w:tcPr>
            <w:tcW w:w="46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A2DEAE" w14:textId="77777777" w:rsidR="00777334" w:rsidRPr="007C1D38" w:rsidRDefault="00777334" w:rsidP="008F551E">
            <w:pPr>
              <w:widowControl w:val="0"/>
              <w:autoSpaceDE w:val="0"/>
              <w:autoSpaceDN w:val="0"/>
              <w:jc w:val="center"/>
              <w:rPr>
                <w:rFonts w:eastAsia="Calibri"/>
                <w:szCs w:val="24"/>
              </w:rPr>
            </w:pPr>
            <w:r w:rsidRPr="007C1D38">
              <w:rPr>
                <w:rFonts w:eastAsia="Calibri"/>
                <w:szCs w:val="24"/>
              </w:rPr>
              <w:t>Қауіп деңгейі</w:t>
            </w:r>
          </w:p>
        </w:tc>
        <w:tc>
          <w:tcPr>
            <w:tcW w:w="2232" w:type="dxa"/>
            <w:tcBorders>
              <w:top w:val="single" w:sz="4" w:space="0" w:color="000000"/>
              <w:left w:val="single" w:sz="4" w:space="0" w:color="000000"/>
              <w:bottom w:val="single" w:sz="4" w:space="0" w:color="auto"/>
              <w:right w:val="single" w:sz="4" w:space="0" w:color="auto"/>
            </w:tcBorders>
            <w:shd w:val="clear" w:color="auto" w:fill="auto"/>
            <w:vAlign w:val="center"/>
          </w:tcPr>
          <w:p w14:paraId="1D459992" w14:textId="77777777" w:rsidR="00777334" w:rsidRPr="0076116F" w:rsidRDefault="00777334" w:rsidP="008F551E">
            <w:pPr>
              <w:widowControl w:val="0"/>
              <w:autoSpaceDE w:val="0"/>
              <w:autoSpaceDN w:val="0"/>
              <w:spacing w:before="62"/>
              <w:jc w:val="center"/>
              <w:rPr>
                <w:rFonts w:eastAsia="Calibri"/>
                <w:i/>
                <w:sz w:val="28"/>
                <w:szCs w:val="28"/>
              </w:rPr>
            </w:pPr>
            <w:r w:rsidRPr="0076116F">
              <w:rPr>
                <w:rFonts w:eastAsia="Calibri"/>
                <w:i/>
                <w:sz w:val="28"/>
                <w:szCs w:val="28"/>
              </w:rPr>
              <w:t>trivial</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2214025"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0.0005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A69792"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0.0001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211847F"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0.0012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514C869" w14:textId="77777777" w:rsidR="00777334" w:rsidRPr="0076116F" w:rsidRDefault="00777334" w:rsidP="008F551E">
            <w:pPr>
              <w:jc w:val="center"/>
              <w:rPr>
                <w:sz w:val="28"/>
                <w:szCs w:val="28"/>
                <w:lang w:val="kk-KZ"/>
              </w:rPr>
            </w:pPr>
            <w:r w:rsidRPr="0076116F">
              <w:rPr>
                <w:sz w:val="28"/>
                <w:szCs w:val="28"/>
                <w:lang w:val="en-US"/>
              </w:rPr>
              <w:t>0.0008</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95960E6" w14:textId="77777777" w:rsidR="00777334" w:rsidRPr="0076116F" w:rsidRDefault="00777334" w:rsidP="008F551E">
            <w:pPr>
              <w:jc w:val="center"/>
              <w:rPr>
                <w:sz w:val="28"/>
                <w:szCs w:val="28"/>
                <w:lang w:val="en-US"/>
              </w:rPr>
            </w:pPr>
            <w:r w:rsidRPr="0076116F">
              <w:rPr>
                <w:sz w:val="28"/>
                <w:szCs w:val="28"/>
                <w:lang w:val="en-US"/>
              </w:rPr>
              <w:t>0.0008</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24E741F4" w14:textId="77777777" w:rsidR="00777334" w:rsidRPr="0076116F" w:rsidRDefault="00777334" w:rsidP="008F551E">
            <w:pPr>
              <w:jc w:val="center"/>
              <w:rPr>
                <w:sz w:val="28"/>
                <w:szCs w:val="28"/>
                <w:lang w:val="en-US"/>
              </w:rPr>
            </w:pPr>
            <w:r w:rsidRPr="0076116F">
              <w:rPr>
                <w:sz w:val="28"/>
                <w:szCs w:val="28"/>
                <w:lang w:val="en-US"/>
              </w:rPr>
              <w:t>0.0012</w:t>
            </w:r>
          </w:p>
        </w:tc>
      </w:tr>
      <w:tr w:rsidR="00777334" w:rsidRPr="0076116F" w14:paraId="51A5429E" w14:textId="77777777" w:rsidTr="00482665">
        <w:trPr>
          <w:trHeight w:val="307"/>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04F65004" w14:textId="77777777" w:rsidR="00777334" w:rsidRPr="00207F49"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auto"/>
              <w:right w:val="single" w:sz="4" w:space="0" w:color="auto"/>
            </w:tcBorders>
            <w:shd w:val="clear" w:color="auto" w:fill="auto"/>
            <w:vAlign w:val="center"/>
          </w:tcPr>
          <w:p w14:paraId="78685762" w14:textId="77777777" w:rsidR="00777334" w:rsidRPr="0076116F" w:rsidRDefault="00777334" w:rsidP="008F551E">
            <w:pPr>
              <w:widowControl w:val="0"/>
              <w:autoSpaceDE w:val="0"/>
              <w:autoSpaceDN w:val="0"/>
              <w:spacing w:before="31"/>
              <w:jc w:val="center"/>
              <w:rPr>
                <w:rFonts w:eastAsia="Calibri"/>
                <w:i/>
                <w:sz w:val="28"/>
                <w:szCs w:val="28"/>
              </w:rPr>
            </w:pPr>
            <w:r w:rsidRPr="0076116F">
              <w:rPr>
                <w:rFonts w:eastAsia="Calibri"/>
                <w:i/>
                <w:sz w:val="28"/>
                <w:szCs w:val="28"/>
              </w:rPr>
              <w:t>low</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5ED31B4"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0.3843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7989DD6"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0.3971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4EBCD3F"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0.3301</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52DADB2" w14:textId="77777777" w:rsidR="00777334" w:rsidRPr="0076116F" w:rsidRDefault="00777334" w:rsidP="008F551E">
            <w:pPr>
              <w:jc w:val="center"/>
              <w:rPr>
                <w:sz w:val="28"/>
                <w:szCs w:val="28"/>
                <w:lang w:val="en-US"/>
              </w:rPr>
            </w:pPr>
            <w:r w:rsidRPr="0076116F">
              <w:rPr>
                <w:sz w:val="28"/>
                <w:szCs w:val="28"/>
                <w:lang w:val="en-US"/>
              </w:rPr>
              <w:t>0.5987</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46D6E44" w14:textId="77777777" w:rsidR="00777334" w:rsidRPr="0076116F" w:rsidRDefault="00777334" w:rsidP="008F551E">
            <w:pPr>
              <w:jc w:val="center"/>
              <w:rPr>
                <w:sz w:val="28"/>
                <w:szCs w:val="28"/>
                <w:lang w:val="en-US"/>
              </w:rPr>
            </w:pPr>
            <w:r w:rsidRPr="0076116F">
              <w:rPr>
                <w:sz w:val="28"/>
                <w:szCs w:val="28"/>
                <w:lang w:val="en-US"/>
              </w:rPr>
              <w:t>0.3971</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152BF010" w14:textId="77777777" w:rsidR="00777334" w:rsidRPr="0076116F" w:rsidRDefault="00777334" w:rsidP="008F551E">
            <w:pPr>
              <w:jc w:val="center"/>
              <w:rPr>
                <w:sz w:val="28"/>
                <w:szCs w:val="28"/>
                <w:lang w:val="en-US"/>
              </w:rPr>
            </w:pPr>
            <w:r w:rsidRPr="0076116F">
              <w:rPr>
                <w:sz w:val="28"/>
                <w:szCs w:val="28"/>
                <w:lang w:val="en-US"/>
              </w:rPr>
              <w:t>0.3305</w:t>
            </w:r>
          </w:p>
        </w:tc>
      </w:tr>
      <w:tr w:rsidR="00777334" w:rsidRPr="0076116F" w14:paraId="4F9AF7A5" w14:textId="77777777" w:rsidTr="00482665">
        <w:trPr>
          <w:trHeight w:val="306"/>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4BF99910" w14:textId="77777777" w:rsidR="00777334" w:rsidRPr="00207F49"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auto"/>
              <w:right w:val="single" w:sz="4" w:space="0" w:color="auto"/>
            </w:tcBorders>
            <w:shd w:val="clear" w:color="auto" w:fill="auto"/>
            <w:vAlign w:val="center"/>
          </w:tcPr>
          <w:p w14:paraId="4171E9B5" w14:textId="77777777" w:rsidR="00777334" w:rsidRPr="0076116F" w:rsidRDefault="00777334" w:rsidP="008F551E">
            <w:pPr>
              <w:widowControl w:val="0"/>
              <w:autoSpaceDE w:val="0"/>
              <w:autoSpaceDN w:val="0"/>
              <w:spacing w:before="30"/>
              <w:jc w:val="center"/>
              <w:rPr>
                <w:rFonts w:eastAsia="Calibri"/>
                <w:i/>
                <w:sz w:val="28"/>
                <w:szCs w:val="28"/>
              </w:rPr>
            </w:pPr>
            <w:r w:rsidRPr="0076116F">
              <w:rPr>
                <w:rFonts w:eastAsia="Calibri"/>
                <w:i/>
                <w:sz w:val="28"/>
                <w:szCs w:val="28"/>
              </w:rPr>
              <w:t>medium</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A1F9800"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0.3977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9170A46"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0.3566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3F1E3D7"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0.4659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31BE82BA" w14:textId="77777777" w:rsidR="00777334" w:rsidRPr="0076116F" w:rsidRDefault="00777334" w:rsidP="008F551E">
            <w:pPr>
              <w:jc w:val="center"/>
              <w:rPr>
                <w:sz w:val="28"/>
                <w:szCs w:val="28"/>
                <w:lang w:val="en-US"/>
              </w:rPr>
            </w:pPr>
            <w:r w:rsidRPr="0076116F">
              <w:rPr>
                <w:sz w:val="28"/>
                <w:szCs w:val="28"/>
                <w:lang w:val="en-US"/>
              </w:rPr>
              <w:t>0.3977</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4A9E851" w14:textId="77777777" w:rsidR="00777334" w:rsidRPr="0076116F" w:rsidRDefault="00777334" w:rsidP="008F551E">
            <w:pPr>
              <w:jc w:val="center"/>
              <w:rPr>
                <w:sz w:val="28"/>
                <w:szCs w:val="28"/>
                <w:lang w:val="en-US"/>
              </w:rPr>
            </w:pPr>
            <w:r w:rsidRPr="0076116F">
              <w:rPr>
                <w:sz w:val="28"/>
                <w:szCs w:val="28"/>
                <w:lang w:val="en-US"/>
              </w:rPr>
              <w:t>0.5996</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354267F5" w14:textId="77777777" w:rsidR="00777334" w:rsidRPr="0076116F" w:rsidRDefault="00777334" w:rsidP="008F551E">
            <w:pPr>
              <w:jc w:val="center"/>
              <w:rPr>
                <w:sz w:val="28"/>
                <w:szCs w:val="28"/>
                <w:lang w:val="en-US"/>
              </w:rPr>
            </w:pPr>
            <w:r w:rsidRPr="0076116F">
              <w:rPr>
                <w:sz w:val="28"/>
                <w:szCs w:val="28"/>
                <w:lang w:val="en-US"/>
              </w:rPr>
              <w:t>0.6657</w:t>
            </w:r>
          </w:p>
        </w:tc>
      </w:tr>
      <w:tr w:rsidR="00777334" w:rsidRPr="0076116F" w14:paraId="0D27A9E5" w14:textId="77777777" w:rsidTr="00482665">
        <w:trPr>
          <w:trHeight w:val="306"/>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071B6663" w14:textId="77777777" w:rsidR="00777334" w:rsidRPr="00207F49"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auto"/>
              <w:right w:val="single" w:sz="4" w:space="0" w:color="auto"/>
            </w:tcBorders>
            <w:shd w:val="clear" w:color="auto" w:fill="auto"/>
            <w:vAlign w:val="center"/>
          </w:tcPr>
          <w:p w14:paraId="41339797" w14:textId="77777777" w:rsidR="00777334" w:rsidRPr="0076116F" w:rsidRDefault="00777334" w:rsidP="008F551E">
            <w:pPr>
              <w:widowControl w:val="0"/>
              <w:autoSpaceDE w:val="0"/>
              <w:autoSpaceDN w:val="0"/>
              <w:spacing w:before="30"/>
              <w:jc w:val="center"/>
              <w:rPr>
                <w:rFonts w:eastAsia="Calibri"/>
                <w:i/>
                <w:sz w:val="28"/>
                <w:szCs w:val="28"/>
              </w:rPr>
            </w:pPr>
            <w:r w:rsidRPr="0076116F">
              <w:rPr>
                <w:rFonts w:eastAsia="Calibri"/>
                <w:i/>
                <w:sz w:val="28"/>
                <w:szCs w:val="28"/>
              </w:rPr>
              <w:t>high</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34B5B76"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0.0057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D00B561"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0.0046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F3B194A"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0.0129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945F78F" w14:textId="77777777" w:rsidR="00777334" w:rsidRPr="0076116F" w:rsidRDefault="00777334" w:rsidP="008F551E">
            <w:pPr>
              <w:jc w:val="center"/>
              <w:rPr>
                <w:sz w:val="28"/>
                <w:szCs w:val="28"/>
                <w:lang w:val="en-US"/>
              </w:rPr>
            </w:pPr>
            <w:r w:rsidRPr="0076116F">
              <w:rPr>
                <w:sz w:val="28"/>
                <w:szCs w:val="28"/>
                <w:lang w:val="en-US"/>
              </w:rPr>
              <w:t>0.0023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C371452" w14:textId="77777777" w:rsidR="00777334" w:rsidRPr="0076116F" w:rsidRDefault="00777334" w:rsidP="008F551E">
            <w:pPr>
              <w:jc w:val="center"/>
              <w:rPr>
                <w:sz w:val="28"/>
                <w:szCs w:val="28"/>
                <w:lang w:val="en-US"/>
              </w:rPr>
            </w:pPr>
            <w:r w:rsidRPr="0076116F">
              <w:rPr>
                <w:sz w:val="28"/>
                <w:szCs w:val="28"/>
                <w:lang w:val="en-US"/>
              </w:rPr>
              <w:t>0.0021</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281372CB" w14:textId="77777777" w:rsidR="00777334" w:rsidRPr="0076116F" w:rsidRDefault="00777334" w:rsidP="008F551E">
            <w:pPr>
              <w:jc w:val="center"/>
              <w:rPr>
                <w:sz w:val="28"/>
                <w:szCs w:val="28"/>
                <w:lang w:val="en-US"/>
              </w:rPr>
            </w:pPr>
            <w:r w:rsidRPr="0076116F">
              <w:rPr>
                <w:sz w:val="28"/>
                <w:szCs w:val="28"/>
                <w:lang w:val="en-US"/>
              </w:rPr>
              <w:t>0.0023</w:t>
            </w:r>
          </w:p>
        </w:tc>
      </w:tr>
      <w:tr w:rsidR="00777334" w:rsidRPr="0076116F" w14:paraId="27716CCA" w14:textId="77777777" w:rsidTr="00482665">
        <w:trPr>
          <w:trHeight w:val="273"/>
          <w:jc w:val="center"/>
        </w:trPr>
        <w:tc>
          <w:tcPr>
            <w:tcW w:w="466" w:type="dxa"/>
            <w:vMerge/>
            <w:tcBorders>
              <w:top w:val="nil"/>
              <w:left w:val="single" w:sz="4" w:space="0" w:color="000000"/>
              <w:bottom w:val="single" w:sz="4" w:space="0" w:color="000000"/>
              <w:right w:val="single" w:sz="4" w:space="0" w:color="000000"/>
            </w:tcBorders>
            <w:shd w:val="clear" w:color="auto" w:fill="auto"/>
            <w:textDirection w:val="btLr"/>
            <w:vAlign w:val="center"/>
          </w:tcPr>
          <w:p w14:paraId="45AD68FE" w14:textId="77777777" w:rsidR="00777334" w:rsidRPr="00207F49" w:rsidRDefault="00777334" w:rsidP="008F551E">
            <w:pPr>
              <w:widowControl w:val="0"/>
              <w:autoSpaceDE w:val="0"/>
              <w:autoSpaceDN w:val="0"/>
              <w:jc w:val="center"/>
              <w:rPr>
                <w:rFonts w:eastAsia="Calibri"/>
                <w:szCs w:val="24"/>
              </w:rPr>
            </w:pPr>
          </w:p>
        </w:tc>
        <w:tc>
          <w:tcPr>
            <w:tcW w:w="2232" w:type="dxa"/>
            <w:tcBorders>
              <w:top w:val="single" w:sz="4" w:space="0" w:color="auto"/>
              <w:left w:val="single" w:sz="4" w:space="0" w:color="000000"/>
              <w:bottom w:val="single" w:sz="4" w:space="0" w:color="000000"/>
              <w:right w:val="single" w:sz="4" w:space="0" w:color="auto"/>
            </w:tcBorders>
            <w:shd w:val="clear" w:color="auto" w:fill="auto"/>
            <w:vAlign w:val="center"/>
          </w:tcPr>
          <w:p w14:paraId="28A1B7F5" w14:textId="77777777" w:rsidR="00777334" w:rsidRPr="0076116F" w:rsidRDefault="00777334" w:rsidP="008F551E">
            <w:pPr>
              <w:widowControl w:val="0"/>
              <w:autoSpaceDE w:val="0"/>
              <w:autoSpaceDN w:val="0"/>
              <w:spacing w:before="30"/>
              <w:jc w:val="center"/>
              <w:rPr>
                <w:rFonts w:eastAsia="Calibri"/>
                <w:i/>
                <w:sz w:val="28"/>
                <w:szCs w:val="28"/>
              </w:rPr>
            </w:pPr>
            <w:r w:rsidRPr="0076116F">
              <w:rPr>
                <w:rFonts w:eastAsia="Calibri"/>
                <w:i/>
                <w:sz w:val="28"/>
                <w:szCs w:val="28"/>
              </w:rPr>
              <w:t>critical</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F1B0A1E"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0.2118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B60121E"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0.2416</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FA3CDFC" w14:textId="77777777" w:rsidR="00777334" w:rsidRPr="0076116F" w:rsidRDefault="00777334" w:rsidP="008F551E">
            <w:pPr>
              <w:widowControl w:val="0"/>
              <w:autoSpaceDE w:val="0"/>
              <w:autoSpaceDN w:val="0"/>
              <w:jc w:val="center"/>
              <w:rPr>
                <w:rFonts w:eastAsia="Calibri"/>
                <w:sz w:val="28"/>
                <w:szCs w:val="28"/>
              </w:rPr>
            </w:pPr>
            <w:r w:rsidRPr="0076116F">
              <w:rPr>
                <w:sz w:val="28"/>
                <w:szCs w:val="28"/>
                <w:lang w:val="en-US"/>
              </w:rPr>
              <w:t>0.1899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A220227" w14:textId="77777777" w:rsidR="00777334" w:rsidRPr="0076116F" w:rsidRDefault="00777334" w:rsidP="008F551E">
            <w:pPr>
              <w:jc w:val="center"/>
              <w:rPr>
                <w:sz w:val="28"/>
                <w:szCs w:val="28"/>
                <w:lang w:val="en-US"/>
              </w:rPr>
            </w:pPr>
            <w:r w:rsidRPr="0076116F">
              <w:rPr>
                <w:sz w:val="28"/>
                <w:szCs w:val="28"/>
                <w:lang w:val="en-US"/>
              </w:rPr>
              <w:t>0.0008</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5B9888E" w14:textId="77777777" w:rsidR="00777334" w:rsidRPr="0076116F" w:rsidRDefault="00777334" w:rsidP="008F551E">
            <w:pPr>
              <w:jc w:val="center"/>
              <w:rPr>
                <w:sz w:val="28"/>
                <w:szCs w:val="28"/>
                <w:lang w:val="en-US"/>
              </w:rPr>
            </w:pPr>
            <w:r w:rsidRPr="0076116F">
              <w:rPr>
                <w:sz w:val="28"/>
                <w:szCs w:val="28"/>
                <w:lang w:val="en-US"/>
              </w:rPr>
              <w:t>0.0008</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29B88920" w14:textId="77777777" w:rsidR="00777334" w:rsidRPr="0076116F" w:rsidRDefault="00777334" w:rsidP="008F551E">
            <w:pPr>
              <w:jc w:val="center"/>
              <w:rPr>
                <w:sz w:val="28"/>
                <w:szCs w:val="28"/>
                <w:lang w:val="en-US"/>
              </w:rPr>
            </w:pPr>
            <w:r w:rsidRPr="0076116F">
              <w:rPr>
                <w:sz w:val="28"/>
                <w:szCs w:val="28"/>
                <w:lang w:val="en-US"/>
              </w:rPr>
              <w:t>0.0013</w:t>
            </w:r>
          </w:p>
        </w:tc>
      </w:tr>
    </w:tbl>
    <w:p w14:paraId="456744E5" w14:textId="77777777" w:rsidR="00777334" w:rsidRPr="0035460D" w:rsidRDefault="00777334" w:rsidP="00777334">
      <w:pPr>
        <w:ind w:firstLine="709"/>
        <w:jc w:val="both"/>
        <w:rPr>
          <w:sz w:val="28"/>
          <w:szCs w:val="28"/>
          <w:lang w:val="uk-UA"/>
        </w:rPr>
      </w:pPr>
    </w:p>
    <w:p w14:paraId="25CAD1EB" w14:textId="77777777" w:rsidR="00777334" w:rsidRPr="0035460D" w:rsidRDefault="00777334" w:rsidP="00777334">
      <w:pPr>
        <w:ind w:firstLine="720"/>
        <w:jc w:val="both"/>
        <w:rPr>
          <w:sz w:val="28"/>
          <w:szCs w:val="28"/>
          <w:lang w:val="uk-UA"/>
        </w:rPr>
      </w:pPr>
      <w:r w:rsidRPr="00C71539">
        <w:rPr>
          <w:sz w:val="28"/>
          <w:szCs w:val="28"/>
          <w:lang w:val="uk-UA"/>
        </w:rPr>
        <w:t xml:space="preserve">Кесте 4. </w:t>
      </w:r>
      <w:r>
        <w:rPr>
          <w:sz w:val="28"/>
          <w:szCs w:val="28"/>
          <w:lang w:val="uk-UA"/>
        </w:rPr>
        <w:t xml:space="preserve">3 </w:t>
      </w:r>
      <w:r w:rsidRPr="00C71539">
        <w:rPr>
          <w:sz w:val="28"/>
          <w:szCs w:val="28"/>
          <w:lang w:val="uk-UA"/>
        </w:rPr>
        <w:t xml:space="preserve">– </w:t>
      </w:r>
      <w:r>
        <w:rPr>
          <w:sz w:val="28"/>
          <w:szCs w:val="28"/>
          <w:lang w:val="uk-UA"/>
        </w:rPr>
        <w:t xml:space="preserve">те </w:t>
      </w:r>
      <w:r w:rsidRPr="0035460D">
        <w:rPr>
          <w:sz w:val="28"/>
          <w:szCs w:val="28"/>
          <w:lang w:val="uk-UA"/>
        </w:rPr>
        <w:t>«</w:t>
      </w:r>
      <w:r w:rsidRPr="0035460D">
        <w:rPr>
          <w:sz w:val="28"/>
          <w:szCs w:val="28"/>
        </w:rPr>
        <w:t>SQL</w:t>
      </w:r>
      <w:r w:rsidRPr="0035460D">
        <w:rPr>
          <w:sz w:val="28"/>
          <w:szCs w:val="28"/>
          <w:lang w:val="uk-UA"/>
        </w:rPr>
        <w:t>-инъекция түріндегі шабуылдарды талдау» БЖ үшін есептеу нәтижелері көрсетілген.</w:t>
      </w:r>
      <w:r w:rsidRPr="0035460D">
        <w:rPr>
          <w:lang w:val="uk-UA"/>
        </w:rPr>
        <w:t xml:space="preserve"> </w:t>
      </w:r>
      <w:r w:rsidRPr="0035460D">
        <w:rPr>
          <w:sz w:val="28"/>
          <w:szCs w:val="28"/>
          <w:lang w:val="uk-UA"/>
        </w:rPr>
        <w:t xml:space="preserve">Есептеу </w:t>
      </w:r>
      <w:r w:rsidRPr="0035460D">
        <w:rPr>
          <w:sz w:val="28"/>
          <w:szCs w:val="28"/>
        </w:rPr>
        <w:t>Bayesian</w:t>
      </w:r>
      <w:r w:rsidRPr="0035460D">
        <w:rPr>
          <w:sz w:val="28"/>
          <w:szCs w:val="28"/>
          <w:lang w:val="uk-UA"/>
        </w:rPr>
        <w:t>_</w:t>
      </w:r>
      <w:r w:rsidRPr="0035460D">
        <w:rPr>
          <w:sz w:val="28"/>
          <w:szCs w:val="28"/>
        </w:rPr>
        <w:t>Net</w:t>
      </w:r>
      <w:r w:rsidRPr="0035460D">
        <w:rPr>
          <w:sz w:val="28"/>
          <w:szCs w:val="28"/>
          <w:lang w:val="uk-UA"/>
        </w:rPr>
        <w:t xml:space="preserve"> ШҚҚЖ-де </w:t>
      </w:r>
      <w:r w:rsidRPr="0035460D">
        <w:rPr>
          <w:sz w:val="28"/>
          <w:szCs w:val="28"/>
          <w:lang w:val="en-US"/>
        </w:rPr>
        <w:t>EM</w:t>
      </w:r>
      <w:r w:rsidRPr="0035460D">
        <w:rPr>
          <w:sz w:val="28"/>
          <w:szCs w:val="28"/>
          <w:lang w:val="uk-UA"/>
        </w:rPr>
        <w:t>-алгоритм бойынша жасалады. Желі 2.16 суретте көрсетілген.</w:t>
      </w:r>
    </w:p>
    <w:p w14:paraId="70E3FE35" w14:textId="77777777" w:rsidR="00777334" w:rsidRPr="0035460D" w:rsidRDefault="00777334" w:rsidP="00777334">
      <w:pPr>
        <w:ind w:firstLine="709"/>
        <w:jc w:val="both"/>
        <w:rPr>
          <w:sz w:val="28"/>
          <w:szCs w:val="28"/>
          <w:lang w:val="uk-UA"/>
        </w:rPr>
      </w:pPr>
    </w:p>
    <w:p w14:paraId="03CF036D" w14:textId="5C7F0D2E" w:rsidR="00777334" w:rsidRPr="00E309F1" w:rsidRDefault="00777334" w:rsidP="00482665">
      <w:pPr>
        <w:rPr>
          <w:sz w:val="28"/>
          <w:szCs w:val="28"/>
          <w:lang w:val="uk-UA"/>
        </w:rPr>
      </w:pPr>
      <w:r w:rsidRPr="00C71539">
        <w:rPr>
          <w:sz w:val="28"/>
          <w:szCs w:val="28"/>
          <w:lang w:val="uk-UA"/>
        </w:rPr>
        <w:t xml:space="preserve">Кесте 4. </w:t>
      </w:r>
      <w:r>
        <w:rPr>
          <w:sz w:val="28"/>
          <w:szCs w:val="28"/>
          <w:lang w:val="uk-UA"/>
        </w:rPr>
        <w:t xml:space="preserve">3 </w:t>
      </w:r>
      <w:r w:rsidRPr="00C71539">
        <w:rPr>
          <w:sz w:val="28"/>
          <w:szCs w:val="28"/>
          <w:lang w:val="uk-UA"/>
        </w:rPr>
        <w:t>–</w:t>
      </w:r>
      <w:r w:rsidRPr="0035460D">
        <w:rPr>
          <w:sz w:val="28"/>
          <w:szCs w:val="28"/>
          <w:lang w:val="uk-UA"/>
        </w:rPr>
        <w:t xml:space="preserve"> «</w:t>
      </w:r>
      <w:r w:rsidRPr="0035460D">
        <w:rPr>
          <w:sz w:val="28"/>
          <w:szCs w:val="28"/>
        </w:rPr>
        <w:t>SQL</w:t>
      </w:r>
      <w:r w:rsidRPr="0035460D">
        <w:rPr>
          <w:sz w:val="28"/>
          <w:szCs w:val="28"/>
          <w:lang w:val="uk-UA"/>
        </w:rPr>
        <w:t xml:space="preserve"> инъекциялық түрдегі шабуылдарды талдау» БЖ </w:t>
      </w:r>
      <w:r w:rsidRPr="00342EA2">
        <w:rPr>
          <w:sz w:val="28"/>
          <w:szCs w:val="28"/>
          <w:lang w:val="uk-UA"/>
        </w:rPr>
        <w:t>үшін</w:t>
      </w:r>
      <w:r w:rsidRPr="0035460D">
        <w:rPr>
          <w:sz w:val="28"/>
          <w:szCs w:val="28"/>
          <w:lang w:val="uk-UA"/>
        </w:rPr>
        <w:t xml:space="preserve"> шартты ықтималдық кестесінде эксперименттік алынған мәндер </w:t>
      </w:r>
      <w:r w:rsidRPr="00E309F1">
        <w:rPr>
          <w:sz w:val="28"/>
          <w:szCs w:val="28"/>
          <w:lang w:val="uk-UA"/>
        </w:rPr>
        <w:t>(</w:t>
      </w:r>
      <w:r w:rsidRPr="0035460D">
        <w:rPr>
          <w:sz w:val="28"/>
          <w:szCs w:val="28"/>
        </w:rPr>
        <w:t>EM</w:t>
      </w:r>
      <w:r w:rsidRPr="00E309F1">
        <w:rPr>
          <w:sz w:val="28"/>
          <w:szCs w:val="28"/>
          <w:lang w:val="uk-UA"/>
        </w:rPr>
        <w:t>-алгоритм бойынша есептеу)</w:t>
      </w:r>
    </w:p>
    <w:p w14:paraId="37C32279" w14:textId="77777777" w:rsidR="00777334" w:rsidRPr="00786B3B" w:rsidRDefault="00777334" w:rsidP="00777334">
      <w:pPr>
        <w:jc w:val="center"/>
        <w:rPr>
          <w:sz w:val="28"/>
          <w:szCs w:val="28"/>
          <w:lang w:val="uk-UA"/>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66"/>
        <w:gridCol w:w="2589"/>
        <w:gridCol w:w="3753"/>
      </w:tblGrid>
      <w:tr w:rsidR="00777334" w:rsidRPr="001E6313" w14:paraId="58679F0B" w14:textId="77777777" w:rsidTr="00482665">
        <w:trPr>
          <w:jc w:val="center"/>
        </w:trPr>
        <w:tc>
          <w:tcPr>
            <w:tcW w:w="3166" w:type="dxa"/>
            <w:shd w:val="clear" w:color="auto" w:fill="auto"/>
          </w:tcPr>
          <w:p w14:paraId="540E466F" w14:textId="77777777" w:rsidR="00777334" w:rsidRPr="00E309F1" w:rsidRDefault="00777334" w:rsidP="008F551E">
            <w:pPr>
              <w:autoSpaceDE w:val="0"/>
              <w:autoSpaceDN w:val="0"/>
              <w:adjustRightInd w:val="0"/>
              <w:jc w:val="center"/>
              <w:rPr>
                <w:color w:val="221E1F"/>
                <w:sz w:val="28"/>
                <w:szCs w:val="28"/>
                <w:lang w:val="uk-UA"/>
              </w:rPr>
            </w:pPr>
          </w:p>
          <w:p w14:paraId="42B0FF4B" w14:textId="77777777" w:rsidR="00777334" w:rsidRPr="00E309F1" w:rsidRDefault="00777334" w:rsidP="008F551E">
            <w:pPr>
              <w:autoSpaceDE w:val="0"/>
              <w:autoSpaceDN w:val="0"/>
              <w:adjustRightInd w:val="0"/>
              <w:jc w:val="center"/>
              <w:rPr>
                <w:color w:val="221E1F"/>
                <w:sz w:val="28"/>
                <w:szCs w:val="28"/>
              </w:rPr>
            </w:pPr>
            <w:r w:rsidRPr="00E309F1">
              <w:rPr>
                <w:color w:val="221E1F"/>
                <w:sz w:val="28"/>
                <w:szCs w:val="28"/>
              </w:rPr>
              <w:t>БЖ түйіні</w:t>
            </w:r>
          </w:p>
        </w:tc>
        <w:tc>
          <w:tcPr>
            <w:tcW w:w="2589" w:type="dxa"/>
            <w:tcBorders>
              <w:right w:val="single" w:sz="12" w:space="0" w:color="auto"/>
            </w:tcBorders>
            <w:shd w:val="clear" w:color="auto" w:fill="auto"/>
            <w:vAlign w:val="center"/>
          </w:tcPr>
          <w:p w14:paraId="1B3EBA76" w14:textId="77777777" w:rsidR="00777334" w:rsidRPr="00E309F1" w:rsidRDefault="00777334" w:rsidP="008F551E">
            <w:pPr>
              <w:jc w:val="center"/>
              <w:rPr>
                <w:sz w:val="28"/>
                <w:szCs w:val="28"/>
                <w:lang w:val="uk-UA"/>
              </w:rPr>
            </w:pPr>
            <w:r w:rsidRPr="00E309F1">
              <w:rPr>
                <w:sz w:val="28"/>
                <w:szCs w:val="28"/>
                <w:lang w:val="uk-UA"/>
              </w:rPr>
              <w:t>Бастапқы мәні</w:t>
            </w:r>
          </w:p>
        </w:tc>
        <w:tc>
          <w:tcPr>
            <w:tcW w:w="3753" w:type="dxa"/>
            <w:tcBorders>
              <w:left w:val="single" w:sz="12" w:space="0" w:color="auto"/>
            </w:tcBorders>
            <w:shd w:val="clear" w:color="auto" w:fill="auto"/>
            <w:vAlign w:val="center"/>
          </w:tcPr>
          <w:p w14:paraId="50840F04" w14:textId="77777777" w:rsidR="00777334" w:rsidRPr="00E309F1" w:rsidRDefault="00777334" w:rsidP="008F551E">
            <w:pPr>
              <w:jc w:val="center"/>
              <w:rPr>
                <w:sz w:val="28"/>
                <w:szCs w:val="28"/>
                <w:lang w:val="uk-UA"/>
              </w:rPr>
            </w:pPr>
            <w:r w:rsidRPr="00E309F1">
              <w:rPr>
                <w:sz w:val="28"/>
                <w:szCs w:val="28"/>
                <w:lang w:val="uk-UA"/>
              </w:rPr>
              <w:t>Bayesian_Net ШҚҚЖ</w:t>
            </w:r>
          </w:p>
          <w:p w14:paraId="7540F799" w14:textId="77777777" w:rsidR="00777334" w:rsidRPr="00E309F1" w:rsidRDefault="00777334" w:rsidP="008F551E">
            <w:pPr>
              <w:jc w:val="center"/>
              <w:rPr>
                <w:sz w:val="28"/>
                <w:szCs w:val="28"/>
                <w:lang w:val="uk-UA"/>
              </w:rPr>
            </w:pPr>
            <w:r w:rsidRPr="00E309F1">
              <w:rPr>
                <w:sz w:val="28"/>
                <w:szCs w:val="28"/>
                <w:lang w:val="uk-UA"/>
              </w:rPr>
              <w:t>көмегімен алынған эксперименттік бағалаулар</w:t>
            </w:r>
          </w:p>
        </w:tc>
      </w:tr>
      <w:tr w:rsidR="00777334" w:rsidRPr="0035460D" w14:paraId="7D1CEC07" w14:textId="77777777" w:rsidTr="00482665">
        <w:trPr>
          <w:jc w:val="center"/>
        </w:trPr>
        <w:tc>
          <w:tcPr>
            <w:tcW w:w="3166" w:type="dxa"/>
            <w:shd w:val="clear" w:color="auto" w:fill="auto"/>
          </w:tcPr>
          <w:p w14:paraId="1A4D4995" w14:textId="77777777" w:rsidR="00777334" w:rsidRPr="0035460D" w:rsidRDefault="00777334" w:rsidP="008F551E">
            <w:pPr>
              <w:autoSpaceDE w:val="0"/>
              <w:autoSpaceDN w:val="0"/>
              <w:adjustRightInd w:val="0"/>
              <w:rPr>
                <w:color w:val="221E1F"/>
                <w:sz w:val="28"/>
                <w:szCs w:val="28"/>
              </w:rPr>
            </w:pPr>
            <w:r w:rsidRPr="0035460D">
              <w:rPr>
                <w:color w:val="221E1F"/>
                <w:sz w:val="28"/>
                <w:szCs w:val="28"/>
              </w:rPr>
              <w:t xml:space="preserve">prt_DBMS </w:t>
            </w:r>
          </w:p>
        </w:tc>
        <w:tc>
          <w:tcPr>
            <w:tcW w:w="2589" w:type="dxa"/>
            <w:tcBorders>
              <w:right w:val="single" w:sz="12" w:space="0" w:color="auto"/>
            </w:tcBorders>
            <w:shd w:val="clear" w:color="auto" w:fill="auto"/>
            <w:vAlign w:val="bottom"/>
          </w:tcPr>
          <w:p w14:paraId="220C91C7" w14:textId="77777777" w:rsidR="00777334" w:rsidRPr="0035460D" w:rsidRDefault="00777334" w:rsidP="008F551E">
            <w:pPr>
              <w:jc w:val="center"/>
              <w:rPr>
                <w:sz w:val="28"/>
                <w:szCs w:val="28"/>
                <w:lang w:val="uk-UA"/>
              </w:rPr>
            </w:pPr>
            <w:r w:rsidRPr="0035460D">
              <w:rPr>
                <w:sz w:val="28"/>
                <w:szCs w:val="28"/>
                <w:lang w:val="uk-UA"/>
              </w:rPr>
              <w:t>0,59</w:t>
            </w:r>
          </w:p>
        </w:tc>
        <w:tc>
          <w:tcPr>
            <w:tcW w:w="3753" w:type="dxa"/>
            <w:tcBorders>
              <w:left w:val="single" w:sz="12" w:space="0" w:color="auto"/>
            </w:tcBorders>
            <w:shd w:val="clear" w:color="auto" w:fill="auto"/>
            <w:vAlign w:val="bottom"/>
          </w:tcPr>
          <w:p w14:paraId="57413F0E" w14:textId="77777777" w:rsidR="00777334" w:rsidRPr="0035460D" w:rsidRDefault="00777334" w:rsidP="008F551E">
            <w:pPr>
              <w:jc w:val="center"/>
              <w:rPr>
                <w:sz w:val="28"/>
                <w:szCs w:val="28"/>
              </w:rPr>
            </w:pPr>
            <w:r w:rsidRPr="0035460D">
              <w:rPr>
                <w:sz w:val="28"/>
                <w:szCs w:val="28"/>
                <w:lang w:val="uk-UA"/>
              </w:rPr>
              <w:t>0,</w:t>
            </w:r>
            <w:r w:rsidRPr="0035460D">
              <w:rPr>
                <w:sz w:val="28"/>
                <w:szCs w:val="28"/>
                <w:lang w:val="en-US"/>
              </w:rPr>
              <w:t>5</w:t>
            </w:r>
            <w:r w:rsidRPr="0035460D">
              <w:rPr>
                <w:sz w:val="28"/>
                <w:szCs w:val="28"/>
              </w:rPr>
              <w:t>7</w:t>
            </w:r>
          </w:p>
        </w:tc>
      </w:tr>
      <w:tr w:rsidR="00777334" w:rsidRPr="0035460D" w14:paraId="5CAFE7EE" w14:textId="77777777" w:rsidTr="00482665">
        <w:trPr>
          <w:jc w:val="center"/>
        </w:trPr>
        <w:tc>
          <w:tcPr>
            <w:tcW w:w="3166" w:type="dxa"/>
            <w:shd w:val="clear" w:color="auto" w:fill="auto"/>
          </w:tcPr>
          <w:p w14:paraId="5997B09E" w14:textId="77777777" w:rsidR="00777334" w:rsidRPr="0035460D" w:rsidRDefault="00777334" w:rsidP="008F551E">
            <w:pPr>
              <w:autoSpaceDE w:val="0"/>
              <w:autoSpaceDN w:val="0"/>
              <w:adjustRightInd w:val="0"/>
              <w:rPr>
                <w:color w:val="221E1F"/>
                <w:sz w:val="28"/>
                <w:szCs w:val="28"/>
              </w:rPr>
            </w:pPr>
            <w:r w:rsidRPr="0035460D">
              <w:rPr>
                <w:color w:val="221E1F"/>
                <w:sz w:val="28"/>
                <w:szCs w:val="28"/>
              </w:rPr>
              <w:t xml:space="preserve">Blind </w:t>
            </w:r>
          </w:p>
        </w:tc>
        <w:tc>
          <w:tcPr>
            <w:tcW w:w="2589" w:type="dxa"/>
            <w:tcBorders>
              <w:right w:val="single" w:sz="12" w:space="0" w:color="auto"/>
            </w:tcBorders>
            <w:shd w:val="clear" w:color="auto" w:fill="auto"/>
            <w:vAlign w:val="bottom"/>
          </w:tcPr>
          <w:p w14:paraId="2B5F82C7" w14:textId="77777777" w:rsidR="00777334" w:rsidRPr="0035460D" w:rsidRDefault="00777334" w:rsidP="008F551E">
            <w:pPr>
              <w:jc w:val="center"/>
              <w:rPr>
                <w:sz w:val="28"/>
                <w:szCs w:val="28"/>
                <w:lang w:val="uk-UA"/>
              </w:rPr>
            </w:pPr>
            <w:r w:rsidRPr="0035460D">
              <w:rPr>
                <w:sz w:val="28"/>
                <w:szCs w:val="28"/>
                <w:lang w:val="uk-UA"/>
              </w:rPr>
              <w:t>0,41</w:t>
            </w:r>
          </w:p>
        </w:tc>
        <w:tc>
          <w:tcPr>
            <w:tcW w:w="3753" w:type="dxa"/>
            <w:tcBorders>
              <w:left w:val="single" w:sz="12" w:space="0" w:color="auto"/>
            </w:tcBorders>
            <w:shd w:val="clear" w:color="auto" w:fill="auto"/>
            <w:vAlign w:val="bottom"/>
          </w:tcPr>
          <w:p w14:paraId="0A28DCEB" w14:textId="77777777" w:rsidR="00777334" w:rsidRPr="0035460D" w:rsidRDefault="00777334" w:rsidP="008F551E">
            <w:pPr>
              <w:jc w:val="center"/>
              <w:rPr>
                <w:sz w:val="28"/>
                <w:szCs w:val="28"/>
                <w:lang w:val="uk-UA"/>
              </w:rPr>
            </w:pPr>
            <w:r w:rsidRPr="0035460D">
              <w:rPr>
                <w:sz w:val="28"/>
                <w:szCs w:val="28"/>
                <w:lang w:val="uk-UA"/>
              </w:rPr>
              <w:t>0,</w:t>
            </w:r>
            <w:r w:rsidRPr="0035460D">
              <w:rPr>
                <w:sz w:val="28"/>
                <w:szCs w:val="28"/>
                <w:lang w:val="en-US"/>
              </w:rPr>
              <w:t>45</w:t>
            </w:r>
          </w:p>
        </w:tc>
      </w:tr>
      <w:tr w:rsidR="00777334" w:rsidRPr="0035460D" w14:paraId="1233D4FE" w14:textId="77777777" w:rsidTr="00482665">
        <w:trPr>
          <w:jc w:val="center"/>
        </w:trPr>
        <w:tc>
          <w:tcPr>
            <w:tcW w:w="3166" w:type="dxa"/>
            <w:shd w:val="clear" w:color="auto" w:fill="auto"/>
          </w:tcPr>
          <w:p w14:paraId="63617704" w14:textId="77777777" w:rsidR="00777334" w:rsidRPr="0035460D" w:rsidRDefault="00777334" w:rsidP="008F551E">
            <w:pPr>
              <w:autoSpaceDE w:val="0"/>
              <w:autoSpaceDN w:val="0"/>
              <w:adjustRightInd w:val="0"/>
              <w:rPr>
                <w:color w:val="221E1F"/>
                <w:sz w:val="28"/>
                <w:szCs w:val="28"/>
              </w:rPr>
            </w:pPr>
            <w:r w:rsidRPr="0035460D">
              <w:rPr>
                <w:color w:val="221E1F"/>
                <w:sz w:val="28"/>
                <w:szCs w:val="28"/>
              </w:rPr>
              <w:t xml:space="preserve">Time Based blind, </w:t>
            </w:r>
          </w:p>
        </w:tc>
        <w:tc>
          <w:tcPr>
            <w:tcW w:w="2589" w:type="dxa"/>
            <w:tcBorders>
              <w:right w:val="single" w:sz="12" w:space="0" w:color="auto"/>
            </w:tcBorders>
            <w:shd w:val="clear" w:color="auto" w:fill="auto"/>
            <w:vAlign w:val="bottom"/>
          </w:tcPr>
          <w:p w14:paraId="2D1FC153" w14:textId="77777777" w:rsidR="00777334" w:rsidRPr="0035460D" w:rsidRDefault="00777334" w:rsidP="008F551E">
            <w:pPr>
              <w:jc w:val="center"/>
              <w:rPr>
                <w:sz w:val="28"/>
                <w:szCs w:val="28"/>
                <w:lang w:val="uk-UA"/>
              </w:rPr>
            </w:pPr>
            <w:r w:rsidRPr="0035460D">
              <w:rPr>
                <w:sz w:val="28"/>
                <w:szCs w:val="28"/>
                <w:lang w:val="uk-UA"/>
              </w:rPr>
              <w:t>0,29</w:t>
            </w:r>
          </w:p>
        </w:tc>
        <w:tc>
          <w:tcPr>
            <w:tcW w:w="3753" w:type="dxa"/>
            <w:tcBorders>
              <w:left w:val="single" w:sz="12" w:space="0" w:color="auto"/>
            </w:tcBorders>
            <w:shd w:val="clear" w:color="auto" w:fill="auto"/>
            <w:vAlign w:val="bottom"/>
          </w:tcPr>
          <w:p w14:paraId="36486412" w14:textId="77777777" w:rsidR="00777334" w:rsidRPr="0035460D" w:rsidRDefault="00777334" w:rsidP="008F551E">
            <w:pPr>
              <w:jc w:val="center"/>
              <w:rPr>
                <w:sz w:val="28"/>
                <w:szCs w:val="28"/>
              </w:rPr>
            </w:pPr>
            <w:r w:rsidRPr="0035460D">
              <w:rPr>
                <w:sz w:val="28"/>
                <w:szCs w:val="28"/>
                <w:lang w:val="uk-UA"/>
              </w:rPr>
              <w:t>0,</w:t>
            </w:r>
            <w:r w:rsidRPr="0035460D">
              <w:rPr>
                <w:sz w:val="28"/>
                <w:szCs w:val="28"/>
              </w:rPr>
              <w:t>27</w:t>
            </w:r>
          </w:p>
        </w:tc>
      </w:tr>
      <w:tr w:rsidR="00777334" w:rsidRPr="0035460D" w14:paraId="4115A4CD" w14:textId="77777777" w:rsidTr="00482665">
        <w:trPr>
          <w:jc w:val="center"/>
        </w:trPr>
        <w:tc>
          <w:tcPr>
            <w:tcW w:w="3166" w:type="dxa"/>
            <w:shd w:val="clear" w:color="auto" w:fill="auto"/>
          </w:tcPr>
          <w:p w14:paraId="697ECE91" w14:textId="77777777" w:rsidR="00777334" w:rsidRPr="0035460D" w:rsidRDefault="00777334" w:rsidP="008F551E">
            <w:pPr>
              <w:autoSpaceDE w:val="0"/>
              <w:autoSpaceDN w:val="0"/>
              <w:adjustRightInd w:val="0"/>
              <w:rPr>
                <w:color w:val="221E1F"/>
                <w:sz w:val="28"/>
                <w:szCs w:val="28"/>
              </w:rPr>
            </w:pPr>
            <w:r w:rsidRPr="0035460D">
              <w:rPr>
                <w:color w:val="221E1F"/>
                <w:sz w:val="28"/>
                <w:szCs w:val="28"/>
              </w:rPr>
              <w:t xml:space="preserve">Boolean Based Blind </w:t>
            </w:r>
          </w:p>
        </w:tc>
        <w:tc>
          <w:tcPr>
            <w:tcW w:w="2589" w:type="dxa"/>
            <w:tcBorders>
              <w:right w:val="single" w:sz="12" w:space="0" w:color="auto"/>
            </w:tcBorders>
            <w:shd w:val="clear" w:color="auto" w:fill="auto"/>
            <w:vAlign w:val="bottom"/>
          </w:tcPr>
          <w:p w14:paraId="40C776A7" w14:textId="77777777" w:rsidR="00777334" w:rsidRPr="0035460D" w:rsidRDefault="00777334" w:rsidP="008F551E">
            <w:pPr>
              <w:jc w:val="center"/>
              <w:rPr>
                <w:sz w:val="28"/>
                <w:szCs w:val="28"/>
                <w:lang w:val="uk-UA"/>
              </w:rPr>
            </w:pPr>
            <w:r w:rsidRPr="0035460D">
              <w:rPr>
                <w:sz w:val="28"/>
                <w:szCs w:val="28"/>
                <w:lang w:val="uk-UA"/>
              </w:rPr>
              <w:t>0,41</w:t>
            </w:r>
          </w:p>
        </w:tc>
        <w:tc>
          <w:tcPr>
            <w:tcW w:w="3753" w:type="dxa"/>
            <w:tcBorders>
              <w:left w:val="single" w:sz="12" w:space="0" w:color="auto"/>
            </w:tcBorders>
            <w:shd w:val="clear" w:color="auto" w:fill="auto"/>
            <w:vAlign w:val="bottom"/>
          </w:tcPr>
          <w:p w14:paraId="3F1FC6AD" w14:textId="77777777" w:rsidR="00777334" w:rsidRPr="0035460D" w:rsidRDefault="00777334" w:rsidP="008F551E">
            <w:pPr>
              <w:jc w:val="center"/>
              <w:rPr>
                <w:sz w:val="28"/>
                <w:szCs w:val="28"/>
              </w:rPr>
            </w:pPr>
            <w:r w:rsidRPr="0035460D">
              <w:rPr>
                <w:sz w:val="28"/>
                <w:szCs w:val="28"/>
                <w:lang w:val="uk-UA"/>
              </w:rPr>
              <w:t>0,</w:t>
            </w:r>
            <w:r w:rsidRPr="0035460D">
              <w:rPr>
                <w:sz w:val="28"/>
                <w:szCs w:val="28"/>
                <w:lang w:val="en-US"/>
              </w:rPr>
              <w:t>4</w:t>
            </w:r>
            <w:r w:rsidRPr="0035460D">
              <w:rPr>
                <w:sz w:val="28"/>
                <w:szCs w:val="28"/>
              </w:rPr>
              <w:t>2</w:t>
            </w:r>
          </w:p>
        </w:tc>
      </w:tr>
      <w:tr w:rsidR="00777334" w:rsidRPr="0035460D" w14:paraId="6F902807" w14:textId="77777777" w:rsidTr="00482665">
        <w:trPr>
          <w:jc w:val="center"/>
        </w:trPr>
        <w:tc>
          <w:tcPr>
            <w:tcW w:w="3166" w:type="dxa"/>
            <w:shd w:val="clear" w:color="auto" w:fill="auto"/>
          </w:tcPr>
          <w:p w14:paraId="76603106" w14:textId="77777777" w:rsidR="00777334" w:rsidRPr="0035460D" w:rsidRDefault="00777334" w:rsidP="008F551E">
            <w:pPr>
              <w:autoSpaceDE w:val="0"/>
              <w:autoSpaceDN w:val="0"/>
              <w:adjustRightInd w:val="0"/>
              <w:rPr>
                <w:color w:val="221E1F"/>
                <w:sz w:val="28"/>
                <w:szCs w:val="28"/>
              </w:rPr>
            </w:pPr>
            <w:r w:rsidRPr="0035460D">
              <w:rPr>
                <w:color w:val="221E1F"/>
                <w:sz w:val="28"/>
                <w:szCs w:val="28"/>
              </w:rPr>
              <w:t xml:space="preserve">Error Based Blind </w:t>
            </w:r>
          </w:p>
        </w:tc>
        <w:tc>
          <w:tcPr>
            <w:tcW w:w="2589" w:type="dxa"/>
            <w:tcBorders>
              <w:right w:val="single" w:sz="12" w:space="0" w:color="auto"/>
            </w:tcBorders>
            <w:shd w:val="clear" w:color="auto" w:fill="auto"/>
            <w:vAlign w:val="bottom"/>
          </w:tcPr>
          <w:p w14:paraId="6345AA3D" w14:textId="77777777" w:rsidR="00777334" w:rsidRPr="0035460D" w:rsidRDefault="00777334" w:rsidP="008F551E">
            <w:pPr>
              <w:jc w:val="center"/>
              <w:rPr>
                <w:sz w:val="28"/>
                <w:szCs w:val="28"/>
                <w:lang w:val="uk-UA"/>
              </w:rPr>
            </w:pPr>
            <w:r w:rsidRPr="0035460D">
              <w:rPr>
                <w:sz w:val="28"/>
                <w:szCs w:val="28"/>
                <w:lang w:val="uk-UA"/>
              </w:rPr>
              <w:t>0,69</w:t>
            </w:r>
          </w:p>
        </w:tc>
        <w:tc>
          <w:tcPr>
            <w:tcW w:w="3753" w:type="dxa"/>
            <w:tcBorders>
              <w:left w:val="single" w:sz="12" w:space="0" w:color="auto"/>
            </w:tcBorders>
            <w:shd w:val="clear" w:color="auto" w:fill="auto"/>
            <w:vAlign w:val="bottom"/>
          </w:tcPr>
          <w:p w14:paraId="02A0D821" w14:textId="77777777" w:rsidR="00777334" w:rsidRPr="0035460D" w:rsidRDefault="00777334" w:rsidP="008F551E">
            <w:pPr>
              <w:jc w:val="center"/>
              <w:rPr>
                <w:sz w:val="28"/>
                <w:szCs w:val="28"/>
              </w:rPr>
            </w:pPr>
            <w:r w:rsidRPr="0035460D">
              <w:rPr>
                <w:sz w:val="28"/>
                <w:szCs w:val="28"/>
                <w:lang w:val="uk-UA"/>
              </w:rPr>
              <w:t>0,</w:t>
            </w:r>
            <w:r w:rsidRPr="0035460D">
              <w:rPr>
                <w:sz w:val="28"/>
                <w:szCs w:val="28"/>
              </w:rPr>
              <w:t>67</w:t>
            </w:r>
          </w:p>
        </w:tc>
      </w:tr>
      <w:tr w:rsidR="00777334" w:rsidRPr="0035460D" w14:paraId="283ED950" w14:textId="77777777" w:rsidTr="00482665">
        <w:trPr>
          <w:jc w:val="center"/>
        </w:trPr>
        <w:tc>
          <w:tcPr>
            <w:tcW w:w="3166" w:type="dxa"/>
            <w:shd w:val="clear" w:color="auto" w:fill="auto"/>
          </w:tcPr>
          <w:p w14:paraId="085C7DAC" w14:textId="77777777" w:rsidR="00777334" w:rsidRPr="0035460D" w:rsidRDefault="00777334" w:rsidP="008F551E">
            <w:pPr>
              <w:autoSpaceDE w:val="0"/>
              <w:autoSpaceDN w:val="0"/>
              <w:adjustRightInd w:val="0"/>
              <w:rPr>
                <w:color w:val="221E1F"/>
                <w:sz w:val="28"/>
                <w:szCs w:val="28"/>
              </w:rPr>
            </w:pPr>
            <w:r w:rsidRPr="0035460D">
              <w:rPr>
                <w:color w:val="221E1F"/>
                <w:sz w:val="28"/>
                <w:szCs w:val="28"/>
              </w:rPr>
              <w:t xml:space="preserve">Out Of Band </w:t>
            </w:r>
          </w:p>
        </w:tc>
        <w:tc>
          <w:tcPr>
            <w:tcW w:w="2589" w:type="dxa"/>
            <w:tcBorders>
              <w:right w:val="single" w:sz="12" w:space="0" w:color="auto"/>
            </w:tcBorders>
            <w:shd w:val="clear" w:color="auto" w:fill="auto"/>
            <w:vAlign w:val="bottom"/>
          </w:tcPr>
          <w:p w14:paraId="5F4DF3E4" w14:textId="77777777" w:rsidR="00777334" w:rsidRPr="0035460D" w:rsidRDefault="00777334" w:rsidP="008F551E">
            <w:pPr>
              <w:jc w:val="center"/>
              <w:rPr>
                <w:sz w:val="28"/>
                <w:szCs w:val="28"/>
                <w:lang w:val="uk-UA"/>
              </w:rPr>
            </w:pPr>
            <w:r w:rsidRPr="0035460D">
              <w:rPr>
                <w:sz w:val="28"/>
                <w:szCs w:val="28"/>
                <w:lang w:val="uk-UA"/>
              </w:rPr>
              <w:t>0,44</w:t>
            </w:r>
          </w:p>
        </w:tc>
        <w:tc>
          <w:tcPr>
            <w:tcW w:w="3753" w:type="dxa"/>
            <w:tcBorders>
              <w:left w:val="single" w:sz="12" w:space="0" w:color="auto"/>
            </w:tcBorders>
            <w:shd w:val="clear" w:color="auto" w:fill="auto"/>
            <w:vAlign w:val="bottom"/>
          </w:tcPr>
          <w:p w14:paraId="4C926BD0" w14:textId="77777777" w:rsidR="00777334" w:rsidRPr="0035460D" w:rsidRDefault="00777334" w:rsidP="008F551E">
            <w:pPr>
              <w:jc w:val="center"/>
              <w:rPr>
                <w:sz w:val="28"/>
                <w:szCs w:val="28"/>
              </w:rPr>
            </w:pPr>
            <w:r w:rsidRPr="0035460D">
              <w:rPr>
                <w:sz w:val="28"/>
                <w:szCs w:val="28"/>
                <w:lang w:val="uk-UA"/>
              </w:rPr>
              <w:t>0,</w:t>
            </w:r>
            <w:r w:rsidRPr="0035460D">
              <w:rPr>
                <w:sz w:val="28"/>
                <w:szCs w:val="28"/>
                <w:lang w:val="en-US"/>
              </w:rPr>
              <w:t>4</w:t>
            </w:r>
            <w:r w:rsidRPr="0035460D">
              <w:rPr>
                <w:sz w:val="28"/>
                <w:szCs w:val="28"/>
              </w:rPr>
              <w:t>7</w:t>
            </w:r>
          </w:p>
        </w:tc>
      </w:tr>
      <w:tr w:rsidR="00777334" w:rsidRPr="0035460D" w14:paraId="5CF5B52D" w14:textId="77777777" w:rsidTr="00482665">
        <w:trPr>
          <w:jc w:val="center"/>
        </w:trPr>
        <w:tc>
          <w:tcPr>
            <w:tcW w:w="3166" w:type="dxa"/>
            <w:shd w:val="clear" w:color="auto" w:fill="auto"/>
          </w:tcPr>
          <w:p w14:paraId="0E23A83C" w14:textId="77777777" w:rsidR="00777334" w:rsidRPr="0035460D" w:rsidRDefault="00777334" w:rsidP="008F551E">
            <w:pPr>
              <w:autoSpaceDE w:val="0"/>
              <w:autoSpaceDN w:val="0"/>
              <w:adjustRightInd w:val="0"/>
              <w:rPr>
                <w:color w:val="221E1F"/>
                <w:sz w:val="28"/>
                <w:szCs w:val="28"/>
              </w:rPr>
            </w:pPr>
            <w:r w:rsidRPr="0035460D">
              <w:rPr>
                <w:color w:val="221E1F"/>
                <w:sz w:val="28"/>
                <w:szCs w:val="28"/>
              </w:rPr>
              <w:t xml:space="preserve">HTTP_par_frag </w:t>
            </w:r>
          </w:p>
        </w:tc>
        <w:tc>
          <w:tcPr>
            <w:tcW w:w="2589" w:type="dxa"/>
            <w:tcBorders>
              <w:right w:val="single" w:sz="12" w:space="0" w:color="auto"/>
            </w:tcBorders>
            <w:shd w:val="clear" w:color="auto" w:fill="auto"/>
            <w:vAlign w:val="bottom"/>
          </w:tcPr>
          <w:p w14:paraId="08F9B4EE" w14:textId="77777777" w:rsidR="00777334" w:rsidRPr="0035460D" w:rsidRDefault="00777334" w:rsidP="008F551E">
            <w:pPr>
              <w:jc w:val="center"/>
              <w:rPr>
                <w:sz w:val="28"/>
                <w:szCs w:val="28"/>
                <w:lang w:val="uk-UA"/>
              </w:rPr>
            </w:pPr>
            <w:r w:rsidRPr="0035460D">
              <w:rPr>
                <w:sz w:val="28"/>
                <w:szCs w:val="28"/>
                <w:lang w:val="uk-UA"/>
              </w:rPr>
              <w:t>0,39</w:t>
            </w:r>
          </w:p>
        </w:tc>
        <w:tc>
          <w:tcPr>
            <w:tcW w:w="3753" w:type="dxa"/>
            <w:tcBorders>
              <w:left w:val="single" w:sz="12" w:space="0" w:color="auto"/>
            </w:tcBorders>
            <w:shd w:val="clear" w:color="auto" w:fill="auto"/>
            <w:vAlign w:val="bottom"/>
          </w:tcPr>
          <w:p w14:paraId="6E9ECB9A" w14:textId="77777777" w:rsidR="00777334" w:rsidRPr="0035460D" w:rsidRDefault="00777334" w:rsidP="008F551E">
            <w:pPr>
              <w:jc w:val="center"/>
              <w:rPr>
                <w:sz w:val="28"/>
                <w:szCs w:val="28"/>
              </w:rPr>
            </w:pPr>
            <w:r w:rsidRPr="0035460D">
              <w:rPr>
                <w:sz w:val="28"/>
                <w:szCs w:val="28"/>
                <w:lang w:val="uk-UA"/>
              </w:rPr>
              <w:t>0,</w:t>
            </w:r>
            <w:r w:rsidRPr="0035460D">
              <w:rPr>
                <w:sz w:val="28"/>
                <w:szCs w:val="28"/>
              </w:rPr>
              <w:t>37</w:t>
            </w:r>
          </w:p>
        </w:tc>
      </w:tr>
      <w:tr w:rsidR="00777334" w:rsidRPr="0035460D" w14:paraId="1CB5C754" w14:textId="77777777" w:rsidTr="00482665">
        <w:trPr>
          <w:jc w:val="center"/>
        </w:trPr>
        <w:tc>
          <w:tcPr>
            <w:tcW w:w="3166" w:type="dxa"/>
            <w:shd w:val="clear" w:color="auto" w:fill="auto"/>
          </w:tcPr>
          <w:p w14:paraId="59345E48" w14:textId="77777777" w:rsidR="00777334" w:rsidRPr="0035460D" w:rsidRDefault="00777334" w:rsidP="008F551E">
            <w:pPr>
              <w:jc w:val="both"/>
              <w:rPr>
                <w:color w:val="221E1F"/>
                <w:sz w:val="28"/>
                <w:szCs w:val="28"/>
              </w:rPr>
            </w:pPr>
            <w:r w:rsidRPr="0035460D">
              <w:rPr>
                <w:color w:val="221E1F"/>
                <w:sz w:val="28"/>
                <w:szCs w:val="28"/>
              </w:rPr>
              <w:t xml:space="preserve">DENS_ex </w:t>
            </w:r>
          </w:p>
        </w:tc>
        <w:tc>
          <w:tcPr>
            <w:tcW w:w="2589" w:type="dxa"/>
            <w:tcBorders>
              <w:right w:val="single" w:sz="12" w:space="0" w:color="auto"/>
            </w:tcBorders>
            <w:shd w:val="clear" w:color="auto" w:fill="auto"/>
            <w:vAlign w:val="bottom"/>
          </w:tcPr>
          <w:p w14:paraId="4911CF51" w14:textId="77777777" w:rsidR="00777334" w:rsidRPr="0035460D" w:rsidRDefault="00777334" w:rsidP="008F551E">
            <w:pPr>
              <w:jc w:val="center"/>
              <w:rPr>
                <w:sz w:val="28"/>
                <w:szCs w:val="28"/>
                <w:lang w:val="uk-UA"/>
              </w:rPr>
            </w:pPr>
            <w:r w:rsidRPr="0035460D">
              <w:rPr>
                <w:sz w:val="28"/>
                <w:szCs w:val="28"/>
                <w:lang w:val="uk-UA"/>
              </w:rPr>
              <w:t>0,42</w:t>
            </w:r>
          </w:p>
        </w:tc>
        <w:tc>
          <w:tcPr>
            <w:tcW w:w="3753" w:type="dxa"/>
            <w:tcBorders>
              <w:left w:val="single" w:sz="12" w:space="0" w:color="auto"/>
            </w:tcBorders>
            <w:shd w:val="clear" w:color="auto" w:fill="auto"/>
            <w:vAlign w:val="bottom"/>
          </w:tcPr>
          <w:p w14:paraId="4B4B2420" w14:textId="77777777" w:rsidR="00777334" w:rsidRPr="0035460D" w:rsidRDefault="00777334" w:rsidP="008F551E">
            <w:pPr>
              <w:jc w:val="center"/>
              <w:rPr>
                <w:sz w:val="28"/>
                <w:szCs w:val="28"/>
              </w:rPr>
            </w:pPr>
            <w:r w:rsidRPr="0035460D">
              <w:rPr>
                <w:sz w:val="28"/>
                <w:szCs w:val="28"/>
                <w:lang w:val="uk-UA"/>
              </w:rPr>
              <w:t>0,</w:t>
            </w:r>
            <w:r w:rsidRPr="0035460D">
              <w:rPr>
                <w:sz w:val="28"/>
                <w:szCs w:val="28"/>
                <w:lang w:val="en-US"/>
              </w:rPr>
              <w:t>4</w:t>
            </w:r>
            <w:r w:rsidRPr="0035460D">
              <w:rPr>
                <w:sz w:val="28"/>
                <w:szCs w:val="28"/>
              </w:rPr>
              <w:t>3</w:t>
            </w:r>
          </w:p>
        </w:tc>
      </w:tr>
      <w:tr w:rsidR="00777334" w:rsidRPr="0035460D" w14:paraId="0AEB3D31" w14:textId="77777777" w:rsidTr="00482665">
        <w:trPr>
          <w:jc w:val="center"/>
        </w:trPr>
        <w:tc>
          <w:tcPr>
            <w:tcW w:w="3166" w:type="dxa"/>
            <w:shd w:val="clear" w:color="auto" w:fill="auto"/>
          </w:tcPr>
          <w:p w14:paraId="04ACA3FB" w14:textId="77777777" w:rsidR="00777334" w:rsidRPr="0035460D" w:rsidRDefault="00777334" w:rsidP="008F551E">
            <w:pPr>
              <w:rPr>
                <w:color w:val="221E1F"/>
                <w:sz w:val="28"/>
                <w:szCs w:val="28"/>
                <w:lang w:val="en-US"/>
              </w:rPr>
            </w:pPr>
            <w:r w:rsidRPr="0035460D">
              <w:rPr>
                <w:color w:val="221E1F"/>
                <w:sz w:val="28"/>
                <w:szCs w:val="28"/>
                <w:lang w:val="en-US"/>
              </w:rPr>
              <w:t xml:space="preserve">HTTP_par_pl </w:t>
            </w:r>
          </w:p>
        </w:tc>
        <w:tc>
          <w:tcPr>
            <w:tcW w:w="2589" w:type="dxa"/>
            <w:tcBorders>
              <w:right w:val="single" w:sz="12" w:space="0" w:color="auto"/>
            </w:tcBorders>
            <w:shd w:val="clear" w:color="auto" w:fill="auto"/>
            <w:vAlign w:val="bottom"/>
          </w:tcPr>
          <w:p w14:paraId="6E1B8C14" w14:textId="77777777" w:rsidR="00777334" w:rsidRPr="0035460D" w:rsidRDefault="00777334" w:rsidP="008F551E">
            <w:pPr>
              <w:jc w:val="center"/>
              <w:rPr>
                <w:sz w:val="28"/>
                <w:szCs w:val="28"/>
                <w:lang w:val="uk-UA"/>
              </w:rPr>
            </w:pPr>
            <w:r w:rsidRPr="0035460D">
              <w:rPr>
                <w:sz w:val="28"/>
                <w:szCs w:val="28"/>
                <w:lang w:val="uk-UA"/>
              </w:rPr>
              <w:t>0,44</w:t>
            </w:r>
          </w:p>
        </w:tc>
        <w:tc>
          <w:tcPr>
            <w:tcW w:w="3753" w:type="dxa"/>
            <w:tcBorders>
              <w:left w:val="single" w:sz="12" w:space="0" w:color="auto"/>
            </w:tcBorders>
            <w:shd w:val="clear" w:color="auto" w:fill="auto"/>
            <w:vAlign w:val="bottom"/>
          </w:tcPr>
          <w:p w14:paraId="31D9C870" w14:textId="77777777" w:rsidR="00777334" w:rsidRPr="0035460D" w:rsidRDefault="00777334" w:rsidP="008F551E">
            <w:pPr>
              <w:jc w:val="center"/>
              <w:rPr>
                <w:sz w:val="28"/>
                <w:szCs w:val="28"/>
                <w:lang w:val="en-US"/>
              </w:rPr>
            </w:pPr>
            <w:r w:rsidRPr="0035460D">
              <w:rPr>
                <w:sz w:val="28"/>
                <w:szCs w:val="28"/>
                <w:lang w:val="uk-UA"/>
              </w:rPr>
              <w:t>0,</w:t>
            </w:r>
            <w:r w:rsidRPr="0035460D">
              <w:rPr>
                <w:sz w:val="28"/>
                <w:szCs w:val="28"/>
                <w:lang w:val="en-US"/>
              </w:rPr>
              <w:t>46</w:t>
            </w:r>
          </w:p>
        </w:tc>
      </w:tr>
      <w:tr w:rsidR="00777334" w:rsidRPr="0035460D" w14:paraId="55F5981A" w14:textId="77777777" w:rsidTr="00482665">
        <w:trPr>
          <w:jc w:val="center"/>
        </w:trPr>
        <w:tc>
          <w:tcPr>
            <w:tcW w:w="3166" w:type="dxa"/>
            <w:shd w:val="clear" w:color="auto" w:fill="auto"/>
          </w:tcPr>
          <w:p w14:paraId="7D9745BB" w14:textId="77777777" w:rsidR="00777334" w:rsidRPr="0035460D" w:rsidRDefault="00777334" w:rsidP="008F551E">
            <w:pPr>
              <w:rPr>
                <w:sz w:val="28"/>
                <w:szCs w:val="28"/>
                <w:lang w:val="en-US"/>
              </w:rPr>
            </w:pPr>
            <w:r w:rsidRPr="0035460D">
              <w:rPr>
                <w:sz w:val="28"/>
                <w:szCs w:val="28"/>
                <w:lang w:val="en-US"/>
              </w:rPr>
              <w:t>ENCOD</w:t>
            </w:r>
          </w:p>
        </w:tc>
        <w:tc>
          <w:tcPr>
            <w:tcW w:w="2589" w:type="dxa"/>
            <w:tcBorders>
              <w:right w:val="single" w:sz="12" w:space="0" w:color="auto"/>
            </w:tcBorders>
            <w:shd w:val="clear" w:color="auto" w:fill="auto"/>
            <w:vAlign w:val="bottom"/>
          </w:tcPr>
          <w:p w14:paraId="2F5B1B55" w14:textId="77777777" w:rsidR="00777334" w:rsidRPr="0035460D" w:rsidRDefault="00777334" w:rsidP="008F551E">
            <w:pPr>
              <w:jc w:val="center"/>
              <w:rPr>
                <w:sz w:val="28"/>
                <w:szCs w:val="28"/>
                <w:lang w:val="uk-UA"/>
              </w:rPr>
            </w:pPr>
            <w:r w:rsidRPr="0035460D">
              <w:rPr>
                <w:sz w:val="28"/>
                <w:szCs w:val="28"/>
                <w:lang w:val="uk-UA"/>
              </w:rPr>
              <w:t>0,69</w:t>
            </w:r>
          </w:p>
        </w:tc>
        <w:tc>
          <w:tcPr>
            <w:tcW w:w="3753" w:type="dxa"/>
            <w:tcBorders>
              <w:left w:val="single" w:sz="12" w:space="0" w:color="auto"/>
            </w:tcBorders>
            <w:shd w:val="clear" w:color="auto" w:fill="auto"/>
            <w:vAlign w:val="bottom"/>
          </w:tcPr>
          <w:p w14:paraId="55346438" w14:textId="77777777" w:rsidR="00777334" w:rsidRPr="0035460D" w:rsidRDefault="00777334" w:rsidP="008F551E">
            <w:pPr>
              <w:jc w:val="center"/>
              <w:rPr>
                <w:sz w:val="28"/>
                <w:szCs w:val="28"/>
                <w:lang w:val="en-US"/>
              </w:rPr>
            </w:pPr>
            <w:r w:rsidRPr="0035460D">
              <w:rPr>
                <w:sz w:val="28"/>
                <w:szCs w:val="28"/>
                <w:lang w:val="uk-UA"/>
              </w:rPr>
              <w:t>0,</w:t>
            </w:r>
            <w:r w:rsidRPr="0035460D">
              <w:rPr>
                <w:sz w:val="28"/>
                <w:szCs w:val="28"/>
                <w:lang w:val="en-US"/>
              </w:rPr>
              <w:t>68</w:t>
            </w:r>
          </w:p>
        </w:tc>
      </w:tr>
      <w:tr w:rsidR="00777334" w:rsidRPr="0035460D" w14:paraId="6CA40638" w14:textId="77777777" w:rsidTr="00482665">
        <w:trPr>
          <w:jc w:val="center"/>
        </w:trPr>
        <w:tc>
          <w:tcPr>
            <w:tcW w:w="3166" w:type="dxa"/>
            <w:shd w:val="clear" w:color="auto" w:fill="auto"/>
          </w:tcPr>
          <w:p w14:paraId="49D8FC87" w14:textId="77777777" w:rsidR="00777334" w:rsidRPr="0035460D" w:rsidRDefault="00777334" w:rsidP="008F551E">
            <w:pPr>
              <w:rPr>
                <w:sz w:val="28"/>
                <w:szCs w:val="28"/>
                <w:lang w:val="en-US"/>
              </w:rPr>
            </w:pPr>
            <w:r w:rsidRPr="0035460D">
              <w:rPr>
                <w:sz w:val="28"/>
                <w:szCs w:val="28"/>
                <w:lang w:val="en-US"/>
              </w:rPr>
              <w:t>CMD_exec</w:t>
            </w:r>
          </w:p>
        </w:tc>
        <w:tc>
          <w:tcPr>
            <w:tcW w:w="2589" w:type="dxa"/>
            <w:tcBorders>
              <w:right w:val="single" w:sz="12" w:space="0" w:color="auto"/>
            </w:tcBorders>
            <w:shd w:val="clear" w:color="auto" w:fill="auto"/>
            <w:vAlign w:val="bottom"/>
          </w:tcPr>
          <w:p w14:paraId="245CB424" w14:textId="77777777" w:rsidR="00777334" w:rsidRPr="0035460D" w:rsidRDefault="00777334" w:rsidP="008F551E">
            <w:pPr>
              <w:jc w:val="center"/>
              <w:rPr>
                <w:sz w:val="28"/>
                <w:szCs w:val="28"/>
                <w:lang w:val="uk-UA"/>
              </w:rPr>
            </w:pPr>
            <w:r w:rsidRPr="0035460D">
              <w:rPr>
                <w:sz w:val="28"/>
                <w:szCs w:val="28"/>
                <w:lang w:val="uk-UA"/>
              </w:rPr>
              <w:t>0,45</w:t>
            </w:r>
          </w:p>
        </w:tc>
        <w:tc>
          <w:tcPr>
            <w:tcW w:w="3753" w:type="dxa"/>
            <w:tcBorders>
              <w:left w:val="single" w:sz="12" w:space="0" w:color="auto"/>
            </w:tcBorders>
            <w:shd w:val="clear" w:color="auto" w:fill="auto"/>
            <w:vAlign w:val="bottom"/>
          </w:tcPr>
          <w:p w14:paraId="13778E8A" w14:textId="77777777" w:rsidR="00777334" w:rsidRPr="0035460D" w:rsidRDefault="00777334" w:rsidP="008F551E">
            <w:pPr>
              <w:jc w:val="center"/>
              <w:rPr>
                <w:sz w:val="28"/>
                <w:szCs w:val="28"/>
                <w:lang w:val="en-US"/>
              </w:rPr>
            </w:pPr>
            <w:r w:rsidRPr="0035460D">
              <w:rPr>
                <w:sz w:val="28"/>
                <w:szCs w:val="28"/>
                <w:lang w:val="uk-UA"/>
              </w:rPr>
              <w:t>0,</w:t>
            </w:r>
            <w:r w:rsidRPr="0035460D">
              <w:rPr>
                <w:sz w:val="28"/>
                <w:szCs w:val="28"/>
                <w:lang w:val="en-US"/>
              </w:rPr>
              <w:t>48</w:t>
            </w:r>
          </w:p>
        </w:tc>
      </w:tr>
      <w:tr w:rsidR="00777334" w:rsidRPr="0035460D" w14:paraId="271E8FD9" w14:textId="77777777" w:rsidTr="00482665">
        <w:trPr>
          <w:jc w:val="center"/>
        </w:trPr>
        <w:tc>
          <w:tcPr>
            <w:tcW w:w="3166" w:type="dxa"/>
            <w:shd w:val="clear" w:color="auto" w:fill="auto"/>
          </w:tcPr>
          <w:p w14:paraId="6B8F741F" w14:textId="77777777" w:rsidR="00777334" w:rsidRPr="0035460D" w:rsidRDefault="00777334" w:rsidP="008F551E">
            <w:pPr>
              <w:rPr>
                <w:sz w:val="28"/>
                <w:szCs w:val="28"/>
                <w:lang w:val="en-US"/>
              </w:rPr>
            </w:pPr>
            <w:r w:rsidRPr="0035460D">
              <w:rPr>
                <w:sz w:val="28"/>
                <w:szCs w:val="28"/>
                <w:lang w:val="en-US"/>
              </w:rPr>
              <w:t>PRIV_esc</w:t>
            </w:r>
          </w:p>
        </w:tc>
        <w:tc>
          <w:tcPr>
            <w:tcW w:w="2589" w:type="dxa"/>
            <w:tcBorders>
              <w:right w:val="single" w:sz="12" w:space="0" w:color="auto"/>
            </w:tcBorders>
            <w:shd w:val="clear" w:color="auto" w:fill="auto"/>
            <w:vAlign w:val="bottom"/>
          </w:tcPr>
          <w:p w14:paraId="7966CB1C" w14:textId="77777777" w:rsidR="00777334" w:rsidRPr="0035460D" w:rsidRDefault="00777334" w:rsidP="008F551E">
            <w:pPr>
              <w:jc w:val="center"/>
              <w:rPr>
                <w:sz w:val="28"/>
                <w:szCs w:val="28"/>
                <w:lang w:val="uk-UA"/>
              </w:rPr>
            </w:pPr>
            <w:r w:rsidRPr="0035460D">
              <w:rPr>
                <w:sz w:val="28"/>
                <w:szCs w:val="28"/>
                <w:lang w:val="uk-UA"/>
              </w:rPr>
              <w:t>0,39</w:t>
            </w:r>
          </w:p>
        </w:tc>
        <w:tc>
          <w:tcPr>
            <w:tcW w:w="3753" w:type="dxa"/>
            <w:tcBorders>
              <w:left w:val="single" w:sz="12" w:space="0" w:color="auto"/>
            </w:tcBorders>
            <w:shd w:val="clear" w:color="auto" w:fill="auto"/>
            <w:vAlign w:val="bottom"/>
          </w:tcPr>
          <w:p w14:paraId="778AE921" w14:textId="77777777" w:rsidR="00777334" w:rsidRPr="0035460D" w:rsidRDefault="00777334" w:rsidP="008F551E">
            <w:pPr>
              <w:jc w:val="center"/>
              <w:rPr>
                <w:sz w:val="28"/>
                <w:szCs w:val="28"/>
                <w:lang w:val="en-US"/>
              </w:rPr>
            </w:pPr>
            <w:r w:rsidRPr="0035460D">
              <w:rPr>
                <w:sz w:val="28"/>
                <w:szCs w:val="28"/>
                <w:lang w:val="uk-UA"/>
              </w:rPr>
              <w:t>0,</w:t>
            </w:r>
            <w:r w:rsidRPr="0035460D">
              <w:rPr>
                <w:sz w:val="28"/>
                <w:szCs w:val="28"/>
                <w:lang w:val="en-US"/>
              </w:rPr>
              <w:t>37</w:t>
            </w:r>
          </w:p>
        </w:tc>
      </w:tr>
      <w:tr w:rsidR="00777334" w:rsidRPr="0035460D" w14:paraId="6F7C52BE" w14:textId="77777777" w:rsidTr="00482665">
        <w:trPr>
          <w:jc w:val="center"/>
        </w:trPr>
        <w:tc>
          <w:tcPr>
            <w:tcW w:w="3166" w:type="dxa"/>
            <w:shd w:val="clear" w:color="auto" w:fill="auto"/>
          </w:tcPr>
          <w:p w14:paraId="5A815138" w14:textId="77777777" w:rsidR="00777334" w:rsidRPr="0035460D" w:rsidRDefault="00777334" w:rsidP="008F551E">
            <w:pPr>
              <w:rPr>
                <w:sz w:val="28"/>
                <w:szCs w:val="28"/>
                <w:lang w:val="en-US"/>
              </w:rPr>
            </w:pPr>
            <w:r w:rsidRPr="0035460D">
              <w:rPr>
                <w:sz w:val="28"/>
                <w:szCs w:val="28"/>
                <w:lang w:val="en-US"/>
              </w:rPr>
              <w:t>DATA</w:t>
            </w:r>
          </w:p>
        </w:tc>
        <w:tc>
          <w:tcPr>
            <w:tcW w:w="2589" w:type="dxa"/>
            <w:tcBorders>
              <w:right w:val="single" w:sz="12" w:space="0" w:color="auto"/>
            </w:tcBorders>
            <w:shd w:val="clear" w:color="auto" w:fill="auto"/>
            <w:vAlign w:val="bottom"/>
          </w:tcPr>
          <w:p w14:paraId="2E15C5EF" w14:textId="77777777" w:rsidR="00777334" w:rsidRPr="0035460D" w:rsidRDefault="00777334" w:rsidP="008F551E">
            <w:pPr>
              <w:jc w:val="center"/>
              <w:rPr>
                <w:sz w:val="28"/>
                <w:szCs w:val="28"/>
                <w:lang w:val="uk-UA"/>
              </w:rPr>
            </w:pPr>
            <w:r w:rsidRPr="0035460D">
              <w:rPr>
                <w:sz w:val="28"/>
                <w:szCs w:val="28"/>
                <w:lang w:val="uk-UA"/>
              </w:rPr>
              <w:t>0,43</w:t>
            </w:r>
          </w:p>
        </w:tc>
        <w:tc>
          <w:tcPr>
            <w:tcW w:w="3753" w:type="dxa"/>
            <w:tcBorders>
              <w:left w:val="single" w:sz="12" w:space="0" w:color="auto"/>
            </w:tcBorders>
            <w:shd w:val="clear" w:color="auto" w:fill="auto"/>
            <w:vAlign w:val="bottom"/>
          </w:tcPr>
          <w:p w14:paraId="14572D94" w14:textId="77777777" w:rsidR="00777334" w:rsidRPr="0035460D" w:rsidRDefault="00777334" w:rsidP="008F551E">
            <w:pPr>
              <w:jc w:val="center"/>
              <w:rPr>
                <w:sz w:val="28"/>
                <w:szCs w:val="28"/>
                <w:lang w:val="en-US"/>
              </w:rPr>
            </w:pPr>
            <w:r w:rsidRPr="0035460D">
              <w:rPr>
                <w:sz w:val="28"/>
                <w:szCs w:val="28"/>
                <w:lang w:val="uk-UA"/>
              </w:rPr>
              <w:t>0,</w:t>
            </w:r>
            <w:r w:rsidRPr="0035460D">
              <w:rPr>
                <w:sz w:val="28"/>
                <w:szCs w:val="28"/>
                <w:lang w:val="en-US"/>
              </w:rPr>
              <w:t>44</w:t>
            </w:r>
          </w:p>
        </w:tc>
      </w:tr>
      <w:tr w:rsidR="00777334" w:rsidRPr="0035460D" w14:paraId="3CA850DE" w14:textId="77777777" w:rsidTr="00482665">
        <w:trPr>
          <w:jc w:val="center"/>
        </w:trPr>
        <w:tc>
          <w:tcPr>
            <w:tcW w:w="3166" w:type="dxa"/>
            <w:shd w:val="clear" w:color="auto" w:fill="auto"/>
          </w:tcPr>
          <w:p w14:paraId="0F7F23E9" w14:textId="77777777" w:rsidR="00777334" w:rsidRPr="0035460D" w:rsidRDefault="00777334" w:rsidP="008F551E">
            <w:pPr>
              <w:rPr>
                <w:sz w:val="28"/>
                <w:szCs w:val="28"/>
                <w:lang w:val="en-US"/>
              </w:rPr>
            </w:pPr>
            <w:r w:rsidRPr="0035460D">
              <w:rPr>
                <w:sz w:val="28"/>
                <w:szCs w:val="28"/>
                <w:lang w:val="en-US"/>
              </w:rPr>
              <w:t>NET</w:t>
            </w:r>
          </w:p>
        </w:tc>
        <w:tc>
          <w:tcPr>
            <w:tcW w:w="2589" w:type="dxa"/>
            <w:tcBorders>
              <w:right w:val="single" w:sz="12" w:space="0" w:color="auto"/>
            </w:tcBorders>
            <w:shd w:val="clear" w:color="auto" w:fill="auto"/>
            <w:vAlign w:val="bottom"/>
          </w:tcPr>
          <w:p w14:paraId="1B914FE1" w14:textId="77777777" w:rsidR="00777334" w:rsidRPr="0035460D" w:rsidRDefault="00777334" w:rsidP="008F551E">
            <w:pPr>
              <w:jc w:val="center"/>
              <w:rPr>
                <w:sz w:val="28"/>
                <w:szCs w:val="28"/>
                <w:lang w:val="uk-UA"/>
              </w:rPr>
            </w:pPr>
            <w:r w:rsidRPr="0035460D">
              <w:rPr>
                <w:sz w:val="28"/>
                <w:szCs w:val="28"/>
                <w:lang w:val="uk-UA"/>
              </w:rPr>
              <w:t>0,39</w:t>
            </w:r>
          </w:p>
        </w:tc>
        <w:tc>
          <w:tcPr>
            <w:tcW w:w="3753" w:type="dxa"/>
            <w:tcBorders>
              <w:left w:val="single" w:sz="12" w:space="0" w:color="auto"/>
            </w:tcBorders>
            <w:shd w:val="clear" w:color="auto" w:fill="auto"/>
            <w:vAlign w:val="bottom"/>
          </w:tcPr>
          <w:p w14:paraId="30B220FD" w14:textId="77777777" w:rsidR="00777334" w:rsidRPr="0035460D" w:rsidRDefault="00777334" w:rsidP="008F551E">
            <w:pPr>
              <w:jc w:val="center"/>
              <w:rPr>
                <w:sz w:val="28"/>
                <w:szCs w:val="28"/>
                <w:lang w:val="en-US"/>
              </w:rPr>
            </w:pPr>
            <w:r w:rsidRPr="0035460D">
              <w:rPr>
                <w:sz w:val="28"/>
                <w:szCs w:val="28"/>
                <w:lang w:val="uk-UA"/>
              </w:rPr>
              <w:t>0,</w:t>
            </w:r>
            <w:r w:rsidRPr="0035460D">
              <w:rPr>
                <w:sz w:val="28"/>
                <w:szCs w:val="28"/>
                <w:lang w:val="en-US"/>
              </w:rPr>
              <w:t>38</w:t>
            </w:r>
          </w:p>
        </w:tc>
      </w:tr>
      <w:tr w:rsidR="00777334" w:rsidRPr="0035460D" w14:paraId="379BFD76" w14:textId="77777777" w:rsidTr="00482665">
        <w:trPr>
          <w:trHeight w:val="420"/>
          <w:jc w:val="center"/>
        </w:trPr>
        <w:tc>
          <w:tcPr>
            <w:tcW w:w="3166" w:type="dxa"/>
            <w:tcBorders>
              <w:bottom w:val="nil"/>
            </w:tcBorders>
            <w:shd w:val="clear" w:color="auto" w:fill="auto"/>
          </w:tcPr>
          <w:p w14:paraId="20332F04" w14:textId="77777777" w:rsidR="00777334" w:rsidRPr="0035460D" w:rsidRDefault="00777334" w:rsidP="008F551E">
            <w:pPr>
              <w:rPr>
                <w:sz w:val="28"/>
                <w:szCs w:val="28"/>
                <w:lang w:val="en-US"/>
              </w:rPr>
            </w:pPr>
            <w:r w:rsidRPr="0035460D">
              <w:rPr>
                <w:sz w:val="28"/>
                <w:szCs w:val="28"/>
                <w:lang w:val="en-US"/>
              </w:rPr>
              <w:t>DB_struct</w:t>
            </w:r>
          </w:p>
        </w:tc>
        <w:tc>
          <w:tcPr>
            <w:tcW w:w="2589" w:type="dxa"/>
            <w:tcBorders>
              <w:bottom w:val="nil"/>
              <w:right w:val="single" w:sz="12" w:space="0" w:color="auto"/>
            </w:tcBorders>
            <w:shd w:val="clear" w:color="auto" w:fill="auto"/>
            <w:vAlign w:val="bottom"/>
          </w:tcPr>
          <w:p w14:paraId="669F622D" w14:textId="77777777" w:rsidR="00777334" w:rsidRPr="0035460D" w:rsidRDefault="00777334" w:rsidP="008F551E">
            <w:pPr>
              <w:jc w:val="center"/>
              <w:rPr>
                <w:sz w:val="28"/>
                <w:szCs w:val="28"/>
                <w:lang w:val="uk-UA"/>
              </w:rPr>
            </w:pPr>
            <w:r w:rsidRPr="0035460D">
              <w:rPr>
                <w:sz w:val="28"/>
                <w:szCs w:val="28"/>
                <w:lang w:val="uk-UA"/>
              </w:rPr>
              <w:t>0,43</w:t>
            </w:r>
          </w:p>
        </w:tc>
        <w:tc>
          <w:tcPr>
            <w:tcW w:w="3753" w:type="dxa"/>
            <w:tcBorders>
              <w:left w:val="single" w:sz="12" w:space="0" w:color="auto"/>
              <w:bottom w:val="nil"/>
            </w:tcBorders>
            <w:shd w:val="clear" w:color="auto" w:fill="auto"/>
            <w:vAlign w:val="bottom"/>
          </w:tcPr>
          <w:p w14:paraId="0B863B42" w14:textId="77777777" w:rsidR="00777334" w:rsidRPr="0035460D" w:rsidRDefault="00777334" w:rsidP="008F551E">
            <w:pPr>
              <w:jc w:val="center"/>
              <w:rPr>
                <w:sz w:val="28"/>
                <w:szCs w:val="28"/>
              </w:rPr>
            </w:pPr>
            <w:r w:rsidRPr="0035460D">
              <w:rPr>
                <w:sz w:val="28"/>
                <w:szCs w:val="28"/>
                <w:lang w:val="uk-UA"/>
              </w:rPr>
              <w:t>0,</w:t>
            </w:r>
            <w:r w:rsidRPr="0035460D">
              <w:rPr>
                <w:sz w:val="28"/>
                <w:szCs w:val="28"/>
                <w:lang w:val="en-US"/>
              </w:rPr>
              <w:t>4</w:t>
            </w:r>
            <w:r w:rsidRPr="0035460D">
              <w:rPr>
                <w:sz w:val="28"/>
                <w:szCs w:val="28"/>
              </w:rPr>
              <w:t>4</w:t>
            </w:r>
          </w:p>
        </w:tc>
      </w:tr>
    </w:tbl>
    <w:p w14:paraId="73C2B401" w14:textId="46378E96" w:rsidR="00864A0A" w:rsidRDefault="00864A0A" w:rsidP="00864A0A">
      <w:pPr>
        <w:jc w:val="both"/>
        <w:rPr>
          <w:sz w:val="28"/>
          <w:szCs w:val="28"/>
          <w:lang w:val="uk-UA"/>
        </w:rPr>
      </w:pPr>
      <w:r>
        <w:rPr>
          <w:sz w:val="28"/>
          <w:szCs w:val="28"/>
          <w:lang w:val="uk-UA"/>
        </w:rPr>
        <w:lastRenderedPageBreak/>
        <w:t xml:space="preserve">  </w:t>
      </w:r>
      <w:r w:rsidR="004E065A">
        <w:rPr>
          <w:sz w:val="28"/>
          <w:szCs w:val="28"/>
          <w:lang w:val="uk-UA"/>
        </w:rPr>
        <w:t xml:space="preserve"> </w:t>
      </w:r>
      <w:r>
        <w:rPr>
          <w:sz w:val="28"/>
          <w:szCs w:val="28"/>
          <w:lang w:val="uk-UA"/>
        </w:rPr>
        <w:t>4.</w:t>
      </w:r>
      <w:r w:rsidRPr="00342EA2">
        <w:rPr>
          <w:sz w:val="28"/>
          <w:szCs w:val="28"/>
          <w:lang w:val="uk-UA"/>
        </w:rPr>
        <w:t>3</w:t>
      </w:r>
      <w:r w:rsidRPr="0035460D">
        <w:rPr>
          <w:sz w:val="28"/>
          <w:szCs w:val="28"/>
          <w:lang w:val="uk-UA"/>
        </w:rPr>
        <w:t xml:space="preserve"> – кесте</w:t>
      </w:r>
      <w:r>
        <w:rPr>
          <w:sz w:val="28"/>
          <w:szCs w:val="28"/>
          <w:lang w:val="uk-UA"/>
        </w:rPr>
        <w:t>нің жалғасы</w:t>
      </w:r>
    </w:p>
    <w:p w14:paraId="72724B36" w14:textId="77777777" w:rsidR="00864A0A" w:rsidRDefault="00864A0A" w:rsidP="00864A0A">
      <w:pPr>
        <w:jc w:val="both"/>
        <w:rPr>
          <w:sz w:val="28"/>
          <w:szCs w:val="28"/>
          <w:lang w:val="uk-UA"/>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67"/>
        <w:gridCol w:w="2589"/>
        <w:gridCol w:w="3753"/>
      </w:tblGrid>
      <w:tr w:rsidR="00E309F1" w:rsidRPr="001E6313" w14:paraId="6C67E878" w14:textId="77777777" w:rsidTr="00217F4A">
        <w:trPr>
          <w:jc w:val="center"/>
        </w:trPr>
        <w:tc>
          <w:tcPr>
            <w:tcW w:w="2867" w:type="dxa"/>
            <w:shd w:val="clear" w:color="auto" w:fill="auto"/>
          </w:tcPr>
          <w:p w14:paraId="6647198D" w14:textId="77777777" w:rsidR="00E309F1" w:rsidRPr="00E309F1" w:rsidRDefault="00E309F1" w:rsidP="00E309F1">
            <w:pPr>
              <w:autoSpaceDE w:val="0"/>
              <w:autoSpaceDN w:val="0"/>
              <w:adjustRightInd w:val="0"/>
              <w:jc w:val="center"/>
              <w:rPr>
                <w:color w:val="221E1F"/>
                <w:sz w:val="28"/>
                <w:szCs w:val="28"/>
                <w:lang w:val="uk-UA"/>
              </w:rPr>
            </w:pPr>
          </w:p>
          <w:p w14:paraId="0F4D244C" w14:textId="50AC2557" w:rsidR="00E309F1" w:rsidRPr="00E309F1" w:rsidRDefault="00E309F1" w:rsidP="00E309F1">
            <w:pPr>
              <w:jc w:val="center"/>
              <w:rPr>
                <w:sz w:val="28"/>
                <w:szCs w:val="28"/>
                <w:lang w:val="en-US"/>
              </w:rPr>
            </w:pPr>
            <w:r w:rsidRPr="00E309F1">
              <w:rPr>
                <w:color w:val="221E1F"/>
                <w:sz w:val="28"/>
                <w:szCs w:val="28"/>
              </w:rPr>
              <w:t>БЖ түйіні</w:t>
            </w:r>
          </w:p>
        </w:tc>
        <w:tc>
          <w:tcPr>
            <w:tcW w:w="2589" w:type="dxa"/>
            <w:tcBorders>
              <w:right w:val="single" w:sz="12" w:space="0" w:color="auto"/>
            </w:tcBorders>
            <w:shd w:val="clear" w:color="auto" w:fill="auto"/>
            <w:vAlign w:val="center"/>
          </w:tcPr>
          <w:p w14:paraId="1D762611" w14:textId="772162C1" w:rsidR="00E309F1" w:rsidRPr="0035460D" w:rsidRDefault="00E309F1" w:rsidP="00E309F1">
            <w:pPr>
              <w:jc w:val="center"/>
              <w:rPr>
                <w:sz w:val="28"/>
                <w:szCs w:val="28"/>
                <w:lang w:val="uk-UA"/>
              </w:rPr>
            </w:pPr>
            <w:r w:rsidRPr="00E309F1">
              <w:rPr>
                <w:sz w:val="28"/>
                <w:szCs w:val="28"/>
                <w:lang w:val="uk-UA"/>
              </w:rPr>
              <w:t>Бастапқы мәні</w:t>
            </w:r>
          </w:p>
        </w:tc>
        <w:tc>
          <w:tcPr>
            <w:tcW w:w="3753" w:type="dxa"/>
            <w:tcBorders>
              <w:left w:val="single" w:sz="12" w:space="0" w:color="auto"/>
            </w:tcBorders>
            <w:shd w:val="clear" w:color="auto" w:fill="auto"/>
            <w:vAlign w:val="center"/>
          </w:tcPr>
          <w:p w14:paraId="56D67262" w14:textId="77777777" w:rsidR="00E309F1" w:rsidRPr="00E309F1" w:rsidRDefault="00E309F1" w:rsidP="00E309F1">
            <w:pPr>
              <w:jc w:val="center"/>
              <w:rPr>
                <w:sz w:val="28"/>
                <w:szCs w:val="28"/>
                <w:lang w:val="uk-UA"/>
              </w:rPr>
            </w:pPr>
            <w:r w:rsidRPr="00E309F1">
              <w:rPr>
                <w:sz w:val="28"/>
                <w:szCs w:val="28"/>
                <w:lang w:val="uk-UA"/>
              </w:rPr>
              <w:t>Bayesian_Net ШҚҚЖ</w:t>
            </w:r>
          </w:p>
          <w:p w14:paraId="589F2554" w14:textId="7BEF0592" w:rsidR="00E309F1" w:rsidRPr="00E309F1" w:rsidRDefault="00E309F1" w:rsidP="00E309F1">
            <w:pPr>
              <w:jc w:val="center"/>
              <w:rPr>
                <w:sz w:val="28"/>
                <w:szCs w:val="28"/>
                <w:lang w:val="uk-UA"/>
              </w:rPr>
            </w:pPr>
            <w:r w:rsidRPr="00E309F1">
              <w:rPr>
                <w:sz w:val="28"/>
                <w:szCs w:val="28"/>
                <w:lang w:val="uk-UA"/>
              </w:rPr>
              <w:t>көмегімен алынған эксперименттік бағалаулар</w:t>
            </w:r>
          </w:p>
        </w:tc>
      </w:tr>
      <w:tr w:rsidR="00E309F1" w:rsidRPr="0035460D" w14:paraId="6369AEEF" w14:textId="77777777" w:rsidTr="00AC274D">
        <w:trPr>
          <w:jc w:val="center"/>
        </w:trPr>
        <w:tc>
          <w:tcPr>
            <w:tcW w:w="2867" w:type="dxa"/>
            <w:shd w:val="clear" w:color="auto" w:fill="auto"/>
          </w:tcPr>
          <w:p w14:paraId="0DA6BB33" w14:textId="2320EC0E" w:rsidR="00E309F1" w:rsidRPr="0035460D" w:rsidRDefault="00E309F1" w:rsidP="00E309F1">
            <w:pPr>
              <w:rPr>
                <w:sz w:val="28"/>
                <w:szCs w:val="28"/>
              </w:rPr>
            </w:pPr>
            <w:r w:rsidRPr="0035460D">
              <w:rPr>
                <w:sz w:val="28"/>
                <w:szCs w:val="28"/>
              </w:rPr>
              <w:t>FUPL</w:t>
            </w:r>
          </w:p>
        </w:tc>
        <w:tc>
          <w:tcPr>
            <w:tcW w:w="2589" w:type="dxa"/>
            <w:tcBorders>
              <w:right w:val="single" w:sz="12" w:space="0" w:color="auto"/>
            </w:tcBorders>
            <w:shd w:val="clear" w:color="auto" w:fill="auto"/>
            <w:vAlign w:val="bottom"/>
          </w:tcPr>
          <w:p w14:paraId="50683B2A" w14:textId="410CA5A2" w:rsidR="00E309F1" w:rsidRPr="0035460D" w:rsidRDefault="00E309F1" w:rsidP="00E309F1">
            <w:pPr>
              <w:jc w:val="center"/>
              <w:rPr>
                <w:sz w:val="28"/>
                <w:szCs w:val="28"/>
                <w:lang w:val="uk-UA"/>
              </w:rPr>
            </w:pPr>
            <w:r w:rsidRPr="0035460D">
              <w:rPr>
                <w:sz w:val="28"/>
                <w:szCs w:val="28"/>
                <w:lang w:val="uk-UA"/>
              </w:rPr>
              <w:t>0,41</w:t>
            </w:r>
          </w:p>
        </w:tc>
        <w:tc>
          <w:tcPr>
            <w:tcW w:w="3753" w:type="dxa"/>
            <w:tcBorders>
              <w:left w:val="single" w:sz="12" w:space="0" w:color="auto"/>
            </w:tcBorders>
            <w:shd w:val="clear" w:color="auto" w:fill="auto"/>
            <w:vAlign w:val="bottom"/>
          </w:tcPr>
          <w:p w14:paraId="49B29778" w14:textId="1D3B1BCF" w:rsidR="00E309F1" w:rsidRPr="0035460D" w:rsidRDefault="00E309F1" w:rsidP="00E309F1">
            <w:pPr>
              <w:jc w:val="center"/>
              <w:rPr>
                <w:sz w:val="28"/>
                <w:szCs w:val="28"/>
                <w:lang w:val="uk-UA"/>
              </w:rPr>
            </w:pPr>
            <w:r w:rsidRPr="0035460D">
              <w:rPr>
                <w:sz w:val="28"/>
                <w:szCs w:val="28"/>
                <w:lang w:val="uk-UA"/>
              </w:rPr>
              <w:t>0,</w:t>
            </w:r>
            <w:r w:rsidRPr="0035460D">
              <w:rPr>
                <w:sz w:val="28"/>
                <w:szCs w:val="28"/>
              </w:rPr>
              <w:t>42</w:t>
            </w:r>
          </w:p>
        </w:tc>
      </w:tr>
      <w:tr w:rsidR="00E309F1" w:rsidRPr="0035460D" w14:paraId="31A53CF0" w14:textId="77777777" w:rsidTr="00AC274D">
        <w:trPr>
          <w:jc w:val="center"/>
        </w:trPr>
        <w:tc>
          <w:tcPr>
            <w:tcW w:w="2867" w:type="dxa"/>
            <w:shd w:val="clear" w:color="auto" w:fill="auto"/>
          </w:tcPr>
          <w:p w14:paraId="694E4571" w14:textId="77777777" w:rsidR="00E309F1" w:rsidRPr="0035460D" w:rsidRDefault="00E309F1" w:rsidP="00E309F1">
            <w:pPr>
              <w:rPr>
                <w:sz w:val="28"/>
                <w:szCs w:val="28"/>
              </w:rPr>
            </w:pPr>
            <w:r w:rsidRPr="0035460D">
              <w:rPr>
                <w:sz w:val="28"/>
                <w:szCs w:val="28"/>
              </w:rPr>
              <w:t>DoS</w:t>
            </w:r>
          </w:p>
        </w:tc>
        <w:tc>
          <w:tcPr>
            <w:tcW w:w="2589" w:type="dxa"/>
            <w:tcBorders>
              <w:right w:val="single" w:sz="12" w:space="0" w:color="auto"/>
            </w:tcBorders>
            <w:shd w:val="clear" w:color="auto" w:fill="auto"/>
            <w:vAlign w:val="bottom"/>
          </w:tcPr>
          <w:p w14:paraId="7ACAF802" w14:textId="77777777" w:rsidR="00E309F1" w:rsidRPr="0035460D" w:rsidRDefault="00E309F1" w:rsidP="00E309F1">
            <w:pPr>
              <w:jc w:val="center"/>
              <w:rPr>
                <w:sz w:val="28"/>
                <w:szCs w:val="28"/>
                <w:lang w:val="uk-UA"/>
              </w:rPr>
            </w:pPr>
            <w:r w:rsidRPr="0035460D">
              <w:rPr>
                <w:sz w:val="28"/>
                <w:szCs w:val="28"/>
                <w:lang w:val="uk-UA"/>
              </w:rPr>
              <w:t>0,43</w:t>
            </w:r>
          </w:p>
        </w:tc>
        <w:tc>
          <w:tcPr>
            <w:tcW w:w="3753" w:type="dxa"/>
            <w:tcBorders>
              <w:left w:val="single" w:sz="12" w:space="0" w:color="auto"/>
            </w:tcBorders>
            <w:shd w:val="clear" w:color="auto" w:fill="auto"/>
            <w:vAlign w:val="bottom"/>
          </w:tcPr>
          <w:p w14:paraId="57995D83" w14:textId="77777777" w:rsidR="00E309F1" w:rsidRPr="0035460D" w:rsidRDefault="00E309F1" w:rsidP="00E309F1">
            <w:pPr>
              <w:jc w:val="center"/>
              <w:rPr>
                <w:sz w:val="28"/>
                <w:szCs w:val="28"/>
              </w:rPr>
            </w:pPr>
            <w:r w:rsidRPr="0035460D">
              <w:rPr>
                <w:sz w:val="28"/>
                <w:szCs w:val="28"/>
                <w:lang w:val="uk-UA"/>
              </w:rPr>
              <w:t>0,</w:t>
            </w:r>
            <w:r w:rsidRPr="0035460D">
              <w:rPr>
                <w:sz w:val="28"/>
                <w:szCs w:val="28"/>
                <w:lang w:val="en-US"/>
              </w:rPr>
              <w:t>4</w:t>
            </w:r>
            <w:r w:rsidRPr="0035460D">
              <w:rPr>
                <w:sz w:val="28"/>
                <w:szCs w:val="28"/>
              </w:rPr>
              <w:t>4</w:t>
            </w:r>
          </w:p>
        </w:tc>
      </w:tr>
      <w:tr w:rsidR="00E309F1" w:rsidRPr="0035460D" w14:paraId="24B54D9B" w14:textId="77777777" w:rsidTr="00AC274D">
        <w:trPr>
          <w:jc w:val="center"/>
        </w:trPr>
        <w:tc>
          <w:tcPr>
            <w:tcW w:w="2867" w:type="dxa"/>
            <w:shd w:val="clear" w:color="auto" w:fill="auto"/>
          </w:tcPr>
          <w:p w14:paraId="2B1F8E91" w14:textId="77777777" w:rsidR="00E309F1" w:rsidRPr="0035460D" w:rsidRDefault="00E309F1" w:rsidP="00E309F1">
            <w:pPr>
              <w:rPr>
                <w:sz w:val="28"/>
                <w:szCs w:val="28"/>
              </w:rPr>
            </w:pPr>
            <w:r w:rsidRPr="0035460D">
              <w:rPr>
                <w:sz w:val="28"/>
                <w:szCs w:val="28"/>
              </w:rPr>
              <w:t xml:space="preserve">Author </w:t>
            </w:r>
          </w:p>
        </w:tc>
        <w:tc>
          <w:tcPr>
            <w:tcW w:w="2589" w:type="dxa"/>
            <w:tcBorders>
              <w:right w:val="single" w:sz="12" w:space="0" w:color="auto"/>
            </w:tcBorders>
            <w:shd w:val="clear" w:color="auto" w:fill="auto"/>
            <w:vAlign w:val="bottom"/>
          </w:tcPr>
          <w:p w14:paraId="74AD202C" w14:textId="77777777" w:rsidR="00E309F1" w:rsidRPr="0035460D" w:rsidRDefault="00E309F1" w:rsidP="00E309F1">
            <w:pPr>
              <w:jc w:val="center"/>
              <w:rPr>
                <w:sz w:val="28"/>
                <w:szCs w:val="28"/>
                <w:lang w:val="uk-UA"/>
              </w:rPr>
            </w:pPr>
            <w:r w:rsidRPr="0035460D">
              <w:rPr>
                <w:sz w:val="28"/>
                <w:szCs w:val="28"/>
                <w:lang w:val="uk-UA"/>
              </w:rPr>
              <w:t>0,55</w:t>
            </w:r>
          </w:p>
        </w:tc>
        <w:tc>
          <w:tcPr>
            <w:tcW w:w="3753" w:type="dxa"/>
            <w:tcBorders>
              <w:left w:val="single" w:sz="12" w:space="0" w:color="auto"/>
            </w:tcBorders>
            <w:shd w:val="clear" w:color="auto" w:fill="auto"/>
            <w:vAlign w:val="bottom"/>
          </w:tcPr>
          <w:p w14:paraId="30B82D79" w14:textId="77777777" w:rsidR="00E309F1" w:rsidRPr="0035460D" w:rsidRDefault="00E309F1" w:rsidP="00E309F1">
            <w:pPr>
              <w:jc w:val="center"/>
              <w:rPr>
                <w:sz w:val="28"/>
                <w:szCs w:val="28"/>
              </w:rPr>
            </w:pPr>
            <w:r w:rsidRPr="0035460D">
              <w:rPr>
                <w:sz w:val="28"/>
                <w:szCs w:val="28"/>
                <w:lang w:val="uk-UA"/>
              </w:rPr>
              <w:t>0,</w:t>
            </w:r>
            <w:r w:rsidRPr="0035460D">
              <w:rPr>
                <w:sz w:val="28"/>
                <w:szCs w:val="28"/>
                <w:lang w:val="en-US"/>
              </w:rPr>
              <w:t>5</w:t>
            </w:r>
            <w:r w:rsidRPr="0035460D">
              <w:rPr>
                <w:sz w:val="28"/>
                <w:szCs w:val="28"/>
              </w:rPr>
              <w:t>6</w:t>
            </w:r>
          </w:p>
        </w:tc>
      </w:tr>
      <w:tr w:rsidR="00E309F1" w:rsidRPr="0035460D" w14:paraId="30ABD9D3" w14:textId="77777777" w:rsidTr="00AC274D">
        <w:trPr>
          <w:jc w:val="center"/>
        </w:trPr>
        <w:tc>
          <w:tcPr>
            <w:tcW w:w="2867" w:type="dxa"/>
            <w:shd w:val="clear" w:color="auto" w:fill="auto"/>
          </w:tcPr>
          <w:p w14:paraId="5A6EF432" w14:textId="77777777" w:rsidR="00E309F1" w:rsidRPr="0035460D" w:rsidRDefault="00E309F1" w:rsidP="00E309F1">
            <w:pPr>
              <w:rPr>
                <w:sz w:val="28"/>
                <w:szCs w:val="28"/>
              </w:rPr>
            </w:pPr>
            <w:r w:rsidRPr="0035460D">
              <w:rPr>
                <w:sz w:val="28"/>
                <w:szCs w:val="28"/>
              </w:rPr>
              <w:t>Authen</w:t>
            </w:r>
          </w:p>
        </w:tc>
        <w:tc>
          <w:tcPr>
            <w:tcW w:w="2589" w:type="dxa"/>
            <w:tcBorders>
              <w:right w:val="single" w:sz="12" w:space="0" w:color="auto"/>
            </w:tcBorders>
            <w:shd w:val="clear" w:color="auto" w:fill="auto"/>
            <w:vAlign w:val="bottom"/>
          </w:tcPr>
          <w:p w14:paraId="6D9B078A" w14:textId="77777777" w:rsidR="00E309F1" w:rsidRPr="0035460D" w:rsidRDefault="00E309F1" w:rsidP="00E309F1">
            <w:pPr>
              <w:jc w:val="center"/>
              <w:rPr>
                <w:sz w:val="28"/>
                <w:szCs w:val="28"/>
                <w:lang w:val="uk-UA"/>
              </w:rPr>
            </w:pPr>
            <w:r w:rsidRPr="0035460D">
              <w:rPr>
                <w:sz w:val="28"/>
                <w:szCs w:val="28"/>
                <w:lang w:val="uk-UA"/>
              </w:rPr>
              <w:t>0,41</w:t>
            </w:r>
          </w:p>
        </w:tc>
        <w:tc>
          <w:tcPr>
            <w:tcW w:w="3753" w:type="dxa"/>
            <w:tcBorders>
              <w:left w:val="single" w:sz="12" w:space="0" w:color="auto"/>
            </w:tcBorders>
            <w:shd w:val="clear" w:color="auto" w:fill="auto"/>
            <w:vAlign w:val="bottom"/>
          </w:tcPr>
          <w:p w14:paraId="6F7D301E" w14:textId="77777777" w:rsidR="00E309F1" w:rsidRPr="0035460D" w:rsidRDefault="00E309F1" w:rsidP="00E309F1">
            <w:pPr>
              <w:jc w:val="center"/>
              <w:rPr>
                <w:sz w:val="28"/>
                <w:szCs w:val="28"/>
              </w:rPr>
            </w:pPr>
            <w:r w:rsidRPr="0035460D">
              <w:rPr>
                <w:sz w:val="28"/>
                <w:szCs w:val="28"/>
                <w:lang w:val="uk-UA"/>
              </w:rPr>
              <w:t>0,</w:t>
            </w:r>
            <w:r w:rsidRPr="0035460D">
              <w:rPr>
                <w:sz w:val="28"/>
                <w:szCs w:val="28"/>
                <w:lang w:val="en-US"/>
              </w:rPr>
              <w:t>4</w:t>
            </w:r>
            <w:r w:rsidRPr="0035460D">
              <w:rPr>
                <w:sz w:val="28"/>
                <w:szCs w:val="28"/>
              </w:rPr>
              <w:t>3</w:t>
            </w:r>
          </w:p>
        </w:tc>
      </w:tr>
      <w:tr w:rsidR="00E309F1" w:rsidRPr="0035460D" w14:paraId="13035C56" w14:textId="77777777" w:rsidTr="00AC274D">
        <w:trPr>
          <w:jc w:val="center"/>
        </w:trPr>
        <w:tc>
          <w:tcPr>
            <w:tcW w:w="2867" w:type="dxa"/>
            <w:shd w:val="clear" w:color="auto" w:fill="auto"/>
          </w:tcPr>
          <w:p w14:paraId="4BD02EEC" w14:textId="77777777" w:rsidR="00E309F1" w:rsidRPr="0035460D" w:rsidRDefault="00E309F1" w:rsidP="00E309F1">
            <w:pPr>
              <w:rPr>
                <w:sz w:val="28"/>
                <w:szCs w:val="28"/>
              </w:rPr>
            </w:pPr>
            <w:r w:rsidRPr="0035460D">
              <w:rPr>
                <w:sz w:val="28"/>
                <w:szCs w:val="28"/>
              </w:rPr>
              <w:t>Conf</w:t>
            </w:r>
          </w:p>
        </w:tc>
        <w:tc>
          <w:tcPr>
            <w:tcW w:w="2589" w:type="dxa"/>
            <w:tcBorders>
              <w:right w:val="single" w:sz="12" w:space="0" w:color="auto"/>
            </w:tcBorders>
            <w:shd w:val="clear" w:color="auto" w:fill="auto"/>
            <w:vAlign w:val="bottom"/>
          </w:tcPr>
          <w:p w14:paraId="0CA4E137" w14:textId="77777777" w:rsidR="00E309F1" w:rsidRPr="0035460D" w:rsidRDefault="00E309F1" w:rsidP="00E309F1">
            <w:pPr>
              <w:jc w:val="center"/>
              <w:rPr>
                <w:sz w:val="28"/>
                <w:szCs w:val="28"/>
                <w:lang w:val="uk-UA"/>
              </w:rPr>
            </w:pPr>
            <w:r w:rsidRPr="0035460D">
              <w:rPr>
                <w:sz w:val="28"/>
                <w:szCs w:val="28"/>
                <w:lang w:val="uk-UA"/>
              </w:rPr>
              <w:t>0,49</w:t>
            </w:r>
          </w:p>
        </w:tc>
        <w:tc>
          <w:tcPr>
            <w:tcW w:w="3753" w:type="dxa"/>
            <w:tcBorders>
              <w:left w:val="single" w:sz="12" w:space="0" w:color="auto"/>
            </w:tcBorders>
            <w:shd w:val="clear" w:color="auto" w:fill="auto"/>
            <w:vAlign w:val="bottom"/>
          </w:tcPr>
          <w:p w14:paraId="2C60A76A" w14:textId="77777777" w:rsidR="00E309F1" w:rsidRPr="0035460D" w:rsidRDefault="00E309F1" w:rsidP="00E309F1">
            <w:pPr>
              <w:jc w:val="center"/>
              <w:rPr>
                <w:sz w:val="28"/>
                <w:szCs w:val="28"/>
              </w:rPr>
            </w:pPr>
            <w:r w:rsidRPr="0035460D">
              <w:rPr>
                <w:sz w:val="28"/>
                <w:szCs w:val="28"/>
                <w:lang w:val="uk-UA"/>
              </w:rPr>
              <w:t>0,</w:t>
            </w:r>
            <w:r w:rsidRPr="0035460D">
              <w:rPr>
                <w:sz w:val="28"/>
                <w:szCs w:val="28"/>
              </w:rPr>
              <w:t>47</w:t>
            </w:r>
          </w:p>
        </w:tc>
      </w:tr>
      <w:tr w:rsidR="00E309F1" w:rsidRPr="0035460D" w14:paraId="25F4E91F" w14:textId="77777777" w:rsidTr="00AC274D">
        <w:trPr>
          <w:jc w:val="center"/>
        </w:trPr>
        <w:tc>
          <w:tcPr>
            <w:tcW w:w="2867" w:type="dxa"/>
            <w:shd w:val="clear" w:color="auto" w:fill="auto"/>
          </w:tcPr>
          <w:p w14:paraId="02FA0605" w14:textId="77777777" w:rsidR="00E309F1" w:rsidRPr="0035460D" w:rsidRDefault="00E309F1" w:rsidP="00E309F1">
            <w:pPr>
              <w:rPr>
                <w:sz w:val="28"/>
                <w:szCs w:val="28"/>
              </w:rPr>
            </w:pPr>
            <w:r w:rsidRPr="0035460D">
              <w:rPr>
                <w:sz w:val="28"/>
                <w:szCs w:val="28"/>
              </w:rPr>
              <w:t xml:space="preserve">Avail </w:t>
            </w:r>
          </w:p>
        </w:tc>
        <w:tc>
          <w:tcPr>
            <w:tcW w:w="2589" w:type="dxa"/>
            <w:tcBorders>
              <w:right w:val="single" w:sz="12" w:space="0" w:color="auto"/>
            </w:tcBorders>
            <w:shd w:val="clear" w:color="auto" w:fill="auto"/>
            <w:vAlign w:val="bottom"/>
          </w:tcPr>
          <w:p w14:paraId="4CC598D3" w14:textId="77777777" w:rsidR="00E309F1" w:rsidRPr="0035460D" w:rsidRDefault="00E309F1" w:rsidP="00E309F1">
            <w:pPr>
              <w:jc w:val="center"/>
              <w:rPr>
                <w:sz w:val="28"/>
                <w:szCs w:val="28"/>
                <w:lang w:val="uk-UA"/>
              </w:rPr>
            </w:pPr>
            <w:r w:rsidRPr="0035460D">
              <w:rPr>
                <w:sz w:val="28"/>
                <w:szCs w:val="28"/>
                <w:lang w:val="uk-UA"/>
              </w:rPr>
              <w:t>0,12</w:t>
            </w:r>
          </w:p>
        </w:tc>
        <w:tc>
          <w:tcPr>
            <w:tcW w:w="3753" w:type="dxa"/>
            <w:tcBorders>
              <w:left w:val="single" w:sz="12" w:space="0" w:color="auto"/>
            </w:tcBorders>
            <w:shd w:val="clear" w:color="auto" w:fill="auto"/>
            <w:vAlign w:val="bottom"/>
          </w:tcPr>
          <w:p w14:paraId="5384BA89" w14:textId="77777777" w:rsidR="00E309F1" w:rsidRPr="0035460D" w:rsidRDefault="00E309F1" w:rsidP="00E309F1">
            <w:pPr>
              <w:jc w:val="center"/>
              <w:rPr>
                <w:sz w:val="28"/>
                <w:szCs w:val="28"/>
                <w:lang w:val="uk-UA"/>
              </w:rPr>
            </w:pPr>
            <w:r w:rsidRPr="0035460D">
              <w:rPr>
                <w:sz w:val="28"/>
                <w:szCs w:val="28"/>
                <w:lang w:val="uk-UA"/>
              </w:rPr>
              <w:t>0,</w:t>
            </w:r>
            <w:r w:rsidRPr="0035460D">
              <w:rPr>
                <w:sz w:val="28"/>
                <w:szCs w:val="28"/>
              </w:rPr>
              <w:t>1</w:t>
            </w:r>
            <w:r w:rsidRPr="0035460D">
              <w:rPr>
                <w:sz w:val="28"/>
                <w:szCs w:val="28"/>
                <w:lang w:val="en-US"/>
              </w:rPr>
              <w:t>5</w:t>
            </w:r>
          </w:p>
        </w:tc>
      </w:tr>
      <w:tr w:rsidR="00E309F1" w:rsidRPr="0035460D" w14:paraId="6CDD2D65" w14:textId="77777777" w:rsidTr="00AC274D">
        <w:trPr>
          <w:jc w:val="center"/>
        </w:trPr>
        <w:tc>
          <w:tcPr>
            <w:tcW w:w="2867" w:type="dxa"/>
            <w:shd w:val="clear" w:color="auto" w:fill="auto"/>
          </w:tcPr>
          <w:p w14:paraId="3FA00B73" w14:textId="77777777" w:rsidR="00E309F1" w:rsidRPr="0035460D" w:rsidRDefault="00E309F1" w:rsidP="00E309F1">
            <w:pPr>
              <w:rPr>
                <w:sz w:val="28"/>
                <w:szCs w:val="28"/>
              </w:rPr>
            </w:pPr>
            <w:r w:rsidRPr="0035460D">
              <w:rPr>
                <w:sz w:val="28"/>
                <w:szCs w:val="28"/>
              </w:rPr>
              <w:t>Integ</w:t>
            </w:r>
          </w:p>
        </w:tc>
        <w:tc>
          <w:tcPr>
            <w:tcW w:w="2589" w:type="dxa"/>
            <w:tcBorders>
              <w:right w:val="single" w:sz="12" w:space="0" w:color="auto"/>
            </w:tcBorders>
            <w:shd w:val="clear" w:color="auto" w:fill="auto"/>
            <w:vAlign w:val="bottom"/>
          </w:tcPr>
          <w:p w14:paraId="79E415AA" w14:textId="77777777" w:rsidR="00E309F1" w:rsidRPr="0035460D" w:rsidRDefault="00E309F1" w:rsidP="00E309F1">
            <w:pPr>
              <w:jc w:val="center"/>
              <w:rPr>
                <w:sz w:val="28"/>
                <w:szCs w:val="28"/>
                <w:lang w:val="uk-UA"/>
              </w:rPr>
            </w:pPr>
            <w:r w:rsidRPr="0035460D">
              <w:rPr>
                <w:sz w:val="28"/>
                <w:szCs w:val="28"/>
                <w:lang w:val="uk-UA"/>
              </w:rPr>
              <w:t>0,34</w:t>
            </w:r>
          </w:p>
        </w:tc>
        <w:tc>
          <w:tcPr>
            <w:tcW w:w="3753" w:type="dxa"/>
            <w:tcBorders>
              <w:left w:val="single" w:sz="12" w:space="0" w:color="auto"/>
            </w:tcBorders>
            <w:shd w:val="clear" w:color="auto" w:fill="auto"/>
            <w:vAlign w:val="bottom"/>
          </w:tcPr>
          <w:p w14:paraId="3E200143" w14:textId="77777777" w:rsidR="00E309F1" w:rsidRPr="0035460D" w:rsidRDefault="00E309F1" w:rsidP="00E309F1">
            <w:pPr>
              <w:jc w:val="center"/>
              <w:rPr>
                <w:sz w:val="28"/>
                <w:szCs w:val="28"/>
              </w:rPr>
            </w:pPr>
            <w:r w:rsidRPr="0035460D">
              <w:rPr>
                <w:sz w:val="28"/>
                <w:szCs w:val="28"/>
                <w:lang w:val="uk-UA"/>
              </w:rPr>
              <w:t>0,</w:t>
            </w:r>
            <w:r w:rsidRPr="0035460D">
              <w:rPr>
                <w:sz w:val="28"/>
                <w:szCs w:val="28"/>
              </w:rPr>
              <w:t>36</w:t>
            </w:r>
          </w:p>
        </w:tc>
      </w:tr>
    </w:tbl>
    <w:p w14:paraId="5703A849" w14:textId="77777777" w:rsidR="00777334" w:rsidRPr="00646C3A" w:rsidRDefault="00777334" w:rsidP="00777334">
      <w:pPr>
        <w:ind w:firstLine="709"/>
        <w:jc w:val="both"/>
        <w:rPr>
          <w:sz w:val="28"/>
          <w:szCs w:val="28"/>
        </w:rPr>
      </w:pPr>
    </w:p>
    <w:p w14:paraId="425BDC19" w14:textId="77777777" w:rsidR="00777334" w:rsidRDefault="00777334" w:rsidP="00777334">
      <w:pPr>
        <w:ind w:firstLine="709"/>
        <w:jc w:val="both"/>
        <w:rPr>
          <w:sz w:val="28"/>
          <w:szCs w:val="28"/>
        </w:rPr>
      </w:pPr>
      <w:r w:rsidRPr="0035460D">
        <w:rPr>
          <w:sz w:val="28"/>
          <w:szCs w:val="28"/>
        </w:rPr>
        <w:t xml:space="preserve">Осылайша, эксперименттік зерттеулер процесінде Bayesian_Net ШҚҚЖ әлсіз құрылымдалған деректер жағдайында анықталған аномалиялар мен белгілер </w:t>
      </w:r>
      <w:r>
        <w:rPr>
          <w:sz w:val="28"/>
          <w:szCs w:val="28"/>
        </w:rPr>
        <w:t>үшін</w:t>
      </w:r>
      <w:r w:rsidRPr="0035460D">
        <w:rPr>
          <w:sz w:val="28"/>
          <w:szCs w:val="28"/>
        </w:rPr>
        <w:t xml:space="preserve"> киб</w:t>
      </w:r>
      <w:r>
        <w:rPr>
          <w:sz w:val="28"/>
          <w:szCs w:val="28"/>
        </w:rPr>
        <w:t xml:space="preserve">ершабуылдардың салдарын бағалауға арналған </w:t>
      </w:r>
      <w:r w:rsidRPr="0035460D">
        <w:rPr>
          <w:sz w:val="28"/>
          <w:szCs w:val="28"/>
        </w:rPr>
        <w:t>байестік желілерді пайдалану негізінде деректерді талдау тапсырмаларында қолдану мүмкіндігі расталды.</w:t>
      </w:r>
    </w:p>
    <w:p w14:paraId="59179448" w14:textId="77777777" w:rsidR="00777334" w:rsidRPr="0035460D" w:rsidRDefault="00777334" w:rsidP="00777334">
      <w:pPr>
        <w:ind w:firstLine="709"/>
        <w:jc w:val="both"/>
        <w:rPr>
          <w:sz w:val="28"/>
          <w:szCs w:val="28"/>
        </w:rPr>
      </w:pPr>
    </w:p>
    <w:p w14:paraId="78A068E4" w14:textId="77777777" w:rsidR="00777334" w:rsidRPr="00864A0A" w:rsidRDefault="00777334" w:rsidP="00777334">
      <w:pPr>
        <w:pStyle w:val="Heading2"/>
        <w:ind w:firstLine="709"/>
        <w:rPr>
          <w:rFonts w:ascii="Times New Roman" w:hAnsi="Times New Roman" w:cs="Times New Roman"/>
          <w:b/>
          <w:sz w:val="28"/>
          <w:szCs w:val="28"/>
          <w:lang w:val="uk-UA"/>
        </w:rPr>
      </w:pPr>
      <w:bookmarkStart w:id="48" w:name="_Toc167203443"/>
      <w:bookmarkStart w:id="49" w:name="_Toc195023075"/>
      <w:r w:rsidRPr="00864A0A">
        <w:rPr>
          <w:rFonts w:ascii="Times New Roman" w:hAnsi="Times New Roman" w:cs="Times New Roman"/>
          <w:b/>
          <w:color w:val="auto"/>
          <w:sz w:val="28"/>
          <w:szCs w:val="28"/>
          <w:lang w:val="uk-UA"/>
        </w:rPr>
        <w:t xml:space="preserve">4.3 </w:t>
      </w:r>
      <w:r w:rsidRPr="00864A0A">
        <w:rPr>
          <w:rFonts w:ascii="Times New Roman" w:hAnsi="Times New Roman" w:cs="Times New Roman"/>
          <w:b/>
          <w:color w:val="auto"/>
          <w:sz w:val="28"/>
          <w:szCs w:val="28"/>
        </w:rPr>
        <w:t>Төртінші</w:t>
      </w:r>
      <w:r w:rsidRPr="00864A0A">
        <w:rPr>
          <w:rFonts w:ascii="Times New Roman" w:hAnsi="Times New Roman" w:cs="Times New Roman"/>
          <w:b/>
          <w:color w:val="auto"/>
          <w:sz w:val="28"/>
          <w:szCs w:val="28"/>
          <w:lang w:val="uk-UA"/>
        </w:rPr>
        <w:t xml:space="preserve"> бөлім бойынша қорытынды</w:t>
      </w:r>
      <w:bookmarkEnd w:id="48"/>
      <w:bookmarkEnd w:id="49"/>
    </w:p>
    <w:p w14:paraId="3CE4F1C2" w14:textId="77777777" w:rsidR="00777334" w:rsidRPr="0035460D" w:rsidRDefault="00777334" w:rsidP="00777334">
      <w:pPr>
        <w:ind w:firstLine="709"/>
        <w:jc w:val="both"/>
        <w:rPr>
          <w:sz w:val="28"/>
          <w:szCs w:val="28"/>
        </w:rPr>
      </w:pPr>
      <w:r w:rsidRPr="0035460D">
        <w:rPr>
          <w:sz w:val="28"/>
          <w:szCs w:val="28"/>
        </w:rPr>
        <w:t>Диссертацияның соңғы тарауында келесі нәтижелер алынды:</w:t>
      </w:r>
    </w:p>
    <w:p w14:paraId="361B6DED" w14:textId="77777777" w:rsidR="00777334" w:rsidRPr="0035460D" w:rsidRDefault="00777334" w:rsidP="00777334">
      <w:pPr>
        <w:ind w:firstLine="709"/>
        <w:jc w:val="both"/>
        <w:rPr>
          <w:sz w:val="28"/>
          <w:szCs w:val="28"/>
        </w:rPr>
      </w:pPr>
      <w:r w:rsidRPr="0035460D">
        <w:rPr>
          <w:sz w:val="28"/>
          <w:szCs w:val="28"/>
        </w:rPr>
        <w:t>Bayesian_Net ШҚҚЖ архитектурасы сипатталған, ол Байес желілері негізінде деректерді талдауға арналған.</w:t>
      </w:r>
      <w:r w:rsidRPr="0035460D">
        <w:t xml:space="preserve"> </w:t>
      </w:r>
      <w:r w:rsidRPr="0035460D">
        <w:rPr>
          <w:sz w:val="28"/>
          <w:szCs w:val="28"/>
        </w:rPr>
        <w:t>Ұсынылған шешімдерді қолдау жүйесі объектіге бағытталған бағдарламалауды қолданумен ерекшеленеді және икемді модульдік архитектураға ие.</w:t>
      </w:r>
      <w:r w:rsidRPr="0035460D">
        <w:t xml:space="preserve"> </w:t>
      </w:r>
      <w:r>
        <w:rPr>
          <w:sz w:val="28"/>
          <w:szCs w:val="28"/>
        </w:rPr>
        <w:t>Зерттелген жұмыстар</w:t>
      </w:r>
      <w:r w:rsidRPr="0035460D">
        <w:rPr>
          <w:sz w:val="28"/>
          <w:szCs w:val="28"/>
        </w:rPr>
        <w:t xml:space="preserve"> КҚ-те саласында шешім қабылдауды қолдауды интеллектуализациялау осы саладағы зерттеулерді жалғастыру үшін маңызды фактор болып табылады.</w:t>
      </w:r>
    </w:p>
    <w:p w14:paraId="5554FDC1" w14:textId="77777777" w:rsidR="00777334" w:rsidRPr="0035460D" w:rsidRDefault="00777334" w:rsidP="00777334">
      <w:pPr>
        <w:ind w:firstLine="709"/>
        <w:jc w:val="both"/>
        <w:rPr>
          <w:sz w:val="28"/>
          <w:szCs w:val="28"/>
        </w:rPr>
      </w:pPr>
      <w:r w:rsidRPr="0035460D">
        <w:rPr>
          <w:sz w:val="28"/>
          <w:szCs w:val="28"/>
        </w:rPr>
        <w:t>Модельдерді құру және ықтималды қорытындыны қалыптастыру, үлгіні құру және таңдауды генерациялау және жасырын төбелердің параметрлерін оқыту әдістері әзірленді және іске асырылды.</w:t>
      </w:r>
      <w:r w:rsidRPr="0035460D">
        <w:t xml:space="preserve"> </w:t>
      </w:r>
      <w:r w:rsidRPr="0035460D">
        <w:rPr>
          <w:sz w:val="28"/>
          <w:szCs w:val="28"/>
        </w:rPr>
        <w:t xml:space="preserve">Бұл әлсіз құрылымдалған деректер жағдайында </w:t>
      </w:r>
      <w:r>
        <w:rPr>
          <w:sz w:val="28"/>
          <w:szCs w:val="28"/>
        </w:rPr>
        <w:t>анықталған аномалия</w:t>
      </w:r>
      <w:r w:rsidRPr="0035460D">
        <w:rPr>
          <w:sz w:val="28"/>
          <w:szCs w:val="28"/>
        </w:rPr>
        <w:t xml:space="preserve">лар мен белгілер </w:t>
      </w:r>
      <w:r>
        <w:rPr>
          <w:sz w:val="28"/>
          <w:szCs w:val="28"/>
        </w:rPr>
        <w:t xml:space="preserve">үшін </w:t>
      </w:r>
      <w:r w:rsidRPr="0035460D">
        <w:rPr>
          <w:sz w:val="28"/>
          <w:szCs w:val="28"/>
        </w:rPr>
        <w:t>киб</w:t>
      </w:r>
      <w:r>
        <w:rPr>
          <w:sz w:val="28"/>
          <w:szCs w:val="28"/>
        </w:rPr>
        <w:t xml:space="preserve">ершабуылдардың салдарын бағалауға арналған </w:t>
      </w:r>
      <w:r w:rsidRPr="0035460D">
        <w:rPr>
          <w:sz w:val="28"/>
          <w:szCs w:val="28"/>
        </w:rPr>
        <w:t>байестік желілерді пайдалану негізінде деректерді талдаумен байланысты мәселелерді жан-жақты шешуге мүмкіндік береді.</w:t>
      </w:r>
    </w:p>
    <w:p w14:paraId="3897BB17" w14:textId="77777777" w:rsidR="00777334" w:rsidRPr="0035460D" w:rsidRDefault="00777334" w:rsidP="00777334">
      <w:pPr>
        <w:ind w:firstLine="709"/>
        <w:jc w:val="both"/>
        <w:rPr>
          <w:sz w:val="28"/>
          <w:szCs w:val="28"/>
        </w:rPr>
      </w:pPr>
      <w:r w:rsidRPr="0035460D">
        <w:rPr>
          <w:sz w:val="28"/>
          <w:szCs w:val="28"/>
        </w:rPr>
        <w:t>Нақты мысалдар сарапшылардың жасырын айнымалылардан басқа модельдерді құруға қатыспайтындығын көрсетеді, өйткені олар БЖ құрылымын анықтайды.</w:t>
      </w:r>
      <w:r w:rsidRPr="0035460D">
        <w:t xml:space="preserve"> </w:t>
      </w:r>
    </w:p>
    <w:p w14:paraId="2FF1435D" w14:textId="77777777" w:rsidR="00777334" w:rsidRPr="0035460D" w:rsidRDefault="00777334" w:rsidP="00777334">
      <w:pPr>
        <w:ind w:firstLine="709"/>
        <w:jc w:val="both"/>
        <w:rPr>
          <w:sz w:val="28"/>
          <w:szCs w:val="28"/>
        </w:rPr>
      </w:pPr>
      <w:r w:rsidRPr="0035460D">
        <w:rPr>
          <w:sz w:val="28"/>
          <w:szCs w:val="28"/>
        </w:rPr>
        <w:t xml:space="preserve">Ұсынылған </w:t>
      </w:r>
      <w:r>
        <w:rPr>
          <w:sz w:val="28"/>
          <w:szCs w:val="28"/>
        </w:rPr>
        <w:t>шешім қабылдауды қолдауға арналған</w:t>
      </w:r>
      <w:r w:rsidRPr="0035460D">
        <w:rPr>
          <w:sz w:val="28"/>
          <w:szCs w:val="28"/>
        </w:rPr>
        <w:t xml:space="preserve"> Bayesian_Net ШҚҚЖ негізгі сипаттамаларын қанағаттандырады. Шын мәнінде, ол модельдер мен деректерді МҚ түрінде қолданады.</w:t>
      </w:r>
    </w:p>
    <w:p w14:paraId="55B210BD" w14:textId="77777777" w:rsidR="00777334" w:rsidRPr="0035460D" w:rsidRDefault="00777334" w:rsidP="00777334">
      <w:pPr>
        <w:ind w:firstLine="709"/>
        <w:jc w:val="both"/>
        <w:rPr>
          <w:sz w:val="28"/>
          <w:szCs w:val="28"/>
        </w:rPr>
      </w:pPr>
      <w:r w:rsidRPr="0035460D">
        <w:rPr>
          <w:sz w:val="28"/>
          <w:szCs w:val="28"/>
        </w:rPr>
        <w:t>Bayesian_Net ШҚҚЖ КҚ саласындағы құрылымдалған және әлсіз құрылымдалған тапсырмалар үшін шешім қабылдау</w:t>
      </w:r>
      <w:r>
        <w:rPr>
          <w:sz w:val="28"/>
          <w:szCs w:val="28"/>
        </w:rPr>
        <w:t>да ШҚТ-ға көмектесуге арналған.</w:t>
      </w:r>
      <w:r w:rsidRPr="00345C6E">
        <w:rPr>
          <w:sz w:val="28"/>
          <w:szCs w:val="28"/>
        </w:rPr>
        <w:t xml:space="preserve"> </w:t>
      </w:r>
      <w:r w:rsidRPr="0035460D">
        <w:rPr>
          <w:sz w:val="28"/>
          <w:szCs w:val="28"/>
        </w:rPr>
        <w:t>Bayesian_Net ШҚҚЖ ШҚТ қабылдаған шешімдерді қолдайды, бірақ оларды алмастырмайды және шешімдердің сапасы мен тиімділігін арттыру үшін қолданылады.</w:t>
      </w:r>
    </w:p>
    <w:p w14:paraId="2B390737" w14:textId="77777777" w:rsidR="00777334" w:rsidRPr="0035460D" w:rsidRDefault="00777334" w:rsidP="00777334">
      <w:pPr>
        <w:ind w:firstLine="709"/>
        <w:jc w:val="both"/>
        <w:rPr>
          <w:sz w:val="28"/>
          <w:szCs w:val="28"/>
        </w:rPr>
      </w:pPr>
      <w:r w:rsidRPr="0035460D">
        <w:rPr>
          <w:sz w:val="28"/>
          <w:szCs w:val="28"/>
        </w:rPr>
        <w:lastRenderedPageBreak/>
        <w:t>Ұсынылған ШҚҚЖ архитектурасының негізінде сарапшыға арналған бағдарл</w:t>
      </w:r>
      <w:r>
        <w:rPr>
          <w:sz w:val="28"/>
          <w:szCs w:val="28"/>
        </w:rPr>
        <w:t>амалық жасақтама жасалды.</w:t>
      </w:r>
      <w:r w:rsidRPr="00345C6E">
        <w:rPr>
          <w:sz w:val="28"/>
          <w:szCs w:val="28"/>
        </w:rPr>
        <w:t xml:space="preserve"> </w:t>
      </w:r>
      <w:r w:rsidRPr="0035460D">
        <w:rPr>
          <w:sz w:val="28"/>
          <w:szCs w:val="28"/>
        </w:rPr>
        <w:t>Әзірленген бағдарламаның құрылымы, негізгі мүмкіндіктері сипатталған және МҚ түрінде модельдер құру үшін Bayesian_Net ШҚ</w:t>
      </w:r>
      <w:r>
        <w:rPr>
          <w:sz w:val="28"/>
          <w:szCs w:val="28"/>
        </w:rPr>
        <w:t>Қ</w:t>
      </w:r>
      <w:r w:rsidRPr="0035460D">
        <w:rPr>
          <w:sz w:val="28"/>
          <w:szCs w:val="28"/>
        </w:rPr>
        <w:t>Ж пайдалану бойынша нұсқаулар ұсынылған.</w:t>
      </w:r>
    </w:p>
    <w:p w14:paraId="45D699AE" w14:textId="77777777" w:rsidR="00777334" w:rsidRPr="0035460D" w:rsidRDefault="00777334" w:rsidP="00777334">
      <w:pPr>
        <w:ind w:firstLine="709"/>
        <w:jc w:val="both"/>
        <w:rPr>
          <w:sz w:val="28"/>
          <w:szCs w:val="28"/>
        </w:rPr>
      </w:pPr>
      <w:r w:rsidRPr="0035460D">
        <w:rPr>
          <w:sz w:val="28"/>
          <w:szCs w:val="28"/>
        </w:rPr>
        <w:t xml:space="preserve">Бұл бөлімде Bayesian_Net ШҚҚЖ қолданудың бірқатар </w:t>
      </w:r>
      <w:r>
        <w:rPr>
          <w:sz w:val="28"/>
          <w:szCs w:val="28"/>
        </w:rPr>
        <w:t>зертханалық</w:t>
      </w:r>
      <w:r w:rsidRPr="0035460D">
        <w:rPr>
          <w:sz w:val="28"/>
          <w:szCs w:val="28"/>
        </w:rPr>
        <w:t xml:space="preserve"> тесттер</w:t>
      </w:r>
      <w:r>
        <w:rPr>
          <w:sz w:val="28"/>
          <w:szCs w:val="28"/>
        </w:rPr>
        <w:t>і</w:t>
      </w:r>
      <w:r w:rsidRPr="0035460D">
        <w:rPr>
          <w:sz w:val="28"/>
          <w:szCs w:val="28"/>
        </w:rPr>
        <w:t xml:space="preserve"> жүзеге асырылды, олар бірінші кезекте БЖ параметрлерін оқытудың әзірленген әдістемесінің сәй</w:t>
      </w:r>
      <w:r>
        <w:rPr>
          <w:sz w:val="28"/>
          <w:szCs w:val="28"/>
        </w:rPr>
        <w:t xml:space="preserve">кестігін тексеруге бағытталған. </w:t>
      </w:r>
      <w:r w:rsidRPr="0035460D">
        <w:rPr>
          <w:sz w:val="28"/>
          <w:szCs w:val="28"/>
        </w:rPr>
        <w:t xml:space="preserve">Мысал ретінде диссертацияның </w:t>
      </w:r>
      <w:r>
        <w:rPr>
          <w:sz w:val="28"/>
          <w:szCs w:val="28"/>
        </w:rPr>
        <w:t xml:space="preserve">екінші және </w:t>
      </w:r>
      <w:r w:rsidRPr="0035460D">
        <w:rPr>
          <w:sz w:val="28"/>
          <w:szCs w:val="28"/>
        </w:rPr>
        <w:t>үшінші тарауларындағы есептеулер негізінде алынған БЖ қолданылды.</w:t>
      </w:r>
    </w:p>
    <w:p w14:paraId="54D273BD" w14:textId="77777777" w:rsidR="00777334" w:rsidRPr="0035460D" w:rsidRDefault="00777334" w:rsidP="00777334">
      <w:pPr>
        <w:ind w:firstLine="708"/>
        <w:jc w:val="both"/>
        <w:rPr>
          <w:sz w:val="28"/>
          <w:szCs w:val="28"/>
        </w:rPr>
      </w:pPr>
      <w:r w:rsidRPr="0035460D">
        <w:rPr>
          <w:sz w:val="28"/>
          <w:szCs w:val="28"/>
        </w:rPr>
        <w:t>«Ақпараттық жүйедегі деректерді модификациялау»</w:t>
      </w:r>
      <w:r>
        <w:rPr>
          <w:sz w:val="28"/>
          <w:szCs w:val="28"/>
        </w:rPr>
        <w:t xml:space="preserve"> БЖ</w:t>
      </w:r>
      <w:r w:rsidRPr="0035460D">
        <w:rPr>
          <w:sz w:val="28"/>
          <w:szCs w:val="28"/>
        </w:rPr>
        <w:t xml:space="preserve"> және «SQL-инъекция түріндегі шабуылдарды талдау» БЖ үшін шартты ықтималдықтардың эксперименттік алынған мәндері үшін Bayesian_Net ШҚҚЖ тестілеу нәтижелері келтіріліп, жалпылама талданды.</w:t>
      </w:r>
    </w:p>
    <w:p w14:paraId="28AEF719" w14:textId="77777777" w:rsidR="00777334" w:rsidRPr="0035460D" w:rsidRDefault="00777334" w:rsidP="00777334">
      <w:pPr>
        <w:ind w:firstLine="709"/>
        <w:jc w:val="both"/>
        <w:rPr>
          <w:sz w:val="28"/>
          <w:szCs w:val="28"/>
        </w:rPr>
      </w:pPr>
      <w:r w:rsidRPr="0035460D">
        <w:rPr>
          <w:sz w:val="28"/>
          <w:szCs w:val="28"/>
        </w:rPr>
        <w:t>Bayesian_Net ШҚҚЖ тестілеу АО КҚ үшін күрделі жағдайды құрылымдау мәселелерін шешу үшін, сондай-ақ анықталған қиын түсіндірілетін аномалиялар мен кибершабуылдардың белгілерін ағымдағы бағалау нәтижелерін визуализациялау және түсіндіру үшін осы ШҚҚЖ әлеуетін қолдану орынды деген қорытынды жасауға мүмкіндік берді.</w:t>
      </w:r>
      <w:r w:rsidRPr="0035460D">
        <w:t xml:space="preserve"> </w:t>
      </w:r>
      <w:r w:rsidRPr="0035460D">
        <w:rPr>
          <w:sz w:val="28"/>
          <w:szCs w:val="28"/>
        </w:rPr>
        <w:t xml:space="preserve">Мұндай ШҚҚЖ қолдану сарапшыға жұмыстың 3-бөлімінде сипатталған БЖ және когнитивті модель негізінде көпсатылы мақсатты кибершабуылды жүзеге асыру кезіндегі </w:t>
      </w:r>
      <w:r>
        <w:rPr>
          <w:sz w:val="28"/>
          <w:szCs w:val="28"/>
        </w:rPr>
        <w:t>ағымдағы жағдайды</w:t>
      </w:r>
      <w:r w:rsidRPr="0035460D">
        <w:rPr>
          <w:sz w:val="28"/>
          <w:szCs w:val="28"/>
        </w:rPr>
        <w:t xml:space="preserve"> сипаттауға мүмкіндік береді.</w:t>
      </w:r>
      <w:r w:rsidRPr="0035460D">
        <w:t xml:space="preserve"> </w:t>
      </w:r>
      <w:r w:rsidRPr="0035460D">
        <w:rPr>
          <w:sz w:val="28"/>
          <w:szCs w:val="28"/>
        </w:rPr>
        <w:t>Bayesian_Net ШҚҚЖ АО жұмысына заңсыз араласуды интеллектуалды танудың басқа жүйелерімен өзара әрекеттесу кезінде қолдану киберқауіпсіздік саласындағы шешімдердің сапасын жақсартуға мүмкіндік беретіні анықталды.</w:t>
      </w:r>
    </w:p>
    <w:p w14:paraId="5B4A40F6" w14:textId="77777777" w:rsidR="00777334" w:rsidRPr="0035460D" w:rsidRDefault="00777334" w:rsidP="00777334">
      <w:pPr>
        <w:ind w:firstLine="709"/>
        <w:jc w:val="both"/>
        <w:rPr>
          <w:sz w:val="28"/>
          <w:szCs w:val="28"/>
        </w:rPr>
      </w:pPr>
      <w:r w:rsidRPr="0035460D">
        <w:rPr>
          <w:sz w:val="28"/>
          <w:szCs w:val="28"/>
        </w:rPr>
        <w:t xml:space="preserve">Алынған нәтижелер деректерді іздеу мәселелерін шешу үшін, атап айтқанда АО </w:t>
      </w:r>
      <w:r>
        <w:rPr>
          <w:sz w:val="28"/>
          <w:szCs w:val="28"/>
        </w:rPr>
        <w:t>киберқауіпсіздігінде</w:t>
      </w:r>
      <w:r w:rsidRPr="0035460D">
        <w:rPr>
          <w:sz w:val="28"/>
          <w:szCs w:val="28"/>
        </w:rPr>
        <w:t xml:space="preserve"> әлсіз құрылымдалған мәселелерді талдау және әлсіз құрылымдалған деректер жағдайында </w:t>
      </w:r>
      <w:r>
        <w:rPr>
          <w:sz w:val="28"/>
          <w:szCs w:val="28"/>
        </w:rPr>
        <w:t>анықталған аномалия</w:t>
      </w:r>
      <w:r w:rsidRPr="0035460D">
        <w:rPr>
          <w:sz w:val="28"/>
          <w:szCs w:val="28"/>
        </w:rPr>
        <w:t xml:space="preserve">лар </w:t>
      </w:r>
      <w:r>
        <w:rPr>
          <w:sz w:val="28"/>
          <w:szCs w:val="28"/>
        </w:rPr>
        <w:t xml:space="preserve">мен </w:t>
      </w:r>
      <w:r w:rsidRPr="0035460D">
        <w:rPr>
          <w:sz w:val="28"/>
          <w:szCs w:val="28"/>
        </w:rPr>
        <w:t xml:space="preserve">белгілер </w:t>
      </w:r>
      <w:r>
        <w:rPr>
          <w:sz w:val="28"/>
          <w:szCs w:val="28"/>
        </w:rPr>
        <w:t>үшін</w:t>
      </w:r>
      <w:r w:rsidRPr="0035460D">
        <w:rPr>
          <w:sz w:val="28"/>
          <w:szCs w:val="28"/>
        </w:rPr>
        <w:t xml:space="preserve"> кибершабуылдардың салдарын бағалау</w:t>
      </w:r>
      <w:r>
        <w:rPr>
          <w:sz w:val="28"/>
          <w:szCs w:val="28"/>
        </w:rPr>
        <w:t xml:space="preserve">ға </w:t>
      </w:r>
      <w:r w:rsidRPr="0035460D">
        <w:rPr>
          <w:sz w:val="28"/>
          <w:szCs w:val="28"/>
        </w:rPr>
        <w:t>әзірленген Bayesian_Net ШҚҚЖ бағдарламалық өнімінің тиімділігін көрсетеді.</w:t>
      </w:r>
    </w:p>
    <w:p w14:paraId="4AAB1720" w14:textId="77777777" w:rsidR="00777334" w:rsidRDefault="00777334" w:rsidP="00777334"/>
    <w:p w14:paraId="20A306D6" w14:textId="1A6C69F5" w:rsidR="00777334" w:rsidRDefault="00777334" w:rsidP="00777334"/>
    <w:p w14:paraId="4C29A416" w14:textId="263DECFC" w:rsidR="00864A0A" w:rsidRDefault="00864A0A" w:rsidP="00777334"/>
    <w:p w14:paraId="30B93C51" w14:textId="17705784" w:rsidR="00864A0A" w:rsidRDefault="00864A0A" w:rsidP="00777334"/>
    <w:p w14:paraId="4BDA2B69" w14:textId="4BFE3318" w:rsidR="00864A0A" w:rsidRDefault="00864A0A" w:rsidP="00777334"/>
    <w:p w14:paraId="71FAF0DD" w14:textId="722D02AC" w:rsidR="00864A0A" w:rsidRDefault="00864A0A" w:rsidP="00777334"/>
    <w:p w14:paraId="43CC6843" w14:textId="02732565" w:rsidR="00864A0A" w:rsidRDefault="00864A0A" w:rsidP="00777334"/>
    <w:p w14:paraId="166E534F" w14:textId="57767195" w:rsidR="00864A0A" w:rsidRDefault="00864A0A" w:rsidP="00777334"/>
    <w:p w14:paraId="75F04681" w14:textId="11EA93DC" w:rsidR="00864A0A" w:rsidRDefault="00864A0A" w:rsidP="00777334"/>
    <w:p w14:paraId="6F3724AD" w14:textId="305C8D05" w:rsidR="00864A0A" w:rsidRDefault="00864A0A" w:rsidP="00777334"/>
    <w:p w14:paraId="699ACFA8" w14:textId="01FB1FD3" w:rsidR="00864A0A" w:rsidRDefault="00864A0A" w:rsidP="00777334"/>
    <w:p w14:paraId="1A00A025" w14:textId="3F926875" w:rsidR="00864A0A" w:rsidRDefault="00864A0A" w:rsidP="00777334"/>
    <w:p w14:paraId="6EBE2D56" w14:textId="2EB59C98" w:rsidR="00864A0A" w:rsidRDefault="00864A0A" w:rsidP="00777334"/>
    <w:p w14:paraId="08453FF3" w14:textId="6F58D9BE" w:rsidR="00864A0A" w:rsidRDefault="00864A0A" w:rsidP="00777334"/>
    <w:p w14:paraId="3EA65412" w14:textId="0AD84AFE" w:rsidR="00864A0A" w:rsidRDefault="00864A0A" w:rsidP="00777334"/>
    <w:p w14:paraId="26C19AF6" w14:textId="2A5F07A4" w:rsidR="00864A0A" w:rsidRDefault="00864A0A" w:rsidP="00777334"/>
    <w:p w14:paraId="2949FBE9" w14:textId="2654488A" w:rsidR="00777334" w:rsidRPr="003E335A" w:rsidRDefault="003E335A" w:rsidP="00777334">
      <w:pPr>
        <w:pStyle w:val="Heading1"/>
        <w:rPr>
          <w:u w:val="none"/>
          <w:lang w:val="kk-KZ"/>
        </w:rPr>
      </w:pPr>
      <w:bookmarkStart w:id="50" w:name="_Toc195023076"/>
      <w:r>
        <w:rPr>
          <w:u w:val="none"/>
          <w:lang w:val="kk-KZ"/>
        </w:rPr>
        <w:lastRenderedPageBreak/>
        <w:t>ҚОРЫТЫНДЫ</w:t>
      </w:r>
      <w:bookmarkEnd w:id="50"/>
    </w:p>
    <w:p w14:paraId="1651EE04" w14:textId="24D46902" w:rsidR="00777334" w:rsidRPr="003E335A" w:rsidRDefault="00777334" w:rsidP="000A4CBF">
      <w:pPr>
        <w:ind w:firstLine="709"/>
        <w:jc w:val="both"/>
        <w:rPr>
          <w:sz w:val="28"/>
          <w:szCs w:val="28"/>
          <w:lang w:val="kk-KZ"/>
        </w:rPr>
      </w:pPr>
      <w:r w:rsidRPr="003E335A">
        <w:rPr>
          <w:sz w:val="28"/>
          <w:szCs w:val="28"/>
          <w:lang w:val="kk-KZ"/>
        </w:rPr>
        <w:t>Диссертацияда төмендегідей негізгі нәтижелер алынды ж</w:t>
      </w:r>
      <w:r w:rsidR="007C1D38">
        <w:rPr>
          <w:sz w:val="28"/>
          <w:szCs w:val="28"/>
          <w:lang w:val="kk-KZ"/>
        </w:rPr>
        <w:t>әне келесі қорытындылар жасалды:</w:t>
      </w:r>
    </w:p>
    <w:p w14:paraId="6024D728" w14:textId="09C4D50B" w:rsidR="00777334" w:rsidRPr="00E57D46" w:rsidRDefault="00777334" w:rsidP="00777334">
      <w:pPr>
        <w:ind w:firstLine="709"/>
        <w:jc w:val="both"/>
        <w:rPr>
          <w:sz w:val="28"/>
          <w:szCs w:val="28"/>
          <w:lang w:val="kk-KZ"/>
        </w:rPr>
      </w:pPr>
      <w:r w:rsidRPr="00E57D46">
        <w:rPr>
          <w:sz w:val="28"/>
          <w:szCs w:val="28"/>
          <w:lang w:val="kk-KZ"/>
        </w:rPr>
        <w:t xml:space="preserve">1. Қолданыстағы басып кіруді анықтау жүйелеріне және SIEM талдау жасалды, бұл АО АҚ және КҚ ықтимал бұзушыларының әрекеттерін анықтау үшін қолданылатын деректерді талдау процестерін </w:t>
      </w:r>
      <w:r w:rsidR="0004517B">
        <w:rPr>
          <w:sz w:val="28"/>
          <w:szCs w:val="28"/>
          <w:lang w:val="kk-KZ"/>
        </w:rPr>
        <w:t xml:space="preserve">дамыту қажеттігін </w:t>
      </w:r>
      <w:r w:rsidRPr="00E57D46">
        <w:rPr>
          <w:sz w:val="28"/>
          <w:szCs w:val="28"/>
          <w:lang w:val="kk-KZ"/>
        </w:rPr>
        <w:t>көрсетті. Бұл әсіресе компьютерлік және АЖ жұмыс істеу процесін тұрақсыздандыруға бағытталған зиянды әрекеттердің саны мен сапасының жоғарылауында байқалады. Сондықтан сыртқы әсер ету жағдайында ақпаратты қорғаудың өзектілігі артады. Қазіргі заманғы БКАЖ-де қолданылатын әдістердің салыстырмалы талдауы қолданыстағы әдістердің бірқатар артықшылықтары мен кемшіліктерін анықтады. Теріс пайдалануды (злоупотреблений) сәйкестендірудің ең перспективалы бағыттарының бірі деректерді интеллектуалды талдау теориясына негізделген әдістер, Байес сенім желісі және Байес классификаторы әдістері екендігі көрсетілген. Дәл осы әдістер нақты белгілермен бірге жүрмейтін ұзақмерзімді кибершабуылдарды танумен байланысты жағдайларды талдауға бейімделген. Бүгінгі таңда қолданыстағы БКАЖ басып кірудің жаңа түрлеріне қарсы әрдайым тиімді бола бермейтіні анықталды. Сондықтан, қорғаныс жағының функционалдығын кеңейту мақсатында интеллектуалды ШҚҚЖ құрамына ену арқылы БКАЖ үшін аномалды жағдайларды сәйкестендірудің тиісті әдістерін жасау осы БКАЖ-ге кибершабуылдардың жаңа түрлерін анықтауда тиімді болуға мүмкіндік береді. Сонымен қатар, әлсіз құрылымдалған деректер жағдайында шабуылдардың белгілерімен немесе жаңа қауіптерді тану тапсырмасындағы нақты емес анықталған критерийлермен сипатталатын жағдайлар туралы айтып отырмыз.</w:t>
      </w:r>
    </w:p>
    <w:p w14:paraId="005F1338" w14:textId="77777777" w:rsidR="00777334" w:rsidRPr="00E57D46" w:rsidRDefault="00777334" w:rsidP="00777334">
      <w:pPr>
        <w:ind w:firstLine="709"/>
        <w:jc w:val="both"/>
        <w:rPr>
          <w:sz w:val="28"/>
          <w:szCs w:val="28"/>
          <w:lang w:val="kk-KZ"/>
        </w:rPr>
      </w:pPr>
      <w:r w:rsidRPr="00E57D46">
        <w:rPr>
          <w:sz w:val="28"/>
          <w:szCs w:val="28"/>
          <w:lang w:val="kk-KZ"/>
        </w:rPr>
        <w:t>2. АО АКЖ-ге басып кіру кезеңдері мен қауіптерді болжау кезінде ШҚҚЖ есептеу ядросы үшін БЖ үлгілері жасалды. Құрылған БЖ үлгісі АҚ талдаушыларына ШҚҚЖ көмегімен кездейсоқ айнымалылар жиынын пайдалануға және берілген жағдайларда қауіптердің жүзеге асу ықтималдығы немесе АО АКЖ-ге басып кірудің нақты кезеңін анықтау мүмкіндігін береді. Басып кіруді болжаудың тиімділігін арттыру үшін жинақталған статистикалық деректер негізінде EM-алгоритмі бар желі параметрлері оқытылды. Үш түрлі алгоритм көмегімен желінің құрылымын бағалау негізінде балама желілер зерттелді. Динамикалық БЖ қолдану арқылы желілік басып кіруді анықтаудың ықтималды модельдері толықтырылды. Қолданыстағы модельдерден айырмашылығы, ұсынылған тәсіл басып кірудің негізгі кезеңдерін ескеріп қана қоймай, сонымен қатар стандартты басып кіру үлгілерін де, жаңадан синтезделген үлгілерді де қолдану негізінде шешім қабылдауға мүмкіндік береді. Барлық үлгілер мен модельдер әртүрлі кезеңдерде әлсіз құрылымдалған белгілермен сипатталуы мүмкін басып кіруді анықтау кезінде шешім қабылдауды қолдау жүйесінің есептеу ядросын құрайды.</w:t>
      </w:r>
    </w:p>
    <w:p w14:paraId="5A70FE38" w14:textId="77777777" w:rsidR="00777334" w:rsidRPr="00E57D46" w:rsidRDefault="00777334" w:rsidP="00777334">
      <w:pPr>
        <w:ind w:firstLine="709"/>
        <w:jc w:val="both"/>
        <w:rPr>
          <w:sz w:val="28"/>
          <w:szCs w:val="28"/>
          <w:lang w:val="kk-KZ"/>
        </w:rPr>
      </w:pPr>
      <w:r w:rsidRPr="00E57D46">
        <w:rPr>
          <w:sz w:val="28"/>
          <w:szCs w:val="28"/>
          <w:lang w:val="kk-KZ"/>
        </w:rPr>
        <w:t xml:space="preserve">3. АО КҚ қамтамасыз ету міндеттерінде қолданылатын секторалды ШҚҚЖ архитектурасының схемасы ұсынылған. Атап айтқанда, осындай секторалды ШҚҚЖ-ның жеке модульдері БЖ пайдалану негізінде деректерді талдау </w:t>
      </w:r>
      <w:r w:rsidRPr="00E57D46">
        <w:rPr>
          <w:sz w:val="28"/>
          <w:szCs w:val="28"/>
          <w:lang w:val="kk-KZ"/>
        </w:rPr>
        <w:lastRenderedPageBreak/>
        <w:t>тапсырмаларында қолданыла алады. Бұл жағдайда БЖ кибершабуылдардың салдарын бағалау үшін қолданылады. Бұл міндет әсіресе әлсіз құрылымдалған деректер жағдайында анықталған аномалиялар мен белгілер үшін өзекті. ШҚҚЖ ББ қалыптастыру және қолдану процесінің тұжырымдамалық және функционалды жағы үшін сипаттама моделі жасалды. Бұл аномалиялар мен шабуылдардың жекелеген түсініксіз белгілерін анықтаумен байланысты жағдайлар үшін ББ пайдалануға мүмкіндік береді. Ұсынылған шешімдер, қорытындылай келгенде, талданған АО киберқорғаныс процестерін түсінуді арттыруға мүмкіндік береді. КҚ міндеттерінде ШҚҚЖ компоненттерін жобалау бойынша теориялық база одан әрі дамыды. ШҚҚЖ білім базасы DoS типті желілік шабуыл үлгілерімен толықтырылған. DoS типті шабуылдарға арналған БКАЖ механизмдерінің жұмыс алгоритмін көрсететін реттілік диаграммасы жасалды. БЖ оқытудың EM-алгоритмі толықтырылды. Қолданыстағы шешімдерден айырмашылығы, өзгертілген алгоритмде математикалық күтуді барынша арттыру принципі жетілдірілген. Осылайша, өзгертілген алгоритм стандартты ЕМ-алгоритмі ретінде әрекет етеді, бұл алгоритм тек параметрлерді ғана емес, сонымен қатар модель құрылымын да жаңарта алады. Динамикалық БЖ қолдану негізінде DoS шабуылдарын анықтаудың ықтималды модельдері толықтырылды. Әзірленген үлгілер мен модельдер әртүрлі кезеңдерде әлсіз құрылымдалған белгілермен сипатталуы мүмкін басып кіруді анықтау кезінде ШҚҚЖ есептеу ядросын құрайды.</w:t>
      </w:r>
    </w:p>
    <w:p w14:paraId="3BD590FF" w14:textId="77777777" w:rsidR="00777334" w:rsidRPr="00E57D46" w:rsidRDefault="00777334" w:rsidP="00777334">
      <w:pPr>
        <w:ind w:firstLine="709"/>
        <w:jc w:val="both"/>
        <w:rPr>
          <w:sz w:val="28"/>
          <w:szCs w:val="28"/>
          <w:lang w:val="kk-KZ"/>
        </w:rPr>
      </w:pPr>
      <w:r w:rsidRPr="00E57D46">
        <w:rPr>
          <w:sz w:val="28"/>
          <w:szCs w:val="28"/>
          <w:lang w:val="kk-KZ"/>
        </w:rPr>
        <w:t>4. БЖ негізіндегі деректерді талдауға арналған Bayesian_Net ШҚҚЖ әзірленді. Ұсынылған ШҚҚЖ объектіге бағытталған бағдарламалау негізінде жасалған және икемді модульдік архитектураға ие. Bayesian_Net ШҚҚЖ модельдер мен деректерді БЖ түрінде пайдаланады. Bayesian_Net ШҚҚЖ киберқауіпсіздік саласындағы құрылымдалған және әлсіз құрылымдалған тапсырмалар үшін шешім қабылдауда ШҚТ-ға көмектесуге арналған. Қорытындылай келе, жұмыстың мақсатына қол жеткізілді және диссертациялық зерттеудің барлық жарияланған міндеттері шешілді.</w:t>
      </w:r>
    </w:p>
    <w:p w14:paraId="0B286905" w14:textId="7AA1B76E" w:rsidR="00777334" w:rsidRPr="00E57D46" w:rsidRDefault="00777334" w:rsidP="00777334">
      <w:pPr>
        <w:ind w:firstLine="340"/>
        <w:jc w:val="both"/>
        <w:rPr>
          <w:sz w:val="28"/>
          <w:szCs w:val="28"/>
          <w:lang w:val="kk-KZ"/>
        </w:rPr>
      </w:pPr>
    </w:p>
    <w:p w14:paraId="2906F392" w14:textId="52326AAF" w:rsidR="00864A0A" w:rsidRPr="00E57D46" w:rsidRDefault="00864A0A" w:rsidP="00777334">
      <w:pPr>
        <w:ind w:firstLine="340"/>
        <w:jc w:val="both"/>
        <w:rPr>
          <w:sz w:val="28"/>
          <w:szCs w:val="28"/>
          <w:lang w:val="kk-KZ"/>
        </w:rPr>
      </w:pPr>
    </w:p>
    <w:p w14:paraId="73338D3E" w14:textId="6DB149FA" w:rsidR="00864A0A" w:rsidRPr="00E57D46" w:rsidRDefault="00864A0A" w:rsidP="00777334">
      <w:pPr>
        <w:ind w:firstLine="340"/>
        <w:jc w:val="both"/>
        <w:rPr>
          <w:sz w:val="28"/>
          <w:szCs w:val="28"/>
          <w:lang w:val="kk-KZ"/>
        </w:rPr>
      </w:pPr>
    </w:p>
    <w:p w14:paraId="456FFAD3" w14:textId="3B18AE4B" w:rsidR="00864A0A" w:rsidRPr="00E57D46" w:rsidRDefault="00864A0A" w:rsidP="00777334">
      <w:pPr>
        <w:ind w:firstLine="340"/>
        <w:jc w:val="both"/>
        <w:rPr>
          <w:sz w:val="28"/>
          <w:szCs w:val="28"/>
          <w:lang w:val="kk-KZ"/>
        </w:rPr>
      </w:pPr>
    </w:p>
    <w:p w14:paraId="3CE339AE" w14:textId="6D7B92C2" w:rsidR="00864A0A" w:rsidRPr="00E57D46" w:rsidRDefault="00864A0A" w:rsidP="00777334">
      <w:pPr>
        <w:ind w:firstLine="340"/>
        <w:jc w:val="both"/>
        <w:rPr>
          <w:sz w:val="28"/>
          <w:szCs w:val="28"/>
          <w:lang w:val="kk-KZ"/>
        </w:rPr>
      </w:pPr>
    </w:p>
    <w:p w14:paraId="38BA09DF" w14:textId="64E929B0" w:rsidR="00864A0A" w:rsidRPr="00E57D46" w:rsidRDefault="00864A0A" w:rsidP="00777334">
      <w:pPr>
        <w:ind w:firstLine="340"/>
        <w:jc w:val="both"/>
        <w:rPr>
          <w:sz w:val="28"/>
          <w:szCs w:val="28"/>
          <w:lang w:val="kk-KZ"/>
        </w:rPr>
      </w:pPr>
    </w:p>
    <w:p w14:paraId="5FF12BF6" w14:textId="52338BE6" w:rsidR="00864A0A" w:rsidRPr="00E57D46" w:rsidRDefault="00864A0A" w:rsidP="00777334">
      <w:pPr>
        <w:ind w:firstLine="340"/>
        <w:jc w:val="both"/>
        <w:rPr>
          <w:sz w:val="28"/>
          <w:szCs w:val="28"/>
          <w:lang w:val="kk-KZ"/>
        </w:rPr>
      </w:pPr>
    </w:p>
    <w:p w14:paraId="1E8AE3E1" w14:textId="48817F12" w:rsidR="00864A0A" w:rsidRPr="00E57D46" w:rsidRDefault="00864A0A" w:rsidP="00777334">
      <w:pPr>
        <w:ind w:firstLine="340"/>
        <w:jc w:val="both"/>
        <w:rPr>
          <w:sz w:val="28"/>
          <w:szCs w:val="28"/>
          <w:lang w:val="kk-KZ"/>
        </w:rPr>
      </w:pPr>
    </w:p>
    <w:p w14:paraId="2AF4C110" w14:textId="32AA2547" w:rsidR="00864A0A" w:rsidRPr="00E57D46" w:rsidRDefault="00864A0A" w:rsidP="00777334">
      <w:pPr>
        <w:ind w:firstLine="340"/>
        <w:jc w:val="both"/>
        <w:rPr>
          <w:sz w:val="28"/>
          <w:szCs w:val="28"/>
          <w:lang w:val="kk-KZ"/>
        </w:rPr>
      </w:pPr>
    </w:p>
    <w:p w14:paraId="4464D30F" w14:textId="657478F4" w:rsidR="00864A0A" w:rsidRPr="00E57D46" w:rsidRDefault="00864A0A" w:rsidP="00777334">
      <w:pPr>
        <w:ind w:firstLine="340"/>
        <w:jc w:val="both"/>
        <w:rPr>
          <w:sz w:val="28"/>
          <w:szCs w:val="28"/>
          <w:lang w:val="kk-KZ"/>
        </w:rPr>
      </w:pPr>
    </w:p>
    <w:p w14:paraId="40510660" w14:textId="2110D4AE" w:rsidR="00864A0A" w:rsidRPr="00E57D46" w:rsidRDefault="00864A0A" w:rsidP="00777334">
      <w:pPr>
        <w:ind w:firstLine="340"/>
        <w:jc w:val="both"/>
        <w:rPr>
          <w:sz w:val="28"/>
          <w:szCs w:val="28"/>
          <w:lang w:val="kk-KZ"/>
        </w:rPr>
      </w:pPr>
    </w:p>
    <w:p w14:paraId="1DBBC871" w14:textId="77777777" w:rsidR="00864A0A" w:rsidRPr="00E57D46" w:rsidRDefault="00864A0A" w:rsidP="00777334">
      <w:pPr>
        <w:ind w:firstLine="340"/>
        <w:jc w:val="both"/>
        <w:rPr>
          <w:sz w:val="28"/>
          <w:szCs w:val="28"/>
          <w:lang w:val="kk-KZ"/>
        </w:rPr>
      </w:pPr>
    </w:p>
    <w:p w14:paraId="2851AB40" w14:textId="77777777" w:rsidR="00777334" w:rsidRPr="00E57D46" w:rsidRDefault="00777334" w:rsidP="00777334">
      <w:pPr>
        <w:ind w:firstLine="340"/>
        <w:jc w:val="both"/>
        <w:rPr>
          <w:sz w:val="28"/>
          <w:szCs w:val="28"/>
          <w:lang w:val="kk-KZ"/>
        </w:rPr>
      </w:pPr>
    </w:p>
    <w:p w14:paraId="60238632" w14:textId="77777777" w:rsidR="00777334" w:rsidRPr="00571226" w:rsidRDefault="00777334" w:rsidP="00777334">
      <w:pPr>
        <w:pStyle w:val="Heading1"/>
        <w:rPr>
          <w:rFonts w:eastAsia="Calibri"/>
          <w:sz w:val="28"/>
          <w:szCs w:val="28"/>
          <w:u w:val="none"/>
          <w:lang w:val="uk-UA" w:eastAsia="en-US"/>
        </w:rPr>
      </w:pPr>
      <w:bookmarkStart w:id="51" w:name="_Toc167203445"/>
      <w:bookmarkStart w:id="52" w:name="_Toc195023077"/>
      <w:r>
        <w:rPr>
          <w:rFonts w:eastAsia="Calibri"/>
          <w:sz w:val="28"/>
          <w:szCs w:val="28"/>
          <w:u w:val="none"/>
          <w:lang w:val="en-US" w:eastAsia="en-US"/>
        </w:rPr>
        <w:lastRenderedPageBreak/>
        <w:t>ПАЙДАЛАНЫЛҒАН</w:t>
      </w:r>
      <w:r>
        <w:rPr>
          <w:rFonts w:eastAsia="Calibri"/>
          <w:sz w:val="28"/>
          <w:szCs w:val="28"/>
          <w:u w:val="none"/>
          <w:lang w:val="uk-UA" w:eastAsia="en-US"/>
        </w:rPr>
        <w:t xml:space="preserve"> ӘДЕБИЕТТЕР ТІЗІМІ</w:t>
      </w:r>
      <w:bookmarkEnd w:id="51"/>
      <w:bookmarkEnd w:id="52"/>
    </w:p>
    <w:p w14:paraId="4E23F46F" w14:textId="33247CF6"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szCs w:val="28"/>
          <w:lang w:val="en-US" w:eastAsia="en-US"/>
        </w:rPr>
        <w:t xml:space="preserve">Kotenko I. V., Khmyrov S. S. Analysis of current methods of attribution of cybersecurity violators in the implementation of targeted attacks on critical infrastructure objects // 10th International Conference on Advanced Infotelecommunications. – 2021. – №1. – P. 536-541. </w:t>
      </w:r>
    </w:p>
    <w:p w14:paraId="528956B9"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szCs w:val="28"/>
          <w:lang w:val="en-US" w:eastAsia="en-US"/>
        </w:rPr>
        <w:t>Xu W., Li H., Wang Y. A Bayesian Network Approach for Cybersecurity Risk Assessment // International Journal of Computer Security and Applications. –– 2020.</w:t>
      </w:r>
      <w:r w:rsidRPr="000A4CBF">
        <w:rPr>
          <w:bCs/>
          <w:iCs/>
          <w:szCs w:val="28"/>
          <w:lang w:val="en-US" w:eastAsia="en-US"/>
        </w:rPr>
        <w:t xml:space="preserve"> </w:t>
      </w:r>
      <w:r w:rsidRPr="000A4CBF">
        <w:rPr>
          <w:szCs w:val="28"/>
          <w:lang w:val="en-US" w:eastAsia="en-US"/>
        </w:rPr>
        <w:t>–</w:t>
      </w:r>
      <w:r w:rsidRPr="000A4CBF">
        <w:rPr>
          <w:bCs/>
          <w:iCs/>
          <w:szCs w:val="28"/>
          <w:lang w:val="en-US" w:eastAsia="en-US"/>
        </w:rPr>
        <w:t>№</w:t>
      </w:r>
      <w:r w:rsidRPr="000A4CBF">
        <w:rPr>
          <w:szCs w:val="28"/>
          <w:lang w:val="en-US" w:eastAsia="en-US"/>
        </w:rPr>
        <w:t>17(4). – P. 276-290.</w:t>
      </w:r>
    </w:p>
    <w:p w14:paraId="791B9924"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szCs w:val="28"/>
          <w:lang w:val="en-US" w:eastAsia="en-US"/>
        </w:rPr>
        <w:t>Armita K., Mahdi I. Optimal monitoring and attack detection of networks modeled by Bayesian attack graphs // American Control Conference. – 2024. – P. 1-15.</w:t>
      </w:r>
    </w:p>
    <w:p w14:paraId="75240F2E"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bCs/>
          <w:szCs w:val="28"/>
          <w:lang w:val="en-US" w:eastAsia="en-US"/>
        </w:rPr>
        <w:t>Taylor S. W., Harris M. K., Green P. A., Stevens J. M., Clark D. T.</w:t>
      </w:r>
      <w:r w:rsidRPr="000A4CBF">
        <w:rPr>
          <w:szCs w:val="28"/>
          <w:lang w:val="en-US" w:eastAsia="en-US"/>
        </w:rPr>
        <w:t xml:space="preserve"> Cyberattack Defense in Critical Infrastructure: Analyzing New Vulnerabilities // </w:t>
      </w:r>
      <w:r w:rsidRPr="000A4CBF">
        <w:rPr>
          <w:iCs/>
          <w:szCs w:val="28"/>
          <w:lang w:val="en-US" w:eastAsia="en-US"/>
        </w:rPr>
        <w:t>Journal of Cybersecurity Engineering</w:t>
      </w:r>
      <w:r w:rsidRPr="000A4CBF">
        <w:rPr>
          <w:szCs w:val="28"/>
          <w:lang w:val="en-US" w:eastAsia="en-US"/>
        </w:rPr>
        <w:t xml:space="preserve">. – 2022. – </w:t>
      </w:r>
      <w:r w:rsidRPr="000A4CBF">
        <w:rPr>
          <w:bCs/>
          <w:iCs/>
          <w:szCs w:val="28"/>
          <w:lang w:val="en-US" w:eastAsia="en-US"/>
        </w:rPr>
        <w:t>№</w:t>
      </w:r>
      <w:r w:rsidRPr="000A4CBF">
        <w:rPr>
          <w:szCs w:val="28"/>
          <w:lang w:val="en-US" w:eastAsia="en-US"/>
        </w:rPr>
        <w:t>78(6). – P. 214-228.</w:t>
      </w:r>
    </w:p>
    <w:p w14:paraId="7A84E5A6"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bCs/>
          <w:szCs w:val="28"/>
          <w:lang w:val="en-US" w:eastAsia="en-US"/>
        </w:rPr>
        <w:t>Williams G. H., Evans J. L., Clark J. E., Martinez P. T., Reed H. V.</w:t>
      </w:r>
      <w:r w:rsidRPr="000A4CBF">
        <w:rPr>
          <w:szCs w:val="28"/>
          <w:lang w:val="en-US" w:eastAsia="en-US"/>
        </w:rPr>
        <w:t xml:space="preserve"> Current Trends in Cyberattack Methods: A Comprehensive Survey // </w:t>
      </w:r>
      <w:r w:rsidRPr="000A4CBF">
        <w:rPr>
          <w:iCs/>
          <w:szCs w:val="28"/>
          <w:lang w:val="en-US" w:eastAsia="en-US"/>
        </w:rPr>
        <w:t>International Journal of Cybersecurity</w:t>
      </w:r>
      <w:r w:rsidRPr="000A4CBF">
        <w:rPr>
          <w:szCs w:val="28"/>
          <w:lang w:val="en-US" w:eastAsia="en-US"/>
        </w:rPr>
        <w:t xml:space="preserve">. – 2023. – </w:t>
      </w:r>
      <w:r w:rsidRPr="000A4CBF">
        <w:rPr>
          <w:bCs/>
          <w:iCs/>
          <w:szCs w:val="28"/>
          <w:lang w:val="en-US" w:eastAsia="en-US"/>
        </w:rPr>
        <w:t>№</w:t>
      </w:r>
      <w:r w:rsidRPr="000A4CBF">
        <w:rPr>
          <w:szCs w:val="28"/>
          <w:lang w:val="en-US" w:eastAsia="en-US"/>
        </w:rPr>
        <w:t>65(4). – P. 450-467.</w:t>
      </w:r>
    </w:p>
    <w:p w14:paraId="47BE93CE"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bCs/>
          <w:szCs w:val="28"/>
          <w:lang w:val="en-US" w:eastAsia="en-US"/>
        </w:rPr>
        <w:t>Smith J. R., Johnson L. A., Miller R. K., Brown T. P., White A. C.</w:t>
      </w:r>
      <w:r w:rsidRPr="000A4CBF">
        <w:rPr>
          <w:szCs w:val="28"/>
          <w:lang w:val="en-US" w:eastAsia="en-US"/>
        </w:rPr>
        <w:t xml:space="preserve"> Cybersecurity Threats and Their Impact on National Security: An Overview of Emerging Risks // </w:t>
      </w:r>
      <w:r w:rsidRPr="000A4CBF">
        <w:rPr>
          <w:iCs/>
          <w:szCs w:val="28"/>
          <w:lang w:val="en-US" w:eastAsia="en-US"/>
        </w:rPr>
        <w:t>Journal of Cybersecurity Studies</w:t>
      </w:r>
      <w:r w:rsidRPr="000A4CBF">
        <w:rPr>
          <w:szCs w:val="28"/>
          <w:lang w:val="en-US" w:eastAsia="en-US"/>
        </w:rPr>
        <w:t xml:space="preserve">. – 2023. – </w:t>
      </w:r>
      <w:r w:rsidRPr="000A4CBF">
        <w:rPr>
          <w:bCs/>
          <w:iCs/>
          <w:szCs w:val="28"/>
          <w:lang w:val="en-US" w:eastAsia="en-US"/>
        </w:rPr>
        <w:t>№</w:t>
      </w:r>
      <w:r w:rsidRPr="000A4CBF">
        <w:rPr>
          <w:szCs w:val="28"/>
          <w:lang w:val="en-US" w:eastAsia="en-US"/>
        </w:rPr>
        <w:t>45(3). – P. 123-135.</w:t>
      </w:r>
    </w:p>
    <w:p w14:paraId="5A6A837F"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bCs/>
          <w:szCs w:val="28"/>
          <w:lang w:val="en-US" w:eastAsia="en-US"/>
        </w:rPr>
        <w:t>Kim J. H., Nguyen P. H., Le M. T., Tran T. D., Lee S. J.</w:t>
      </w:r>
      <w:r w:rsidRPr="000A4CBF">
        <w:rPr>
          <w:szCs w:val="28"/>
          <w:lang w:val="en-US" w:eastAsia="en-US"/>
        </w:rPr>
        <w:t xml:space="preserve"> Anomaly-Based Intrusion Detection Systems: A Review of Current Trends and Future Research Directions // </w:t>
      </w:r>
      <w:r w:rsidRPr="000A4CBF">
        <w:rPr>
          <w:iCs/>
          <w:szCs w:val="28"/>
          <w:lang w:val="en-US" w:eastAsia="en-US"/>
        </w:rPr>
        <w:t>Journal of Computer Networks and Communications</w:t>
      </w:r>
      <w:r w:rsidRPr="000A4CBF">
        <w:rPr>
          <w:szCs w:val="28"/>
          <w:lang w:val="en-US" w:eastAsia="en-US"/>
        </w:rPr>
        <w:t xml:space="preserve">. – 2024. – </w:t>
      </w:r>
      <w:r w:rsidRPr="000A4CBF">
        <w:rPr>
          <w:bCs/>
          <w:iCs/>
          <w:szCs w:val="28"/>
          <w:lang w:val="en-US" w:eastAsia="en-US"/>
        </w:rPr>
        <w:t>№</w:t>
      </w:r>
      <w:r w:rsidRPr="000A4CBF">
        <w:rPr>
          <w:szCs w:val="28"/>
          <w:lang w:val="en-US" w:eastAsia="en-US"/>
        </w:rPr>
        <w:t>58(2), – P. 102-118.</w:t>
      </w:r>
    </w:p>
    <w:p w14:paraId="18F1B1BB"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szCs w:val="28"/>
          <w:lang w:val="en-US" w:eastAsia="en-US"/>
        </w:rPr>
        <w:t>Actual cyber threats: results of 2020. Positive</w:t>
      </w:r>
      <w:r w:rsidR="00DA42D3" w:rsidRPr="000A4CBF">
        <w:rPr>
          <w:szCs w:val="28"/>
          <w:lang w:val="en-US" w:eastAsia="en-US"/>
        </w:rPr>
        <w:t xml:space="preserve"> Technologies</w:t>
      </w:r>
      <w:r w:rsidR="00DA42D3" w:rsidRPr="000A4CBF">
        <w:rPr>
          <w:szCs w:val="28"/>
          <w:lang w:val="kk-KZ" w:eastAsia="en-US"/>
        </w:rPr>
        <w:t xml:space="preserve">. </w:t>
      </w:r>
      <w:r w:rsidR="000A4CBF" w:rsidRPr="000A4CBF">
        <w:rPr>
          <w:szCs w:val="28"/>
          <w:lang w:val="en-US" w:eastAsia="en-US"/>
        </w:rPr>
        <w:t>https://www.ptsecurity.com/ru-ru/research/analytics/cybersecurity-threatscape-2020 28.04.2022</w:t>
      </w:r>
      <w:r w:rsidR="000A4CBF">
        <w:rPr>
          <w:szCs w:val="28"/>
          <w:lang w:val="en-US" w:eastAsia="en-US"/>
        </w:rPr>
        <w:t>.</w:t>
      </w:r>
    </w:p>
    <w:p w14:paraId="4459D38F" w14:textId="77777777" w:rsidR="000A4CBF" w:rsidRDefault="00777334" w:rsidP="000A4CBF">
      <w:pPr>
        <w:pStyle w:val="ListParagraph"/>
        <w:numPr>
          <w:ilvl w:val="0"/>
          <w:numId w:val="43"/>
        </w:numPr>
        <w:tabs>
          <w:tab w:val="left" w:pos="993"/>
        </w:tabs>
        <w:ind w:left="0" w:firstLine="709"/>
        <w:jc w:val="both"/>
        <w:rPr>
          <w:szCs w:val="28"/>
          <w:lang w:val="en-US" w:eastAsia="en-US"/>
        </w:rPr>
      </w:pPr>
      <w:r w:rsidRPr="000A4CBF">
        <w:rPr>
          <w:szCs w:val="28"/>
          <w:lang w:val="en-US" w:eastAsia="en-US"/>
        </w:rPr>
        <w:t>Cisco Security Rep</w:t>
      </w:r>
      <w:r w:rsidR="00DA42D3" w:rsidRPr="000A4CBF">
        <w:rPr>
          <w:szCs w:val="28"/>
          <w:lang w:val="en-US" w:eastAsia="en-US"/>
        </w:rPr>
        <w:t>ort Series.</w:t>
      </w:r>
      <w:r w:rsidR="00DA42D3" w:rsidRPr="000A4CBF">
        <w:rPr>
          <w:szCs w:val="28"/>
          <w:lang w:val="kk-KZ" w:eastAsia="en-US"/>
        </w:rPr>
        <w:t xml:space="preserve"> </w:t>
      </w:r>
      <w:r w:rsidRPr="000A4CBF">
        <w:rPr>
          <w:szCs w:val="28"/>
          <w:lang w:val="en-US" w:eastAsia="en-US"/>
        </w:rPr>
        <w:t>https://www.cisco.com/c/ru_ru/products/security/securit</w:t>
      </w:r>
      <w:r w:rsidR="00DA42D3" w:rsidRPr="000A4CBF">
        <w:rPr>
          <w:szCs w:val="28"/>
          <w:lang w:val="en-US" w:eastAsia="en-US"/>
        </w:rPr>
        <w:t>y-reports.html 28.04.2022</w:t>
      </w:r>
      <w:r w:rsidRPr="000A4CBF">
        <w:rPr>
          <w:szCs w:val="28"/>
          <w:lang w:val="en-US" w:eastAsia="en-US"/>
        </w:rPr>
        <w:t>.</w:t>
      </w:r>
    </w:p>
    <w:p w14:paraId="44588993" w14:textId="16FEB45B" w:rsidR="000A4CBF" w:rsidRPr="000A4CBF" w:rsidRDefault="00777334" w:rsidP="000A4CBF">
      <w:pPr>
        <w:pStyle w:val="ListParagraph"/>
        <w:numPr>
          <w:ilvl w:val="0"/>
          <w:numId w:val="43"/>
        </w:numPr>
        <w:tabs>
          <w:tab w:val="left" w:pos="0"/>
          <w:tab w:val="left" w:pos="993"/>
          <w:tab w:val="left" w:pos="1134"/>
        </w:tabs>
        <w:ind w:left="0" w:firstLine="709"/>
        <w:jc w:val="both"/>
        <w:rPr>
          <w:szCs w:val="28"/>
          <w:lang w:val="en-US" w:eastAsia="en-US"/>
        </w:rPr>
      </w:pPr>
      <w:r w:rsidRPr="000A4CBF">
        <w:rPr>
          <w:szCs w:val="28"/>
          <w:lang w:val="en-US" w:eastAsia="en-US"/>
        </w:rPr>
        <w:t xml:space="preserve">Jiali W., Martin N., Norman F. A Bayesian network approach for cybersecurity risk assessment implementing and extending the FAIR model // Journal of Network and Systems Management. – 2020. – </w:t>
      </w:r>
      <w:r w:rsidRPr="000A4CBF">
        <w:rPr>
          <w:bCs/>
          <w:iCs/>
          <w:szCs w:val="28"/>
          <w:lang w:val="en-US" w:eastAsia="en-US"/>
        </w:rPr>
        <w:t>№</w:t>
      </w:r>
      <w:r w:rsidRPr="000A4CBF">
        <w:rPr>
          <w:szCs w:val="28"/>
          <w:lang w:val="en-US" w:eastAsia="en-US"/>
        </w:rPr>
        <w:t>89. – P. 1-26.</w:t>
      </w:r>
    </w:p>
    <w:p w14:paraId="1FD22785" w14:textId="77777777" w:rsidR="000A4CBF" w:rsidRDefault="00777334" w:rsidP="000A4CBF">
      <w:pPr>
        <w:pStyle w:val="ListParagraph"/>
        <w:numPr>
          <w:ilvl w:val="0"/>
          <w:numId w:val="43"/>
        </w:numPr>
        <w:tabs>
          <w:tab w:val="left" w:pos="1134"/>
        </w:tabs>
        <w:ind w:left="0" w:firstLine="709"/>
        <w:jc w:val="both"/>
        <w:rPr>
          <w:szCs w:val="28"/>
          <w:lang w:val="en-US" w:eastAsia="en-US"/>
        </w:rPr>
      </w:pPr>
      <w:r w:rsidRPr="000A4CBF">
        <w:rPr>
          <w:szCs w:val="28"/>
          <w:lang w:val="en-US" w:eastAsia="en-US"/>
        </w:rPr>
        <w:t xml:space="preserve">Kumar M., Singh P. The Role of Big Data in Cybersecurity Decision Support Systems // Journal of Big Data and Cybersecurity. – 2020. – </w:t>
      </w:r>
      <w:r w:rsidRPr="000A4CBF">
        <w:rPr>
          <w:bCs/>
          <w:iCs/>
          <w:szCs w:val="28"/>
          <w:lang w:val="en-US" w:eastAsia="en-US"/>
        </w:rPr>
        <w:t>№</w:t>
      </w:r>
      <w:r w:rsidRPr="000A4CBF">
        <w:rPr>
          <w:szCs w:val="28"/>
          <w:lang w:val="en-US" w:eastAsia="en-US"/>
        </w:rPr>
        <w:t>7(2). – P. 100-112.</w:t>
      </w:r>
    </w:p>
    <w:p w14:paraId="0E2DD392"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Alma Cemerlic, Li Yang, Joseph M. Kizza</w:t>
      </w:r>
      <w:r w:rsidRPr="000A4CBF">
        <w:rPr>
          <w:szCs w:val="28"/>
          <w:lang w:val="kk-KZ" w:eastAsia="en-US"/>
        </w:rPr>
        <w:t>.</w:t>
      </w:r>
      <w:r w:rsidRPr="000A4CBF">
        <w:rPr>
          <w:szCs w:val="28"/>
          <w:lang w:val="en-US" w:eastAsia="en-US"/>
        </w:rPr>
        <w:t xml:space="preserve"> Network Intrusion Detection Based on Bayesian Networks // </w:t>
      </w:r>
      <w:r w:rsidRPr="000A4CBF">
        <w:rPr>
          <w:szCs w:val="28"/>
          <w:lang w:val="kk-KZ" w:eastAsia="en-US"/>
        </w:rPr>
        <w:t xml:space="preserve">Proceedings of the Twentieth International Conference on Software Engineering. </w:t>
      </w:r>
      <w:r w:rsidRPr="000A4CBF">
        <w:rPr>
          <w:szCs w:val="28"/>
          <w:lang w:val="en-US" w:eastAsia="en-US"/>
        </w:rPr>
        <w:t xml:space="preserve">– </w:t>
      </w:r>
      <w:r w:rsidRPr="000A4CBF">
        <w:rPr>
          <w:szCs w:val="28"/>
          <w:lang w:val="kk-KZ" w:eastAsia="en-US"/>
        </w:rPr>
        <w:t xml:space="preserve">2008. </w:t>
      </w:r>
      <w:r w:rsidRPr="000A4CBF">
        <w:rPr>
          <w:szCs w:val="28"/>
          <w:lang w:val="en-US" w:eastAsia="en-US"/>
        </w:rPr>
        <w:t>– P. 791-794.</w:t>
      </w:r>
    </w:p>
    <w:p w14:paraId="121A5D13"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Nagaraju D., Srinivasulu P., Valli K., Govardhan A. Intrusion Detection System using Bayesian Network and Hidden Markov Model // International Journal of Computers and Applications. – 2012. – </w:t>
      </w:r>
      <w:r w:rsidRPr="000A4CBF">
        <w:rPr>
          <w:bCs/>
          <w:iCs/>
          <w:szCs w:val="28"/>
          <w:lang w:val="en-US" w:eastAsia="en-US"/>
        </w:rPr>
        <w:t xml:space="preserve">№ </w:t>
      </w:r>
      <w:r w:rsidRPr="000A4CBF">
        <w:rPr>
          <w:szCs w:val="28"/>
          <w:lang w:val="en-US" w:eastAsia="en-US"/>
        </w:rPr>
        <w:t>41(20). – P. 506-514.</w:t>
      </w:r>
    </w:p>
    <w:p w14:paraId="6B71E393"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Fenton N., Neil M., Constantinou A. Calculating and understanding the value of perfect information in Bayesian networks // </w:t>
      </w:r>
      <w:r w:rsidRPr="000A4CBF">
        <w:rPr>
          <w:iCs/>
          <w:szCs w:val="28"/>
          <w:lang w:val="en-US" w:eastAsia="en-US"/>
        </w:rPr>
        <w:t>Proceedings of the Ninth International Conference on Probabilistic Graphical Models</w:t>
      </w:r>
      <w:r w:rsidRPr="000A4CBF">
        <w:rPr>
          <w:szCs w:val="28"/>
          <w:lang w:val="en-US" w:eastAsia="en-US"/>
        </w:rPr>
        <w:t>. – 2018. – P. 192–203.</w:t>
      </w:r>
    </w:p>
    <w:p w14:paraId="03257F95"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bCs/>
          <w:szCs w:val="28"/>
          <w:lang w:val="en-US" w:eastAsia="en-US"/>
        </w:rPr>
        <w:lastRenderedPageBreak/>
        <w:t>Tyndel S., Neil M., Fenton N.</w:t>
      </w:r>
      <w:r w:rsidRPr="000A4CBF">
        <w:rPr>
          <w:szCs w:val="28"/>
          <w:lang w:val="en-US" w:eastAsia="en-US"/>
        </w:rPr>
        <w:t xml:space="preserve"> Decision support for operational risk using Bayesian networks // </w:t>
      </w:r>
      <w:r w:rsidRPr="000A4CBF">
        <w:rPr>
          <w:bCs/>
          <w:szCs w:val="28"/>
          <w:lang w:val="en-US" w:eastAsia="en-US"/>
        </w:rPr>
        <w:t>International Journal</w:t>
      </w:r>
      <w:r w:rsidRPr="000A4CBF">
        <w:rPr>
          <w:szCs w:val="28"/>
          <w:lang w:val="en-US" w:eastAsia="en-US"/>
        </w:rPr>
        <w:t xml:space="preserve"> of </w:t>
      </w:r>
      <w:r w:rsidRPr="000A4CBF">
        <w:rPr>
          <w:iCs/>
          <w:szCs w:val="28"/>
          <w:lang w:val="en-US" w:eastAsia="en-US"/>
        </w:rPr>
        <w:t>Risk Analysis</w:t>
      </w:r>
      <w:r w:rsidRPr="000A4CBF">
        <w:rPr>
          <w:szCs w:val="28"/>
          <w:lang w:val="en-US" w:eastAsia="en-US"/>
        </w:rPr>
        <w:t>. – 2019. – № 39(9). – P. 2013–2027.</w:t>
      </w:r>
    </w:p>
    <w:p w14:paraId="6C625BD2"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Chen X., Ji Z. Bayesian networks for anomaly detection in cyber-physical systems // </w:t>
      </w:r>
      <w:r w:rsidRPr="000A4CBF">
        <w:rPr>
          <w:bCs/>
          <w:szCs w:val="28"/>
          <w:lang w:val="en-US" w:eastAsia="en-US"/>
        </w:rPr>
        <w:t>International Journal</w:t>
      </w:r>
      <w:r w:rsidRPr="000A4CBF">
        <w:rPr>
          <w:szCs w:val="28"/>
          <w:lang w:val="en-US" w:eastAsia="en-US"/>
        </w:rPr>
        <w:t xml:space="preserve"> of </w:t>
      </w:r>
      <w:r w:rsidRPr="000A4CBF">
        <w:rPr>
          <w:iCs/>
          <w:szCs w:val="28"/>
          <w:lang w:val="en-US" w:eastAsia="en-US"/>
        </w:rPr>
        <w:t>Computers and Security</w:t>
      </w:r>
      <w:r w:rsidRPr="000A4CBF">
        <w:rPr>
          <w:szCs w:val="28"/>
          <w:lang w:val="en-US" w:eastAsia="en-US"/>
        </w:rPr>
        <w:t>. – 2017. – № 72. – P. 1–15.</w:t>
      </w:r>
    </w:p>
    <w:p w14:paraId="0FB271C6"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Sang L., Han Z., Liang H. Intrusion detection for IoT based on improved Bayesian network and evidence theory // </w:t>
      </w:r>
      <w:r w:rsidRPr="000A4CBF">
        <w:rPr>
          <w:bCs/>
          <w:szCs w:val="28"/>
          <w:lang w:val="en-US" w:eastAsia="en-US"/>
        </w:rPr>
        <w:t>International Journal</w:t>
      </w:r>
      <w:r w:rsidRPr="000A4CBF">
        <w:rPr>
          <w:szCs w:val="28"/>
          <w:lang w:val="en-US" w:eastAsia="en-US"/>
        </w:rPr>
        <w:t xml:space="preserve"> of </w:t>
      </w:r>
      <w:r w:rsidRPr="000A4CBF">
        <w:rPr>
          <w:iCs/>
          <w:szCs w:val="28"/>
          <w:lang w:val="en-US" w:eastAsia="en-US"/>
        </w:rPr>
        <w:t>Sensors</w:t>
      </w:r>
      <w:r w:rsidRPr="000A4CBF">
        <w:rPr>
          <w:szCs w:val="28"/>
          <w:lang w:val="en-US" w:eastAsia="en-US"/>
        </w:rPr>
        <w:t>. – 2019. – №19(3). – P. 1–15.</w:t>
      </w:r>
    </w:p>
    <w:p w14:paraId="558B7292"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Alazab M., Tang M., Taha M. Cybersecurity in Intrusion Detection Systems: Recent Advances and Future Directions // </w:t>
      </w:r>
      <w:r w:rsidRPr="000A4CBF">
        <w:rPr>
          <w:iCs/>
          <w:szCs w:val="28"/>
          <w:lang w:val="en-US" w:eastAsia="en-US"/>
        </w:rPr>
        <w:t>Journal of Computer Security</w:t>
      </w:r>
      <w:r w:rsidRPr="000A4CBF">
        <w:rPr>
          <w:szCs w:val="28"/>
          <w:lang w:val="en-US" w:eastAsia="en-US"/>
        </w:rPr>
        <w:t xml:space="preserve">, – 2019. – </w:t>
      </w:r>
      <w:r w:rsidRPr="000A4CBF">
        <w:rPr>
          <w:bCs/>
          <w:iCs/>
          <w:szCs w:val="28"/>
          <w:lang w:val="en-US" w:eastAsia="en-US"/>
        </w:rPr>
        <w:t>№</w:t>
      </w:r>
      <w:r w:rsidRPr="000A4CBF">
        <w:rPr>
          <w:szCs w:val="28"/>
          <w:lang w:val="en-US" w:eastAsia="en-US"/>
        </w:rPr>
        <w:t>27(4). – P. 553-570.</w:t>
      </w:r>
    </w:p>
    <w:p w14:paraId="41BDE97B"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Akhmetov B., Lakhno V., Boiko Y., Mishchenko A. Designing a decision support system for the weakly formalized problems in the provision of cybersecurity // East European Journal of Advanced Technologies. – 2017. – </w:t>
      </w:r>
      <w:r w:rsidRPr="000A4CBF">
        <w:rPr>
          <w:bCs/>
          <w:iCs/>
          <w:szCs w:val="28"/>
          <w:lang w:val="en-US" w:eastAsia="en-US"/>
        </w:rPr>
        <w:t>№</w:t>
      </w:r>
      <w:r w:rsidRPr="000A4CBF">
        <w:rPr>
          <w:szCs w:val="28"/>
          <w:lang w:val="en-US" w:eastAsia="en-US"/>
        </w:rPr>
        <w:t>1(2), – P. 4-15.</w:t>
      </w:r>
    </w:p>
    <w:p w14:paraId="4D96F0D8"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Lakhno V. Creation of the adaptive cyber threat detection system on the basis of fuzzy feature clustering // Eastern-European journal of enterprise technologies. – 2016. – </w:t>
      </w:r>
      <w:r w:rsidRPr="000A4CBF">
        <w:rPr>
          <w:bCs/>
          <w:iCs/>
          <w:szCs w:val="28"/>
          <w:lang w:val="en-US" w:eastAsia="en-US"/>
        </w:rPr>
        <w:t>№</w:t>
      </w:r>
      <w:r w:rsidRPr="000A4CBF">
        <w:rPr>
          <w:szCs w:val="28"/>
          <w:lang w:val="en-US" w:eastAsia="en-US"/>
        </w:rPr>
        <w:t>2(9). – P. 18-25.</w:t>
      </w:r>
    </w:p>
    <w:p w14:paraId="1F8536C0"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Gruber A., Ben-Gal I. A targeted Bayesian network learning for classification // Journal of Quality Technology and Quantitative Management. –2019. – </w:t>
      </w:r>
      <w:r w:rsidRPr="000A4CBF">
        <w:rPr>
          <w:bCs/>
          <w:iCs/>
          <w:szCs w:val="28"/>
          <w:lang w:val="en-US" w:eastAsia="en-US"/>
        </w:rPr>
        <w:t>№</w:t>
      </w:r>
      <w:r w:rsidRPr="000A4CBF">
        <w:rPr>
          <w:szCs w:val="28"/>
          <w:lang w:val="en-US" w:eastAsia="en-US"/>
        </w:rPr>
        <w:t>16(3). – P. 243-261.</w:t>
      </w:r>
    </w:p>
    <w:p w14:paraId="0C3637FD"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Zhu M., Liu S., Jiang J. A hybrid method for learning multi-dimensional Bayesian network classifiers based on an optimization model // Journal of applied Intelligence. </w:t>
      </w:r>
      <w:bookmarkStart w:id="53" w:name="_Hlk188831140"/>
      <w:r w:rsidRPr="000A4CBF">
        <w:rPr>
          <w:szCs w:val="28"/>
          <w:lang w:val="en-US" w:eastAsia="en-US"/>
        </w:rPr>
        <w:t xml:space="preserve">– 2016. – </w:t>
      </w:r>
      <w:r w:rsidRPr="000A4CBF">
        <w:rPr>
          <w:bCs/>
          <w:iCs/>
          <w:szCs w:val="28"/>
          <w:lang w:val="en-US" w:eastAsia="en-US"/>
        </w:rPr>
        <w:t>№</w:t>
      </w:r>
      <w:bookmarkEnd w:id="53"/>
      <w:r w:rsidRPr="000A4CBF">
        <w:rPr>
          <w:szCs w:val="28"/>
          <w:lang w:val="en-US" w:eastAsia="en-US"/>
        </w:rPr>
        <w:t>44(1). – P. 123-148.</w:t>
      </w:r>
    </w:p>
    <w:p w14:paraId="0DAAA97C"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bCs/>
          <w:szCs w:val="28"/>
          <w:lang w:val="en-US" w:eastAsia="en-US"/>
        </w:rPr>
        <w:t>Anderson P.D., Roberts K.H.</w:t>
      </w:r>
      <w:r w:rsidRPr="000A4CBF">
        <w:rPr>
          <w:szCs w:val="28"/>
          <w:lang w:val="en-US" w:eastAsia="en-US"/>
        </w:rPr>
        <w:t xml:space="preserve"> Bayesian Networks for Multi-Objective Decision Making in Complex Systems // </w:t>
      </w:r>
      <w:r w:rsidRPr="000A4CBF">
        <w:rPr>
          <w:iCs/>
          <w:szCs w:val="28"/>
          <w:lang w:val="en-US" w:eastAsia="en-US"/>
        </w:rPr>
        <w:t>Journal of Systems Engineering and Decision Support</w:t>
      </w:r>
      <w:r w:rsidRPr="000A4CBF">
        <w:rPr>
          <w:szCs w:val="28"/>
          <w:lang w:val="en-US" w:eastAsia="en-US"/>
        </w:rPr>
        <w:t xml:space="preserve">. </w:t>
      </w:r>
      <w:r w:rsidRPr="00345C6E">
        <w:rPr>
          <w:bCs/>
          <w:iCs/>
          <w:lang w:eastAsia="en-US"/>
        </w:rPr>
        <w:sym w:font="Symbol" w:char="F02D"/>
      </w:r>
      <w:r w:rsidRPr="000A4CBF">
        <w:rPr>
          <w:szCs w:val="28"/>
          <w:lang w:val="en-US" w:eastAsia="en-US"/>
        </w:rPr>
        <w:t xml:space="preserve"> 2021. </w:t>
      </w:r>
      <w:r w:rsidRPr="00345C6E">
        <w:rPr>
          <w:bCs/>
          <w:iCs/>
          <w:lang w:eastAsia="en-US"/>
        </w:rPr>
        <w:sym w:font="Symbol" w:char="F02D"/>
      </w:r>
      <w:r w:rsidRPr="000A4CBF">
        <w:rPr>
          <w:bCs/>
          <w:iCs/>
          <w:szCs w:val="28"/>
          <w:lang w:val="en-US" w:eastAsia="en-US"/>
        </w:rPr>
        <w:t xml:space="preserve"> P</w:t>
      </w:r>
      <w:r w:rsidRPr="000A4CBF">
        <w:rPr>
          <w:szCs w:val="28"/>
          <w:lang w:val="en-US" w:eastAsia="en-US"/>
        </w:rPr>
        <w:t>. 122-128.</w:t>
      </w:r>
    </w:p>
    <w:p w14:paraId="545D98A4"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Kabir E., Hu J., Wang H., Zhuo G. A novel statistical technique for intrusion detection systems // Journal of Future Generation Computer Systems. – 2018. – </w:t>
      </w:r>
      <w:r w:rsidRPr="000A4CBF">
        <w:rPr>
          <w:bCs/>
          <w:iCs/>
          <w:szCs w:val="28"/>
          <w:lang w:val="en-US" w:eastAsia="en-US"/>
        </w:rPr>
        <w:t>№</w:t>
      </w:r>
      <w:r w:rsidRPr="000A4CBF">
        <w:rPr>
          <w:szCs w:val="28"/>
          <w:lang w:val="en-US" w:eastAsia="en-US"/>
        </w:rPr>
        <w:t>79. – P. 303-318.</w:t>
      </w:r>
    </w:p>
    <w:p w14:paraId="6770B583"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Aburomman A. A., Reaz M. B. A survey of intrusion detection systems based on ensemble and hybrid classifiers //  Journal of Computers and security. –2017.  – </w:t>
      </w:r>
      <w:r w:rsidRPr="000A4CBF">
        <w:rPr>
          <w:bCs/>
          <w:iCs/>
          <w:szCs w:val="28"/>
          <w:lang w:val="en-US" w:eastAsia="en-US"/>
        </w:rPr>
        <w:t>№</w:t>
      </w:r>
      <w:r w:rsidRPr="000A4CBF">
        <w:rPr>
          <w:szCs w:val="28"/>
          <w:lang w:val="en-US" w:eastAsia="en-US"/>
        </w:rPr>
        <w:t>65. – P.135-152.</w:t>
      </w:r>
    </w:p>
    <w:p w14:paraId="13D2DBBF"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Papamartzivanos D., Marmol F., Kambourakis G. Genetic trees driven rule induction for network intrusion detection systems // Journal of Future generation Computer Systems. – 2018. – </w:t>
      </w:r>
      <w:r w:rsidRPr="000A4CBF">
        <w:rPr>
          <w:bCs/>
          <w:iCs/>
          <w:szCs w:val="28"/>
          <w:lang w:val="en-US" w:eastAsia="en-US"/>
        </w:rPr>
        <w:t>№</w:t>
      </w:r>
      <w:r w:rsidRPr="000A4CBF">
        <w:rPr>
          <w:szCs w:val="28"/>
          <w:lang w:val="en-US" w:eastAsia="en-US"/>
        </w:rPr>
        <w:t>79. – P. 558-574.</w:t>
      </w:r>
    </w:p>
    <w:p w14:paraId="700B185E"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Resende P. A., Drummond A. C. A survey of random forest based methods for intrusion detection systems // Journal of ACM Computing Surveys. – 2018. – </w:t>
      </w:r>
      <w:r w:rsidRPr="000A4CBF">
        <w:rPr>
          <w:bCs/>
          <w:iCs/>
          <w:szCs w:val="28"/>
          <w:lang w:val="en-US" w:eastAsia="en-US"/>
        </w:rPr>
        <w:t>№</w:t>
      </w:r>
      <w:r w:rsidRPr="000A4CBF">
        <w:rPr>
          <w:szCs w:val="28"/>
          <w:lang w:val="en-US" w:eastAsia="en-US"/>
        </w:rPr>
        <w:t>51(3). – P. 1-36.</w:t>
      </w:r>
    </w:p>
    <w:p w14:paraId="4F47FA02"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bCs/>
          <w:szCs w:val="28"/>
          <w:lang w:val="en-US" w:eastAsia="en-US"/>
        </w:rPr>
        <w:t xml:space="preserve">Nielsen T.D., Jensen F.V. </w:t>
      </w:r>
      <w:r w:rsidRPr="000A4CBF">
        <w:rPr>
          <w:szCs w:val="28"/>
          <w:lang w:val="en-US" w:eastAsia="en-US"/>
        </w:rPr>
        <w:t xml:space="preserve">A New Approach to Decision Support Using Bayesian Networks in Complex Systems // </w:t>
      </w:r>
      <w:r w:rsidRPr="000A4CBF">
        <w:rPr>
          <w:iCs/>
          <w:szCs w:val="28"/>
          <w:lang w:val="en-US" w:eastAsia="en-US"/>
        </w:rPr>
        <w:t>Journal of Decision Systems</w:t>
      </w:r>
      <w:r w:rsidRPr="000A4CBF">
        <w:rPr>
          <w:szCs w:val="28"/>
          <w:lang w:val="en-US" w:eastAsia="en-US"/>
        </w:rPr>
        <w:t>. – 2018. – № 27(1). – P. 39–47.</w:t>
      </w:r>
    </w:p>
    <w:p w14:paraId="026BA4AA"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Papamartzivanos D., Marmol F., Kambourakis G. Introducing deep learning self-adaptive misuse network intrusion detection systems // Journal of IEEE Access. – 2019. – </w:t>
      </w:r>
      <w:r w:rsidRPr="000A4CBF">
        <w:rPr>
          <w:bCs/>
          <w:iCs/>
          <w:szCs w:val="28"/>
          <w:lang w:val="en-US" w:eastAsia="en-US"/>
        </w:rPr>
        <w:t>№</w:t>
      </w:r>
      <w:r w:rsidRPr="000A4CBF">
        <w:rPr>
          <w:szCs w:val="28"/>
          <w:lang w:val="en-US" w:eastAsia="en-US"/>
        </w:rPr>
        <w:t>7. – P. 13546-13560.</w:t>
      </w:r>
    </w:p>
    <w:p w14:paraId="41994AE2"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lastRenderedPageBreak/>
        <w:t>Zhumangaliyeva N., Korchenko A., Doszhanova A., Shaikhanova A., Gulmira S., Smagulov S. Detection Environment Formation Method for Anomaly Detection Systems // International Journal of Mechanical Engineering and Technology. – 2019. –</w:t>
      </w:r>
      <w:r w:rsidRPr="000A4CBF">
        <w:rPr>
          <w:bCs/>
          <w:iCs/>
          <w:szCs w:val="28"/>
          <w:lang w:val="en-US" w:eastAsia="en-US"/>
        </w:rPr>
        <w:t>№</w:t>
      </w:r>
      <w:r w:rsidRPr="000A4CBF">
        <w:rPr>
          <w:szCs w:val="28"/>
          <w:lang w:val="en-US" w:eastAsia="en-US"/>
        </w:rPr>
        <w:t>97(16). – P. 220-235.</w:t>
      </w:r>
    </w:p>
    <w:p w14:paraId="0916CDFC"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Roman R., Lopez, J., Rubio J., Alcaraz C. Analysis of Intrusion Detection Systems in Industrial Ecosystems // </w:t>
      </w:r>
      <w:r w:rsidRPr="000A4CBF">
        <w:rPr>
          <w:iCs/>
          <w:szCs w:val="28"/>
          <w:lang w:val="en-US" w:eastAsia="en-US"/>
        </w:rPr>
        <w:t xml:space="preserve">International Joint Conference on e-Business and Telecommunications. </w:t>
      </w:r>
      <w:r w:rsidRPr="000A4CBF">
        <w:rPr>
          <w:szCs w:val="28"/>
          <w:lang w:val="en-US" w:eastAsia="en-US"/>
        </w:rPr>
        <w:t xml:space="preserve">– </w:t>
      </w:r>
      <w:r w:rsidRPr="000A4CBF">
        <w:rPr>
          <w:iCs/>
          <w:szCs w:val="28"/>
          <w:lang w:val="en-US" w:eastAsia="en-US"/>
        </w:rPr>
        <w:t>2017.</w:t>
      </w:r>
      <w:r w:rsidRPr="000A4CBF">
        <w:rPr>
          <w:szCs w:val="28"/>
          <w:lang w:val="en-US" w:eastAsia="en-US"/>
        </w:rPr>
        <w:t xml:space="preserve"> – P. 116-128.</w:t>
      </w:r>
    </w:p>
    <w:p w14:paraId="1E85CB51"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Naik R. R., Nskh P., Varma M. N. Principle component analysis based intrusion detection system using support vector machine // In IEEE International Conference on Recent Trends in Electronics, Information and Communication Technology. – 2016. – P. 1344-1350.</w:t>
      </w:r>
    </w:p>
    <w:p w14:paraId="44C963E3"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Cherkaoui R., Zbakh M., Braeken A., Touhafi A. Performance Analysis of Intrusion Detection Systems in Cloud-Based Systems // In International Symposium on Ubiquitous Networking. – Springer, Cham, 2017. – P. 206-213.</w:t>
      </w:r>
    </w:p>
    <w:p w14:paraId="5957852C"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Kaspersky Anti Targeted Attack (KATA) Platform</w:t>
      </w:r>
      <w:r w:rsidR="00591E7E" w:rsidRPr="000A4CBF">
        <w:rPr>
          <w:szCs w:val="28"/>
          <w:lang w:val="kk-KZ" w:eastAsia="en-US"/>
        </w:rPr>
        <w:t>.</w:t>
      </w:r>
      <w:r w:rsidRPr="000A4CBF">
        <w:rPr>
          <w:szCs w:val="28"/>
          <w:lang w:val="en-US" w:eastAsia="en-US"/>
        </w:rPr>
        <w:t xml:space="preserve"> https://support.kaspersky.ru/13882&amp;hl=en&amp;gl=ua&amp;strip=1&amp; vwsrc=0 </w:t>
      </w:r>
      <w:r w:rsidR="00DA42D3" w:rsidRPr="000A4CBF">
        <w:rPr>
          <w:szCs w:val="28"/>
          <w:lang w:val="en-US" w:eastAsia="en-US"/>
        </w:rPr>
        <w:t>07.</w:t>
      </w:r>
      <w:r w:rsidR="00591E7E" w:rsidRPr="000A4CBF">
        <w:rPr>
          <w:szCs w:val="28"/>
          <w:lang w:val="en-US" w:eastAsia="en-US"/>
        </w:rPr>
        <w:t>10.2019</w:t>
      </w:r>
      <w:r w:rsidRPr="000A4CBF">
        <w:rPr>
          <w:szCs w:val="28"/>
          <w:lang w:val="en-US" w:eastAsia="en-US"/>
        </w:rPr>
        <w:t>.</w:t>
      </w:r>
    </w:p>
    <w:p w14:paraId="0475529A" w14:textId="77777777" w:rsidR="000A4CBF" w:rsidRDefault="00C81DAD"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DefensePro DDoS Defense and DDoS Prevention Device. https://www.radware.com/products/defensepro 27.10.2019.</w:t>
      </w:r>
    </w:p>
    <w:p w14:paraId="6E1FA5CF" w14:textId="77777777" w:rsidR="000A4CBF" w:rsidRDefault="00591E7E"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Trend Micro TippingPoint</w:t>
      </w:r>
      <w:r w:rsidRPr="000A4CBF">
        <w:rPr>
          <w:szCs w:val="28"/>
          <w:lang w:val="kk-KZ" w:eastAsia="en-US"/>
        </w:rPr>
        <w:t xml:space="preserve">. https://www.trendmicro.com </w:t>
      </w:r>
      <w:r w:rsidR="00777334" w:rsidRPr="000A4CBF">
        <w:rPr>
          <w:szCs w:val="28"/>
          <w:lang w:val="en-US" w:eastAsia="en-US"/>
        </w:rPr>
        <w:t>27.09.201</w:t>
      </w:r>
      <w:r w:rsidRPr="000A4CBF">
        <w:rPr>
          <w:szCs w:val="28"/>
          <w:lang w:val="en-US" w:eastAsia="en-US"/>
        </w:rPr>
        <w:t>9</w:t>
      </w:r>
      <w:r w:rsidR="00777334" w:rsidRPr="000A4CBF">
        <w:rPr>
          <w:szCs w:val="28"/>
          <w:lang w:val="en-US" w:eastAsia="en-US"/>
        </w:rPr>
        <w:t>.</w:t>
      </w:r>
    </w:p>
    <w:p w14:paraId="2EFE260E"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InfoWatch Automation System Advanced Protector</w:t>
      </w:r>
      <w:r w:rsidR="00591E7E" w:rsidRPr="000A4CBF">
        <w:rPr>
          <w:szCs w:val="28"/>
          <w:lang w:val="kk-KZ" w:eastAsia="en-US"/>
        </w:rPr>
        <w:t>.</w:t>
      </w:r>
      <w:r w:rsidRPr="000A4CBF">
        <w:rPr>
          <w:szCs w:val="28"/>
          <w:lang w:val="en-US" w:eastAsia="en-US"/>
        </w:rPr>
        <w:t xml:space="preserve"> https://</w:t>
      </w:r>
      <w:r w:rsidR="00591E7E" w:rsidRPr="000A4CBF">
        <w:rPr>
          <w:szCs w:val="28"/>
          <w:lang w:val="en-US" w:eastAsia="en-US"/>
        </w:rPr>
        <w:t xml:space="preserve">www.infowatch.ru/products/asap </w:t>
      </w:r>
      <w:r w:rsidRPr="000A4CBF">
        <w:rPr>
          <w:szCs w:val="28"/>
          <w:lang w:val="en-US" w:eastAsia="en-US"/>
        </w:rPr>
        <w:t>17.09.201</w:t>
      </w:r>
      <w:r w:rsidR="00591E7E" w:rsidRPr="000A4CBF">
        <w:rPr>
          <w:szCs w:val="28"/>
          <w:lang w:val="en-US" w:eastAsia="en-US"/>
        </w:rPr>
        <w:t>9</w:t>
      </w:r>
      <w:r w:rsidRPr="000A4CBF">
        <w:rPr>
          <w:szCs w:val="28"/>
          <w:lang w:val="en-US" w:eastAsia="en-US"/>
        </w:rPr>
        <w:t>.</w:t>
      </w:r>
    </w:p>
    <w:p w14:paraId="45B2ECED"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Arbor networks is 2017 award winner</w:t>
      </w:r>
      <w:r w:rsidR="00591E7E" w:rsidRPr="000A4CBF">
        <w:rPr>
          <w:szCs w:val="28"/>
          <w:lang w:val="kk-KZ" w:eastAsia="en-US"/>
        </w:rPr>
        <w:t>.</w:t>
      </w:r>
      <w:r w:rsidRPr="000A4CBF">
        <w:rPr>
          <w:szCs w:val="28"/>
          <w:lang w:val="en-US" w:eastAsia="en-US"/>
        </w:rPr>
        <w:t xml:space="preserve"> https://www.netscout.com/news/press-release/ddos-2017-aw</w:t>
      </w:r>
      <w:r w:rsidR="00591E7E" w:rsidRPr="000A4CBF">
        <w:rPr>
          <w:szCs w:val="28"/>
          <w:lang w:val="en-US" w:eastAsia="en-US"/>
        </w:rPr>
        <w:t>ard-winner 16.09.2019</w:t>
      </w:r>
      <w:r w:rsidRPr="000A4CBF">
        <w:rPr>
          <w:szCs w:val="28"/>
          <w:lang w:val="en-US" w:eastAsia="en-US"/>
        </w:rPr>
        <w:t>.</w:t>
      </w:r>
    </w:p>
    <w:p w14:paraId="0EDBCEA9"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Cisco IPS In</w:t>
      </w:r>
      <w:r w:rsidR="00591E7E" w:rsidRPr="000A4CBF">
        <w:rPr>
          <w:szCs w:val="28"/>
          <w:lang w:val="en-US" w:eastAsia="en-US"/>
        </w:rPr>
        <w:t>itialization, Inline, and Managed</w:t>
      </w:r>
      <w:r w:rsidR="00FA22A9" w:rsidRPr="000A4CBF">
        <w:rPr>
          <w:szCs w:val="28"/>
          <w:lang w:val="en-US" w:eastAsia="en-US"/>
        </w:rPr>
        <w:t xml:space="preserve">. </w:t>
      </w:r>
      <w:r w:rsidRPr="000A4CBF">
        <w:rPr>
          <w:szCs w:val="28"/>
          <w:lang w:val="en-US" w:eastAsia="en-US"/>
        </w:rPr>
        <w:t>https://com-munity.cisco.com/t5/security-documents/cisco-ipsinitializationinline-managed/ta</w:t>
      </w:r>
      <w:r w:rsidR="00591E7E" w:rsidRPr="000A4CBF">
        <w:rPr>
          <w:szCs w:val="28"/>
          <w:lang w:val="en-US" w:eastAsia="en-US"/>
        </w:rPr>
        <w:t xml:space="preserve">-p/3127040 </w:t>
      </w:r>
      <w:r w:rsidR="00E97DFB" w:rsidRPr="000A4CBF">
        <w:rPr>
          <w:szCs w:val="28"/>
          <w:lang w:val="en-US" w:eastAsia="en-US"/>
        </w:rPr>
        <w:t>27.12.2019</w:t>
      </w:r>
      <w:r w:rsidRPr="000A4CBF">
        <w:rPr>
          <w:szCs w:val="28"/>
          <w:lang w:val="en-US" w:eastAsia="en-US"/>
        </w:rPr>
        <w:t>.</w:t>
      </w:r>
    </w:p>
    <w:p w14:paraId="15B560C4"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Build an I</w:t>
      </w:r>
      <w:r w:rsidR="00E97DFB" w:rsidRPr="000A4CBF">
        <w:rPr>
          <w:szCs w:val="28"/>
          <w:lang w:val="en-US" w:eastAsia="en-US"/>
        </w:rPr>
        <w:t xml:space="preserve">DS with Snort, Shadow, and ACID. </w:t>
      </w:r>
      <w:r w:rsidRPr="000A4CBF">
        <w:rPr>
          <w:szCs w:val="28"/>
          <w:lang w:val="en-US" w:eastAsia="en-US"/>
        </w:rPr>
        <w:t>https://www.linux.com/news/build-ids-snort-sh</w:t>
      </w:r>
      <w:r w:rsidR="00FA22A9" w:rsidRPr="000A4CBF">
        <w:rPr>
          <w:szCs w:val="28"/>
          <w:lang w:val="en-US" w:eastAsia="en-US"/>
        </w:rPr>
        <w:t>adow-and-acid 28.11.2019</w:t>
      </w:r>
      <w:r w:rsidRPr="000A4CBF">
        <w:rPr>
          <w:szCs w:val="28"/>
          <w:lang w:val="en-US" w:eastAsia="en-US"/>
        </w:rPr>
        <w:t>.</w:t>
      </w:r>
    </w:p>
    <w:p w14:paraId="3D391575" w14:textId="77777777" w:rsidR="000A4CBF" w:rsidRPr="000A4CBF" w:rsidRDefault="00FA22A9"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About the Technical Reviewers. https://shadowdefender.com 29.12. </w:t>
      </w:r>
      <w:r w:rsidRPr="000A4CBF">
        <w:rPr>
          <w:szCs w:val="28"/>
          <w:lang w:eastAsia="en-US"/>
        </w:rPr>
        <w:t>2019</w:t>
      </w:r>
      <w:r w:rsidR="00777334" w:rsidRPr="000A4CBF">
        <w:rPr>
          <w:szCs w:val="28"/>
          <w:lang w:eastAsia="en-US"/>
        </w:rPr>
        <w:t>.</w:t>
      </w:r>
    </w:p>
    <w:p w14:paraId="0E8868CB" w14:textId="77777777" w:rsidR="000A4CBF" w:rsidRPr="00121CED" w:rsidRDefault="00FA22A9"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OSSEC</w:t>
      </w:r>
      <w:r w:rsidRPr="00121CED">
        <w:rPr>
          <w:szCs w:val="28"/>
          <w:lang w:val="en-US" w:eastAsia="en-US"/>
        </w:rPr>
        <w:t xml:space="preserve">. </w:t>
      </w:r>
      <w:r w:rsidRPr="000A4CBF">
        <w:rPr>
          <w:szCs w:val="28"/>
          <w:lang w:val="en-US" w:eastAsia="en-US"/>
        </w:rPr>
        <w:t>https</w:t>
      </w:r>
      <w:r w:rsidRPr="00121CED">
        <w:rPr>
          <w:szCs w:val="28"/>
          <w:lang w:val="en-US" w:eastAsia="en-US"/>
        </w:rPr>
        <w:t>://</w:t>
      </w:r>
      <w:r w:rsidRPr="000A4CBF">
        <w:rPr>
          <w:szCs w:val="28"/>
          <w:lang w:val="en-US" w:eastAsia="en-US"/>
        </w:rPr>
        <w:t>www</w:t>
      </w:r>
      <w:r w:rsidRPr="00121CED">
        <w:rPr>
          <w:szCs w:val="28"/>
          <w:lang w:val="en-US" w:eastAsia="en-US"/>
        </w:rPr>
        <w:t xml:space="preserve">. </w:t>
      </w:r>
      <w:r w:rsidRPr="000A4CBF">
        <w:rPr>
          <w:szCs w:val="28"/>
          <w:lang w:val="en-US" w:eastAsia="en-US"/>
        </w:rPr>
        <w:t>ossec</w:t>
      </w:r>
      <w:r w:rsidRPr="00121CED">
        <w:rPr>
          <w:szCs w:val="28"/>
          <w:lang w:val="en-US" w:eastAsia="en-US"/>
        </w:rPr>
        <w:t>.</w:t>
      </w:r>
      <w:r w:rsidRPr="000A4CBF">
        <w:rPr>
          <w:szCs w:val="28"/>
          <w:lang w:val="en-US" w:eastAsia="en-US"/>
        </w:rPr>
        <w:t>net</w:t>
      </w:r>
      <w:r w:rsidRPr="00121CED">
        <w:rPr>
          <w:szCs w:val="28"/>
          <w:lang w:val="en-US" w:eastAsia="en-US"/>
        </w:rPr>
        <w:t xml:space="preserve"> 08.10.2019</w:t>
      </w:r>
      <w:r w:rsidR="00777334" w:rsidRPr="00121CED">
        <w:rPr>
          <w:szCs w:val="28"/>
          <w:lang w:val="en-US" w:eastAsia="en-US"/>
        </w:rPr>
        <w:t>.</w:t>
      </w:r>
    </w:p>
    <w:p w14:paraId="7F2C5DDA" w14:textId="77777777" w:rsidR="000A4CBF" w:rsidRDefault="00C81DAD" w:rsidP="000A4CBF">
      <w:pPr>
        <w:pStyle w:val="ListParagraph"/>
        <w:numPr>
          <w:ilvl w:val="0"/>
          <w:numId w:val="43"/>
        </w:numPr>
        <w:tabs>
          <w:tab w:val="left" w:pos="993"/>
          <w:tab w:val="left" w:pos="1134"/>
        </w:tabs>
        <w:ind w:left="0" w:firstLine="709"/>
        <w:jc w:val="both"/>
        <w:rPr>
          <w:szCs w:val="28"/>
          <w:lang w:eastAsia="en-US"/>
        </w:rPr>
      </w:pPr>
      <w:r w:rsidRPr="000A4CBF">
        <w:rPr>
          <w:szCs w:val="28"/>
          <w:lang w:eastAsia="en-US"/>
        </w:rPr>
        <w:t>Сидоров М.П., Кузнецов Н.Г. Прогнозирование вторжений с использованием динамических байесовских сетей // Журнал систем управления. –2019. – №12(5). – С. 97-105.</w:t>
      </w:r>
    </w:p>
    <w:p w14:paraId="2F3C9AED" w14:textId="77777777" w:rsidR="000A4CBF" w:rsidRDefault="00C81DAD" w:rsidP="000A4CBF">
      <w:pPr>
        <w:pStyle w:val="ListParagraph"/>
        <w:numPr>
          <w:ilvl w:val="0"/>
          <w:numId w:val="43"/>
        </w:numPr>
        <w:tabs>
          <w:tab w:val="left" w:pos="993"/>
          <w:tab w:val="left" w:pos="1134"/>
        </w:tabs>
        <w:ind w:left="0" w:firstLine="709"/>
        <w:jc w:val="both"/>
        <w:rPr>
          <w:szCs w:val="28"/>
          <w:lang w:eastAsia="en-US"/>
        </w:rPr>
      </w:pPr>
      <w:r w:rsidRPr="000A4CBF">
        <w:rPr>
          <w:bCs/>
          <w:szCs w:val="28"/>
          <w:lang w:eastAsia="en-US"/>
        </w:rPr>
        <w:t>Арустамов С. А., Дайнеко В. Ю.</w:t>
      </w:r>
      <w:r w:rsidRPr="000A4CBF">
        <w:rPr>
          <w:szCs w:val="28"/>
          <w:lang w:eastAsia="en-US"/>
        </w:rPr>
        <w:t xml:space="preserve"> Применение динамической байесовской сети в системах обнаружения вторжений // </w:t>
      </w:r>
      <w:r w:rsidRPr="000A4CBF">
        <w:rPr>
          <w:iCs/>
          <w:szCs w:val="28"/>
          <w:lang w:eastAsia="en-US"/>
        </w:rPr>
        <w:t>Научно-технический вестник СПбГУ ИТМО</w:t>
      </w:r>
      <w:r w:rsidRPr="000A4CBF">
        <w:rPr>
          <w:szCs w:val="28"/>
          <w:lang w:eastAsia="en-US"/>
        </w:rPr>
        <w:t xml:space="preserve">. – 2016. – </w:t>
      </w:r>
      <w:r w:rsidRPr="000A4CBF">
        <w:rPr>
          <w:bCs/>
          <w:iCs/>
          <w:szCs w:val="28"/>
          <w:lang w:eastAsia="en-US"/>
        </w:rPr>
        <w:t>№</w:t>
      </w:r>
      <w:r w:rsidRPr="000A4CBF">
        <w:rPr>
          <w:szCs w:val="28"/>
          <w:lang w:eastAsia="en-US"/>
        </w:rPr>
        <w:t>16(1). – С. 65-72.</w:t>
      </w:r>
    </w:p>
    <w:p w14:paraId="054C0DB4" w14:textId="77777777" w:rsidR="000A4CBF" w:rsidRDefault="00C81DAD" w:rsidP="000A4CBF">
      <w:pPr>
        <w:pStyle w:val="ListParagraph"/>
        <w:numPr>
          <w:ilvl w:val="0"/>
          <w:numId w:val="43"/>
        </w:numPr>
        <w:tabs>
          <w:tab w:val="left" w:pos="993"/>
          <w:tab w:val="left" w:pos="1134"/>
        </w:tabs>
        <w:ind w:left="0" w:firstLine="709"/>
        <w:jc w:val="both"/>
        <w:rPr>
          <w:szCs w:val="28"/>
          <w:lang w:eastAsia="en-US"/>
        </w:rPr>
      </w:pPr>
      <w:r w:rsidRPr="000A4CBF">
        <w:rPr>
          <w:szCs w:val="28"/>
          <w:lang w:eastAsia="en-US"/>
        </w:rPr>
        <w:t xml:space="preserve">Иванов А. Б., Петров В. В. Использование байесовских сетей в анализе угроз информационной безопасности // </w:t>
      </w:r>
      <w:r w:rsidRPr="000A4CBF">
        <w:rPr>
          <w:iCs/>
          <w:szCs w:val="28"/>
          <w:lang w:eastAsia="en-US"/>
        </w:rPr>
        <w:t xml:space="preserve">Научный журнал </w:t>
      </w:r>
      <w:r w:rsidRPr="000A4CBF">
        <w:rPr>
          <w:szCs w:val="28"/>
          <w:lang w:eastAsia="en-US"/>
        </w:rPr>
        <w:t xml:space="preserve">информационные технологии безопасности. – 2017. – </w:t>
      </w:r>
      <w:r w:rsidRPr="000A4CBF">
        <w:rPr>
          <w:bCs/>
          <w:iCs/>
          <w:szCs w:val="28"/>
          <w:lang w:eastAsia="en-US"/>
        </w:rPr>
        <w:t>№</w:t>
      </w:r>
      <w:r w:rsidRPr="000A4CBF">
        <w:rPr>
          <w:szCs w:val="28"/>
          <w:lang w:eastAsia="en-US"/>
        </w:rPr>
        <w:t>119(2). – С. 45-60.</w:t>
      </w:r>
    </w:p>
    <w:p w14:paraId="2F2BD1E7" w14:textId="77777777" w:rsidR="000A4CBF" w:rsidRDefault="00777334" w:rsidP="000A4CBF">
      <w:pPr>
        <w:pStyle w:val="ListParagraph"/>
        <w:numPr>
          <w:ilvl w:val="0"/>
          <w:numId w:val="43"/>
        </w:numPr>
        <w:tabs>
          <w:tab w:val="left" w:pos="993"/>
          <w:tab w:val="left" w:pos="1134"/>
        </w:tabs>
        <w:ind w:left="0" w:firstLine="709"/>
        <w:jc w:val="both"/>
        <w:rPr>
          <w:szCs w:val="28"/>
          <w:lang w:eastAsia="en-US"/>
        </w:rPr>
      </w:pPr>
      <w:r w:rsidRPr="000A4CBF">
        <w:rPr>
          <w:bCs/>
          <w:szCs w:val="28"/>
          <w:lang w:eastAsia="en-US"/>
        </w:rPr>
        <w:t>Моисеев Е.Ю.</w:t>
      </w:r>
      <w:r w:rsidRPr="000A4CBF">
        <w:rPr>
          <w:szCs w:val="28"/>
          <w:lang w:eastAsia="en-US"/>
        </w:rPr>
        <w:t xml:space="preserve"> Применение статистического анализа сетевого трафика с использованием байесовского классификатора в интересах безопасности // </w:t>
      </w:r>
      <w:r w:rsidRPr="000A4CBF">
        <w:rPr>
          <w:iCs/>
          <w:szCs w:val="28"/>
          <w:lang w:eastAsia="en-US"/>
        </w:rPr>
        <w:t>Вестник Воронежского государственного технического университета</w:t>
      </w:r>
      <w:r w:rsidRPr="000A4CBF">
        <w:rPr>
          <w:szCs w:val="28"/>
          <w:lang w:eastAsia="en-US"/>
        </w:rPr>
        <w:t xml:space="preserve">. – 2013. – </w:t>
      </w:r>
      <w:r w:rsidRPr="000A4CBF">
        <w:rPr>
          <w:bCs/>
          <w:iCs/>
          <w:szCs w:val="28"/>
          <w:lang w:eastAsia="en-US"/>
        </w:rPr>
        <w:t>№</w:t>
      </w:r>
      <w:r w:rsidRPr="000A4CBF">
        <w:rPr>
          <w:szCs w:val="28"/>
          <w:lang w:eastAsia="en-US"/>
        </w:rPr>
        <w:t xml:space="preserve">9(2). – </w:t>
      </w:r>
      <w:r w:rsidRPr="000A4CBF">
        <w:rPr>
          <w:szCs w:val="28"/>
          <w:lang w:val="en-US" w:eastAsia="en-US"/>
        </w:rPr>
        <w:t>C</w:t>
      </w:r>
      <w:r w:rsidRPr="000A4CBF">
        <w:rPr>
          <w:szCs w:val="28"/>
          <w:lang w:eastAsia="en-US"/>
        </w:rPr>
        <w:t xml:space="preserve">. 120-123. </w:t>
      </w:r>
    </w:p>
    <w:p w14:paraId="054E24C8" w14:textId="77777777" w:rsidR="000A4CBF" w:rsidRPr="00121CED"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lastRenderedPageBreak/>
        <w:t>Patent. DC: U.S. Patent and Trademark Office. Dynamic defense of network attacks / Perlman R. J., 2011, №</w:t>
      </w:r>
      <w:r w:rsidRPr="000A4CBF">
        <w:rPr>
          <w:bCs/>
          <w:szCs w:val="28"/>
          <w:lang w:val="en-US" w:eastAsia="en-US"/>
        </w:rPr>
        <w:t>8,006,285.</w:t>
      </w:r>
      <w:r w:rsidRPr="000A4CBF">
        <w:rPr>
          <w:szCs w:val="28"/>
          <w:lang w:val="en-US" w:eastAsia="en-US"/>
        </w:rPr>
        <w:t xml:space="preserve"> </w:t>
      </w:r>
    </w:p>
    <w:p w14:paraId="2D627C28" w14:textId="77777777" w:rsidR="000A4CBF" w:rsidRPr="00121CED"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Patent.</w:t>
      </w:r>
      <w:r w:rsidRPr="000A4CBF">
        <w:rPr>
          <w:bCs/>
          <w:szCs w:val="28"/>
          <w:lang w:val="en-US" w:eastAsia="en-US"/>
        </w:rPr>
        <w:t xml:space="preserve"> </w:t>
      </w:r>
      <w:r w:rsidRPr="000A4CBF">
        <w:rPr>
          <w:szCs w:val="28"/>
          <w:lang w:val="en-US" w:eastAsia="en-US"/>
        </w:rPr>
        <w:t xml:space="preserve">DC: U.S. Patent and Trademark Office. Identifying a distributed denial of service attack within a network and defending against such an attack / Rooney J. G., Giblin C. J., Waldvogel M., Hurley P. T., 2011, №7,921,462. </w:t>
      </w:r>
    </w:p>
    <w:p w14:paraId="75877EF9"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Patent.</w:t>
      </w:r>
      <w:r w:rsidRPr="000A4CBF">
        <w:rPr>
          <w:bCs/>
          <w:szCs w:val="28"/>
          <w:lang w:val="en-US" w:eastAsia="en-US"/>
        </w:rPr>
        <w:t xml:space="preserve"> </w:t>
      </w:r>
      <w:r w:rsidRPr="000A4CBF">
        <w:rPr>
          <w:szCs w:val="28"/>
          <w:lang w:val="en-US" w:eastAsia="en-US"/>
        </w:rPr>
        <w:t>DC: U.S. Patent and Trademark Office. Security architecture for distributed processing systems and associated method / Hubbard E. A., Mandyam S. S., 2005, №6,847,995.</w:t>
      </w:r>
    </w:p>
    <w:p w14:paraId="5C4BF499" w14:textId="77777777" w:rsidR="000A4CBF" w:rsidRDefault="00777334" w:rsidP="000A4CBF">
      <w:pPr>
        <w:pStyle w:val="ListParagraph"/>
        <w:numPr>
          <w:ilvl w:val="0"/>
          <w:numId w:val="43"/>
        </w:numPr>
        <w:tabs>
          <w:tab w:val="left" w:pos="993"/>
          <w:tab w:val="left" w:pos="1134"/>
        </w:tabs>
        <w:ind w:left="0" w:firstLine="709"/>
        <w:jc w:val="both"/>
        <w:rPr>
          <w:szCs w:val="28"/>
          <w:lang w:eastAsia="en-US"/>
        </w:rPr>
      </w:pPr>
      <w:r w:rsidRPr="000A4CBF">
        <w:rPr>
          <w:bCs/>
          <w:szCs w:val="28"/>
          <w:lang w:eastAsia="en-US"/>
        </w:rPr>
        <w:t>Ковалёв Д.П., Иванова Т.М.</w:t>
      </w:r>
      <w:r w:rsidRPr="000A4CBF">
        <w:rPr>
          <w:szCs w:val="28"/>
          <w:lang w:eastAsia="en-US"/>
        </w:rPr>
        <w:t xml:space="preserve"> Использование байесовских сетей для анализа поведения пользователя в системах безопасности // </w:t>
      </w:r>
      <w:r w:rsidRPr="000A4CBF">
        <w:rPr>
          <w:iCs/>
          <w:szCs w:val="28"/>
          <w:lang w:eastAsia="en-US"/>
        </w:rPr>
        <w:t>Вестник информационной безопасности</w:t>
      </w:r>
      <w:r w:rsidRPr="000A4CBF">
        <w:rPr>
          <w:szCs w:val="28"/>
          <w:lang w:eastAsia="en-US"/>
        </w:rPr>
        <w:t xml:space="preserve">. – 2018. – </w:t>
      </w:r>
      <w:r w:rsidRPr="000A4CBF">
        <w:rPr>
          <w:bCs/>
          <w:iCs/>
          <w:szCs w:val="28"/>
          <w:lang w:eastAsia="en-US"/>
        </w:rPr>
        <w:t>№</w:t>
      </w:r>
      <w:r w:rsidRPr="000A4CBF">
        <w:rPr>
          <w:szCs w:val="28"/>
          <w:lang w:eastAsia="en-US"/>
        </w:rPr>
        <w:t xml:space="preserve">22(4). – </w:t>
      </w:r>
      <w:r w:rsidRPr="000A4CBF">
        <w:rPr>
          <w:szCs w:val="28"/>
          <w:lang w:val="en-US" w:eastAsia="en-US"/>
        </w:rPr>
        <w:t>C</w:t>
      </w:r>
      <w:r w:rsidRPr="000A4CBF">
        <w:rPr>
          <w:szCs w:val="28"/>
          <w:lang w:eastAsia="en-US"/>
        </w:rPr>
        <w:t>. 94-101.</w:t>
      </w:r>
    </w:p>
    <w:p w14:paraId="6182B8BE" w14:textId="77777777" w:rsidR="000A4CBF" w:rsidRDefault="00777334" w:rsidP="000A4CBF">
      <w:pPr>
        <w:pStyle w:val="ListParagraph"/>
        <w:numPr>
          <w:ilvl w:val="0"/>
          <w:numId w:val="43"/>
        </w:numPr>
        <w:tabs>
          <w:tab w:val="left" w:pos="993"/>
          <w:tab w:val="left" w:pos="1134"/>
        </w:tabs>
        <w:ind w:left="0" w:firstLine="709"/>
        <w:jc w:val="both"/>
        <w:rPr>
          <w:szCs w:val="28"/>
          <w:lang w:val="en-US" w:eastAsia="en-US"/>
        </w:rPr>
      </w:pPr>
      <w:r w:rsidRPr="000A4CBF">
        <w:rPr>
          <w:szCs w:val="28"/>
          <w:lang w:val="en-US" w:eastAsia="en-US"/>
        </w:rPr>
        <w:t xml:space="preserve">Berik A., Valeriy L., Yuliia B., Andrii M. Development of a Decision Support System for Weakly Formalized Cybersecurity Tasks // East European Journal of Advanced Technologies. – 2017. – </w:t>
      </w:r>
      <w:r w:rsidRPr="000A4CBF">
        <w:rPr>
          <w:bCs/>
          <w:iCs/>
          <w:szCs w:val="28"/>
          <w:lang w:val="en-US" w:eastAsia="en-US"/>
        </w:rPr>
        <w:t>№</w:t>
      </w:r>
      <w:r w:rsidRPr="000A4CBF">
        <w:rPr>
          <w:szCs w:val="28"/>
          <w:lang w:val="en-US" w:eastAsia="en-US"/>
        </w:rPr>
        <w:t>1(2). – P. 35-40.</w:t>
      </w:r>
    </w:p>
    <w:p w14:paraId="3D67D1BE" w14:textId="77777777" w:rsidR="000A4CBF" w:rsidRDefault="00777334" w:rsidP="000A4CBF">
      <w:pPr>
        <w:pStyle w:val="ListParagraph"/>
        <w:numPr>
          <w:ilvl w:val="0"/>
          <w:numId w:val="43"/>
        </w:numPr>
        <w:tabs>
          <w:tab w:val="left" w:pos="993"/>
          <w:tab w:val="left" w:pos="1134"/>
        </w:tabs>
        <w:ind w:left="0" w:firstLine="709"/>
        <w:jc w:val="both"/>
        <w:rPr>
          <w:szCs w:val="28"/>
          <w:lang w:eastAsia="en-US"/>
        </w:rPr>
      </w:pPr>
      <w:r w:rsidRPr="000A4CBF">
        <w:rPr>
          <w:szCs w:val="28"/>
          <w:lang w:eastAsia="en-US"/>
        </w:rPr>
        <w:t xml:space="preserve">Массель А. Г., Гаськова Д. А. Методы и подходы к обеспечению кибербезопасности объектов цифровой энергетики // Журнал энергетическая политика. – 2018. – </w:t>
      </w:r>
      <w:r w:rsidRPr="000A4CBF">
        <w:rPr>
          <w:bCs/>
          <w:iCs/>
          <w:szCs w:val="28"/>
          <w:lang w:eastAsia="en-US"/>
        </w:rPr>
        <w:t>№</w:t>
      </w:r>
      <w:r w:rsidRPr="000A4CBF">
        <w:rPr>
          <w:szCs w:val="28"/>
          <w:lang w:eastAsia="en-US"/>
        </w:rPr>
        <w:t xml:space="preserve"> 5. – </w:t>
      </w:r>
      <w:r w:rsidRPr="000A4CBF">
        <w:rPr>
          <w:szCs w:val="28"/>
          <w:lang w:val="en-US" w:eastAsia="en-US"/>
        </w:rPr>
        <w:t>C</w:t>
      </w:r>
      <w:r w:rsidRPr="000A4CBF">
        <w:rPr>
          <w:szCs w:val="28"/>
          <w:lang w:eastAsia="en-US"/>
        </w:rPr>
        <w:t>. 62-72.</w:t>
      </w:r>
    </w:p>
    <w:p w14:paraId="05FF69A4" w14:textId="77777777" w:rsidR="000A4CBF" w:rsidRDefault="00777334" w:rsidP="000A4CBF">
      <w:pPr>
        <w:pStyle w:val="ListParagraph"/>
        <w:numPr>
          <w:ilvl w:val="0"/>
          <w:numId w:val="43"/>
        </w:numPr>
        <w:tabs>
          <w:tab w:val="left" w:pos="993"/>
          <w:tab w:val="left" w:pos="1134"/>
        </w:tabs>
        <w:ind w:left="0" w:firstLine="709"/>
        <w:jc w:val="both"/>
        <w:rPr>
          <w:szCs w:val="28"/>
          <w:lang w:eastAsia="en-US"/>
        </w:rPr>
      </w:pPr>
      <w:r w:rsidRPr="000A4CBF">
        <w:rPr>
          <w:szCs w:val="28"/>
          <w:lang w:eastAsia="en-US"/>
        </w:rPr>
        <w:t xml:space="preserve">Авдошин С. М., Лазаренко А. В., Чичилева Н. И., Наумов П. А., Ключарев П. Г. Примеры использования машинного обучения в кибербезопасности // Журнал труды института системного программирования РАН. – 2019. – </w:t>
      </w:r>
      <w:r w:rsidRPr="000A4CBF">
        <w:rPr>
          <w:bCs/>
          <w:iCs/>
          <w:szCs w:val="28"/>
          <w:lang w:eastAsia="en-US"/>
        </w:rPr>
        <w:t>№</w:t>
      </w:r>
      <w:r w:rsidRPr="000A4CBF">
        <w:rPr>
          <w:szCs w:val="28"/>
          <w:lang w:eastAsia="en-US"/>
        </w:rPr>
        <w:t xml:space="preserve">31(5). – </w:t>
      </w:r>
      <w:r w:rsidRPr="000A4CBF">
        <w:rPr>
          <w:szCs w:val="28"/>
          <w:lang w:val="en-US" w:eastAsia="en-US"/>
        </w:rPr>
        <w:t>C</w:t>
      </w:r>
      <w:r w:rsidRPr="000A4CBF">
        <w:rPr>
          <w:szCs w:val="28"/>
          <w:lang w:eastAsia="en-US"/>
        </w:rPr>
        <w:t>. 191-202.</w:t>
      </w:r>
    </w:p>
    <w:p w14:paraId="04AFE3C0" w14:textId="77777777" w:rsidR="000A4CBF" w:rsidRDefault="00777334" w:rsidP="000A4CBF">
      <w:pPr>
        <w:pStyle w:val="ListParagraph"/>
        <w:numPr>
          <w:ilvl w:val="0"/>
          <w:numId w:val="43"/>
        </w:numPr>
        <w:tabs>
          <w:tab w:val="left" w:pos="993"/>
          <w:tab w:val="left" w:pos="1134"/>
        </w:tabs>
        <w:ind w:left="0" w:firstLine="709"/>
        <w:jc w:val="both"/>
        <w:rPr>
          <w:szCs w:val="28"/>
          <w:lang w:eastAsia="en-US"/>
        </w:rPr>
      </w:pPr>
      <w:r w:rsidRPr="000A4CBF">
        <w:rPr>
          <w:szCs w:val="28"/>
          <w:lang w:eastAsia="en-US"/>
        </w:rPr>
        <w:t xml:space="preserve">Полтавцева М. А., Печенкин, А. И. Интеллектуальный анализ данных в системах поддержки принятия решений при тестировании на проникновение // Журнал проблемы информационной безопасности и компьютерные системы. – 2017. – </w:t>
      </w:r>
      <w:r w:rsidRPr="000A4CBF">
        <w:rPr>
          <w:bCs/>
          <w:iCs/>
          <w:szCs w:val="28"/>
          <w:lang w:eastAsia="en-US"/>
        </w:rPr>
        <w:t>№</w:t>
      </w:r>
      <w:r w:rsidRPr="000A4CBF">
        <w:rPr>
          <w:szCs w:val="28"/>
          <w:lang w:eastAsia="en-US"/>
        </w:rPr>
        <w:t xml:space="preserve">3. – </w:t>
      </w:r>
      <w:r w:rsidRPr="000A4CBF">
        <w:rPr>
          <w:szCs w:val="28"/>
          <w:lang w:val="en-US" w:eastAsia="en-US"/>
        </w:rPr>
        <w:t>C</w:t>
      </w:r>
      <w:r w:rsidRPr="000A4CBF">
        <w:rPr>
          <w:szCs w:val="28"/>
          <w:lang w:eastAsia="en-US"/>
        </w:rPr>
        <w:t>. 62-69.</w:t>
      </w:r>
    </w:p>
    <w:p w14:paraId="07CA12E4" w14:textId="77777777" w:rsidR="000A4CBF" w:rsidRDefault="00777334" w:rsidP="000A4CBF">
      <w:pPr>
        <w:pStyle w:val="ListParagraph"/>
        <w:numPr>
          <w:ilvl w:val="0"/>
          <w:numId w:val="43"/>
        </w:numPr>
        <w:tabs>
          <w:tab w:val="left" w:pos="993"/>
          <w:tab w:val="left" w:pos="1134"/>
        </w:tabs>
        <w:ind w:left="0" w:firstLine="709"/>
        <w:jc w:val="both"/>
        <w:rPr>
          <w:szCs w:val="28"/>
          <w:lang w:eastAsia="en-US"/>
        </w:rPr>
      </w:pPr>
      <w:r w:rsidRPr="000A4CBF">
        <w:rPr>
          <w:bCs/>
          <w:szCs w:val="28"/>
          <w:lang w:eastAsia="en-US"/>
        </w:rPr>
        <w:t>Ковалёв Д.П., Иванова Т.М.</w:t>
      </w:r>
      <w:r w:rsidRPr="000A4CBF">
        <w:rPr>
          <w:szCs w:val="28"/>
          <w:lang w:eastAsia="en-US"/>
        </w:rPr>
        <w:t xml:space="preserve"> Использование байесовских сетей для анализа поведения пользователя в системах безопасности // </w:t>
      </w:r>
      <w:r w:rsidRPr="000A4CBF">
        <w:rPr>
          <w:iCs/>
          <w:szCs w:val="28"/>
          <w:lang w:eastAsia="en-US"/>
        </w:rPr>
        <w:t>Вестник информационной безопасности</w:t>
      </w:r>
      <w:r w:rsidRPr="000A4CBF">
        <w:rPr>
          <w:szCs w:val="28"/>
          <w:lang w:eastAsia="en-US"/>
        </w:rPr>
        <w:t xml:space="preserve">. – 2018. – </w:t>
      </w:r>
      <w:r w:rsidRPr="000A4CBF">
        <w:rPr>
          <w:bCs/>
          <w:iCs/>
          <w:szCs w:val="28"/>
          <w:lang w:eastAsia="en-US"/>
        </w:rPr>
        <w:t>№</w:t>
      </w:r>
      <w:r w:rsidRPr="000A4CBF">
        <w:rPr>
          <w:szCs w:val="28"/>
          <w:lang w:eastAsia="en-US"/>
        </w:rPr>
        <w:t xml:space="preserve">22(4). – </w:t>
      </w:r>
      <w:r w:rsidRPr="000A4CBF">
        <w:rPr>
          <w:szCs w:val="28"/>
          <w:lang w:val="en-US" w:eastAsia="en-US"/>
        </w:rPr>
        <w:t>C</w:t>
      </w:r>
      <w:r w:rsidRPr="000A4CBF">
        <w:rPr>
          <w:szCs w:val="28"/>
          <w:lang w:eastAsia="en-US"/>
        </w:rPr>
        <w:t>. 94-101.</w:t>
      </w:r>
    </w:p>
    <w:p w14:paraId="1801CEC4" w14:textId="77777777" w:rsidR="0010013A" w:rsidRDefault="00777334" w:rsidP="0010013A">
      <w:pPr>
        <w:pStyle w:val="ListParagraph"/>
        <w:numPr>
          <w:ilvl w:val="0"/>
          <w:numId w:val="43"/>
        </w:numPr>
        <w:tabs>
          <w:tab w:val="left" w:pos="993"/>
          <w:tab w:val="left" w:pos="1134"/>
        </w:tabs>
        <w:ind w:left="0" w:firstLine="709"/>
        <w:jc w:val="both"/>
        <w:rPr>
          <w:szCs w:val="28"/>
          <w:lang w:eastAsia="en-US"/>
        </w:rPr>
      </w:pPr>
      <w:r w:rsidRPr="000A4CBF">
        <w:rPr>
          <w:bCs/>
          <w:szCs w:val="28"/>
          <w:lang w:eastAsia="en-US"/>
        </w:rPr>
        <w:t>Шмидт В. А., Соловьёв А. Г.</w:t>
      </w:r>
      <w:r w:rsidRPr="000A4CBF">
        <w:rPr>
          <w:szCs w:val="28"/>
          <w:lang w:eastAsia="en-US"/>
        </w:rPr>
        <w:t xml:space="preserve"> Байесовский подход к анализу уязвимостей и угроз в компьютерных системах // Международная конференция </w:t>
      </w:r>
      <w:r w:rsidRPr="000A4CBF">
        <w:rPr>
          <w:iCs/>
          <w:szCs w:val="28"/>
          <w:lang w:eastAsia="en-US"/>
        </w:rPr>
        <w:t>вопросы безопасности информационных технологий</w:t>
      </w:r>
      <w:r w:rsidRPr="000A4CBF">
        <w:rPr>
          <w:szCs w:val="28"/>
          <w:lang w:eastAsia="en-US"/>
        </w:rPr>
        <w:t xml:space="preserve">. – 2021. – </w:t>
      </w:r>
      <w:r w:rsidRPr="000A4CBF">
        <w:rPr>
          <w:bCs/>
          <w:iCs/>
          <w:szCs w:val="28"/>
          <w:lang w:eastAsia="en-US"/>
        </w:rPr>
        <w:t>№</w:t>
      </w:r>
      <w:r w:rsidRPr="000A4CBF">
        <w:rPr>
          <w:szCs w:val="28"/>
          <w:lang w:eastAsia="en-US"/>
        </w:rPr>
        <w:t>21(3). – С. 33-42.</w:t>
      </w:r>
    </w:p>
    <w:p w14:paraId="338E2C4C" w14:textId="77777777" w:rsid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eastAsia="en-US"/>
        </w:rPr>
        <w:t xml:space="preserve">Табакаева В. А., Селифанов В. В., Ан В. Р., Буларга С. А., Ворожцов А. С. Интеллектуальные системы управления информационной безопасностью // Сборник научных трудов Новосибирского государственного технического университета. – 2019. – №3. – </w:t>
      </w:r>
      <w:r w:rsidRPr="0010013A">
        <w:rPr>
          <w:szCs w:val="28"/>
          <w:lang w:val="en-US" w:eastAsia="en-US"/>
        </w:rPr>
        <w:t>C</w:t>
      </w:r>
      <w:r w:rsidRPr="0010013A">
        <w:rPr>
          <w:szCs w:val="28"/>
          <w:lang w:eastAsia="en-US"/>
        </w:rPr>
        <w:t>.165-176.</w:t>
      </w:r>
    </w:p>
    <w:p w14:paraId="0AA36869" w14:textId="77777777" w:rsid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bCs/>
          <w:szCs w:val="28"/>
          <w:lang w:eastAsia="en-US"/>
        </w:rPr>
        <w:t>Тарасов В. В., Кузнецова М. П.</w:t>
      </w:r>
      <w:r w:rsidRPr="0010013A">
        <w:rPr>
          <w:szCs w:val="28"/>
          <w:lang w:eastAsia="en-US"/>
        </w:rPr>
        <w:t xml:space="preserve"> Применение байесовских сетей для мониторинга угроз в распределённых системах. Журнал </w:t>
      </w:r>
      <w:r w:rsidRPr="0010013A">
        <w:rPr>
          <w:iCs/>
          <w:szCs w:val="28"/>
          <w:lang w:eastAsia="en-US"/>
        </w:rPr>
        <w:t>системы и сети безопасности</w:t>
      </w:r>
      <w:r w:rsidRPr="0010013A">
        <w:rPr>
          <w:szCs w:val="28"/>
          <w:lang w:eastAsia="en-US"/>
        </w:rPr>
        <w:t>, 2019.</w:t>
      </w:r>
      <w:r w:rsidRPr="0010013A">
        <w:rPr>
          <w:bCs/>
          <w:iCs/>
          <w:szCs w:val="28"/>
          <w:lang w:eastAsia="en-US"/>
        </w:rPr>
        <w:t>№</w:t>
      </w:r>
      <w:r w:rsidRPr="0010013A">
        <w:rPr>
          <w:szCs w:val="28"/>
          <w:lang w:eastAsia="en-US"/>
        </w:rPr>
        <w:t>20(6), с. 212-220.</w:t>
      </w:r>
    </w:p>
    <w:p w14:paraId="4ED19BBE" w14:textId="77777777" w:rsid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bCs/>
          <w:szCs w:val="28"/>
          <w:lang w:eastAsia="en-US"/>
        </w:rPr>
        <w:t>Дорожко И. В., Горохов А. А., Кириллов А. С.</w:t>
      </w:r>
      <w:r w:rsidRPr="0010013A">
        <w:rPr>
          <w:szCs w:val="28"/>
          <w:lang w:eastAsia="en-US"/>
        </w:rPr>
        <w:t xml:space="preserve"> Методический подход к разработке системы поддержки принятия решений на основе байесовских сетей // Журнал Московского авиационного института. – 2018. – №102. – С. 1–12. </w:t>
      </w:r>
    </w:p>
    <w:p w14:paraId="78C0C8BC" w14:textId="77777777" w:rsid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bCs/>
          <w:szCs w:val="28"/>
          <w:lang w:eastAsia="en-US"/>
        </w:rPr>
        <w:lastRenderedPageBreak/>
        <w:t>Михайлова Т.И.</w:t>
      </w:r>
      <w:r w:rsidRPr="0010013A">
        <w:rPr>
          <w:szCs w:val="28"/>
          <w:lang w:eastAsia="en-US"/>
        </w:rPr>
        <w:t xml:space="preserve"> Прогнозирование атак на основе байесовских сетей в информационных системах // Журнал </w:t>
      </w:r>
      <w:r w:rsidRPr="0010013A">
        <w:rPr>
          <w:iCs/>
          <w:szCs w:val="28"/>
          <w:lang w:eastAsia="en-US"/>
        </w:rPr>
        <w:t>технические науки и технологии безопасности</w:t>
      </w:r>
      <w:r w:rsidRPr="0010013A">
        <w:rPr>
          <w:szCs w:val="28"/>
          <w:lang w:eastAsia="en-US"/>
        </w:rPr>
        <w:t xml:space="preserve">. – 2020. – </w:t>
      </w:r>
      <w:r w:rsidRPr="0010013A">
        <w:rPr>
          <w:szCs w:val="28"/>
          <w:lang w:val="uk-UA" w:eastAsia="en-US"/>
        </w:rPr>
        <w:t xml:space="preserve">№ </w:t>
      </w:r>
      <w:r w:rsidRPr="0010013A">
        <w:rPr>
          <w:szCs w:val="28"/>
          <w:lang w:eastAsia="en-US"/>
        </w:rPr>
        <w:t>25(3). – С. 78-85.</w:t>
      </w:r>
    </w:p>
    <w:p w14:paraId="6A4A6486" w14:textId="77777777" w:rsid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bCs/>
          <w:szCs w:val="28"/>
          <w:lang w:eastAsia="en-US"/>
        </w:rPr>
        <w:t>Мельников Р.А., Капустин Д.П.</w:t>
      </w:r>
      <w:r w:rsidRPr="0010013A">
        <w:rPr>
          <w:szCs w:val="28"/>
          <w:lang w:eastAsia="en-US"/>
        </w:rPr>
        <w:t xml:space="preserve"> Байесовские модели для оценки уязвимостей в компьютерных системах // </w:t>
      </w:r>
      <w:r w:rsidRPr="0010013A">
        <w:rPr>
          <w:iCs/>
          <w:szCs w:val="28"/>
          <w:lang w:eastAsia="en-US"/>
        </w:rPr>
        <w:t>Журнал информационных технологий и безопасности</w:t>
      </w:r>
      <w:r w:rsidRPr="0010013A">
        <w:rPr>
          <w:szCs w:val="28"/>
          <w:lang w:eastAsia="en-US"/>
        </w:rPr>
        <w:t xml:space="preserve">. – 2018. – </w:t>
      </w:r>
      <w:r w:rsidRPr="0010013A">
        <w:rPr>
          <w:szCs w:val="28"/>
          <w:lang w:val="uk-UA" w:eastAsia="en-US"/>
        </w:rPr>
        <w:t>№</w:t>
      </w:r>
      <w:r w:rsidRPr="0010013A">
        <w:rPr>
          <w:szCs w:val="28"/>
          <w:lang w:eastAsia="en-US"/>
        </w:rPr>
        <w:t xml:space="preserve">18(5). – </w:t>
      </w:r>
      <w:r w:rsidRPr="0010013A">
        <w:rPr>
          <w:szCs w:val="28"/>
          <w:lang w:val="en-US" w:eastAsia="en-US"/>
        </w:rPr>
        <w:t>C</w:t>
      </w:r>
      <w:r w:rsidRPr="0010013A">
        <w:rPr>
          <w:szCs w:val="28"/>
          <w:lang w:eastAsia="en-US"/>
        </w:rPr>
        <w:t>. 134-140.</w:t>
      </w:r>
    </w:p>
    <w:p w14:paraId="76B329C7"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uk-UA" w:eastAsia="en-US"/>
        </w:rPr>
        <w:t xml:space="preserve">Кыдыралина Л., Ахметов Б., Лахно В. Моделирование процедуры принятия решений по финансированию средств кибербезопасности информационно </w:t>
      </w:r>
      <w:r w:rsidRPr="0010013A">
        <w:rPr>
          <w:szCs w:val="28"/>
          <w:lang w:eastAsia="en-US"/>
        </w:rPr>
        <w:t>–</w:t>
      </w:r>
      <w:r w:rsidRPr="0010013A">
        <w:rPr>
          <w:szCs w:val="28"/>
          <w:lang w:val="uk-UA" w:eastAsia="en-US"/>
        </w:rPr>
        <w:t xml:space="preserve"> образовательной среды университета</w:t>
      </w:r>
      <w:r w:rsidRPr="0010013A">
        <w:rPr>
          <w:szCs w:val="28"/>
          <w:lang w:eastAsia="en-US"/>
        </w:rPr>
        <w:t xml:space="preserve"> // </w:t>
      </w:r>
      <w:r w:rsidRPr="0010013A">
        <w:rPr>
          <w:szCs w:val="28"/>
          <w:lang w:val="uk-UA" w:eastAsia="en-US"/>
        </w:rPr>
        <w:t xml:space="preserve">Журнал </w:t>
      </w:r>
      <w:r w:rsidRPr="0010013A">
        <w:rPr>
          <w:iCs/>
          <w:szCs w:val="28"/>
          <w:lang w:eastAsia="en-US"/>
        </w:rPr>
        <w:t xml:space="preserve">защита информации. </w:t>
      </w:r>
      <w:r w:rsidRPr="0010013A">
        <w:rPr>
          <w:szCs w:val="28"/>
          <w:lang w:eastAsia="en-US"/>
        </w:rPr>
        <w:t xml:space="preserve">– </w:t>
      </w:r>
      <w:r w:rsidRPr="0010013A">
        <w:rPr>
          <w:szCs w:val="28"/>
          <w:lang w:val="uk-UA" w:eastAsia="en-US"/>
        </w:rPr>
        <w:t xml:space="preserve">2018. </w:t>
      </w:r>
      <w:r w:rsidRPr="0010013A">
        <w:rPr>
          <w:szCs w:val="28"/>
          <w:lang w:eastAsia="en-US"/>
        </w:rPr>
        <w:t xml:space="preserve">– </w:t>
      </w:r>
      <w:r w:rsidRPr="0010013A">
        <w:rPr>
          <w:szCs w:val="28"/>
          <w:lang w:val="uk-UA" w:eastAsia="en-US"/>
        </w:rPr>
        <w:t>№2</w:t>
      </w:r>
      <w:r w:rsidRPr="0010013A">
        <w:rPr>
          <w:szCs w:val="28"/>
          <w:lang w:eastAsia="en-US"/>
        </w:rPr>
        <w:t xml:space="preserve">. – </w:t>
      </w:r>
      <w:r w:rsidRPr="0010013A">
        <w:rPr>
          <w:szCs w:val="28"/>
          <w:lang w:val="en-US" w:eastAsia="en-US"/>
        </w:rPr>
        <w:t>C</w:t>
      </w:r>
      <w:r w:rsidRPr="0010013A">
        <w:rPr>
          <w:szCs w:val="28"/>
          <w:lang w:eastAsia="en-US"/>
        </w:rPr>
        <w:t xml:space="preserve">. </w:t>
      </w:r>
      <w:r w:rsidRPr="0010013A">
        <w:rPr>
          <w:szCs w:val="28"/>
          <w:lang w:val="uk-UA" w:eastAsia="en-US"/>
        </w:rPr>
        <w:t>120-127.</w:t>
      </w:r>
    </w:p>
    <w:p w14:paraId="0FAC0EB6"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uk-UA" w:eastAsia="en-US"/>
        </w:rPr>
        <w:t>Basiri</w:t>
      </w:r>
      <w:r w:rsidRPr="0010013A">
        <w:rPr>
          <w:szCs w:val="28"/>
          <w:lang w:val="en-US" w:eastAsia="en-US"/>
        </w:rPr>
        <w:t xml:space="preserve"> </w:t>
      </w:r>
      <w:r w:rsidRPr="0010013A">
        <w:rPr>
          <w:szCs w:val="28"/>
          <w:lang w:val="uk-UA" w:eastAsia="en-US"/>
        </w:rPr>
        <w:t>M. H., Thistle</w:t>
      </w:r>
      <w:r w:rsidRPr="0010013A">
        <w:rPr>
          <w:szCs w:val="28"/>
          <w:lang w:val="en-US" w:eastAsia="en-US"/>
        </w:rPr>
        <w:t xml:space="preserve"> </w:t>
      </w:r>
      <w:r w:rsidRPr="0010013A">
        <w:rPr>
          <w:szCs w:val="28"/>
          <w:lang w:val="uk-UA" w:eastAsia="en-US"/>
        </w:rPr>
        <w:t>J. G., Simpson-Porco</w:t>
      </w:r>
      <w:r w:rsidRPr="0010013A">
        <w:rPr>
          <w:szCs w:val="28"/>
          <w:lang w:val="en-US" w:eastAsia="en-US"/>
        </w:rPr>
        <w:t xml:space="preserve"> </w:t>
      </w:r>
      <w:r w:rsidRPr="0010013A">
        <w:rPr>
          <w:szCs w:val="28"/>
          <w:lang w:val="uk-UA" w:eastAsia="en-US"/>
        </w:rPr>
        <w:t>J. W., Fischmeister</w:t>
      </w:r>
      <w:r w:rsidRPr="0010013A">
        <w:rPr>
          <w:szCs w:val="28"/>
          <w:lang w:val="en-US" w:eastAsia="en-US"/>
        </w:rPr>
        <w:t xml:space="preserve"> </w:t>
      </w:r>
      <w:r w:rsidRPr="0010013A">
        <w:rPr>
          <w:szCs w:val="28"/>
          <w:lang w:val="uk-UA" w:eastAsia="en-US"/>
        </w:rPr>
        <w:t>S. Kalman filter based secure state estimation and individual attacked sensor detection in cyber-physical systems</w:t>
      </w:r>
      <w:r w:rsidRPr="0010013A">
        <w:rPr>
          <w:szCs w:val="28"/>
          <w:lang w:val="en-US" w:eastAsia="en-US"/>
        </w:rPr>
        <w:t xml:space="preserve"> // </w:t>
      </w:r>
      <w:r w:rsidRPr="0010013A">
        <w:rPr>
          <w:iCs/>
          <w:szCs w:val="28"/>
          <w:lang w:val="uk-UA" w:eastAsia="en-US"/>
        </w:rPr>
        <w:t xml:space="preserve">American Control Conference </w:t>
      </w:r>
      <w:r w:rsidRPr="0010013A">
        <w:rPr>
          <w:szCs w:val="28"/>
          <w:lang w:val="uk-UA" w:eastAsia="en-US"/>
        </w:rPr>
        <w:t>IEEE</w:t>
      </w:r>
      <w:r w:rsidRPr="0010013A">
        <w:rPr>
          <w:iCs/>
          <w:szCs w:val="28"/>
          <w:lang w:val="en-US" w:eastAsia="en-US"/>
        </w:rPr>
        <w:t xml:space="preserve">. </w:t>
      </w:r>
      <w:r w:rsidRPr="0010013A">
        <w:rPr>
          <w:szCs w:val="28"/>
          <w:lang w:val="en-US" w:eastAsia="en-US"/>
        </w:rPr>
        <w:t xml:space="preserve">– </w:t>
      </w:r>
      <w:r w:rsidRPr="0010013A">
        <w:rPr>
          <w:szCs w:val="28"/>
          <w:lang w:val="uk-UA" w:eastAsia="en-US"/>
        </w:rPr>
        <w:t>2019</w:t>
      </w:r>
      <w:r w:rsidRPr="0010013A">
        <w:rPr>
          <w:szCs w:val="28"/>
          <w:lang w:val="en-US" w:eastAsia="en-US"/>
        </w:rPr>
        <w:t xml:space="preserve">. </w:t>
      </w:r>
      <w:r w:rsidRPr="0010013A">
        <w:rPr>
          <w:szCs w:val="28"/>
          <w:lang w:val="uk-UA" w:eastAsia="en-US"/>
        </w:rPr>
        <w:t xml:space="preserve"> </w:t>
      </w:r>
      <w:r w:rsidRPr="0010013A">
        <w:rPr>
          <w:szCs w:val="28"/>
          <w:lang w:eastAsia="en-US"/>
        </w:rPr>
        <w:t>–</w:t>
      </w:r>
      <w:r w:rsidRPr="0010013A">
        <w:rPr>
          <w:szCs w:val="28"/>
          <w:lang w:val="en-US" w:eastAsia="en-US"/>
        </w:rPr>
        <w:t>P</w:t>
      </w:r>
      <w:r w:rsidRPr="0010013A">
        <w:rPr>
          <w:szCs w:val="28"/>
          <w:lang w:val="uk-UA" w:eastAsia="en-US"/>
        </w:rPr>
        <w:t>. 3841-3848.</w:t>
      </w:r>
    </w:p>
    <w:p w14:paraId="0DE7FEFB"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bCs/>
          <w:szCs w:val="28"/>
          <w:lang w:eastAsia="en-US"/>
        </w:rPr>
        <w:t>Смирнов А. В., Кузнецов Н. Н. Применение SIEM для обнаружения аномалий в сетевом трафике // Вестник информационных технологий. – 2019. – №25(2). – С. 33-40.</w:t>
      </w:r>
    </w:p>
    <w:p w14:paraId="11504763" w14:textId="77777777" w:rsid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bCs/>
          <w:szCs w:val="28"/>
          <w:lang w:eastAsia="en-US"/>
        </w:rPr>
        <w:t>Павлов А.В., Андреев В.Ф.</w:t>
      </w:r>
      <w:r w:rsidRPr="0010013A">
        <w:rPr>
          <w:szCs w:val="28"/>
          <w:lang w:eastAsia="en-US"/>
        </w:rPr>
        <w:t xml:space="preserve"> Моделирование угроз безопасности с использованием байесовских сетей // Журнал </w:t>
      </w:r>
      <w:r w:rsidRPr="0010013A">
        <w:rPr>
          <w:iCs/>
          <w:szCs w:val="28"/>
          <w:lang w:eastAsia="en-US"/>
        </w:rPr>
        <w:t>информационные системы и безопасность</w:t>
      </w:r>
      <w:r w:rsidRPr="0010013A">
        <w:rPr>
          <w:szCs w:val="28"/>
          <w:lang w:eastAsia="en-US"/>
        </w:rPr>
        <w:t xml:space="preserve">. – 2019. – </w:t>
      </w:r>
      <w:r w:rsidRPr="0010013A">
        <w:rPr>
          <w:szCs w:val="28"/>
          <w:lang w:val="uk-UA" w:eastAsia="en-US"/>
        </w:rPr>
        <w:t>№</w:t>
      </w:r>
      <w:r w:rsidRPr="0010013A">
        <w:rPr>
          <w:szCs w:val="28"/>
          <w:lang w:eastAsia="en-US"/>
        </w:rPr>
        <w:t xml:space="preserve">19(2). – </w:t>
      </w:r>
      <w:r w:rsidRPr="0010013A">
        <w:rPr>
          <w:szCs w:val="28"/>
          <w:lang w:val="en-US" w:eastAsia="en-US"/>
        </w:rPr>
        <w:t>C</w:t>
      </w:r>
      <w:r w:rsidRPr="0010013A">
        <w:rPr>
          <w:szCs w:val="28"/>
          <w:lang w:eastAsia="en-US"/>
        </w:rPr>
        <w:t>. 56-63.</w:t>
      </w:r>
    </w:p>
    <w:p w14:paraId="0FC98456"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kk-KZ" w:eastAsia="en-US"/>
        </w:rPr>
        <w:t xml:space="preserve">Ыдырышбаева М.Б. Компьютерлік жүйелердегі  ауытқуларды анықтаудың қазіргі заманғы жүйелерін талдау // Сатпаев атындағы ҚазҰТЗУ Хабаршысы. </w:t>
      </w:r>
      <w:r w:rsidRPr="00345C6E">
        <w:rPr>
          <w:lang w:eastAsia="en-US"/>
        </w:rPr>
        <w:sym w:font="Symbol" w:char="F02D"/>
      </w:r>
      <w:r w:rsidRPr="0010013A">
        <w:rPr>
          <w:szCs w:val="28"/>
          <w:lang w:val="kk-KZ" w:eastAsia="en-US"/>
        </w:rPr>
        <w:t xml:space="preserve"> 2020. – №4(140). </w:t>
      </w:r>
      <w:r w:rsidRPr="00345C6E">
        <w:rPr>
          <w:lang w:eastAsia="en-US"/>
        </w:rPr>
        <w:sym w:font="Symbol" w:char="F02D"/>
      </w:r>
      <w:r w:rsidRPr="0010013A">
        <w:rPr>
          <w:szCs w:val="28"/>
          <w:lang w:val="kk-KZ" w:eastAsia="en-US"/>
        </w:rPr>
        <w:t xml:space="preserve"> Б. 390-396.</w:t>
      </w:r>
    </w:p>
    <w:p w14:paraId="52A60751"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kk-KZ" w:eastAsia="en-US"/>
        </w:rPr>
        <w:t xml:space="preserve">Ахметов Б.С., Лахно В.А., Ыдырышбаева М.Б. Байес желісін пайдалану арқылы киберқауіптерді талдау барысында шешім қабылдауды қолдау жүйесін әзірлеу // Сатпаев атындағы ҚазҰТЗУ Хабаршысы, «Физика-математика ғылымдары» сериясы. </w:t>
      </w:r>
      <w:r w:rsidRPr="00345C6E">
        <w:rPr>
          <w:lang w:eastAsia="en-US"/>
        </w:rPr>
        <w:sym w:font="Symbol" w:char="F02D"/>
      </w:r>
      <w:r w:rsidRPr="0010013A">
        <w:rPr>
          <w:szCs w:val="28"/>
          <w:lang w:val="kk-KZ" w:eastAsia="en-US"/>
        </w:rPr>
        <w:t xml:space="preserve"> 2020. – №6 (142). </w:t>
      </w:r>
      <w:r w:rsidRPr="00345C6E">
        <w:rPr>
          <w:lang w:eastAsia="en-US"/>
        </w:rPr>
        <w:sym w:font="Symbol" w:char="F02D"/>
      </w:r>
      <w:r w:rsidRPr="0010013A">
        <w:rPr>
          <w:szCs w:val="28"/>
          <w:lang w:val="kk-KZ" w:eastAsia="en-US"/>
        </w:rPr>
        <w:t xml:space="preserve"> Б. 688-693.</w:t>
      </w:r>
    </w:p>
    <w:p w14:paraId="1BCCD44E"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kk-KZ" w:eastAsia="en-US"/>
        </w:rPr>
        <w:t xml:space="preserve">Ахметов Б.С., Лахно В.А., Ыдырышбаева М.Б. Кибершабуылдарды тану үшін шешімдерді қолдау жүйелері туралы білім базасын қалыптастыру модельдері // Абай атындағы ҚазҰПУ-нің хабаршысы, «Физика-математика ғылымдары» сериясы. </w:t>
      </w:r>
      <w:r w:rsidRPr="00345C6E">
        <w:rPr>
          <w:lang w:eastAsia="en-US"/>
        </w:rPr>
        <w:sym w:font="Symbol" w:char="F02D"/>
      </w:r>
      <w:r w:rsidRPr="0010013A">
        <w:rPr>
          <w:szCs w:val="28"/>
          <w:lang w:val="kk-KZ" w:eastAsia="en-US"/>
        </w:rPr>
        <w:t xml:space="preserve"> 2022. </w:t>
      </w:r>
      <w:r w:rsidRPr="0010013A">
        <w:rPr>
          <w:szCs w:val="28"/>
          <w:lang w:val="en-US" w:eastAsia="en-US"/>
        </w:rPr>
        <w:t xml:space="preserve">– </w:t>
      </w:r>
      <w:r w:rsidRPr="0010013A">
        <w:rPr>
          <w:szCs w:val="28"/>
          <w:lang w:val="kk-KZ" w:eastAsia="en-US"/>
        </w:rPr>
        <w:t xml:space="preserve">№4. </w:t>
      </w:r>
      <w:r w:rsidRPr="00345C6E">
        <w:rPr>
          <w:lang w:eastAsia="en-US"/>
        </w:rPr>
        <w:sym w:font="Symbol" w:char="F02D"/>
      </w:r>
      <w:r w:rsidRPr="0010013A">
        <w:rPr>
          <w:szCs w:val="28"/>
          <w:lang w:val="en-US" w:eastAsia="en-US"/>
        </w:rPr>
        <w:t xml:space="preserve"> </w:t>
      </w:r>
      <w:r w:rsidRPr="0010013A">
        <w:rPr>
          <w:szCs w:val="28"/>
          <w:lang w:val="kk-KZ" w:eastAsia="en-US"/>
        </w:rPr>
        <w:t xml:space="preserve">Б. 88-99. </w:t>
      </w:r>
    </w:p>
    <w:p w14:paraId="34FFB0F5"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en-US" w:eastAsia="en-US"/>
        </w:rPr>
        <w:t>Xie P., Li J., Ou  X., Levy R. Using Bayesian networks for cyber security analysis // International Conference on Dependable Systems and Networks. </w:t>
      </w:r>
      <w:r w:rsidRPr="00345C6E">
        <w:rPr>
          <w:lang w:eastAsia="en-US"/>
        </w:rPr>
        <w:sym w:font="Symbol" w:char="F02D"/>
      </w:r>
      <w:r w:rsidRPr="0010013A">
        <w:rPr>
          <w:szCs w:val="28"/>
          <w:lang w:val="en-US" w:eastAsia="en-US"/>
        </w:rPr>
        <w:t xml:space="preserve"> 2010.     </w:t>
      </w:r>
      <w:r w:rsidRPr="00345C6E">
        <w:rPr>
          <w:lang w:eastAsia="en-US"/>
        </w:rPr>
        <w:sym w:font="Symbol" w:char="F02D"/>
      </w:r>
      <w:r w:rsidRPr="0010013A">
        <w:rPr>
          <w:szCs w:val="28"/>
          <w:lang w:val="en-US" w:eastAsia="en-US"/>
        </w:rPr>
        <w:t xml:space="preserve"> P. 211-220. </w:t>
      </w:r>
    </w:p>
    <w:p w14:paraId="34D3C00D"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en-US" w:eastAsia="en-US"/>
        </w:rPr>
        <w:t xml:space="preserve">Shin J., Son H., Heo G. Development of a cyber security risk model using Bayesian networks // Journal of Reliability Engineering and System Safety. </w:t>
      </w:r>
      <w:r w:rsidRPr="00345C6E">
        <w:rPr>
          <w:lang w:eastAsia="en-US"/>
        </w:rPr>
        <w:sym w:font="Symbol" w:char="F02D"/>
      </w:r>
      <w:r w:rsidRPr="0010013A">
        <w:rPr>
          <w:szCs w:val="28"/>
          <w:lang w:val="en-US" w:eastAsia="en-US"/>
        </w:rPr>
        <w:t xml:space="preserve"> 2015.    </w:t>
      </w:r>
      <w:r w:rsidRPr="00345C6E">
        <w:rPr>
          <w:lang w:eastAsia="en-US"/>
        </w:rPr>
        <w:sym w:font="Symbol" w:char="F02D"/>
      </w:r>
      <w:r w:rsidRPr="0010013A">
        <w:rPr>
          <w:szCs w:val="28"/>
          <w:lang w:val="en-US" w:eastAsia="en-US"/>
        </w:rPr>
        <w:t xml:space="preserve"> P. 208–217.</w:t>
      </w:r>
    </w:p>
    <w:p w14:paraId="43008367"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eastAsia="en-US"/>
        </w:rPr>
      </w:pPr>
      <w:r w:rsidRPr="0010013A">
        <w:rPr>
          <w:szCs w:val="28"/>
          <w:lang w:val="kk-KZ" w:eastAsia="en-US"/>
        </w:rPr>
        <w:t>Ахметов Б.С., Лахно В.А., Ыдырышбаева М.Б., Сагындыкова Ш. Киберқауіпсіздікті қамтамасыз ету үшін секторалды шешім қабылдауды қолдау жүйесінде асырын төбелері бар байес желісін қолдану</w:t>
      </w:r>
      <w:r w:rsidRPr="0010013A">
        <w:rPr>
          <w:szCs w:val="28"/>
          <w:lang w:eastAsia="en-US"/>
        </w:rPr>
        <w:t xml:space="preserve"> // </w:t>
      </w:r>
      <w:r w:rsidRPr="0010013A">
        <w:rPr>
          <w:szCs w:val="28"/>
          <w:lang w:val="kk-KZ" w:eastAsia="en-US"/>
        </w:rPr>
        <w:t xml:space="preserve">ҚР ҰҒА хабаршысы. </w:t>
      </w:r>
      <w:r w:rsidRPr="00345C6E">
        <w:rPr>
          <w:lang w:eastAsia="en-US"/>
        </w:rPr>
        <w:sym w:font="Symbol" w:char="F02D"/>
      </w:r>
      <w:r w:rsidRPr="0010013A">
        <w:rPr>
          <w:szCs w:val="28"/>
          <w:lang w:val="kk-KZ" w:eastAsia="en-US"/>
        </w:rPr>
        <w:t xml:space="preserve">2022. №1. </w:t>
      </w:r>
      <w:r w:rsidRPr="00345C6E">
        <w:rPr>
          <w:lang w:eastAsia="en-US"/>
        </w:rPr>
        <w:sym w:font="Symbol" w:char="F02D"/>
      </w:r>
      <w:r w:rsidRPr="0010013A">
        <w:rPr>
          <w:szCs w:val="28"/>
          <w:lang w:val="en-US" w:eastAsia="en-US"/>
        </w:rPr>
        <w:t xml:space="preserve"> </w:t>
      </w:r>
      <w:r w:rsidRPr="0010013A">
        <w:rPr>
          <w:szCs w:val="28"/>
          <w:lang w:val="kk-KZ" w:eastAsia="en-US"/>
        </w:rPr>
        <w:t xml:space="preserve">Б. 50-57.  </w:t>
      </w:r>
    </w:p>
    <w:p w14:paraId="580D26CF" w14:textId="77777777"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en-US" w:eastAsia="en-US"/>
        </w:rPr>
        <w:t>US Na</w:t>
      </w:r>
      <w:r w:rsidR="008B1FC8" w:rsidRPr="0010013A">
        <w:rPr>
          <w:szCs w:val="28"/>
          <w:lang w:val="en-US" w:eastAsia="en-US"/>
        </w:rPr>
        <w:t>tional Vulnerability Database. https://nvd.nist.gov 18.10.1019</w:t>
      </w:r>
    </w:p>
    <w:p w14:paraId="35FE6C55"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uk-UA" w:eastAsia="en-US"/>
        </w:rPr>
        <w:t xml:space="preserve">Pfahringer, Bernhard. Winning the KDD99 classification cup: bagged boosting </w:t>
      </w:r>
      <w:r w:rsidRPr="0010013A">
        <w:rPr>
          <w:szCs w:val="28"/>
          <w:lang w:val="en-US" w:eastAsia="en-US"/>
        </w:rPr>
        <w:t>//</w:t>
      </w:r>
      <w:r w:rsidRPr="0010013A">
        <w:rPr>
          <w:szCs w:val="28"/>
          <w:lang w:val="uk-UA" w:eastAsia="en-US"/>
        </w:rPr>
        <w:t> </w:t>
      </w:r>
      <w:r w:rsidRPr="0010013A">
        <w:rPr>
          <w:szCs w:val="28"/>
          <w:lang w:val="en-US" w:eastAsia="en-US"/>
        </w:rPr>
        <w:t xml:space="preserve">Jounal of </w:t>
      </w:r>
      <w:r w:rsidRPr="0010013A">
        <w:rPr>
          <w:szCs w:val="28"/>
          <w:lang w:val="uk-UA" w:eastAsia="en-US"/>
        </w:rPr>
        <w:t>ACM SIGKDD Explorations Newsletter</w:t>
      </w:r>
      <w:r w:rsidRPr="0010013A">
        <w:rPr>
          <w:szCs w:val="28"/>
          <w:lang w:val="en-US" w:eastAsia="en-US"/>
        </w:rPr>
        <w:t>.</w:t>
      </w:r>
      <w:r w:rsidRPr="0010013A">
        <w:rPr>
          <w:szCs w:val="28"/>
          <w:lang w:val="uk-UA" w:eastAsia="en-US"/>
        </w:rPr>
        <w:t> </w:t>
      </w:r>
      <w:r w:rsidRPr="00345C6E">
        <w:rPr>
          <w:lang w:eastAsia="en-US"/>
        </w:rPr>
        <w:sym w:font="Symbol" w:char="F02D"/>
      </w:r>
      <w:r w:rsidRPr="0010013A">
        <w:rPr>
          <w:szCs w:val="28"/>
          <w:lang w:val="en-US" w:eastAsia="en-US"/>
        </w:rPr>
        <w:t xml:space="preserve"> </w:t>
      </w:r>
      <w:r w:rsidRPr="0010013A">
        <w:rPr>
          <w:szCs w:val="28"/>
          <w:lang w:val="uk-UA" w:eastAsia="en-US"/>
        </w:rPr>
        <w:t>2000</w:t>
      </w:r>
      <w:r w:rsidRPr="0010013A">
        <w:rPr>
          <w:szCs w:val="28"/>
          <w:lang w:val="en-US" w:eastAsia="en-US"/>
        </w:rPr>
        <w:t>.</w:t>
      </w:r>
      <w:r w:rsidRPr="0010013A">
        <w:rPr>
          <w:szCs w:val="28"/>
          <w:lang w:val="uk-UA" w:eastAsia="en-US"/>
        </w:rPr>
        <w:t xml:space="preserve"> </w:t>
      </w:r>
      <w:r w:rsidRPr="00345C6E">
        <w:rPr>
          <w:lang w:eastAsia="en-US"/>
        </w:rPr>
        <w:sym w:font="Symbol" w:char="F02D"/>
      </w:r>
      <w:r w:rsidRPr="0010013A">
        <w:rPr>
          <w:szCs w:val="28"/>
          <w:lang w:val="en-US" w:eastAsia="en-US"/>
        </w:rPr>
        <w:t xml:space="preserve"> </w:t>
      </w:r>
      <w:r w:rsidRPr="0010013A">
        <w:rPr>
          <w:szCs w:val="28"/>
          <w:lang w:val="kk-KZ" w:eastAsia="en-US"/>
        </w:rPr>
        <w:t>№</w:t>
      </w:r>
      <w:r w:rsidRPr="0010013A">
        <w:rPr>
          <w:szCs w:val="28"/>
          <w:lang w:val="uk-UA" w:eastAsia="en-US"/>
        </w:rPr>
        <w:t>1</w:t>
      </w:r>
      <w:r w:rsidRPr="0010013A">
        <w:rPr>
          <w:szCs w:val="28"/>
          <w:lang w:val="en-US" w:eastAsia="en-US"/>
        </w:rPr>
        <w:t>(</w:t>
      </w:r>
      <w:r w:rsidRPr="0010013A">
        <w:rPr>
          <w:szCs w:val="28"/>
          <w:lang w:val="uk-UA" w:eastAsia="en-US"/>
        </w:rPr>
        <w:t>2</w:t>
      </w:r>
      <w:r w:rsidRPr="0010013A">
        <w:rPr>
          <w:szCs w:val="28"/>
          <w:lang w:val="en-US" w:eastAsia="en-US"/>
        </w:rPr>
        <w:t>).</w:t>
      </w:r>
      <w:r w:rsidRPr="0010013A">
        <w:rPr>
          <w:szCs w:val="28"/>
          <w:lang w:val="uk-UA" w:eastAsia="en-US"/>
        </w:rPr>
        <w:t xml:space="preserve"> </w:t>
      </w:r>
      <w:r w:rsidRPr="00345C6E">
        <w:rPr>
          <w:lang w:eastAsia="en-US"/>
        </w:rPr>
        <w:sym w:font="Symbol" w:char="F02D"/>
      </w:r>
      <w:r w:rsidRPr="0010013A">
        <w:rPr>
          <w:szCs w:val="28"/>
          <w:lang w:val="en-US" w:eastAsia="en-US"/>
        </w:rPr>
        <w:t xml:space="preserve">P. </w:t>
      </w:r>
      <w:r w:rsidRPr="0010013A">
        <w:rPr>
          <w:szCs w:val="28"/>
          <w:lang w:val="uk-UA" w:eastAsia="en-US"/>
        </w:rPr>
        <w:t>65</w:t>
      </w:r>
      <w:r w:rsidRPr="0010013A">
        <w:rPr>
          <w:szCs w:val="28"/>
          <w:lang w:val="en-US" w:eastAsia="en-US"/>
        </w:rPr>
        <w:t>–</w:t>
      </w:r>
      <w:r w:rsidRPr="0010013A">
        <w:rPr>
          <w:szCs w:val="28"/>
          <w:lang w:val="uk-UA" w:eastAsia="en-US"/>
        </w:rPr>
        <w:t>66.</w:t>
      </w:r>
    </w:p>
    <w:p w14:paraId="368E9BF2" w14:textId="77777777"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en-US" w:eastAsia="en-US"/>
        </w:rPr>
        <w:lastRenderedPageBreak/>
        <w:t xml:space="preserve">Akhmetov B. Model for a computer decision support system on mutual investment in the cybersecurity of educational institutions // International Journal of Mechanical Engineering and Technology. </w:t>
      </w:r>
      <w:r w:rsidRPr="00345C6E">
        <w:rPr>
          <w:lang w:eastAsia="en-US"/>
        </w:rPr>
        <w:sym w:font="Symbol" w:char="F02D"/>
      </w:r>
      <w:r w:rsidRPr="0010013A">
        <w:rPr>
          <w:szCs w:val="28"/>
          <w:lang w:val="en-US" w:eastAsia="en-US"/>
        </w:rPr>
        <w:t xml:space="preserve"> 2018. </w:t>
      </w:r>
      <w:r w:rsidRPr="00345C6E">
        <w:rPr>
          <w:lang w:eastAsia="en-US"/>
        </w:rPr>
        <w:sym w:font="Symbol" w:char="F02D"/>
      </w:r>
      <w:r w:rsidRPr="0010013A">
        <w:rPr>
          <w:szCs w:val="28"/>
          <w:lang w:val="en-US" w:eastAsia="en-US"/>
        </w:rPr>
        <w:t xml:space="preserve"> </w:t>
      </w:r>
      <w:r w:rsidRPr="0010013A">
        <w:rPr>
          <w:szCs w:val="28"/>
          <w:lang w:val="kk-KZ" w:eastAsia="en-US"/>
        </w:rPr>
        <w:t>№</w:t>
      </w:r>
      <w:r w:rsidRPr="0010013A">
        <w:rPr>
          <w:szCs w:val="28"/>
          <w:lang w:val="en-US" w:eastAsia="en-US"/>
        </w:rPr>
        <w:t xml:space="preserve">9(10). </w:t>
      </w:r>
      <w:r w:rsidRPr="00345C6E">
        <w:rPr>
          <w:lang w:eastAsia="en-US"/>
        </w:rPr>
        <w:sym w:font="Symbol" w:char="F02D"/>
      </w:r>
      <w:r w:rsidRPr="0010013A">
        <w:rPr>
          <w:szCs w:val="28"/>
          <w:lang w:val="kk-KZ" w:eastAsia="en-US"/>
        </w:rPr>
        <w:t xml:space="preserve"> </w:t>
      </w:r>
      <w:r w:rsidRPr="0010013A">
        <w:rPr>
          <w:szCs w:val="28"/>
          <w:lang w:val="en-US" w:eastAsia="en-US"/>
        </w:rPr>
        <w:t>P. 1114–1122.</w:t>
      </w:r>
    </w:p>
    <w:p w14:paraId="5E295E1E" w14:textId="77777777"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en-US" w:eastAsia="en-US"/>
        </w:rPr>
        <w:t xml:space="preserve">Lakhno V., Zaitsev S., Tkach Y., Petrenko T. Adaptive expert systems development for cyber attacks recognition in information educational systems on the basis of signs clustering // Journal of Advances in Intelligent Systems and Computing. </w:t>
      </w:r>
      <w:r w:rsidRPr="00345C6E">
        <w:rPr>
          <w:lang w:eastAsia="en-US"/>
        </w:rPr>
        <w:sym w:font="Symbol" w:char="F02D"/>
      </w:r>
      <w:r w:rsidRPr="0010013A">
        <w:rPr>
          <w:szCs w:val="28"/>
          <w:lang w:val="en-US" w:eastAsia="en-US"/>
        </w:rPr>
        <w:t xml:space="preserve"> 2019. </w:t>
      </w:r>
      <w:r w:rsidRPr="00345C6E">
        <w:rPr>
          <w:lang w:eastAsia="en-US"/>
        </w:rPr>
        <w:sym w:font="Symbol" w:char="F02D"/>
      </w:r>
      <w:r w:rsidRPr="0010013A">
        <w:rPr>
          <w:szCs w:val="28"/>
          <w:lang w:val="en-US" w:eastAsia="en-US"/>
        </w:rPr>
        <w:t xml:space="preserve"> </w:t>
      </w:r>
      <w:r w:rsidRPr="0010013A">
        <w:rPr>
          <w:szCs w:val="28"/>
          <w:lang w:val="kk-KZ" w:eastAsia="en-US"/>
        </w:rPr>
        <w:t>№</w:t>
      </w:r>
      <w:r w:rsidRPr="0010013A">
        <w:rPr>
          <w:szCs w:val="28"/>
          <w:lang w:val="en-US" w:eastAsia="en-US"/>
        </w:rPr>
        <w:t xml:space="preserve">754. </w:t>
      </w:r>
      <w:r w:rsidRPr="00345C6E">
        <w:rPr>
          <w:lang w:eastAsia="en-US"/>
        </w:rPr>
        <w:sym w:font="Symbol" w:char="F02D"/>
      </w:r>
      <w:r w:rsidRPr="0010013A">
        <w:rPr>
          <w:szCs w:val="28"/>
          <w:lang w:val="en-US" w:eastAsia="en-US"/>
        </w:rPr>
        <w:t xml:space="preserve">P. 673–682. </w:t>
      </w:r>
    </w:p>
    <w:p w14:paraId="2928B59E" w14:textId="77777777"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kk-KZ" w:eastAsia="en-US"/>
        </w:rPr>
        <w:t>Lakhno</w:t>
      </w:r>
      <w:r w:rsidRPr="0010013A">
        <w:rPr>
          <w:szCs w:val="28"/>
          <w:lang w:val="en-US" w:eastAsia="en-US"/>
        </w:rPr>
        <w:t xml:space="preserve"> </w:t>
      </w:r>
      <w:r w:rsidRPr="0010013A">
        <w:rPr>
          <w:szCs w:val="28"/>
          <w:lang w:val="kk-KZ" w:eastAsia="en-US"/>
        </w:rPr>
        <w:t>V.</w:t>
      </w:r>
      <w:r w:rsidRPr="0010013A">
        <w:rPr>
          <w:szCs w:val="28"/>
          <w:lang w:val="en-US" w:eastAsia="en-US"/>
        </w:rPr>
        <w:t>,</w:t>
      </w:r>
      <w:r w:rsidRPr="0010013A">
        <w:rPr>
          <w:szCs w:val="28"/>
          <w:lang w:val="kk-KZ" w:eastAsia="en-US"/>
        </w:rPr>
        <w:t xml:space="preserve"> Akhmetov B., Ydyryshbayeva M., Bebeshko B., Desiatko A.</w:t>
      </w:r>
      <w:r w:rsidRPr="0010013A">
        <w:rPr>
          <w:szCs w:val="28"/>
          <w:lang w:val="en-US" w:eastAsia="en-US"/>
        </w:rPr>
        <w:t xml:space="preserve"> Models for forming knowledge databases for decision support systems for recognizing cyberattacks // 3rd International Conference on Intelligent Computing and Optimization</w:t>
      </w:r>
      <w:r w:rsidRPr="0010013A">
        <w:rPr>
          <w:szCs w:val="28"/>
          <w:lang w:val="kk-KZ" w:eastAsia="en-US"/>
        </w:rPr>
        <w:t xml:space="preserve">. </w:t>
      </w:r>
      <w:r w:rsidRPr="00345C6E">
        <w:rPr>
          <w:bCs/>
          <w:iCs/>
          <w:lang w:eastAsia="en-US"/>
        </w:rPr>
        <w:sym w:font="Symbol" w:char="F02D"/>
      </w:r>
      <w:r w:rsidRPr="0010013A">
        <w:rPr>
          <w:szCs w:val="28"/>
          <w:lang w:val="en-US" w:eastAsia="en-US"/>
        </w:rPr>
        <w:t>2021.</w:t>
      </w:r>
      <w:r w:rsidRPr="0010013A">
        <w:rPr>
          <w:bCs/>
          <w:iCs/>
          <w:szCs w:val="28"/>
          <w:lang w:val="en-US" w:eastAsia="en-US"/>
        </w:rPr>
        <w:t xml:space="preserve"> </w:t>
      </w:r>
      <w:r w:rsidRPr="00345C6E">
        <w:rPr>
          <w:bCs/>
          <w:iCs/>
          <w:lang w:eastAsia="en-US"/>
        </w:rPr>
        <w:sym w:font="Symbol" w:char="F02D"/>
      </w:r>
      <w:r w:rsidRPr="0010013A">
        <w:rPr>
          <w:szCs w:val="28"/>
          <w:lang w:val="en-US" w:eastAsia="en-US"/>
        </w:rPr>
        <w:t xml:space="preserve"> P. 463-475.</w:t>
      </w:r>
    </w:p>
    <w:p w14:paraId="0E5EE457" w14:textId="55F7E98D"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en-US" w:eastAsia="en-US"/>
        </w:rPr>
        <w:t>Akhmetov B., Lakhno V., Ydyryshbayeva M., Chubaievskyi V. Automation of Infor</w:t>
      </w:r>
      <w:r w:rsidR="00676A84">
        <w:rPr>
          <w:szCs w:val="28"/>
          <w:lang w:val="en-US" w:eastAsia="en-US"/>
        </w:rPr>
        <w:t>mation Security Risk Assessment //</w:t>
      </w:r>
      <w:r w:rsidRPr="0010013A">
        <w:rPr>
          <w:szCs w:val="28"/>
          <w:lang w:val="en-US" w:eastAsia="en-US"/>
        </w:rPr>
        <w:t xml:space="preserve"> International Journal of Electronics and Tel</w:t>
      </w:r>
      <w:r w:rsidR="00676A84">
        <w:rPr>
          <w:szCs w:val="28"/>
          <w:lang w:val="en-US" w:eastAsia="en-US"/>
        </w:rPr>
        <w:t xml:space="preserve">ecommunications. </w:t>
      </w:r>
      <w:r w:rsidR="00676A84" w:rsidRPr="00345C6E">
        <w:rPr>
          <w:bCs/>
          <w:iCs/>
          <w:lang w:eastAsia="en-US"/>
        </w:rPr>
        <w:sym w:font="Symbol" w:char="F02D"/>
      </w:r>
      <w:r w:rsidR="00676A84">
        <w:rPr>
          <w:bCs/>
          <w:iCs/>
          <w:lang w:val="en-US" w:eastAsia="en-US"/>
        </w:rPr>
        <w:t xml:space="preserve"> </w:t>
      </w:r>
      <w:r w:rsidR="00676A84">
        <w:rPr>
          <w:szCs w:val="28"/>
          <w:lang w:val="en-US" w:eastAsia="en-US"/>
        </w:rPr>
        <w:t xml:space="preserve">2022. </w:t>
      </w:r>
      <w:r w:rsidR="00676A84" w:rsidRPr="00345C6E">
        <w:rPr>
          <w:lang w:eastAsia="en-US"/>
        </w:rPr>
        <w:sym w:font="Symbol" w:char="F02D"/>
      </w:r>
      <w:r w:rsidR="00676A84" w:rsidRPr="0010013A">
        <w:rPr>
          <w:szCs w:val="28"/>
          <w:lang w:val="en-US" w:eastAsia="en-US"/>
        </w:rPr>
        <w:t xml:space="preserve"> </w:t>
      </w:r>
      <w:r w:rsidR="00676A84" w:rsidRPr="0010013A">
        <w:rPr>
          <w:szCs w:val="28"/>
          <w:lang w:val="kk-KZ" w:eastAsia="en-US"/>
        </w:rPr>
        <w:t>№</w:t>
      </w:r>
      <w:r w:rsidR="00676A84">
        <w:rPr>
          <w:szCs w:val="28"/>
          <w:lang w:val="en-US" w:eastAsia="en-US"/>
        </w:rPr>
        <w:t xml:space="preserve">68(3). </w:t>
      </w:r>
      <w:r w:rsidR="00676A84" w:rsidRPr="00345C6E">
        <w:rPr>
          <w:bCs/>
          <w:iCs/>
          <w:lang w:eastAsia="en-US"/>
        </w:rPr>
        <w:sym w:font="Symbol" w:char="F02D"/>
      </w:r>
      <w:r w:rsidR="00676A84">
        <w:rPr>
          <w:bCs/>
          <w:iCs/>
          <w:lang w:val="en-US" w:eastAsia="en-US"/>
        </w:rPr>
        <w:t xml:space="preserve"> </w:t>
      </w:r>
      <w:r w:rsidR="00676A84">
        <w:rPr>
          <w:szCs w:val="28"/>
          <w:lang w:val="en-US" w:eastAsia="en-US"/>
        </w:rPr>
        <w:t>P</w:t>
      </w:r>
      <w:r w:rsidRPr="0010013A">
        <w:rPr>
          <w:szCs w:val="28"/>
          <w:lang w:val="en-US" w:eastAsia="en-US"/>
        </w:rPr>
        <w:t>.549–555.</w:t>
      </w:r>
    </w:p>
    <w:p w14:paraId="1CA49B61"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kk-KZ" w:eastAsia="en-US"/>
        </w:rPr>
        <w:t xml:space="preserve">Ахметов Б.С., Лахно В.А., Ыдырышбаева М.Б., Сагындыкова Ш. Киберқауіпсіздікті қамтамасыз ету үшін секторалды шешім қабылдауды қолдау жүйесінде </w:t>
      </w:r>
      <w:r w:rsidRPr="0010013A">
        <w:rPr>
          <w:szCs w:val="28"/>
          <w:lang w:val="en-US" w:eastAsia="en-US"/>
        </w:rPr>
        <w:t>ж</w:t>
      </w:r>
      <w:r w:rsidRPr="0010013A">
        <w:rPr>
          <w:szCs w:val="28"/>
          <w:lang w:val="kk-KZ" w:eastAsia="en-US"/>
        </w:rPr>
        <w:t>асырын төбелері бар байес желісін қолдану</w:t>
      </w:r>
      <w:r w:rsidRPr="0010013A">
        <w:rPr>
          <w:szCs w:val="28"/>
          <w:lang w:val="en-US" w:eastAsia="en-US"/>
        </w:rPr>
        <w:t xml:space="preserve"> // </w:t>
      </w:r>
      <w:r w:rsidRPr="0010013A">
        <w:rPr>
          <w:szCs w:val="28"/>
          <w:lang w:val="kk-KZ" w:eastAsia="en-US"/>
        </w:rPr>
        <w:t xml:space="preserve">ҚР ҰҒА хабаршысы. </w:t>
      </w:r>
      <w:r w:rsidRPr="00345C6E">
        <w:rPr>
          <w:lang w:eastAsia="en-US"/>
        </w:rPr>
        <w:sym w:font="Symbol" w:char="F02D"/>
      </w:r>
      <w:r w:rsidRPr="0010013A">
        <w:rPr>
          <w:szCs w:val="28"/>
          <w:lang w:val="en-US" w:eastAsia="en-US"/>
        </w:rPr>
        <w:t xml:space="preserve"> </w:t>
      </w:r>
      <w:r w:rsidRPr="0010013A">
        <w:rPr>
          <w:szCs w:val="28"/>
          <w:lang w:val="kk-KZ" w:eastAsia="en-US"/>
        </w:rPr>
        <w:t xml:space="preserve">2022. </w:t>
      </w:r>
      <w:r w:rsidRPr="00345C6E">
        <w:rPr>
          <w:bCs/>
          <w:iCs/>
          <w:lang w:eastAsia="en-US"/>
        </w:rPr>
        <w:sym w:font="Symbol" w:char="F02D"/>
      </w:r>
      <w:r w:rsidRPr="0010013A">
        <w:rPr>
          <w:bCs/>
          <w:iCs/>
          <w:szCs w:val="28"/>
          <w:lang w:val="en-US" w:eastAsia="en-US"/>
        </w:rPr>
        <w:t xml:space="preserve"> </w:t>
      </w:r>
      <w:r w:rsidRPr="0010013A">
        <w:rPr>
          <w:szCs w:val="28"/>
          <w:lang w:val="kk-KZ" w:eastAsia="en-US"/>
        </w:rPr>
        <w:t xml:space="preserve">№1. </w:t>
      </w:r>
      <w:r w:rsidRPr="00345C6E">
        <w:rPr>
          <w:lang w:eastAsia="en-US"/>
        </w:rPr>
        <w:sym w:font="Symbol" w:char="F02D"/>
      </w:r>
      <w:r w:rsidRPr="0010013A">
        <w:rPr>
          <w:szCs w:val="28"/>
          <w:lang w:val="en-US" w:eastAsia="en-US"/>
        </w:rPr>
        <w:t xml:space="preserve"> </w:t>
      </w:r>
      <w:r w:rsidRPr="0010013A">
        <w:rPr>
          <w:szCs w:val="28"/>
          <w:lang w:val="kk-KZ" w:eastAsia="en-US"/>
        </w:rPr>
        <w:t xml:space="preserve">Б. 50-57.  </w:t>
      </w:r>
    </w:p>
    <w:p w14:paraId="75BE8DDF" w14:textId="77777777"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kk-KZ" w:eastAsia="en-US"/>
        </w:rPr>
        <w:t xml:space="preserve">Lakhno V., Ydyryshbayeva M., Chubaievskyi V., Desiatko A. </w:t>
      </w:r>
      <w:r w:rsidRPr="0010013A">
        <w:rPr>
          <w:bCs/>
          <w:szCs w:val="28"/>
          <w:lang w:val="en-US" w:eastAsia="en-US"/>
        </w:rPr>
        <w:t>Adaptive Monitoring of Companies Information Security</w:t>
      </w:r>
      <w:r w:rsidRPr="0010013A">
        <w:rPr>
          <w:szCs w:val="28"/>
          <w:lang w:val="en-US" w:eastAsia="en-US"/>
        </w:rPr>
        <w:t xml:space="preserve"> // International Journal of Electronics and Telecommunications. </w:t>
      </w:r>
      <w:r w:rsidRPr="00345C6E">
        <w:rPr>
          <w:bCs/>
          <w:iCs/>
          <w:lang w:eastAsia="en-US"/>
        </w:rPr>
        <w:sym w:font="Symbol" w:char="F02D"/>
      </w:r>
      <w:r w:rsidRPr="0010013A">
        <w:rPr>
          <w:bCs/>
          <w:iCs/>
          <w:szCs w:val="28"/>
          <w:lang w:val="en-US" w:eastAsia="en-US"/>
        </w:rPr>
        <w:t xml:space="preserve"> </w:t>
      </w:r>
      <w:r w:rsidRPr="0010013A">
        <w:rPr>
          <w:szCs w:val="28"/>
          <w:lang w:val="en-US" w:eastAsia="en-US"/>
        </w:rPr>
        <w:t>2023.</w:t>
      </w:r>
      <w:r w:rsidRPr="0010013A">
        <w:rPr>
          <w:bCs/>
          <w:iCs/>
          <w:szCs w:val="28"/>
          <w:lang w:val="en-US" w:eastAsia="en-US"/>
        </w:rPr>
        <w:t xml:space="preserve"> </w:t>
      </w:r>
      <w:r w:rsidRPr="00345C6E">
        <w:rPr>
          <w:bCs/>
          <w:iCs/>
          <w:lang w:eastAsia="en-US"/>
        </w:rPr>
        <w:sym w:font="Symbol" w:char="F02D"/>
      </w:r>
      <w:r w:rsidRPr="0010013A">
        <w:rPr>
          <w:bCs/>
          <w:iCs/>
          <w:szCs w:val="28"/>
          <w:lang w:val="en-US" w:eastAsia="en-US"/>
        </w:rPr>
        <w:t xml:space="preserve"> </w:t>
      </w:r>
      <w:r w:rsidRPr="0010013A">
        <w:rPr>
          <w:szCs w:val="28"/>
          <w:lang w:val="kk-KZ" w:eastAsia="en-US"/>
        </w:rPr>
        <w:t>№</w:t>
      </w:r>
      <w:r w:rsidRPr="0010013A">
        <w:rPr>
          <w:szCs w:val="28"/>
          <w:lang w:val="en-US" w:eastAsia="en-US"/>
        </w:rPr>
        <w:t xml:space="preserve">69(1). </w:t>
      </w:r>
      <w:r w:rsidRPr="00345C6E">
        <w:rPr>
          <w:bCs/>
          <w:iCs/>
          <w:lang w:eastAsia="en-US"/>
        </w:rPr>
        <w:sym w:font="Symbol" w:char="F02D"/>
      </w:r>
      <w:r w:rsidRPr="0010013A">
        <w:rPr>
          <w:bCs/>
          <w:iCs/>
          <w:szCs w:val="28"/>
          <w:lang w:val="en-US" w:eastAsia="en-US"/>
        </w:rPr>
        <w:t xml:space="preserve"> P</w:t>
      </w:r>
      <w:r w:rsidRPr="0010013A">
        <w:rPr>
          <w:szCs w:val="28"/>
          <w:lang w:val="en-US" w:eastAsia="en-US"/>
        </w:rPr>
        <w:t>. 75–82.</w:t>
      </w:r>
    </w:p>
    <w:p w14:paraId="7837CFA4"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kk-KZ" w:eastAsia="en-US"/>
        </w:rPr>
        <w:t>Ыдырышбаева</w:t>
      </w:r>
      <w:r w:rsidRPr="0010013A">
        <w:rPr>
          <w:iCs/>
          <w:szCs w:val="28"/>
          <w:lang w:val="kk-KZ" w:eastAsia="en-US"/>
        </w:rPr>
        <w:t xml:space="preserve"> М.Б.,</w:t>
      </w:r>
      <w:r w:rsidRPr="0010013A">
        <w:rPr>
          <w:iCs/>
          <w:szCs w:val="28"/>
          <w:lang w:val="en-US" w:eastAsia="en-US"/>
        </w:rPr>
        <w:t xml:space="preserve"> </w:t>
      </w:r>
      <w:r w:rsidRPr="0010013A">
        <w:rPr>
          <w:iCs/>
          <w:szCs w:val="28"/>
          <w:lang w:val="kk-KZ" w:eastAsia="en-US"/>
        </w:rPr>
        <w:t>Ахметов Б.С., Лахно В.А., Сауанова К.</w:t>
      </w:r>
      <w:r w:rsidRPr="0010013A">
        <w:rPr>
          <w:bCs/>
          <w:szCs w:val="28"/>
          <w:lang w:val="kk-KZ" w:eastAsia="en-US"/>
        </w:rPr>
        <w:t xml:space="preserve"> </w:t>
      </w:r>
      <w:r w:rsidRPr="0010013A">
        <w:rPr>
          <w:bCs/>
          <w:iCs/>
          <w:szCs w:val="28"/>
          <w:lang w:val="kk-KZ" w:eastAsia="en-US"/>
        </w:rPr>
        <w:t>Ақпараттық қауіпсіздікке ішкі қатерлерді талдау үшін шешім қабылдауды қолдау жүйесі</w:t>
      </w:r>
      <w:r w:rsidRPr="0010013A">
        <w:rPr>
          <w:bCs/>
          <w:iCs/>
          <w:szCs w:val="28"/>
          <w:lang w:val="en-US" w:eastAsia="en-US"/>
        </w:rPr>
        <w:t xml:space="preserve"> // </w:t>
      </w:r>
      <w:r w:rsidRPr="0010013A">
        <w:rPr>
          <w:bCs/>
          <w:iCs/>
          <w:szCs w:val="28"/>
          <w:lang w:eastAsia="en-US"/>
        </w:rPr>
        <w:t>ҚазККА</w:t>
      </w:r>
      <w:r w:rsidRPr="0010013A">
        <w:rPr>
          <w:bCs/>
          <w:iCs/>
          <w:szCs w:val="28"/>
          <w:lang w:val="en-US" w:eastAsia="en-US"/>
        </w:rPr>
        <w:t xml:space="preserve"> </w:t>
      </w:r>
      <w:r w:rsidRPr="0010013A">
        <w:rPr>
          <w:bCs/>
          <w:iCs/>
          <w:szCs w:val="28"/>
          <w:lang w:eastAsia="en-US"/>
        </w:rPr>
        <w:t>хабаршысы</w:t>
      </w:r>
      <w:r w:rsidRPr="0010013A">
        <w:rPr>
          <w:bCs/>
          <w:iCs/>
          <w:szCs w:val="28"/>
          <w:lang w:val="en-US" w:eastAsia="en-US"/>
        </w:rPr>
        <w:t xml:space="preserve"> </w:t>
      </w:r>
      <w:r w:rsidRPr="00345C6E">
        <w:rPr>
          <w:bCs/>
          <w:iCs/>
          <w:lang w:eastAsia="en-US"/>
        </w:rPr>
        <w:sym w:font="Symbol" w:char="F02D"/>
      </w:r>
      <w:r w:rsidRPr="0010013A">
        <w:rPr>
          <w:bCs/>
          <w:iCs/>
          <w:szCs w:val="28"/>
          <w:lang w:val="en-US" w:eastAsia="en-US"/>
        </w:rPr>
        <w:t xml:space="preserve"> 2024. </w:t>
      </w:r>
      <w:r w:rsidRPr="00345C6E">
        <w:rPr>
          <w:bCs/>
          <w:iCs/>
          <w:lang w:eastAsia="en-US"/>
        </w:rPr>
        <w:sym w:font="Symbol" w:char="F02D"/>
      </w:r>
      <w:r w:rsidRPr="0010013A">
        <w:rPr>
          <w:bCs/>
          <w:iCs/>
          <w:szCs w:val="28"/>
          <w:lang w:val="en-US" w:eastAsia="en-US"/>
        </w:rPr>
        <w:t xml:space="preserve"> </w:t>
      </w:r>
      <w:r w:rsidRPr="0010013A">
        <w:rPr>
          <w:bCs/>
          <w:iCs/>
          <w:szCs w:val="28"/>
          <w:lang w:eastAsia="en-US"/>
        </w:rPr>
        <w:t xml:space="preserve">№6(136). </w:t>
      </w:r>
      <w:r w:rsidRPr="00345C6E">
        <w:rPr>
          <w:bCs/>
          <w:iCs/>
          <w:lang w:eastAsia="en-US"/>
        </w:rPr>
        <w:sym w:font="Symbol" w:char="F02D"/>
      </w:r>
      <w:r w:rsidRPr="0010013A">
        <w:rPr>
          <w:bCs/>
          <w:iCs/>
          <w:szCs w:val="28"/>
          <w:lang w:val="kk-KZ" w:eastAsia="en-US"/>
        </w:rPr>
        <w:t xml:space="preserve"> Б.</w:t>
      </w:r>
      <w:r w:rsidRPr="0010013A">
        <w:rPr>
          <w:bCs/>
          <w:iCs/>
          <w:szCs w:val="28"/>
          <w:lang w:eastAsia="en-US"/>
        </w:rPr>
        <w:t xml:space="preserve"> 320-330.</w:t>
      </w:r>
    </w:p>
    <w:p w14:paraId="0361907D"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bCs/>
          <w:szCs w:val="28"/>
          <w:lang w:eastAsia="en-US"/>
        </w:rPr>
        <w:t>Смирнов В.П., Ларин М.И.</w:t>
      </w:r>
      <w:r w:rsidRPr="0010013A">
        <w:rPr>
          <w:szCs w:val="28"/>
          <w:lang w:eastAsia="en-US"/>
        </w:rPr>
        <w:t xml:space="preserve"> Применение байесовских сетей для классификации угроз SQL-инъекций в веб-системах // </w:t>
      </w:r>
      <w:r w:rsidRPr="0010013A">
        <w:rPr>
          <w:iCs/>
          <w:szCs w:val="28"/>
          <w:lang w:eastAsia="en-US"/>
        </w:rPr>
        <w:t>Конференция по информационной безопасности и защите данных</w:t>
      </w:r>
      <w:r w:rsidRPr="0010013A">
        <w:rPr>
          <w:szCs w:val="28"/>
          <w:lang w:eastAsia="en-US"/>
        </w:rPr>
        <w:t xml:space="preserve">. </w:t>
      </w:r>
      <w:r w:rsidRPr="00345C6E">
        <w:rPr>
          <w:bCs/>
          <w:iCs/>
          <w:lang w:eastAsia="en-US"/>
        </w:rPr>
        <w:sym w:font="Symbol" w:char="F02D"/>
      </w:r>
      <w:r w:rsidRPr="0010013A">
        <w:rPr>
          <w:bCs/>
          <w:iCs/>
          <w:szCs w:val="28"/>
          <w:lang w:eastAsia="en-US"/>
        </w:rPr>
        <w:t xml:space="preserve"> </w:t>
      </w:r>
      <w:r w:rsidRPr="0010013A">
        <w:rPr>
          <w:szCs w:val="28"/>
          <w:lang w:eastAsia="en-US"/>
        </w:rPr>
        <w:t xml:space="preserve">2021. </w:t>
      </w:r>
      <w:r w:rsidRPr="00345C6E">
        <w:rPr>
          <w:bCs/>
          <w:iCs/>
          <w:lang w:eastAsia="en-US"/>
        </w:rPr>
        <w:sym w:font="Symbol" w:char="F02D"/>
      </w:r>
      <w:r w:rsidRPr="0010013A">
        <w:rPr>
          <w:bCs/>
          <w:iCs/>
          <w:szCs w:val="28"/>
          <w:lang w:eastAsia="en-US"/>
        </w:rPr>
        <w:t xml:space="preserve"> </w:t>
      </w:r>
      <w:r w:rsidRPr="0010013A">
        <w:rPr>
          <w:bCs/>
          <w:iCs/>
          <w:szCs w:val="28"/>
          <w:lang w:val="en-US" w:eastAsia="en-US"/>
        </w:rPr>
        <w:t>C</w:t>
      </w:r>
      <w:r w:rsidRPr="0010013A">
        <w:rPr>
          <w:szCs w:val="28"/>
          <w:lang w:eastAsia="en-US"/>
        </w:rPr>
        <w:t>. 112-116.</w:t>
      </w:r>
    </w:p>
    <w:p w14:paraId="59F2D6E0"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uk-UA" w:eastAsia="en-US"/>
        </w:rPr>
        <w:t>Лебедев</w:t>
      </w:r>
      <w:r w:rsidRPr="0010013A">
        <w:rPr>
          <w:szCs w:val="28"/>
          <w:lang w:eastAsia="en-US"/>
        </w:rPr>
        <w:t xml:space="preserve"> </w:t>
      </w:r>
      <w:r w:rsidRPr="0010013A">
        <w:rPr>
          <w:szCs w:val="28"/>
          <w:lang w:val="uk-UA" w:eastAsia="en-US"/>
        </w:rPr>
        <w:t>И. Н., Перепечаев</w:t>
      </w:r>
      <w:r w:rsidRPr="0010013A">
        <w:rPr>
          <w:szCs w:val="28"/>
          <w:lang w:eastAsia="en-US"/>
        </w:rPr>
        <w:t xml:space="preserve"> </w:t>
      </w:r>
      <w:r w:rsidRPr="0010013A">
        <w:rPr>
          <w:szCs w:val="28"/>
          <w:lang w:val="uk-UA" w:eastAsia="en-US"/>
        </w:rPr>
        <w:t>А. С. Обнаружение SQL-инъекции с помощью алгоритма Бойера-Мура сканером уязвимостей</w:t>
      </w:r>
      <w:r w:rsidRPr="0010013A">
        <w:rPr>
          <w:szCs w:val="28"/>
          <w:lang w:eastAsia="en-US"/>
        </w:rPr>
        <w:t xml:space="preserve"> // Международная научная конференция</w:t>
      </w:r>
      <w:r w:rsidRPr="0010013A">
        <w:rPr>
          <w:szCs w:val="28"/>
          <w:lang w:val="uk-UA" w:eastAsia="en-US"/>
        </w:rPr>
        <w:t> </w:t>
      </w:r>
      <w:r w:rsidRPr="0010013A">
        <w:rPr>
          <w:szCs w:val="28"/>
          <w:lang w:eastAsia="en-US"/>
        </w:rPr>
        <w:t xml:space="preserve">по </w:t>
      </w:r>
      <w:r w:rsidRPr="0010013A">
        <w:rPr>
          <w:iCs/>
          <w:szCs w:val="28"/>
          <w:lang w:eastAsia="en-US"/>
        </w:rPr>
        <w:t>ИТ</w:t>
      </w:r>
      <w:r w:rsidRPr="0010013A">
        <w:rPr>
          <w:iCs/>
          <w:szCs w:val="28"/>
          <w:lang w:val="uk-UA" w:eastAsia="en-US"/>
        </w:rPr>
        <w:t xml:space="preserve">. </w:t>
      </w:r>
      <w:r w:rsidRPr="00345C6E">
        <w:rPr>
          <w:bCs/>
          <w:iCs/>
          <w:lang w:eastAsia="en-US"/>
        </w:rPr>
        <w:sym w:font="Symbol" w:char="F02D"/>
      </w:r>
      <w:r w:rsidRPr="0010013A">
        <w:rPr>
          <w:bCs/>
          <w:iCs/>
          <w:szCs w:val="28"/>
          <w:lang w:eastAsia="en-US"/>
        </w:rPr>
        <w:t xml:space="preserve"> </w:t>
      </w:r>
      <w:r w:rsidRPr="0010013A">
        <w:rPr>
          <w:szCs w:val="28"/>
          <w:lang w:val="uk-UA" w:eastAsia="en-US"/>
        </w:rPr>
        <w:t xml:space="preserve">2019. </w:t>
      </w:r>
      <w:r w:rsidRPr="00345C6E">
        <w:rPr>
          <w:bCs/>
          <w:iCs/>
          <w:lang w:eastAsia="en-US"/>
        </w:rPr>
        <w:sym w:font="Symbol" w:char="F02D"/>
      </w:r>
      <w:r w:rsidRPr="0010013A">
        <w:rPr>
          <w:szCs w:val="28"/>
          <w:lang w:val="uk-UA" w:eastAsia="en-US"/>
        </w:rPr>
        <w:t xml:space="preserve"> С. 807</w:t>
      </w:r>
      <w:r w:rsidRPr="0010013A">
        <w:rPr>
          <w:szCs w:val="28"/>
          <w:lang w:eastAsia="en-US"/>
        </w:rPr>
        <w:t>–</w:t>
      </w:r>
      <w:r w:rsidRPr="0010013A">
        <w:rPr>
          <w:szCs w:val="28"/>
          <w:lang w:val="uk-UA" w:eastAsia="en-US"/>
        </w:rPr>
        <w:t>811.</w:t>
      </w:r>
    </w:p>
    <w:p w14:paraId="535D221A" w14:textId="77777777" w:rsidR="0010013A" w:rsidRP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bCs/>
          <w:szCs w:val="28"/>
          <w:lang w:eastAsia="en-US"/>
        </w:rPr>
        <w:t>Морозов А.И., Герасимов В.Р.</w:t>
      </w:r>
      <w:r w:rsidRPr="0010013A">
        <w:rPr>
          <w:szCs w:val="28"/>
          <w:lang w:eastAsia="en-US"/>
        </w:rPr>
        <w:t xml:space="preserve"> Алгоритмы принятия решений в системе поддержки принятия решений с использованием байесовских сетей // </w:t>
      </w:r>
      <w:r w:rsidRPr="0010013A">
        <w:rPr>
          <w:iCs/>
          <w:szCs w:val="28"/>
          <w:lang w:eastAsia="en-US"/>
        </w:rPr>
        <w:t>Журнал информационных технологий и систем управления</w:t>
      </w:r>
      <w:r w:rsidRPr="0010013A">
        <w:rPr>
          <w:szCs w:val="28"/>
          <w:lang w:eastAsia="en-US"/>
        </w:rPr>
        <w:t xml:space="preserve">. </w:t>
      </w:r>
      <w:r w:rsidRPr="00345C6E">
        <w:rPr>
          <w:bCs/>
          <w:iCs/>
          <w:lang w:eastAsia="en-US"/>
        </w:rPr>
        <w:sym w:font="Symbol" w:char="F02D"/>
      </w:r>
      <w:r w:rsidRPr="0010013A">
        <w:rPr>
          <w:bCs/>
          <w:iCs/>
          <w:szCs w:val="28"/>
          <w:lang w:eastAsia="en-US"/>
        </w:rPr>
        <w:t xml:space="preserve"> </w:t>
      </w:r>
      <w:r w:rsidRPr="0010013A">
        <w:rPr>
          <w:szCs w:val="28"/>
          <w:lang w:eastAsia="en-US"/>
        </w:rPr>
        <w:t xml:space="preserve">2021. </w:t>
      </w:r>
      <w:r w:rsidRPr="00345C6E">
        <w:rPr>
          <w:bCs/>
          <w:iCs/>
          <w:lang w:eastAsia="en-US"/>
        </w:rPr>
        <w:sym w:font="Symbol" w:char="F02D"/>
      </w:r>
      <w:r w:rsidRPr="0010013A">
        <w:rPr>
          <w:bCs/>
          <w:iCs/>
          <w:szCs w:val="28"/>
          <w:lang w:eastAsia="en-US"/>
        </w:rPr>
        <w:t xml:space="preserve"> </w:t>
      </w:r>
      <w:r w:rsidRPr="0010013A">
        <w:rPr>
          <w:szCs w:val="28"/>
          <w:lang w:val="en-US" w:eastAsia="en-US"/>
        </w:rPr>
        <w:t>C</w:t>
      </w:r>
      <w:r w:rsidRPr="0010013A">
        <w:rPr>
          <w:szCs w:val="28"/>
          <w:lang w:eastAsia="en-US"/>
        </w:rPr>
        <w:t>. 77-82.</w:t>
      </w:r>
    </w:p>
    <w:p w14:paraId="1567B97D" w14:textId="77777777"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bCs/>
          <w:szCs w:val="28"/>
          <w:lang w:eastAsia="en-US"/>
        </w:rPr>
        <w:t>Ильин И.А., Ларин П.Н.</w:t>
      </w:r>
      <w:r w:rsidRPr="0010013A">
        <w:rPr>
          <w:szCs w:val="28"/>
          <w:lang w:eastAsia="en-US"/>
        </w:rPr>
        <w:t xml:space="preserve"> Разработка системы поддержки принятия решений на основе байесовских сетей для анализа больших данных // </w:t>
      </w:r>
      <w:r w:rsidRPr="0010013A">
        <w:rPr>
          <w:iCs/>
          <w:szCs w:val="28"/>
          <w:lang w:eastAsia="en-US"/>
        </w:rPr>
        <w:t>Международная конференция по системам принятия решений и интеллектуальному анализу данных</w:t>
      </w:r>
      <w:r w:rsidRPr="0010013A">
        <w:rPr>
          <w:szCs w:val="28"/>
          <w:lang w:eastAsia="en-US"/>
        </w:rPr>
        <w:t xml:space="preserve">. </w:t>
      </w:r>
      <w:r w:rsidRPr="00345C6E">
        <w:rPr>
          <w:bCs/>
          <w:iCs/>
          <w:lang w:eastAsia="en-US"/>
        </w:rPr>
        <w:sym w:font="Symbol" w:char="F02D"/>
      </w:r>
      <w:r w:rsidRPr="0010013A">
        <w:rPr>
          <w:bCs/>
          <w:iCs/>
          <w:szCs w:val="28"/>
          <w:lang w:eastAsia="en-US"/>
        </w:rPr>
        <w:t xml:space="preserve"> </w:t>
      </w:r>
      <w:r w:rsidRPr="0010013A">
        <w:rPr>
          <w:szCs w:val="28"/>
          <w:lang w:eastAsia="en-US"/>
        </w:rPr>
        <w:t xml:space="preserve">2020. </w:t>
      </w:r>
      <w:r w:rsidRPr="00345C6E">
        <w:rPr>
          <w:bCs/>
          <w:iCs/>
          <w:lang w:eastAsia="en-US"/>
        </w:rPr>
        <w:sym w:font="Symbol" w:char="F02D"/>
      </w:r>
      <w:r w:rsidRPr="0010013A">
        <w:rPr>
          <w:bCs/>
          <w:iCs/>
          <w:szCs w:val="28"/>
          <w:lang w:eastAsia="en-US"/>
        </w:rPr>
        <w:t xml:space="preserve"> </w:t>
      </w:r>
      <w:r w:rsidRPr="0010013A">
        <w:rPr>
          <w:szCs w:val="28"/>
          <w:lang w:val="en-US" w:eastAsia="en-US"/>
        </w:rPr>
        <w:t>C. 137-141.</w:t>
      </w:r>
    </w:p>
    <w:p w14:paraId="1255979C" w14:textId="77777777" w:rsid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bCs/>
          <w:szCs w:val="28"/>
          <w:lang w:val="en-US" w:eastAsia="en-US"/>
        </w:rPr>
        <w:t>Taylor S.J., Green M.R.</w:t>
      </w:r>
      <w:r w:rsidRPr="0010013A">
        <w:rPr>
          <w:szCs w:val="28"/>
          <w:lang w:val="en-US" w:eastAsia="en-US"/>
        </w:rPr>
        <w:t xml:space="preserve"> Bayesian Network Algorithms for Decision Making in Uncertainty // </w:t>
      </w:r>
      <w:r w:rsidRPr="0010013A">
        <w:rPr>
          <w:iCs/>
          <w:szCs w:val="28"/>
          <w:lang w:val="en-US" w:eastAsia="en-US"/>
        </w:rPr>
        <w:t>International Journal of Artificial Intelligence and Decision Support</w:t>
      </w:r>
      <w:r w:rsidRPr="0010013A">
        <w:rPr>
          <w:szCs w:val="28"/>
          <w:lang w:val="en-US" w:eastAsia="en-US"/>
        </w:rPr>
        <w:t xml:space="preserve">. </w:t>
      </w:r>
      <w:r w:rsidRPr="00345C6E">
        <w:rPr>
          <w:bCs/>
          <w:iCs/>
          <w:lang w:eastAsia="en-US"/>
        </w:rPr>
        <w:sym w:font="Symbol" w:char="F02D"/>
      </w:r>
      <w:r w:rsidRPr="0010013A">
        <w:rPr>
          <w:bCs/>
          <w:iCs/>
          <w:szCs w:val="28"/>
          <w:lang w:val="en-US" w:eastAsia="en-US"/>
        </w:rPr>
        <w:t xml:space="preserve"> </w:t>
      </w:r>
      <w:r w:rsidRPr="0010013A">
        <w:rPr>
          <w:szCs w:val="28"/>
          <w:lang w:val="en-US" w:eastAsia="en-US"/>
        </w:rPr>
        <w:t xml:space="preserve">2021. </w:t>
      </w:r>
      <w:r w:rsidRPr="00345C6E">
        <w:rPr>
          <w:bCs/>
          <w:iCs/>
          <w:lang w:eastAsia="en-US"/>
        </w:rPr>
        <w:sym w:font="Symbol" w:char="F02D"/>
      </w:r>
      <w:r w:rsidRPr="0010013A">
        <w:rPr>
          <w:szCs w:val="28"/>
          <w:lang w:val="en-US" w:eastAsia="en-US"/>
        </w:rPr>
        <w:t xml:space="preserve"> P. 145-152.</w:t>
      </w:r>
    </w:p>
    <w:p w14:paraId="3853BE1A" w14:textId="48A02EB1" w:rsidR="00777334" w:rsidRPr="0010013A" w:rsidRDefault="00777334" w:rsidP="0010013A">
      <w:pPr>
        <w:pStyle w:val="ListParagraph"/>
        <w:numPr>
          <w:ilvl w:val="0"/>
          <w:numId w:val="43"/>
        </w:numPr>
        <w:tabs>
          <w:tab w:val="left" w:pos="993"/>
          <w:tab w:val="left" w:pos="1134"/>
        </w:tabs>
        <w:ind w:left="0" w:firstLine="709"/>
        <w:jc w:val="both"/>
        <w:rPr>
          <w:szCs w:val="28"/>
          <w:lang w:val="en-US" w:eastAsia="en-US"/>
        </w:rPr>
      </w:pPr>
      <w:r w:rsidRPr="0010013A">
        <w:rPr>
          <w:szCs w:val="28"/>
          <w:lang w:val="en-US" w:eastAsia="en-US"/>
        </w:rPr>
        <w:t>Akhmetov B.S., Lakhno V.A.</w:t>
      </w:r>
      <w:r w:rsidRPr="0010013A">
        <w:rPr>
          <w:szCs w:val="28"/>
          <w:lang w:val="kk-KZ" w:eastAsia="en-US"/>
        </w:rPr>
        <w:t>,</w:t>
      </w:r>
      <w:r w:rsidRPr="0010013A">
        <w:rPr>
          <w:szCs w:val="28"/>
          <w:lang w:val="en-US" w:eastAsia="en-US"/>
        </w:rPr>
        <w:t xml:space="preserve"> Ydyryshbayeva M.</w:t>
      </w:r>
      <w:r w:rsidRPr="0010013A">
        <w:rPr>
          <w:szCs w:val="28"/>
          <w:lang w:val="kk-KZ" w:eastAsia="en-US"/>
        </w:rPr>
        <w:t>Б.</w:t>
      </w:r>
      <w:r w:rsidRPr="0010013A">
        <w:rPr>
          <w:szCs w:val="28"/>
          <w:lang w:val="en-US" w:eastAsia="en-US"/>
        </w:rPr>
        <w:t>, Yagaliyeva B.E., Baiganova A. V. Application of Bayesian networks in the decision support system during the analysis of cyber threats</w:t>
      </w:r>
      <w:r w:rsidR="001B4671" w:rsidRPr="001B4671">
        <w:rPr>
          <w:szCs w:val="28"/>
          <w:lang w:val="en-US" w:eastAsia="en-US"/>
        </w:rPr>
        <w:t xml:space="preserve"> </w:t>
      </w:r>
      <w:r w:rsidR="001B4671">
        <w:rPr>
          <w:szCs w:val="28"/>
          <w:lang w:val="en-US" w:eastAsia="en-US"/>
        </w:rPr>
        <w:t>//</w:t>
      </w:r>
      <w:r w:rsidR="001B4671" w:rsidRPr="008D727E">
        <w:rPr>
          <w:szCs w:val="28"/>
          <w:lang w:val="en-US" w:eastAsia="en-US"/>
        </w:rPr>
        <w:t xml:space="preserve"> </w:t>
      </w:r>
      <w:r w:rsidRPr="0010013A">
        <w:rPr>
          <w:szCs w:val="28"/>
          <w:lang w:val="en-US" w:eastAsia="en-US"/>
        </w:rPr>
        <w:t xml:space="preserve">Journal of Theoretical and Applied Information Technology. </w:t>
      </w:r>
      <w:r w:rsidRPr="00345C6E">
        <w:rPr>
          <w:bCs/>
          <w:iCs/>
          <w:lang w:eastAsia="en-US"/>
        </w:rPr>
        <w:sym w:font="Symbol" w:char="F02D"/>
      </w:r>
      <w:r w:rsidRPr="0010013A">
        <w:rPr>
          <w:bCs/>
          <w:iCs/>
          <w:szCs w:val="28"/>
          <w:lang w:val="en-US" w:eastAsia="en-US"/>
        </w:rPr>
        <w:t xml:space="preserve"> </w:t>
      </w:r>
      <w:r w:rsidRPr="0010013A">
        <w:rPr>
          <w:szCs w:val="28"/>
          <w:lang w:val="en-US" w:eastAsia="en-US"/>
        </w:rPr>
        <w:t xml:space="preserve">2021. </w:t>
      </w:r>
      <w:r w:rsidRPr="00345C6E">
        <w:rPr>
          <w:bCs/>
          <w:iCs/>
          <w:lang w:eastAsia="en-US"/>
        </w:rPr>
        <w:sym w:font="Symbol" w:char="F02D"/>
      </w:r>
      <w:r w:rsidRPr="0010013A">
        <w:rPr>
          <w:bCs/>
          <w:iCs/>
          <w:szCs w:val="28"/>
          <w:lang w:val="en-US" w:eastAsia="en-US"/>
        </w:rPr>
        <w:t xml:space="preserve"> №</w:t>
      </w:r>
      <w:r w:rsidRPr="0010013A">
        <w:rPr>
          <w:szCs w:val="28"/>
          <w:lang w:val="en-US" w:eastAsia="en-US"/>
        </w:rPr>
        <w:t xml:space="preserve">96(14). </w:t>
      </w:r>
      <w:r w:rsidRPr="00345C6E">
        <w:rPr>
          <w:bCs/>
          <w:iCs/>
          <w:lang w:eastAsia="en-US"/>
        </w:rPr>
        <w:sym w:font="Symbol" w:char="F02D"/>
      </w:r>
      <w:r w:rsidRPr="0010013A">
        <w:rPr>
          <w:bCs/>
          <w:iCs/>
          <w:szCs w:val="28"/>
          <w:lang w:val="en-US" w:eastAsia="en-US"/>
        </w:rPr>
        <w:t xml:space="preserve"> P</w:t>
      </w:r>
      <w:r w:rsidRPr="0010013A">
        <w:rPr>
          <w:szCs w:val="28"/>
          <w:lang w:val="en-US" w:eastAsia="en-US"/>
        </w:rPr>
        <w:t xml:space="preserve">. 884-893. </w:t>
      </w:r>
    </w:p>
    <w:p w14:paraId="5235279C" w14:textId="197007A1" w:rsidR="00470922" w:rsidRDefault="00777334" w:rsidP="00470922">
      <w:pPr>
        <w:pStyle w:val="Heading1"/>
        <w:rPr>
          <w:rFonts w:eastAsia="Calibri"/>
          <w:b w:val="0"/>
          <w:bCs/>
          <w:iCs/>
          <w:sz w:val="28"/>
          <w:szCs w:val="28"/>
          <w:u w:val="none"/>
          <w:lang w:val="en-US" w:eastAsia="en-US"/>
        </w:rPr>
      </w:pPr>
      <w:bookmarkStart w:id="54" w:name="_Toc167203446"/>
      <w:bookmarkStart w:id="55" w:name="_Toc195023078"/>
      <w:r w:rsidRPr="00217F4A">
        <w:rPr>
          <w:sz w:val="28"/>
          <w:szCs w:val="28"/>
          <w:u w:val="none"/>
        </w:rPr>
        <w:lastRenderedPageBreak/>
        <w:t>ҚОСЫМША</w:t>
      </w:r>
      <w:r w:rsidRPr="00217F4A">
        <w:rPr>
          <w:sz w:val="28"/>
          <w:szCs w:val="28"/>
          <w:u w:val="none"/>
          <w:lang w:val="en-US"/>
        </w:rPr>
        <w:t xml:space="preserve"> </w:t>
      </w:r>
      <w:r w:rsidRPr="00217F4A">
        <w:rPr>
          <w:sz w:val="28"/>
          <w:szCs w:val="28"/>
          <w:u w:val="none"/>
        </w:rPr>
        <w:t>А</w:t>
      </w:r>
      <w:r w:rsidR="00470922">
        <w:rPr>
          <w:sz w:val="28"/>
          <w:szCs w:val="28"/>
          <w:u w:val="none"/>
          <w:lang w:val="en-US"/>
        </w:rPr>
        <w:t xml:space="preserve"> </w:t>
      </w:r>
    </w:p>
    <w:p w14:paraId="7FB0C8E1" w14:textId="481113E6" w:rsidR="00777334" w:rsidRPr="00470922" w:rsidRDefault="00777334" w:rsidP="00470922">
      <w:pPr>
        <w:pStyle w:val="Heading1"/>
        <w:rPr>
          <w:sz w:val="28"/>
          <w:szCs w:val="28"/>
          <w:u w:val="none"/>
          <w:lang w:val="en-US"/>
        </w:rPr>
      </w:pPr>
      <w:r w:rsidRPr="00470922">
        <w:rPr>
          <w:b w:val="0"/>
          <w:sz w:val="28"/>
          <w:szCs w:val="28"/>
          <w:u w:val="none"/>
          <w:lang w:val="en-US"/>
        </w:rPr>
        <w:t>Авторлық куәлік</w:t>
      </w:r>
      <w:bookmarkEnd w:id="54"/>
      <w:bookmarkEnd w:id="55"/>
    </w:p>
    <w:p w14:paraId="3C174CFC" w14:textId="2EFBC265" w:rsidR="00777334" w:rsidRPr="0091508E" w:rsidRDefault="00777334" w:rsidP="00777334">
      <w:pPr>
        <w:shd w:val="clear" w:color="auto" w:fill="FFFFFF"/>
        <w:jc w:val="center"/>
        <w:rPr>
          <w:sz w:val="28"/>
          <w:szCs w:val="28"/>
          <w:lang w:val="en-US"/>
        </w:rPr>
      </w:pPr>
      <w:r>
        <w:rPr>
          <w:noProof/>
          <w:sz w:val="28"/>
          <w:szCs w:val="28"/>
          <w:lang w:val="en-US" w:eastAsia="en-US"/>
        </w:rPr>
        <w:drawing>
          <wp:inline distT="0" distB="0" distL="0" distR="0" wp14:anchorId="66893713" wp14:editId="255E5551">
            <wp:extent cx="4815840" cy="6797040"/>
            <wp:effectExtent l="0" t="0" r="3810" b="3810"/>
            <wp:docPr id="166" name="Picture 166" descr="Автор Свидетельств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Автор Свидетельство_page-000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15840" cy="6797040"/>
                    </a:xfrm>
                    <a:prstGeom prst="rect">
                      <a:avLst/>
                    </a:prstGeom>
                    <a:noFill/>
                    <a:ln>
                      <a:noFill/>
                    </a:ln>
                  </pic:spPr>
                </pic:pic>
              </a:graphicData>
            </a:graphic>
          </wp:inline>
        </w:drawing>
      </w:r>
    </w:p>
    <w:p w14:paraId="64F13317" w14:textId="77777777" w:rsidR="00777334" w:rsidRPr="0091508E" w:rsidRDefault="00777334" w:rsidP="00777334">
      <w:pPr>
        <w:shd w:val="clear" w:color="auto" w:fill="FFFFFF"/>
        <w:rPr>
          <w:color w:val="222222"/>
          <w:sz w:val="28"/>
          <w:szCs w:val="28"/>
          <w:lang w:val="en-US"/>
        </w:rPr>
      </w:pPr>
    </w:p>
    <w:p w14:paraId="1441E781" w14:textId="77777777" w:rsidR="00777334" w:rsidRDefault="00777334" w:rsidP="00777334"/>
    <w:p w14:paraId="3F5AF3CA" w14:textId="77777777" w:rsidR="00777334" w:rsidRDefault="00777334" w:rsidP="00777334"/>
    <w:p w14:paraId="1F476181" w14:textId="77777777" w:rsidR="00777334" w:rsidRDefault="00777334" w:rsidP="00777334"/>
    <w:p w14:paraId="10745288" w14:textId="77777777" w:rsidR="00777334" w:rsidRDefault="00777334" w:rsidP="00777334"/>
    <w:p w14:paraId="598ED584" w14:textId="77777777" w:rsidR="00777334" w:rsidRDefault="00777334" w:rsidP="00777334"/>
    <w:p w14:paraId="57A205F0" w14:textId="77777777" w:rsidR="00777334" w:rsidRDefault="00777334" w:rsidP="00777334"/>
    <w:p w14:paraId="7DCAB1FC" w14:textId="77777777" w:rsidR="00777334" w:rsidRDefault="00777334" w:rsidP="00777334"/>
    <w:p w14:paraId="641AFCAB" w14:textId="77777777" w:rsidR="00777334" w:rsidRPr="004C5EA8" w:rsidRDefault="00777334" w:rsidP="00777334"/>
    <w:p w14:paraId="3BAB15B9" w14:textId="77777777" w:rsidR="00470922" w:rsidRDefault="00777334" w:rsidP="00470922">
      <w:pPr>
        <w:pStyle w:val="Heading1"/>
        <w:rPr>
          <w:rFonts w:eastAsia="Calibri"/>
          <w:b w:val="0"/>
          <w:bCs/>
          <w:iCs/>
          <w:sz w:val="28"/>
          <w:szCs w:val="28"/>
          <w:u w:val="none"/>
          <w:lang w:eastAsia="en-US"/>
        </w:rPr>
      </w:pPr>
      <w:bookmarkStart w:id="56" w:name="_Toc167203447"/>
      <w:bookmarkStart w:id="57" w:name="_Toc195023079"/>
      <w:r w:rsidRPr="00B06B22">
        <w:rPr>
          <w:sz w:val="28"/>
          <w:szCs w:val="28"/>
          <w:u w:val="none"/>
        </w:rPr>
        <w:lastRenderedPageBreak/>
        <w:t xml:space="preserve">ҚОСЫМША Б </w:t>
      </w:r>
    </w:p>
    <w:p w14:paraId="7A5C0A27" w14:textId="1B4B87F2" w:rsidR="00777334" w:rsidRPr="00470922" w:rsidRDefault="00777334" w:rsidP="00470922">
      <w:pPr>
        <w:pStyle w:val="Heading1"/>
        <w:rPr>
          <w:sz w:val="28"/>
          <w:szCs w:val="28"/>
          <w:u w:val="none"/>
        </w:rPr>
      </w:pPr>
      <w:r w:rsidRPr="00470922">
        <w:rPr>
          <w:b w:val="0"/>
          <w:sz w:val="28"/>
          <w:u w:val="none"/>
        </w:rPr>
        <w:t>Bayesian_Net ШҚҚЖ негізгі кодтары</w:t>
      </w:r>
      <w:bookmarkEnd w:id="56"/>
      <w:bookmarkEnd w:id="57"/>
    </w:p>
    <w:p w14:paraId="37FE78CC" w14:textId="77777777" w:rsidR="00777334" w:rsidRPr="00B06B22" w:rsidRDefault="00777334" w:rsidP="00777334">
      <w:pPr>
        <w:rPr>
          <w:sz w:val="28"/>
          <w:szCs w:val="28"/>
        </w:rPr>
      </w:pPr>
      <w:r w:rsidRPr="00B06B22">
        <w:rPr>
          <w:sz w:val="28"/>
          <w:szCs w:val="28"/>
        </w:rPr>
        <w:t>КҚ саласындағы құрылымдалған және әлсіз құрылымдалған тапсырмалар үшін шешім қабылдауда ШҚТ-ға көмектесуге арналған:</w:t>
      </w:r>
    </w:p>
    <w:p w14:paraId="386D030D" w14:textId="77777777" w:rsidR="00777334" w:rsidRPr="00B06B22" w:rsidRDefault="00777334" w:rsidP="00777334">
      <w:pPr>
        <w:jc w:val="both"/>
        <w:rPr>
          <w:sz w:val="28"/>
          <w:szCs w:val="28"/>
          <w:lang w:val="en-US"/>
        </w:rPr>
      </w:pPr>
      <w:r w:rsidRPr="00B06B22">
        <w:rPr>
          <w:sz w:val="28"/>
          <w:szCs w:val="28"/>
          <w:lang w:val="en-US"/>
        </w:rPr>
        <w:t>unit TBayesianNodesUnit;</w:t>
      </w:r>
    </w:p>
    <w:p w14:paraId="491AD480" w14:textId="77777777" w:rsidR="00777334" w:rsidRPr="00B06B22" w:rsidRDefault="00777334" w:rsidP="00777334">
      <w:pPr>
        <w:jc w:val="both"/>
        <w:rPr>
          <w:sz w:val="28"/>
          <w:szCs w:val="28"/>
          <w:lang w:val="en-US"/>
        </w:rPr>
      </w:pPr>
      <w:r w:rsidRPr="00B06B22">
        <w:rPr>
          <w:sz w:val="28"/>
          <w:szCs w:val="28"/>
          <w:lang w:val="en-US"/>
        </w:rPr>
        <w:t>interface</w:t>
      </w:r>
    </w:p>
    <w:p w14:paraId="255716FB" w14:textId="77777777" w:rsidR="00777334" w:rsidRPr="00B06B22" w:rsidRDefault="00777334" w:rsidP="00777334">
      <w:pPr>
        <w:jc w:val="both"/>
        <w:rPr>
          <w:sz w:val="28"/>
          <w:szCs w:val="28"/>
          <w:lang w:val="en-US"/>
        </w:rPr>
      </w:pPr>
      <w:r w:rsidRPr="00B06B22">
        <w:rPr>
          <w:sz w:val="28"/>
          <w:szCs w:val="28"/>
          <w:lang w:val="en-US"/>
        </w:rPr>
        <w:t>uses TBayesianNodeUnit, Classes, TypesUnit, procedure_unit, Contnrs;</w:t>
      </w:r>
    </w:p>
    <w:p w14:paraId="191964EA" w14:textId="77777777" w:rsidR="00777334" w:rsidRPr="00B06B22" w:rsidRDefault="00777334" w:rsidP="00777334">
      <w:pPr>
        <w:jc w:val="both"/>
        <w:rPr>
          <w:sz w:val="28"/>
          <w:szCs w:val="28"/>
          <w:lang w:val="en-US"/>
        </w:rPr>
      </w:pPr>
      <w:r w:rsidRPr="00B06B22">
        <w:rPr>
          <w:sz w:val="28"/>
          <w:szCs w:val="28"/>
          <w:lang w:val="en-US"/>
        </w:rPr>
        <w:t>type</w:t>
      </w:r>
    </w:p>
    <w:p w14:paraId="7E4134A7" w14:textId="77777777" w:rsidR="00777334" w:rsidRPr="00B06B22" w:rsidRDefault="00777334" w:rsidP="00777334">
      <w:pPr>
        <w:jc w:val="both"/>
        <w:rPr>
          <w:sz w:val="28"/>
          <w:szCs w:val="28"/>
          <w:lang w:val="en-US"/>
        </w:rPr>
      </w:pPr>
      <w:r w:rsidRPr="00B06B22">
        <w:rPr>
          <w:sz w:val="28"/>
          <w:szCs w:val="28"/>
          <w:lang w:val="en-US"/>
        </w:rPr>
        <w:t>TBayesianNodes = class;</w:t>
      </w:r>
    </w:p>
    <w:p w14:paraId="268DEE18" w14:textId="77777777" w:rsidR="00777334" w:rsidRPr="00B06B22" w:rsidRDefault="00777334" w:rsidP="00777334">
      <w:pPr>
        <w:jc w:val="both"/>
        <w:rPr>
          <w:sz w:val="28"/>
          <w:szCs w:val="28"/>
          <w:lang w:val="en-US"/>
        </w:rPr>
      </w:pPr>
      <w:r w:rsidRPr="00B06B22">
        <w:rPr>
          <w:sz w:val="28"/>
          <w:szCs w:val="28"/>
          <w:lang w:val="en-US"/>
        </w:rPr>
        <w:t>TBayesianNodesClass = class of TBayesianNodes;</w:t>
      </w:r>
    </w:p>
    <w:p w14:paraId="2DF3D946" w14:textId="77777777" w:rsidR="00777334" w:rsidRPr="00B06B22" w:rsidRDefault="00777334" w:rsidP="00777334">
      <w:pPr>
        <w:jc w:val="both"/>
        <w:rPr>
          <w:sz w:val="28"/>
          <w:szCs w:val="28"/>
          <w:lang w:val="en-US"/>
        </w:rPr>
      </w:pPr>
      <w:r w:rsidRPr="00B06B22">
        <w:rPr>
          <w:sz w:val="28"/>
          <w:szCs w:val="28"/>
          <w:lang w:val="en-US"/>
        </w:rPr>
        <w:t>TBayesianNodesDelegate = interface</w:t>
      </w:r>
    </w:p>
    <w:p w14:paraId="7EE32200" w14:textId="77777777" w:rsidR="00777334" w:rsidRPr="00B06B22" w:rsidRDefault="00777334" w:rsidP="00777334">
      <w:pPr>
        <w:jc w:val="both"/>
        <w:rPr>
          <w:sz w:val="28"/>
          <w:szCs w:val="28"/>
          <w:lang w:val="en-US"/>
        </w:rPr>
      </w:pPr>
      <w:r w:rsidRPr="00B06B22">
        <w:rPr>
          <w:sz w:val="28"/>
          <w:szCs w:val="28"/>
          <w:lang w:val="en-US"/>
        </w:rPr>
        <w:t xml:space="preserve">  procedure BayesianNodesDidAddNode(aNodes:TBayesianNodes;aNode:TBayesianNode);</w:t>
      </w:r>
    </w:p>
    <w:p w14:paraId="6A9C5674" w14:textId="77777777" w:rsidR="00777334" w:rsidRPr="00B06B22" w:rsidRDefault="00777334" w:rsidP="00777334">
      <w:pPr>
        <w:jc w:val="both"/>
        <w:rPr>
          <w:sz w:val="28"/>
          <w:szCs w:val="28"/>
          <w:lang w:val="en-US"/>
        </w:rPr>
      </w:pPr>
      <w:r w:rsidRPr="00B06B22">
        <w:rPr>
          <w:sz w:val="28"/>
          <w:szCs w:val="28"/>
          <w:lang w:val="en-US"/>
        </w:rPr>
        <w:t xml:space="preserve">  procedure BayesianNodesWillRemoveNode(aNodes:TBayesianNodes;aNode:TBayesianNode);</w:t>
      </w:r>
    </w:p>
    <w:p w14:paraId="0AAD951B" w14:textId="77777777" w:rsidR="00777334" w:rsidRPr="00B06B22" w:rsidRDefault="00777334" w:rsidP="00777334">
      <w:pPr>
        <w:jc w:val="both"/>
        <w:rPr>
          <w:sz w:val="28"/>
          <w:szCs w:val="28"/>
          <w:lang w:val="en-US"/>
        </w:rPr>
      </w:pPr>
      <w:r w:rsidRPr="00B06B22">
        <w:rPr>
          <w:sz w:val="28"/>
          <w:szCs w:val="28"/>
          <w:lang w:val="en-US"/>
        </w:rPr>
        <w:t>end;</w:t>
      </w:r>
    </w:p>
    <w:p w14:paraId="403DF50A" w14:textId="77777777" w:rsidR="00777334" w:rsidRPr="00B06B22" w:rsidRDefault="00777334" w:rsidP="00777334">
      <w:pPr>
        <w:jc w:val="both"/>
        <w:rPr>
          <w:sz w:val="28"/>
          <w:szCs w:val="28"/>
          <w:lang w:val="en-US"/>
        </w:rPr>
      </w:pPr>
      <w:r w:rsidRPr="00B06B22">
        <w:rPr>
          <w:sz w:val="28"/>
          <w:szCs w:val="28"/>
          <w:lang w:val="en-US"/>
        </w:rPr>
        <w:t>TBayesianNodes = class (TBayesianNodeList, IBayesianNodeDatasource)</w:t>
      </w:r>
    </w:p>
    <w:p w14:paraId="23EE5E5F" w14:textId="77777777" w:rsidR="00777334" w:rsidRPr="00B06B22" w:rsidRDefault="00777334" w:rsidP="00777334">
      <w:pPr>
        <w:jc w:val="both"/>
        <w:rPr>
          <w:sz w:val="28"/>
          <w:szCs w:val="28"/>
          <w:lang w:val="en-US"/>
        </w:rPr>
      </w:pPr>
      <w:r w:rsidRPr="00B06B22">
        <w:rPr>
          <w:sz w:val="28"/>
          <w:szCs w:val="28"/>
          <w:lang w:val="en-US"/>
        </w:rPr>
        <w:t>protected</w:t>
      </w:r>
    </w:p>
    <w:p w14:paraId="0AA71EE8" w14:textId="77777777" w:rsidR="00777334" w:rsidRPr="00B06B22" w:rsidRDefault="00777334" w:rsidP="00777334">
      <w:pPr>
        <w:jc w:val="both"/>
        <w:rPr>
          <w:sz w:val="28"/>
          <w:szCs w:val="28"/>
          <w:lang w:val="en-US"/>
        </w:rPr>
      </w:pPr>
      <w:r w:rsidRPr="00B06B22">
        <w:rPr>
          <w:sz w:val="28"/>
          <w:szCs w:val="28"/>
          <w:lang w:val="en-US"/>
        </w:rPr>
        <w:t xml:space="preserve">  Delegates:TInterfaceList;</w:t>
      </w:r>
    </w:p>
    <w:p w14:paraId="48596D31" w14:textId="77777777" w:rsidR="00777334" w:rsidRPr="00B06B22" w:rsidRDefault="00777334" w:rsidP="00777334">
      <w:pPr>
        <w:jc w:val="both"/>
        <w:rPr>
          <w:sz w:val="28"/>
          <w:szCs w:val="28"/>
          <w:lang w:val="en-US"/>
        </w:rPr>
      </w:pPr>
      <w:r w:rsidRPr="00B06B22">
        <w:rPr>
          <w:sz w:val="28"/>
          <w:szCs w:val="28"/>
          <w:lang w:val="en-US"/>
        </w:rPr>
        <w:t xml:space="preserve">  procedure NotifyDidAddNode(aNode:TBayesianNode);</w:t>
      </w:r>
    </w:p>
    <w:p w14:paraId="29BED282" w14:textId="77777777" w:rsidR="00777334" w:rsidRPr="00B06B22" w:rsidRDefault="00777334" w:rsidP="00777334">
      <w:pPr>
        <w:jc w:val="both"/>
        <w:rPr>
          <w:sz w:val="28"/>
          <w:szCs w:val="28"/>
          <w:lang w:val="en-US"/>
        </w:rPr>
      </w:pPr>
      <w:r w:rsidRPr="00B06B22">
        <w:rPr>
          <w:sz w:val="28"/>
          <w:szCs w:val="28"/>
          <w:lang w:val="en-US"/>
        </w:rPr>
        <w:t xml:space="preserve">  procedure NotifyWillRemoveNode(aNode:TBayesianNode);</w:t>
      </w:r>
    </w:p>
    <w:p w14:paraId="189E99AC" w14:textId="77777777" w:rsidR="00777334" w:rsidRPr="00B06B22" w:rsidRDefault="00777334" w:rsidP="00777334">
      <w:pPr>
        <w:jc w:val="both"/>
        <w:rPr>
          <w:sz w:val="28"/>
          <w:szCs w:val="28"/>
          <w:lang w:val="en-US"/>
        </w:rPr>
      </w:pPr>
      <w:r w:rsidRPr="00B06B22">
        <w:rPr>
          <w:sz w:val="28"/>
          <w:szCs w:val="28"/>
          <w:lang w:val="en-US"/>
        </w:rPr>
        <w:t xml:space="preserve">  function GetItem(anIndex:integer):TBayesianNode;override;</w:t>
      </w:r>
    </w:p>
    <w:p w14:paraId="177A2A29" w14:textId="77777777" w:rsidR="00777334" w:rsidRPr="00B06B22" w:rsidRDefault="00777334" w:rsidP="00777334">
      <w:pPr>
        <w:jc w:val="both"/>
        <w:rPr>
          <w:sz w:val="28"/>
          <w:szCs w:val="28"/>
          <w:lang w:val="en-US"/>
        </w:rPr>
      </w:pPr>
      <w:r w:rsidRPr="00B06B22">
        <w:rPr>
          <w:sz w:val="28"/>
          <w:szCs w:val="28"/>
          <w:lang w:val="en-US"/>
        </w:rPr>
        <w:t xml:space="preserve">  function QueryInterface(const IID: TGUID; out Obj): HResult;stdcall;</w:t>
      </w:r>
    </w:p>
    <w:p w14:paraId="44B03618" w14:textId="77777777" w:rsidR="00777334" w:rsidRPr="00B06B22" w:rsidRDefault="00777334" w:rsidP="00777334">
      <w:pPr>
        <w:jc w:val="both"/>
        <w:rPr>
          <w:sz w:val="28"/>
          <w:szCs w:val="28"/>
          <w:lang w:val="en-US"/>
        </w:rPr>
      </w:pPr>
      <w:r w:rsidRPr="00B06B22">
        <w:rPr>
          <w:sz w:val="28"/>
          <w:szCs w:val="28"/>
          <w:lang w:val="en-US"/>
        </w:rPr>
        <w:t xml:space="preserve">  function _AddRef: Integer;stdcall;</w:t>
      </w:r>
    </w:p>
    <w:p w14:paraId="37181055" w14:textId="77777777" w:rsidR="00777334" w:rsidRPr="00B06B22" w:rsidRDefault="00777334" w:rsidP="00777334">
      <w:pPr>
        <w:jc w:val="both"/>
        <w:rPr>
          <w:sz w:val="28"/>
          <w:szCs w:val="28"/>
          <w:lang w:val="en-US"/>
        </w:rPr>
      </w:pPr>
      <w:r w:rsidRPr="00B06B22">
        <w:rPr>
          <w:sz w:val="28"/>
          <w:szCs w:val="28"/>
          <w:lang w:val="en-US"/>
        </w:rPr>
        <w:t xml:space="preserve">  function _Release: Integer;stdcall;</w:t>
      </w:r>
    </w:p>
    <w:p w14:paraId="31377003" w14:textId="77777777" w:rsidR="00777334" w:rsidRPr="00B06B22" w:rsidRDefault="00777334" w:rsidP="00777334">
      <w:pPr>
        <w:jc w:val="both"/>
        <w:rPr>
          <w:sz w:val="28"/>
          <w:szCs w:val="28"/>
          <w:lang w:val="en-US"/>
        </w:rPr>
      </w:pPr>
      <w:r w:rsidRPr="00B06B22">
        <w:rPr>
          <w:sz w:val="28"/>
          <w:szCs w:val="28"/>
          <w:lang w:val="en-US"/>
        </w:rPr>
        <w:t xml:space="preserve">  function ShouldAddChild(aNode:TBayesianNode; aChild:TBayesianNode):boolean;</w:t>
      </w:r>
    </w:p>
    <w:p w14:paraId="36D0E27B" w14:textId="77777777" w:rsidR="00777334" w:rsidRPr="00B06B22" w:rsidRDefault="00777334" w:rsidP="00777334">
      <w:pPr>
        <w:jc w:val="both"/>
        <w:rPr>
          <w:sz w:val="28"/>
          <w:szCs w:val="28"/>
          <w:lang w:val="en-US"/>
        </w:rPr>
      </w:pPr>
      <w:r w:rsidRPr="00B06B22">
        <w:rPr>
          <w:sz w:val="28"/>
          <w:szCs w:val="28"/>
          <w:lang w:val="en-US"/>
        </w:rPr>
        <w:t xml:space="preserve">  function GetNumberOfConnections():integer;</w:t>
      </w:r>
    </w:p>
    <w:p w14:paraId="068D55CA" w14:textId="77777777" w:rsidR="00777334" w:rsidRPr="00B06B22" w:rsidRDefault="00777334" w:rsidP="00777334">
      <w:pPr>
        <w:jc w:val="both"/>
        <w:rPr>
          <w:sz w:val="28"/>
          <w:szCs w:val="28"/>
          <w:lang w:val="en-US"/>
        </w:rPr>
      </w:pPr>
      <w:r w:rsidRPr="00B06B22">
        <w:rPr>
          <w:sz w:val="28"/>
          <w:szCs w:val="28"/>
          <w:lang w:val="en-US"/>
        </w:rPr>
        <w:t>public</w:t>
      </w:r>
    </w:p>
    <w:p w14:paraId="7720D655" w14:textId="77777777" w:rsidR="00777334" w:rsidRPr="00B06B22" w:rsidRDefault="00777334" w:rsidP="00777334">
      <w:pPr>
        <w:jc w:val="both"/>
        <w:rPr>
          <w:sz w:val="28"/>
          <w:szCs w:val="28"/>
          <w:lang w:val="en-US"/>
        </w:rPr>
      </w:pPr>
      <w:r w:rsidRPr="00B06B22">
        <w:rPr>
          <w:sz w:val="28"/>
          <w:szCs w:val="28"/>
          <w:lang w:val="en-US"/>
        </w:rPr>
        <w:t xml:space="preserve">  constructor Create();overload;</w:t>
      </w:r>
    </w:p>
    <w:p w14:paraId="41CB84AC" w14:textId="77777777" w:rsidR="00777334" w:rsidRPr="00B06B22" w:rsidRDefault="00777334" w:rsidP="00777334">
      <w:pPr>
        <w:jc w:val="both"/>
        <w:rPr>
          <w:sz w:val="28"/>
          <w:szCs w:val="28"/>
          <w:lang w:val="en-US"/>
        </w:rPr>
      </w:pPr>
      <w:r w:rsidRPr="00B06B22">
        <w:rPr>
          <w:sz w:val="28"/>
          <w:szCs w:val="28"/>
          <w:lang w:val="en-US"/>
        </w:rPr>
        <w:t xml:space="preserve">  constructor Create(aFlag:boolean);overload;</w:t>
      </w:r>
    </w:p>
    <w:p w14:paraId="37AD95D3" w14:textId="77777777" w:rsidR="00777334" w:rsidRPr="00B06B22" w:rsidRDefault="00777334" w:rsidP="00777334">
      <w:pPr>
        <w:jc w:val="both"/>
        <w:rPr>
          <w:sz w:val="28"/>
          <w:szCs w:val="28"/>
          <w:lang w:val="en-US"/>
        </w:rPr>
      </w:pPr>
      <w:r w:rsidRPr="00B06B22">
        <w:rPr>
          <w:sz w:val="28"/>
          <w:szCs w:val="28"/>
          <w:lang w:val="en-US"/>
        </w:rPr>
        <w:t xml:space="preserve">  destructor Destroy();override;</w:t>
      </w:r>
    </w:p>
    <w:p w14:paraId="1959833E" w14:textId="77777777" w:rsidR="00777334" w:rsidRPr="00B06B22" w:rsidRDefault="00777334" w:rsidP="00777334">
      <w:pPr>
        <w:jc w:val="both"/>
        <w:rPr>
          <w:sz w:val="28"/>
          <w:szCs w:val="28"/>
          <w:lang w:val="en-US"/>
        </w:rPr>
      </w:pPr>
      <w:r w:rsidRPr="00B06B22">
        <w:rPr>
          <w:sz w:val="28"/>
          <w:szCs w:val="28"/>
          <w:lang w:val="en-US"/>
        </w:rPr>
        <w:t xml:space="preserve">  procedure AddDelegate(aDelegate:TBayesianNodesDelegate);</w:t>
      </w:r>
    </w:p>
    <w:p w14:paraId="1A0C8EDC" w14:textId="77777777" w:rsidR="00777334" w:rsidRPr="00B06B22" w:rsidRDefault="00777334" w:rsidP="00777334">
      <w:pPr>
        <w:jc w:val="both"/>
        <w:rPr>
          <w:sz w:val="28"/>
          <w:szCs w:val="28"/>
          <w:lang w:val="en-US"/>
        </w:rPr>
      </w:pPr>
      <w:r w:rsidRPr="00B06B22">
        <w:rPr>
          <w:sz w:val="28"/>
          <w:szCs w:val="28"/>
          <w:lang w:val="en-US"/>
        </w:rPr>
        <w:t xml:space="preserve">  procedure RemoveDelegate(aDelegate:TBayesianNodesDelegate);</w:t>
      </w:r>
    </w:p>
    <w:p w14:paraId="6ED13D46" w14:textId="77777777" w:rsidR="00777334" w:rsidRPr="00B06B22" w:rsidRDefault="00777334" w:rsidP="00777334">
      <w:pPr>
        <w:jc w:val="both"/>
        <w:rPr>
          <w:sz w:val="28"/>
          <w:szCs w:val="28"/>
          <w:lang w:val="en-US"/>
        </w:rPr>
      </w:pPr>
    </w:p>
    <w:p w14:paraId="6C289ED6" w14:textId="77777777" w:rsidR="00777334" w:rsidRPr="00B06B22" w:rsidRDefault="00777334" w:rsidP="00777334">
      <w:pPr>
        <w:jc w:val="both"/>
        <w:rPr>
          <w:sz w:val="28"/>
          <w:szCs w:val="28"/>
          <w:lang w:val="en-US"/>
        </w:rPr>
      </w:pPr>
      <w:r w:rsidRPr="00B06B22">
        <w:rPr>
          <w:sz w:val="28"/>
          <w:szCs w:val="28"/>
          <w:lang w:val="en-US"/>
        </w:rPr>
        <w:t xml:space="preserve">  function Add(aNode:TBayesianNode):integer;override;</w:t>
      </w:r>
    </w:p>
    <w:p w14:paraId="6D62740C" w14:textId="77777777" w:rsidR="00777334" w:rsidRPr="00B06B22" w:rsidRDefault="00777334" w:rsidP="00777334">
      <w:pPr>
        <w:jc w:val="both"/>
        <w:rPr>
          <w:sz w:val="28"/>
          <w:szCs w:val="28"/>
          <w:lang w:val="en-US"/>
        </w:rPr>
      </w:pPr>
      <w:r w:rsidRPr="00B06B22">
        <w:rPr>
          <w:sz w:val="28"/>
          <w:szCs w:val="28"/>
          <w:lang w:val="en-US"/>
        </w:rPr>
        <w:t xml:space="preserve">  function Remove(aNode:TBayesianNode):integer;override;</w:t>
      </w:r>
    </w:p>
    <w:p w14:paraId="750AD762" w14:textId="77777777" w:rsidR="00777334" w:rsidRPr="00B06B22" w:rsidRDefault="00777334" w:rsidP="00777334">
      <w:pPr>
        <w:jc w:val="both"/>
        <w:rPr>
          <w:sz w:val="28"/>
          <w:szCs w:val="28"/>
          <w:lang w:val="en-US"/>
        </w:rPr>
      </w:pPr>
      <w:r w:rsidRPr="00B06B22">
        <w:rPr>
          <w:sz w:val="28"/>
          <w:szCs w:val="28"/>
          <w:lang w:val="en-US"/>
        </w:rPr>
        <w:t xml:space="preserve">  procedure Insert(Index: Integer; aNode: TBayesianNode);override;</w:t>
      </w:r>
    </w:p>
    <w:p w14:paraId="3BF5C183" w14:textId="77777777" w:rsidR="00777334" w:rsidRPr="00B06B22" w:rsidRDefault="00777334" w:rsidP="00777334">
      <w:pPr>
        <w:jc w:val="both"/>
        <w:rPr>
          <w:sz w:val="28"/>
          <w:szCs w:val="28"/>
          <w:lang w:val="en-US"/>
        </w:rPr>
      </w:pPr>
    </w:p>
    <w:p w14:paraId="5E0DA29E" w14:textId="77777777" w:rsidR="00777334" w:rsidRPr="00B06B22" w:rsidRDefault="00777334" w:rsidP="00777334">
      <w:pPr>
        <w:jc w:val="both"/>
        <w:rPr>
          <w:sz w:val="28"/>
          <w:szCs w:val="28"/>
          <w:lang w:val="en-US"/>
        </w:rPr>
      </w:pPr>
      <w:r w:rsidRPr="00B06B22">
        <w:rPr>
          <w:sz w:val="28"/>
          <w:szCs w:val="28"/>
          <w:lang w:val="en-US"/>
        </w:rPr>
        <w:t xml:space="preserve">  function MatrixRepresentation():TwoDimBoolDynArray;</w:t>
      </w:r>
    </w:p>
    <w:p w14:paraId="4C24740B" w14:textId="77777777" w:rsidR="00777334" w:rsidRPr="00B06B22" w:rsidRDefault="00777334" w:rsidP="00777334">
      <w:pPr>
        <w:jc w:val="both"/>
        <w:rPr>
          <w:sz w:val="28"/>
          <w:szCs w:val="28"/>
          <w:lang w:val="en-US"/>
        </w:rPr>
      </w:pPr>
      <w:r w:rsidRPr="00B06B22">
        <w:rPr>
          <w:sz w:val="28"/>
          <w:szCs w:val="28"/>
          <w:lang w:val="en-US"/>
        </w:rPr>
        <w:t xml:space="preserve">  property NumberOfConnections:integer read GetNumberOfConnections;</w:t>
      </w:r>
    </w:p>
    <w:p w14:paraId="2D84B25F" w14:textId="77777777" w:rsidR="00777334" w:rsidRPr="00B06B22" w:rsidRDefault="00777334" w:rsidP="00777334">
      <w:pPr>
        <w:jc w:val="both"/>
        <w:rPr>
          <w:sz w:val="28"/>
          <w:szCs w:val="28"/>
          <w:lang w:val="en-US"/>
        </w:rPr>
      </w:pPr>
      <w:r w:rsidRPr="00B06B22">
        <w:rPr>
          <w:sz w:val="28"/>
          <w:szCs w:val="28"/>
          <w:lang w:val="en-US"/>
        </w:rPr>
        <w:t xml:space="preserve">  property Items[index:integer]:TBayesianNode read GetItem;default;</w:t>
      </w:r>
    </w:p>
    <w:p w14:paraId="56BBC153" w14:textId="77777777" w:rsidR="00777334" w:rsidRPr="00B06B22" w:rsidRDefault="00777334" w:rsidP="00777334">
      <w:pPr>
        <w:jc w:val="both"/>
        <w:rPr>
          <w:sz w:val="28"/>
          <w:szCs w:val="28"/>
          <w:lang w:val="en-US"/>
        </w:rPr>
      </w:pPr>
      <w:r w:rsidRPr="00B06B22">
        <w:rPr>
          <w:sz w:val="28"/>
          <w:szCs w:val="28"/>
          <w:lang w:val="en-US"/>
        </w:rPr>
        <w:t>end;</w:t>
      </w:r>
    </w:p>
    <w:p w14:paraId="7BF46CAF" w14:textId="77777777" w:rsidR="00777334" w:rsidRPr="00B06B22" w:rsidRDefault="00777334" w:rsidP="00777334">
      <w:pPr>
        <w:jc w:val="both"/>
        <w:rPr>
          <w:sz w:val="28"/>
          <w:szCs w:val="28"/>
          <w:lang w:val="en-US"/>
        </w:rPr>
      </w:pPr>
    </w:p>
    <w:p w14:paraId="6AFA661D" w14:textId="77777777" w:rsidR="00777334" w:rsidRPr="00B06B22" w:rsidRDefault="00777334" w:rsidP="00777334">
      <w:pPr>
        <w:jc w:val="both"/>
        <w:rPr>
          <w:sz w:val="28"/>
          <w:szCs w:val="28"/>
          <w:lang w:val="en-US"/>
        </w:rPr>
      </w:pPr>
      <w:r w:rsidRPr="00B06B22">
        <w:rPr>
          <w:sz w:val="28"/>
          <w:szCs w:val="28"/>
          <w:lang w:val="en-US"/>
        </w:rPr>
        <w:lastRenderedPageBreak/>
        <w:t>implementation</w:t>
      </w:r>
    </w:p>
    <w:p w14:paraId="232C6025" w14:textId="77777777" w:rsidR="00777334" w:rsidRPr="00B06B22" w:rsidRDefault="00777334" w:rsidP="00777334">
      <w:pPr>
        <w:jc w:val="both"/>
        <w:rPr>
          <w:sz w:val="28"/>
          <w:szCs w:val="28"/>
          <w:lang w:val="en-US"/>
        </w:rPr>
      </w:pPr>
      <w:r w:rsidRPr="00B06B22">
        <w:rPr>
          <w:sz w:val="28"/>
          <w:szCs w:val="28"/>
          <w:lang w:val="en-US"/>
        </w:rPr>
        <w:t>//===============================Public=========================================</w:t>
      </w:r>
    </w:p>
    <w:p w14:paraId="78713DC9" w14:textId="77777777" w:rsidR="00777334" w:rsidRPr="00B06B22" w:rsidRDefault="00777334" w:rsidP="00777334">
      <w:pPr>
        <w:jc w:val="both"/>
        <w:rPr>
          <w:sz w:val="28"/>
          <w:szCs w:val="28"/>
          <w:lang w:val="en-US"/>
        </w:rPr>
      </w:pPr>
    </w:p>
    <w:p w14:paraId="2B5C39C3" w14:textId="77777777" w:rsidR="00777334" w:rsidRPr="00B06B22" w:rsidRDefault="00777334" w:rsidP="00777334">
      <w:pPr>
        <w:jc w:val="both"/>
        <w:rPr>
          <w:sz w:val="28"/>
          <w:szCs w:val="28"/>
          <w:lang w:val="en-US"/>
        </w:rPr>
      </w:pPr>
      <w:r w:rsidRPr="00B06B22">
        <w:rPr>
          <w:sz w:val="28"/>
          <w:szCs w:val="28"/>
          <w:lang w:val="en-US"/>
        </w:rPr>
        <w:t>constructor TBayesianNodes.Create();</w:t>
      </w:r>
    </w:p>
    <w:p w14:paraId="0C20BD7E" w14:textId="77777777" w:rsidR="00777334" w:rsidRPr="00B06B22" w:rsidRDefault="00777334" w:rsidP="00777334">
      <w:pPr>
        <w:jc w:val="both"/>
        <w:rPr>
          <w:sz w:val="28"/>
          <w:szCs w:val="28"/>
          <w:lang w:val="en-US"/>
        </w:rPr>
      </w:pPr>
      <w:r w:rsidRPr="00B06B22">
        <w:rPr>
          <w:sz w:val="28"/>
          <w:szCs w:val="28"/>
          <w:lang w:val="en-US"/>
        </w:rPr>
        <w:t>begin</w:t>
      </w:r>
    </w:p>
    <w:p w14:paraId="5F124178" w14:textId="77777777" w:rsidR="00777334" w:rsidRPr="00B06B22" w:rsidRDefault="00777334" w:rsidP="00777334">
      <w:pPr>
        <w:jc w:val="both"/>
        <w:rPr>
          <w:sz w:val="28"/>
          <w:szCs w:val="28"/>
          <w:lang w:val="en-US"/>
        </w:rPr>
      </w:pPr>
      <w:r w:rsidRPr="00B06B22">
        <w:rPr>
          <w:sz w:val="28"/>
          <w:szCs w:val="28"/>
          <w:lang w:val="en-US"/>
        </w:rPr>
        <w:t xml:space="preserve">  self.Create(true);</w:t>
      </w:r>
    </w:p>
    <w:p w14:paraId="5A66895C" w14:textId="77777777" w:rsidR="00777334" w:rsidRPr="00B06B22" w:rsidRDefault="00777334" w:rsidP="00777334">
      <w:pPr>
        <w:jc w:val="both"/>
        <w:rPr>
          <w:sz w:val="28"/>
          <w:szCs w:val="28"/>
          <w:lang w:val="en-US"/>
        </w:rPr>
      </w:pPr>
      <w:r w:rsidRPr="00B06B22">
        <w:rPr>
          <w:sz w:val="28"/>
          <w:szCs w:val="28"/>
          <w:lang w:val="en-US"/>
        </w:rPr>
        <w:t>end;</w:t>
      </w:r>
    </w:p>
    <w:p w14:paraId="2AB0766D" w14:textId="77777777" w:rsidR="00777334" w:rsidRPr="00B06B22" w:rsidRDefault="00777334" w:rsidP="00777334">
      <w:pPr>
        <w:jc w:val="both"/>
        <w:rPr>
          <w:sz w:val="28"/>
          <w:szCs w:val="28"/>
          <w:lang w:val="en-US"/>
        </w:rPr>
      </w:pPr>
    </w:p>
    <w:p w14:paraId="4EBBEB92" w14:textId="77777777" w:rsidR="00777334" w:rsidRPr="00B06B22" w:rsidRDefault="00777334" w:rsidP="00777334">
      <w:pPr>
        <w:jc w:val="both"/>
        <w:rPr>
          <w:sz w:val="28"/>
          <w:szCs w:val="28"/>
          <w:lang w:val="en-US"/>
        </w:rPr>
      </w:pPr>
      <w:r w:rsidRPr="00B06B22">
        <w:rPr>
          <w:sz w:val="28"/>
          <w:szCs w:val="28"/>
          <w:lang w:val="en-US"/>
        </w:rPr>
        <w:t>constructor TBayesianNodes.Create(aFlag:boolean);</w:t>
      </w:r>
    </w:p>
    <w:p w14:paraId="1A490DD1" w14:textId="77777777" w:rsidR="00777334" w:rsidRPr="00B06B22" w:rsidRDefault="00777334" w:rsidP="00777334">
      <w:pPr>
        <w:jc w:val="both"/>
        <w:rPr>
          <w:sz w:val="28"/>
          <w:szCs w:val="28"/>
          <w:lang w:val="en-US"/>
        </w:rPr>
      </w:pPr>
      <w:r w:rsidRPr="00B06B22">
        <w:rPr>
          <w:sz w:val="28"/>
          <w:szCs w:val="28"/>
          <w:lang w:val="en-US"/>
        </w:rPr>
        <w:t>begin</w:t>
      </w:r>
    </w:p>
    <w:p w14:paraId="7FA3D33A" w14:textId="77777777" w:rsidR="00777334" w:rsidRPr="00B06B22" w:rsidRDefault="00777334" w:rsidP="00777334">
      <w:pPr>
        <w:jc w:val="both"/>
        <w:rPr>
          <w:sz w:val="28"/>
          <w:szCs w:val="28"/>
          <w:lang w:val="en-US"/>
        </w:rPr>
      </w:pPr>
      <w:r w:rsidRPr="00B06B22">
        <w:rPr>
          <w:sz w:val="28"/>
          <w:szCs w:val="28"/>
          <w:lang w:val="en-US"/>
        </w:rPr>
        <w:t xml:space="preserve">  inherited Create(aFlag);</w:t>
      </w:r>
    </w:p>
    <w:p w14:paraId="4AEB6323" w14:textId="77777777" w:rsidR="00777334" w:rsidRPr="00B06B22" w:rsidRDefault="00777334" w:rsidP="00777334">
      <w:pPr>
        <w:jc w:val="both"/>
        <w:rPr>
          <w:sz w:val="28"/>
          <w:szCs w:val="28"/>
          <w:lang w:val="en-US"/>
        </w:rPr>
      </w:pPr>
      <w:r w:rsidRPr="00B06B22">
        <w:rPr>
          <w:sz w:val="28"/>
          <w:szCs w:val="28"/>
          <w:lang w:val="en-US"/>
        </w:rPr>
        <w:t xml:space="preserve">  Delegates := TInterfaceList.Create();</w:t>
      </w:r>
    </w:p>
    <w:p w14:paraId="43471459" w14:textId="77777777" w:rsidR="00777334" w:rsidRPr="00B06B22" w:rsidRDefault="00777334" w:rsidP="00777334">
      <w:pPr>
        <w:jc w:val="both"/>
        <w:rPr>
          <w:sz w:val="28"/>
          <w:szCs w:val="28"/>
          <w:lang w:val="en-US"/>
        </w:rPr>
      </w:pPr>
      <w:r w:rsidRPr="00B06B22">
        <w:rPr>
          <w:sz w:val="28"/>
          <w:szCs w:val="28"/>
          <w:lang w:val="en-US"/>
        </w:rPr>
        <w:t>end;</w:t>
      </w:r>
    </w:p>
    <w:p w14:paraId="18E483FC" w14:textId="77777777" w:rsidR="00777334" w:rsidRPr="00B06B22" w:rsidRDefault="00777334" w:rsidP="00777334">
      <w:pPr>
        <w:jc w:val="both"/>
        <w:rPr>
          <w:sz w:val="28"/>
          <w:szCs w:val="28"/>
          <w:lang w:val="en-US"/>
        </w:rPr>
      </w:pPr>
    </w:p>
    <w:p w14:paraId="11A8125F" w14:textId="77777777" w:rsidR="00777334" w:rsidRPr="00B06B22" w:rsidRDefault="00777334" w:rsidP="00777334">
      <w:pPr>
        <w:jc w:val="both"/>
        <w:rPr>
          <w:sz w:val="28"/>
          <w:szCs w:val="28"/>
          <w:lang w:val="en-US"/>
        </w:rPr>
      </w:pPr>
      <w:r w:rsidRPr="00B06B22">
        <w:rPr>
          <w:sz w:val="28"/>
          <w:szCs w:val="28"/>
          <w:lang w:val="en-US"/>
        </w:rPr>
        <w:t>destructor TBayesianNodes.Destroy();</w:t>
      </w:r>
    </w:p>
    <w:p w14:paraId="77D58659" w14:textId="77777777" w:rsidR="00777334" w:rsidRPr="00B06B22" w:rsidRDefault="00777334" w:rsidP="00777334">
      <w:pPr>
        <w:jc w:val="both"/>
        <w:rPr>
          <w:sz w:val="28"/>
          <w:szCs w:val="28"/>
          <w:lang w:val="en-US"/>
        </w:rPr>
      </w:pPr>
      <w:r w:rsidRPr="00B06B22">
        <w:rPr>
          <w:sz w:val="28"/>
          <w:szCs w:val="28"/>
          <w:lang w:val="en-US"/>
        </w:rPr>
        <w:t>begin</w:t>
      </w:r>
    </w:p>
    <w:p w14:paraId="558FFB3E" w14:textId="77777777" w:rsidR="00777334" w:rsidRPr="00B06B22" w:rsidRDefault="00777334" w:rsidP="00777334">
      <w:pPr>
        <w:jc w:val="both"/>
        <w:rPr>
          <w:sz w:val="28"/>
          <w:szCs w:val="28"/>
          <w:lang w:val="en-US"/>
        </w:rPr>
      </w:pPr>
      <w:r w:rsidRPr="00B06B22">
        <w:rPr>
          <w:sz w:val="28"/>
          <w:szCs w:val="28"/>
          <w:lang w:val="en-US"/>
        </w:rPr>
        <w:t xml:space="preserve">  inherited Destroy;</w:t>
      </w:r>
    </w:p>
    <w:p w14:paraId="0FA65D8E" w14:textId="77777777" w:rsidR="00777334" w:rsidRPr="00B06B22" w:rsidRDefault="00777334" w:rsidP="00777334">
      <w:pPr>
        <w:jc w:val="both"/>
        <w:rPr>
          <w:sz w:val="28"/>
          <w:szCs w:val="28"/>
          <w:lang w:val="en-US"/>
        </w:rPr>
      </w:pPr>
      <w:r w:rsidRPr="00B06B22">
        <w:rPr>
          <w:sz w:val="28"/>
          <w:szCs w:val="28"/>
          <w:lang w:val="en-US"/>
        </w:rPr>
        <w:t xml:space="preserve">  Delegates.Free;</w:t>
      </w:r>
    </w:p>
    <w:p w14:paraId="7C5FD6DE" w14:textId="77777777" w:rsidR="00777334" w:rsidRPr="00B06B22" w:rsidRDefault="00777334" w:rsidP="00777334">
      <w:pPr>
        <w:jc w:val="both"/>
        <w:rPr>
          <w:sz w:val="28"/>
          <w:szCs w:val="28"/>
          <w:lang w:val="en-US"/>
        </w:rPr>
      </w:pPr>
      <w:r w:rsidRPr="00B06B22">
        <w:rPr>
          <w:sz w:val="28"/>
          <w:szCs w:val="28"/>
          <w:lang w:val="en-US"/>
        </w:rPr>
        <w:t>end;</w:t>
      </w:r>
    </w:p>
    <w:p w14:paraId="03C2EB07" w14:textId="77777777" w:rsidR="00777334" w:rsidRPr="00B06B22" w:rsidRDefault="00777334" w:rsidP="00777334">
      <w:pPr>
        <w:jc w:val="both"/>
        <w:rPr>
          <w:sz w:val="28"/>
          <w:szCs w:val="28"/>
          <w:lang w:val="en-US"/>
        </w:rPr>
      </w:pPr>
    </w:p>
    <w:p w14:paraId="67BF2011" w14:textId="77777777" w:rsidR="00777334" w:rsidRPr="00B06B22" w:rsidRDefault="00777334" w:rsidP="00777334">
      <w:pPr>
        <w:jc w:val="both"/>
        <w:rPr>
          <w:sz w:val="28"/>
          <w:szCs w:val="28"/>
          <w:lang w:val="en-US"/>
        </w:rPr>
      </w:pPr>
      <w:r w:rsidRPr="00B06B22">
        <w:rPr>
          <w:sz w:val="28"/>
          <w:szCs w:val="28"/>
          <w:lang w:val="en-US"/>
        </w:rPr>
        <w:t>procedure TBayesianNodes.AddDelegate(aDelegate:TBayesianNodesDelegate);</w:t>
      </w:r>
    </w:p>
    <w:p w14:paraId="2A3E12AE" w14:textId="77777777" w:rsidR="00777334" w:rsidRPr="00B06B22" w:rsidRDefault="00777334" w:rsidP="00777334">
      <w:pPr>
        <w:jc w:val="both"/>
        <w:rPr>
          <w:sz w:val="28"/>
          <w:szCs w:val="28"/>
          <w:lang w:val="en-US"/>
        </w:rPr>
      </w:pPr>
      <w:r w:rsidRPr="00B06B22">
        <w:rPr>
          <w:sz w:val="28"/>
          <w:szCs w:val="28"/>
          <w:lang w:val="en-US"/>
        </w:rPr>
        <w:t>begin</w:t>
      </w:r>
    </w:p>
    <w:p w14:paraId="2A5F6345" w14:textId="77777777" w:rsidR="00777334" w:rsidRPr="00B06B22" w:rsidRDefault="00777334" w:rsidP="00777334">
      <w:pPr>
        <w:jc w:val="both"/>
        <w:rPr>
          <w:sz w:val="28"/>
          <w:szCs w:val="28"/>
          <w:lang w:val="en-US"/>
        </w:rPr>
      </w:pPr>
      <w:r w:rsidRPr="00B06B22">
        <w:rPr>
          <w:sz w:val="28"/>
          <w:szCs w:val="28"/>
          <w:lang w:val="en-US"/>
        </w:rPr>
        <w:t xml:space="preserve">  if (Delegates.IndexOf(aDelegate) = -1) then</w:t>
      </w:r>
    </w:p>
    <w:p w14:paraId="2870218A" w14:textId="77777777" w:rsidR="00777334" w:rsidRPr="00B06B22" w:rsidRDefault="00777334" w:rsidP="00777334">
      <w:pPr>
        <w:jc w:val="both"/>
        <w:rPr>
          <w:sz w:val="28"/>
          <w:szCs w:val="28"/>
          <w:lang w:val="en-US"/>
        </w:rPr>
      </w:pPr>
      <w:r w:rsidRPr="00B06B22">
        <w:rPr>
          <w:sz w:val="28"/>
          <w:szCs w:val="28"/>
          <w:lang w:val="en-US"/>
        </w:rPr>
        <w:t xml:space="preserve">  begin</w:t>
      </w:r>
    </w:p>
    <w:p w14:paraId="70C36BF1" w14:textId="77777777" w:rsidR="00777334" w:rsidRPr="00B06B22" w:rsidRDefault="00777334" w:rsidP="00777334">
      <w:pPr>
        <w:jc w:val="both"/>
        <w:rPr>
          <w:sz w:val="28"/>
          <w:szCs w:val="28"/>
          <w:lang w:val="en-US"/>
        </w:rPr>
      </w:pPr>
      <w:r w:rsidRPr="00B06B22">
        <w:rPr>
          <w:sz w:val="28"/>
          <w:szCs w:val="28"/>
          <w:lang w:val="en-US"/>
        </w:rPr>
        <w:t xml:space="preserve">    Delegates.Add(aDelegate);</w:t>
      </w:r>
    </w:p>
    <w:p w14:paraId="14110154" w14:textId="77777777" w:rsidR="00777334" w:rsidRPr="00B06B22" w:rsidRDefault="00777334" w:rsidP="00777334">
      <w:pPr>
        <w:jc w:val="both"/>
        <w:rPr>
          <w:sz w:val="28"/>
          <w:szCs w:val="28"/>
          <w:lang w:val="en-US"/>
        </w:rPr>
      </w:pPr>
      <w:r w:rsidRPr="00B06B22">
        <w:rPr>
          <w:sz w:val="28"/>
          <w:szCs w:val="28"/>
          <w:lang w:val="en-US"/>
        </w:rPr>
        <w:t xml:space="preserve">  end;</w:t>
      </w:r>
    </w:p>
    <w:p w14:paraId="6B6CA1E5" w14:textId="77777777" w:rsidR="00777334" w:rsidRPr="00B06B22" w:rsidRDefault="00777334" w:rsidP="00777334">
      <w:pPr>
        <w:jc w:val="both"/>
        <w:rPr>
          <w:sz w:val="28"/>
          <w:szCs w:val="28"/>
          <w:lang w:val="en-US"/>
        </w:rPr>
      </w:pPr>
      <w:r w:rsidRPr="00B06B22">
        <w:rPr>
          <w:sz w:val="28"/>
          <w:szCs w:val="28"/>
          <w:lang w:val="en-US"/>
        </w:rPr>
        <w:t>end;</w:t>
      </w:r>
    </w:p>
    <w:p w14:paraId="418BB8BD" w14:textId="77777777" w:rsidR="00777334" w:rsidRPr="00B06B22" w:rsidRDefault="00777334" w:rsidP="00777334">
      <w:pPr>
        <w:jc w:val="both"/>
        <w:rPr>
          <w:sz w:val="28"/>
          <w:szCs w:val="28"/>
          <w:lang w:val="en-US"/>
        </w:rPr>
      </w:pPr>
    </w:p>
    <w:p w14:paraId="283B0FE4" w14:textId="77777777" w:rsidR="00777334" w:rsidRPr="00B06B22" w:rsidRDefault="00777334" w:rsidP="00777334">
      <w:pPr>
        <w:jc w:val="both"/>
        <w:rPr>
          <w:sz w:val="28"/>
          <w:szCs w:val="28"/>
          <w:lang w:val="en-US"/>
        </w:rPr>
      </w:pPr>
      <w:r w:rsidRPr="00B06B22">
        <w:rPr>
          <w:sz w:val="28"/>
          <w:szCs w:val="28"/>
          <w:lang w:val="en-US"/>
        </w:rPr>
        <w:t>procedure TBayesianNodes.RemoveDelegate(aDelegate:TBayesianNodesDelegate);</w:t>
      </w:r>
    </w:p>
    <w:p w14:paraId="7CDD6083" w14:textId="77777777" w:rsidR="00777334" w:rsidRPr="00B06B22" w:rsidRDefault="00777334" w:rsidP="00777334">
      <w:pPr>
        <w:jc w:val="both"/>
        <w:rPr>
          <w:sz w:val="28"/>
          <w:szCs w:val="28"/>
          <w:lang w:val="en-US"/>
        </w:rPr>
      </w:pPr>
      <w:r w:rsidRPr="00B06B22">
        <w:rPr>
          <w:sz w:val="28"/>
          <w:szCs w:val="28"/>
          <w:lang w:val="en-US"/>
        </w:rPr>
        <w:t>begin</w:t>
      </w:r>
    </w:p>
    <w:p w14:paraId="53CC74C1" w14:textId="77777777" w:rsidR="00777334" w:rsidRPr="00B06B22" w:rsidRDefault="00777334" w:rsidP="00777334">
      <w:pPr>
        <w:jc w:val="both"/>
        <w:rPr>
          <w:sz w:val="28"/>
          <w:szCs w:val="28"/>
          <w:lang w:val="en-US"/>
        </w:rPr>
      </w:pPr>
      <w:r w:rsidRPr="00B06B22">
        <w:rPr>
          <w:sz w:val="28"/>
          <w:szCs w:val="28"/>
          <w:lang w:val="en-US"/>
        </w:rPr>
        <w:t xml:space="preserve">  Delegates.Remove(aDelegate);</w:t>
      </w:r>
    </w:p>
    <w:p w14:paraId="65A7F0FE" w14:textId="77777777" w:rsidR="00777334" w:rsidRPr="00B06B22" w:rsidRDefault="00777334" w:rsidP="00777334">
      <w:pPr>
        <w:jc w:val="both"/>
        <w:rPr>
          <w:sz w:val="28"/>
          <w:szCs w:val="28"/>
          <w:lang w:val="en-US"/>
        </w:rPr>
      </w:pPr>
      <w:r w:rsidRPr="00B06B22">
        <w:rPr>
          <w:sz w:val="28"/>
          <w:szCs w:val="28"/>
          <w:lang w:val="en-US"/>
        </w:rPr>
        <w:t>end;</w:t>
      </w:r>
    </w:p>
    <w:p w14:paraId="76D53B27" w14:textId="77777777" w:rsidR="00777334" w:rsidRPr="00B06B22" w:rsidRDefault="00777334" w:rsidP="00777334">
      <w:pPr>
        <w:jc w:val="both"/>
        <w:rPr>
          <w:sz w:val="28"/>
          <w:szCs w:val="28"/>
          <w:lang w:val="en-US"/>
        </w:rPr>
      </w:pPr>
    </w:p>
    <w:p w14:paraId="6D4B432C" w14:textId="77777777" w:rsidR="00777334" w:rsidRPr="00B06B22" w:rsidRDefault="00777334" w:rsidP="00777334">
      <w:pPr>
        <w:jc w:val="both"/>
        <w:rPr>
          <w:sz w:val="28"/>
          <w:szCs w:val="28"/>
          <w:lang w:val="en-US"/>
        </w:rPr>
      </w:pPr>
      <w:r w:rsidRPr="00B06B22">
        <w:rPr>
          <w:sz w:val="28"/>
          <w:szCs w:val="28"/>
          <w:lang w:val="en-US"/>
        </w:rPr>
        <w:t>function TBayesianNodes.Add(aNode:TBayesianNode):integer;</w:t>
      </w:r>
    </w:p>
    <w:p w14:paraId="7B5CE07F" w14:textId="77777777" w:rsidR="00777334" w:rsidRPr="00B06B22" w:rsidRDefault="00777334" w:rsidP="00777334">
      <w:pPr>
        <w:jc w:val="both"/>
        <w:rPr>
          <w:sz w:val="28"/>
          <w:szCs w:val="28"/>
          <w:lang w:val="en-US"/>
        </w:rPr>
      </w:pPr>
      <w:r w:rsidRPr="00B06B22">
        <w:rPr>
          <w:sz w:val="28"/>
          <w:szCs w:val="28"/>
          <w:lang w:val="en-US"/>
        </w:rPr>
        <w:t>begin</w:t>
      </w:r>
    </w:p>
    <w:p w14:paraId="351D6F88" w14:textId="77777777" w:rsidR="00777334" w:rsidRPr="00B06B22" w:rsidRDefault="00777334" w:rsidP="00777334">
      <w:pPr>
        <w:jc w:val="both"/>
        <w:rPr>
          <w:sz w:val="28"/>
          <w:szCs w:val="28"/>
          <w:lang w:val="en-US"/>
        </w:rPr>
      </w:pPr>
      <w:r w:rsidRPr="00B06B22">
        <w:rPr>
          <w:sz w:val="28"/>
          <w:szCs w:val="28"/>
          <w:lang w:val="en-US"/>
        </w:rPr>
        <w:t xml:space="preserve">  Result := inherited Add(aNode);</w:t>
      </w:r>
    </w:p>
    <w:p w14:paraId="454C96F0" w14:textId="77777777" w:rsidR="00777334" w:rsidRPr="00B06B22" w:rsidRDefault="00777334" w:rsidP="00777334">
      <w:pPr>
        <w:jc w:val="both"/>
        <w:rPr>
          <w:sz w:val="28"/>
          <w:szCs w:val="28"/>
          <w:lang w:val="en-US"/>
        </w:rPr>
      </w:pPr>
      <w:r w:rsidRPr="00B06B22">
        <w:rPr>
          <w:sz w:val="28"/>
          <w:szCs w:val="28"/>
          <w:lang w:val="en-US"/>
        </w:rPr>
        <w:t xml:space="preserve">  self.NotifyDidAddNode(aNode);</w:t>
      </w:r>
    </w:p>
    <w:p w14:paraId="2647498F" w14:textId="77777777" w:rsidR="00777334" w:rsidRPr="00B06B22" w:rsidRDefault="00777334" w:rsidP="00777334">
      <w:pPr>
        <w:jc w:val="both"/>
        <w:rPr>
          <w:sz w:val="28"/>
          <w:szCs w:val="28"/>
          <w:lang w:val="en-US"/>
        </w:rPr>
      </w:pPr>
      <w:r w:rsidRPr="00B06B22">
        <w:rPr>
          <w:sz w:val="28"/>
          <w:szCs w:val="28"/>
          <w:lang w:val="en-US"/>
        </w:rPr>
        <w:t xml:space="preserve">  aNode.DataSource := self;</w:t>
      </w:r>
    </w:p>
    <w:p w14:paraId="17DDBAA9" w14:textId="77777777" w:rsidR="00777334" w:rsidRPr="00B06B22" w:rsidRDefault="00777334" w:rsidP="00777334">
      <w:pPr>
        <w:jc w:val="both"/>
        <w:rPr>
          <w:sz w:val="28"/>
          <w:szCs w:val="28"/>
          <w:lang w:val="en-US"/>
        </w:rPr>
      </w:pPr>
      <w:r w:rsidRPr="00B06B22">
        <w:rPr>
          <w:sz w:val="28"/>
          <w:szCs w:val="28"/>
          <w:lang w:val="en-US"/>
        </w:rPr>
        <w:t>end;</w:t>
      </w:r>
    </w:p>
    <w:p w14:paraId="304E925A" w14:textId="77777777" w:rsidR="00777334" w:rsidRPr="004A0AB4" w:rsidRDefault="00777334" w:rsidP="00777334">
      <w:pPr>
        <w:jc w:val="both"/>
        <w:rPr>
          <w:sz w:val="28"/>
          <w:szCs w:val="28"/>
          <w:lang w:val="en-US"/>
        </w:rPr>
      </w:pPr>
    </w:p>
    <w:p w14:paraId="51515FEF" w14:textId="77777777" w:rsidR="00777334" w:rsidRPr="004A0AB4" w:rsidRDefault="00777334" w:rsidP="00777334">
      <w:pPr>
        <w:pStyle w:val="1KGK9"/>
        <w:jc w:val="both"/>
        <w:rPr>
          <w:sz w:val="28"/>
          <w:szCs w:val="28"/>
          <w:lang w:val="en-US"/>
        </w:rPr>
      </w:pPr>
    </w:p>
    <w:p w14:paraId="39DA3A7A" w14:textId="77777777" w:rsidR="00777334" w:rsidRPr="004A0AB4" w:rsidRDefault="00777334" w:rsidP="00777334">
      <w:pPr>
        <w:pStyle w:val="1KGK9"/>
        <w:jc w:val="both"/>
        <w:rPr>
          <w:sz w:val="28"/>
          <w:szCs w:val="28"/>
          <w:lang w:val="en-US"/>
        </w:rPr>
      </w:pPr>
    </w:p>
    <w:p w14:paraId="04022E52" w14:textId="77777777" w:rsidR="00777334" w:rsidRPr="00420FC4" w:rsidRDefault="00777334" w:rsidP="00777334">
      <w:pPr>
        <w:pStyle w:val="1KGK9"/>
        <w:jc w:val="both"/>
        <w:rPr>
          <w:color w:val="FF0000"/>
          <w:sz w:val="28"/>
          <w:szCs w:val="28"/>
          <w:lang w:val="en-US"/>
        </w:rPr>
      </w:pPr>
    </w:p>
    <w:p w14:paraId="17EE6551" w14:textId="34E1C085" w:rsidR="00470922" w:rsidRPr="00470922" w:rsidRDefault="00777334" w:rsidP="00470922">
      <w:pPr>
        <w:pStyle w:val="Heading1"/>
        <w:rPr>
          <w:rFonts w:eastAsia="Calibri"/>
          <w:b w:val="0"/>
          <w:bCs/>
          <w:iCs/>
          <w:sz w:val="28"/>
          <w:szCs w:val="28"/>
          <w:u w:val="none"/>
          <w:lang w:val="en-US" w:eastAsia="en-US"/>
        </w:rPr>
      </w:pPr>
      <w:bookmarkStart w:id="58" w:name="_Toc167203448"/>
      <w:bookmarkStart w:id="59" w:name="_Toc195023080"/>
      <w:r>
        <w:rPr>
          <w:sz w:val="28"/>
          <w:szCs w:val="28"/>
          <w:u w:val="none"/>
          <w:lang w:val="uk-UA"/>
        </w:rPr>
        <w:lastRenderedPageBreak/>
        <w:t>ҚОСЫМША В</w:t>
      </w:r>
    </w:p>
    <w:p w14:paraId="62B7A4A7" w14:textId="60BEEF47" w:rsidR="00777334" w:rsidRPr="00470922" w:rsidRDefault="00777334" w:rsidP="00470922">
      <w:pPr>
        <w:pStyle w:val="Heading1"/>
        <w:rPr>
          <w:sz w:val="28"/>
          <w:szCs w:val="28"/>
          <w:u w:val="none"/>
          <w:lang w:val="uk-UA"/>
        </w:rPr>
      </w:pPr>
      <w:r w:rsidRPr="00470922">
        <w:rPr>
          <w:b w:val="0"/>
          <w:sz w:val="28"/>
          <w:u w:val="none"/>
          <w:lang w:val="uk-UA"/>
        </w:rPr>
        <w:t>Ғылыми-зерттеу жұмысының нәтиже</w:t>
      </w:r>
      <w:r w:rsidRPr="00470922">
        <w:rPr>
          <w:b w:val="0"/>
          <w:sz w:val="28"/>
          <w:u w:val="none"/>
          <w:lang w:val="en-US"/>
        </w:rPr>
        <w:t>c</w:t>
      </w:r>
      <w:r w:rsidRPr="00470922">
        <w:rPr>
          <w:b w:val="0"/>
          <w:sz w:val="28"/>
          <w:u w:val="none"/>
          <w:lang w:val="uk-UA"/>
        </w:rPr>
        <w:t>ін енгізу акті</w:t>
      </w:r>
      <w:bookmarkEnd w:id="58"/>
      <w:r w:rsidR="00864A0A" w:rsidRPr="00470922">
        <w:rPr>
          <w:b w:val="0"/>
          <w:sz w:val="28"/>
          <w:u w:val="none"/>
          <w:lang w:val="en-US"/>
        </w:rPr>
        <w:t>c</w:t>
      </w:r>
      <w:r w:rsidR="00864A0A" w:rsidRPr="00470922">
        <w:rPr>
          <w:b w:val="0"/>
          <w:sz w:val="28"/>
          <w:u w:val="none"/>
          <w:lang w:val="kk-KZ"/>
        </w:rPr>
        <w:t>і</w:t>
      </w:r>
      <w:bookmarkEnd w:id="59"/>
    </w:p>
    <w:p w14:paraId="3A348298" w14:textId="12FE8C17" w:rsidR="00777334" w:rsidRDefault="00777334" w:rsidP="00777334">
      <w:pPr>
        <w:jc w:val="center"/>
        <w:rPr>
          <w:lang w:val="en-US"/>
        </w:rPr>
      </w:pPr>
      <w:r>
        <w:rPr>
          <w:noProof/>
          <w:lang w:val="en-US" w:eastAsia="en-US"/>
        </w:rPr>
        <w:drawing>
          <wp:inline distT="0" distB="0" distL="0" distR="0" wp14:anchorId="3912C040" wp14:editId="5A080054">
            <wp:extent cx="5478780" cy="7898811"/>
            <wp:effectExtent l="0" t="0" r="7620" b="6985"/>
            <wp:docPr id="165" name="Picture 165" descr="АКТ_ВНЕДРЕНИЯ_1_2022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АКТ_ВНЕДРЕНИЯ_1_2022_page-000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79179" cy="7899386"/>
                    </a:xfrm>
                    <a:prstGeom prst="rect">
                      <a:avLst/>
                    </a:prstGeom>
                    <a:noFill/>
                    <a:ln>
                      <a:noFill/>
                    </a:ln>
                  </pic:spPr>
                </pic:pic>
              </a:graphicData>
            </a:graphic>
          </wp:inline>
        </w:drawing>
      </w:r>
    </w:p>
    <w:p w14:paraId="0B82D897" w14:textId="77777777" w:rsidR="00777334" w:rsidRPr="001D10B3" w:rsidRDefault="00777334" w:rsidP="00777334">
      <w:pPr>
        <w:jc w:val="center"/>
      </w:pPr>
    </w:p>
    <w:p w14:paraId="4ADA4265" w14:textId="77777777" w:rsidR="00757A91" w:rsidRPr="00757A91" w:rsidRDefault="00757A91" w:rsidP="00757A91">
      <w:pPr>
        <w:ind w:firstLine="720"/>
        <w:jc w:val="both"/>
        <w:rPr>
          <w:rFonts w:eastAsia="Calibri"/>
          <w:sz w:val="28"/>
          <w:szCs w:val="28"/>
          <w:lang w:val="kk-KZ" w:eastAsia="en-US"/>
        </w:rPr>
      </w:pPr>
    </w:p>
    <w:sectPr w:rsidR="00757A91" w:rsidRPr="00757A91" w:rsidSect="0003344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71642" w14:textId="77777777" w:rsidR="007C75F6" w:rsidRDefault="007C75F6" w:rsidP="000020FD">
      <w:r>
        <w:separator/>
      </w:r>
    </w:p>
  </w:endnote>
  <w:endnote w:type="continuationSeparator" w:id="0">
    <w:p w14:paraId="239A70DD" w14:textId="77777777" w:rsidR="007C75F6" w:rsidRDefault="007C75F6" w:rsidP="0000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choolBookCTT">
    <w:altName w:val="Times New Roman"/>
    <w:charset w:val="CC"/>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461837"/>
      <w:docPartObj>
        <w:docPartGallery w:val="Page Numbers (Bottom of Page)"/>
        <w:docPartUnique/>
      </w:docPartObj>
    </w:sdtPr>
    <w:sdtEndPr>
      <w:rPr>
        <w:noProof/>
      </w:rPr>
    </w:sdtEndPr>
    <w:sdtContent>
      <w:p w14:paraId="01A276FE" w14:textId="789E38EF" w:rsidR="008D3D30" w:rsidRDefault="008D3D30">
        <w:pPr>
          <w:pStyle w:val="Footer"/>
          <w:jc w:val="center"/>
        </w:pPr>
        <w:r>
          <w:fldChar w:fldCharType="begin"/>
        </w:r>
        <w:r>
          <w:instrText xml:space="preserve"> PAGE   \* MERGEFORMAT </w:instrText>
        </w:r>
        <w:r>
          <w:fldChar w:fldCharType="separate"/>
        </w:r>
        <w:r w:rsidR="00A8657F">
          <w:rPr>
            <w:noProof/>
          </w:rPr>
          <w:t>5</w:t>
        </w:r>
        <w:r>
          <w:rPr>
            <w:noProof/>
          </w:rPr>
          <w:fldChar w:fldCharType="end"/>
        </w:r>
      </w:p>
    </w:sdtContent>
  </w:sdt>
  <w:p w14:paraId="51EBE973" w14:textId="77777777" w:rsidR="008D3D30" w:rsidRDefault="008D3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9852E" w14:textId="77777777" w:rsidR="007C75F6" w:rsidRDefault="007C75F6" w:rsidP="000020FD">
      <w:r>
        <w:separator/>
      </w:r>
    </w:p>
  </w:footnote>
  <w:footnote w:type="continuationSeparator" w:id="0">
    <w:p w14:paraId="69B49FD5" w14:textId="77777777" w:rsidR="007C75F6" w:rsidRDefault="007C75F6" w:rsidP="00002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51446"/>
    <w:multiLevelType w:val="hybridMultilevel"/>
    <w:tmpl w:val="45BA7CAC"/>
    <w:lvl w:ilvl="0" w:tplc="AA028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1166B"/>
    <w:multiLevelType w:val="hybridMultilevel"/>
    <w:tmpl w:val="9CC6C8FE"/>
    <w:lvl w:ilvl="0" w:tplc="471EA8A6">
      <w:start w:val="1"/>
      <w:numFmt w:val="bullet"/>
      <w:lvlText w:val="•"/>
      <w:lvlJc w:val="left"/>
      <w:pPr>
        <w:tabs>
          <w:tab w:val="num" w:pos="720"/>
        </w:tabs>
        <w:ind w:left="720" w:hanging="360"/>
      </w:pPr>
      <w:rPr>
        <w:rFonts w:ascii="Arial" w:hAnsi="Arial" w:hint="default"/>
      </w:rPr>
    </w:lvl>
    <w:lvl w:ilvl="1" w:tplc="57606BCC" w:tentative="1">
      <w:start w:val="1"/>
      <w:numFmt w:val="bullet"/>
      <w:lvlText w:val="•"/>
      <w:lvlJc w:val="left"/>
      <w:pPr>
        <w:tabs>
          <w:tab w:val="num" w:pos="1440"/>
        </w:tabs>
        <w:ind w:left="1440" w:hanging="360"/>
      </w:pPr>
      <w:rPr>
        <w:rFonts w:ascii="Arial" w:hAnsi="Arial" w:hint="default"/>
      </w:rPr>
    </w:lvl>
    <w:lvl w:ilvl="2" w:tplc="E29ADA34" w:tentative="1">
      <w:start w:val="1"/>
      <w:numFmt w:val="bullet"/>
      <w:lvlText w:val="•"/>
      <w:lvlJc w:val="left"/>
      <w:pPr>
        <w:tabs>
          <w:tab w:val="num" w:pos="2160"/>
        </w:tabs>
        <w:ind w:left="2160" w:hanging="360"/>
      </w:pPr>
      <w:rPr>
        <w:rFonts w:ascii="Arial" w:hAnsi="Arial" w:hint="default"/>
      </w:rPr>
    </w:lvl>
    <w:lvl w:ilvl="3" w:tplc="84925D98" w:tentative="1">
      <w:start w:val="1"/>
      <w:numFmt w:val="bullet"/>
      <w:lvlText w:val="•"/>
      <w:lvlJc w:val="left"/>
      <w:pPr>
        <w:tabs>
          <w:tab w:val="num" w:pos="2880"/>
        </w:tabs>
        <w:ind w:left="2880" w:hanging="360"/>
      </w:pPr>
      <w:rPr>
        <w:rFonts w:ascii="Arial" w:hAnsi="Arial" w:hint="default"/>
      </w:rPr>
    </w:lvl>
    <w:lvl w:ilvl="4" w:tplc="F95852C6" w:tentative="1">
      <w:start w:val="1"/>
      <w:numFmt w:val="bullet"/>
      <w:lvlText w:val="•"/>
      <w:lvlJc w:val="left"/>
      <w:pPr>
        <w:tabs>
          <w:tab w:val="num" w:pos="3600"/>
        </w:tabs>
        <w:ind w:left="3600" w:hanging="360"/>
      </w:pPr>
      <w:rPr>
        <w:rFonts w:ascii="Arial" w:hAnsi="Arial" w:hint="default"/>
      </w:rPr>
    </w:lvl>
    <w:lvl w:ilvl="5" w:tplc="1144C48E" w:tentative="1">
      <w:start w:val="1"/>
      <w:numFmt w:val="bullet"/>
      <w:lvlText w:val="•"/>
      <w:lvlJc w:val="left"/>
      <w:pPr>
        <w:tabs>
          <w:tab w:val="num" w:pos="4320"/>
        </w:tabs>
        <w:ind w:left="4320" w:hanging="360"/>
      </w:pPr>
      <w:rPr>
        <w:rFonts w:ascii="Arial" w:hAnsi="Arial" w:hint="default"/>
      </w:rPr>
    </w:lvl>
    <w:lvl w:ilvl="6" w:tplc="2A0A369E" w:tentative="1">
      <w:start w:val="1"/>
      <w:numFmt w:val="bullet"/>
      <w:lvlText w:val="•"/>
      <w:lvlJc w:val="left"/>
      <w:pPr>
        <w:tabs>
          <w:tab w:val="num" w:pos="5040"/>
        </w:tabs>
        <w:ind w:left="5040" w:hanging="360"/>
      </w:pPr>
      <w:rPr>
        <w:rFonts w:ascii="Arial" w:hAnsi="Arial" w:hint="default"/>
      </w:rPr>
    </w:lvl>
    <w:lvl w:ilvl="7" w:tplc="A71EB4CA" w:tentative="1">
      <w:start w:val="1"/>
      <w:numFmt w:val="bullet"/>
      <w:lvlText w:val="•"/>
      <w:lvlJc w:val="left"/>
      <w:pPr>
        <w:tabs>
          <w:tab w:val="num" w:pos="5760"/>
        </w:tabs>
        <w:ind w:left="5760" w:hanging="360"/>
      </w:pPr>
      <w:rPr>
        <w:rFonts w:ascii="Arial" w:hAnsi="Arial" w:hint="default"/>
      </w:rPr>
    </w:lvl>
    <w:lvl w:ilvl="8" w:tplc="2F1ED8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37537E"/>
    <w:multiLevelType w:val="multilevel"/>
    <w:tmpl w:val="478E7738"/>
    <w:lvl w:ilvl="0">
      <w:start w:val="1"/>
      <w:numFmt w:val="decimal"/>
      <w:lvlText w:val="%1."/>
      <w:lvlJc w:val="left"/>
      <w:pPr>
        <w:ind w:left="1429" w:hanging="360"/>
      </w:pPr>
      <w:rPr>
        <w:b w:val="0"/>
      </w:rPr>
    </w:lvl>
    <w:lvl w:ilvl="1">
      <w:start w:val="1"/>
      <w:numFmt w:val="decimal"/>
      <w:isLgl/>
      <w:lvlText w:val="%1.%2"/>
      <w:lvlJc w:val="left"/>
      <w:pPr>
        <w:ind w:left="1633" w:hanging="564"/>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15:restartNumberingAfterBreak="0">
    <w:nsid w:val="1AD87ED2"/>
    <w:multiLevelType w:val="hybridMultilevel"/>
    <w:tmpl w:val="020024B2"/>
    <w:lvl w:ilvl="0" w:tplc="360268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263096"/>
    <w:multiLevelType w:val="hybridMultilevel"/>
    <w:tmpl w:val="0100AF00"/>
    <w:lvl w:ilvl="0" w:tplc="2764A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663F4B"/>
    <w:multiLevelType w:val="hybridMultilevel"/>
    <w:tmpl w:val="F8BCF5E4"/>
    <w:lvl w:ilvl="0" w:tplc="4E8471B0">
      <w:start w:val="5"/>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96293C"/>
    <w:multiLevelType w:val="singleLevel"/>
    <w:tmpl w:val="537655F2"/>
    <w:lvl w:ilvl="0">
      <w:start w:val="1"/>
      <w:numFmt w:val="decimal"/>
      <w:lvlText w:val="%1"/>
      <w:legacy w:legacy="1" w:legacySpace="0" w:legacyIndent="389"/>
      <w:lvlJc w:val="left"/>
      <w:rPr>
        <w:rFonts w:ascii="Times New Roman" w:hAnsi="Times New Roman" w:cs="Times New Roman" w:hint="default"/>
      </w:rPr>
    </w:lvl>
  </w:abstractNum>
  <w:abstractNum w:abstractNumId="7" w15:restartNumberingAfterBreak="0">
    <w:nsid w:val="22ED13BA"/>
    <w:multiLevelType w:val="hybridMultilevel"/>
    <w:tmpl w:val="AE4C2498"/>
    <w:lvl w:ilvl="0" w:tplc="E93E742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88118F6"/>
    <w:multiLevelType w:val="hybridMultilevel"/>
    <w:tmpl w:val="7114A82A"/>
    <w:lvl w:ilvl="0" w:tplc="AA028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568CC"/>
    <w:multiLevelType w:val="hybridMultilevel"/>
    <w:tmpl w:val="220C9664"/>
    <w:lvl w:ilvl="0" w:tplc="C59C71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B7F5DBF"/>
    <w:multiLevelType w:val="multilevel"/>
    <w:tmpl w:val="AD78580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CA209D"/>
    <w:multiLevelType w:val="singleLevel"/>
    <w:tmpl w:val="95E4E2E4"/>
    <w:lvl w:ilvl="0">
      <w:start w:val="1"/>
      <w:numFmt w:val="bullet"/>
      <w:pStyle w:val="List"/>
      <w:lvlText w:val=""/>
      <w:lvlJc w:val="left"/>
      <w:pPr>
        <w:tabs>
          <w:tab w:val="num" w:pos="700"/>
        </w:tabs>
        <w:ind w:left="360" w:hanging="20"/>
      </w:pPr>
      <w:rPr>
        <w:rFonts w:ascii="Symbol" w:hAnsi="Symbol" w:hint="default"/>
      </w:rPr>
    </w:lvl>
  </w:abstractNum>
  <w:abstractNum w:abstractNumId="12" w15:restartNumberingAfterBreak="0">
    <w:nsid w:val="2DD57941"/>
    <w:multiLevelType w:val="hybridMultilevel"/>
    <w:tmpl w:val="8186765A"/>
    <w:lvl w:ilvl="0" w:tplc="BE184D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FF80855"/>
    <w:multiLevelType w:val="hybridMultilevel"/>
    <w:tmpl w:val="A0F6880C"/>
    <w:lvl w:ilvl="0" w:tplc="DDDA7C80">
      <w:start w:val="1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FFC1BE2"/>
    <w:multiLevelType w:val="hybridMultilevel"/>
    <w:tmpl w:val="DABC1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E47B7"/>
    <w:multiLevelType w:val="hybridMultilevel"/>
    <w:tmpl w:val="075216BE"/>
    <w:lvl w:ilvl="0" w:tplc="F8649F38">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15:restartNumberingAfterBreak="0">
    <w:nsid w:val="34206577"/>
    <w:multiLevelType w:val="hybridMultilevel"/>
    <w:tmpl w:val="8766BEF8"/>
    <w:lvl w:ilvl="0" w:tplc="753011F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B370EE"/>
    <w:multiLevelType w:val="multilevel"/>
    <w:tmpl w:val="60EC946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5C27F2C"/>
    <w:multiLevelType w:val="hybridMultilevel"/>
    <w:tmpl w:val="C4FA4B62"/>
    <w:lvl w:ilvl="0" w:tplc="4FA4A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F1BD4"/>
    <w:multiLevelType w:val="hybridMultilevel"/>
    <w:tmpl w:val="65B0AF24"/>
    <w:lvl w:ilvl="0" w:tplc="85B4F2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3DF77936"/>
    <w:multiLevelType w:val="multilevel"/>
    <w:tmpl w:val="AD78580C"/>
    <w:lvl w:ilvl="0">
      <w:start w:val="1"/>
      <w:numFmt w:val="decimal"/>
      <w:lvlText w:val="%1"/>
      <w:lvlJc w:val="left"/>
      <w:pPr>
        <w:ind w:left="2204" w:hanging="360"/>
      </w:pPr>
      <w:rPr>
        <w:rFonts w:hint="default"/>
      </w:rPr>
    </w:lvl>
    <w:lvl w:ilvl="1">
      <w:start w:val="4"/>
      <w:numFmt w:val="decimal"/>
      <w:isLgl/>
      <w:lvlText w:val="%1.%2"/>
      <w:lvlJc w:val="left"/>
      <w:pPr>
        <w:ind w:left="2264"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644" w:hanging="1800"/>
      </w:pPr>
      <w:rPr>
        <w:rFonts w:hint="default"/>
      </w:rPr>
    </w:lvl>
  </w:abstractNum>
  <w:abstractNum w:abstractNumId="21" w15:restartNumberingAfterBreak="0">
    <w:nsid w:val="3EA2040C"/>
    <w:multiLevelType w:val="hybridMultilevel"/>
    <w:tmpl w:val="1FFE98EA"/>
    <w:lvl w:ilvl="0" w:tplc="E5CEC646">
      <w:start w:val="1"/>
      <w:numFmt w:val="decimal"/>
      <w:lvlText w:val="%1."/>
      <w:lvlJc w:val="left"/>
      <w:pPr>
        <w:tabs>
          <w:tab w:val="num" w:pos="786"/>
        </w:tabs>
        <w:ind w:left="786" w:hanging="360"/>
      </w:pPr>
      <w:rPr>
        <w:b w:val="0"/>
      </w:rPr>
    </w:lvl>
    <w:lvl w:ilvl="1" w:tplc="212E3958" w:tentative="1">
      <w:start w:val="1"/>
      <w:numFmt w:val="decimal"/>
      <w:lvlText w:val="%2."/>
      <w:lvlJc w:val="left"/>
      <w:pPr>
        <w:tabs>
          <w:tab w:val="num" w:pos="1440"/>
        </w:tabs>
        <w:ind w:left="1440" w:hanging="360"/>
      </w:pPr>
    </w:lvl>
    <w:lvl w:ilvl="2" w:tplc="46F21A2E" w:tentative="1">
      <w:start w:val="1"/>
      <w:numFmt w:val="decimal"/>
      <w:lvlText w:val="%3."/>
      <w:lvlJc w:val="left"/>
      <w:pPr>
        <w:tabs>
          <w:tab w:val="num" w:pos="2160"/>
        </w:tabs>
        <w:ind w:left="2160" w:hanging="360"/>
      </w:pPr>
    </w:lvl>
    <w:lvl w:ilvl="3" w:tplc="D35CFF80" w:tentative="1">
      <w:start w:val="1"/>
      <w:numFmt w:val="decimal"/>
      <w:lvlText w:val="%4."/>
      <w:lvlJc w:val="left"/>
      <w:pPr>
        <w:tabs>
          <w:tab w:val="num" w:pos="2880"/>
        </w:tabs>
        <w:ind w:left="2880" w:hanging="360"/>
      </w:pPr>
    </w:lvl>
    <w:lvl w:ilvl="4" w:tplc="67627E8A" w:tentative="1">
      <w:start w:val="1"/>
      <w:numFmt w:val="decimal"/>
      <w:lvlText w:val="%5."/>
      <w:lvlJc w:val="left"/>
      <w:pPr>
        <w:tabs>
          <w:tab w:val="num" w:pos="3600"/>
        </w:tabs>
        <w:ind w:left="3600" w:hanging="360"/>
      </w:pPr>
    </w:lvl>
    <w:lvl w:ilvl="5" w:tplc="F74E11CA" w:tentative="1">
      <w:start w:val="1"/>
      <w:numFmt w:val="decimal"/>
      <w:lvlText w:val="%6."/>
      <w:lvlJc w:val="left"/>
      <w:pPr>
        <w:tabs>
          <w:tab w:val="num" w:pos="4320"/>
        </w:tabs>
        <w:ind w:left="4320" w:hanging="360"/>
      </w:pPr>
    </w:lvl>
    <w:lvl w:ilvl="6" w:tplc="E34A372E" w:tentative="1">
      <w:start w:val="1"/>
      <w:numFmt w:val="decimal"/>
      <w:lvlText w:val="%7."/>
      <w:lvlJc w:val="left"/>
      <w:pPr>
        <w:tabs>
          <w:tab w:val="num" w:pos="5040"/>
        </w:tabs>
        <w:ind w:left="5040" w:hanging="360"/>
      </w:pPr>
    </w:lvl>
    <w:lvl w:ilvl="7" w:tplc="4BE02A96" w:tentative="1">
      <w:start w:val="1"/>
      <w:numFmt w:val="decimal"/>
      <w:lvlText w:val="%8."/>
      <w:lvlJc w:val="left"/>
      <w:pPr>
        <w:tabs>
          <w:tab w:val="num" w:pos="5760"/>
        </w:tabs>
        <w:ind w:left="5760" w:hanging="360"/>
      </w:pPr>
    </w:lvl>
    <w:lvl w:ilvl="8" w:tplc="38A0DD88" w:tentative="1">
      <w:start w:val="1"/>
      <w:numFmt w:val="decimal"/>
      <w:lvlText w:val="%9."/>
      <w:lvlJc w:val="left"/>
      <w:pPr>
        <w:tabs>
          <w:tab w:val="num" w:pos="6480"/>
        </w:tabs>
        <w:ind w:left="6480" w:hanging="360"/>
      </w:pPr>
    </w:lvl>
  </w:abstractNum>
  <w:abstractNum w:abstractNumId="22" w15:restartNumberingAfterBreak="0">
    <w:nsid w:val="3FF5685A"/>
    <w:multiLevelType w:val="hybridMultilevel"/>
    <w:tmpl w:val="5DBC8098"/>
    <w:lvl w:ilvl="0" w:tplc="B66285F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42D11B22"/>
    <w:multiLevelType w:val="hybridMultilevel"/>
    <w:tmpl w:val="2098F37C"/>
    <w:lvl w:ilvl="0" w:tplc="753011F2">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FA27E2"/>
    <w:multiLevelType w:val="hybridMultilevel"/>
    <w:tmpl w:val="72EADAAC"/>
    <w:lvl w:ilvl="0" w:tplc="04190003">
      <w:start w:val="1"/>
      <w:numFmt w:val="bullet"/>
      <w:lvlText w:val="o"/>
      <w:lvlJc w:val="left"/>
      <w:pPr>
        <w:ind w:left="1026" w:hanging="360"/>
      </w:pPr>
      <w:rPr>
        <w:rFonts w:ascii="Courier New" w:hAnsi="Courier New" w:cs="Courier New"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25" w15:restartNumberingAfterBreak="0">
    <w:nsid w:val="43085C4D"/>
    <w:multiLevelType w:val="hybridMultilevel"/>
    <w:tmpl w:val="5BF65336"/>
    <w:lvl w:ilvl="0" w:tplc="CD3E60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3A37B81"/>
    <w:multiLevelType w:val="hybridMultilevel"/>
    <w:tmpl w:val="67767CBE"/>
    <w:lvl w:ilvl="0" w:tplc="53D43E4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5E715EAC"/>
    <w:multiLevelType w:val="multilevel"/>
    <w:tmpl w:val="91C0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A4C45"/>
    <w:multiLevelType w:val="hybridMultilevel"/>
    <w:tmpl w:val="BA5E61D4"/>
    <w:lvl w:ilvl="0" w:tplc="65F4A044">
      <w:start w:val="1"/>
      <w:numFmt w:val="decimal"/>
      <w:lvlText w:val="%1)"/>
      <w:lvlJc w:val="left"/>
      <w:pPr>
        <w:ind w:left="851" w:hanging="360"/>
      </w:pPr>
      <w:rPr>
        <w:rFonts w:hint="default"/>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29" w15:restartNumberingAfterBreak="0">
    <w:nsid w:val="5FEB7AF9"/>
    <w:multiLevelType w:val="hybridMultilevel"/>
    <w:tmpl w:val="505A083E"/>
    <w:lvl w:ilvl="0" w:tplc="AC40B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29D5FA6"/>
    <w:multiLevelType w:val="multilevel"/>
    <w:tmpl w:val="5F1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74044A"/>
    <w:multiLevelType w:val="hybridMultilevel"/>
    <w:tmpl w:val="6444E43A"/>
    <w:lvl w:ilvl="0" w:tplc="0C5EACC8">
      <w:start w:val="1"/>
      <w:numFmt w:val="decimal"/>
      <w:lvlText w:val="%1)"/>
      <w:lvlJc w:val="left"/>
      <w:pPr>
        <w:ind w:left="1637" w:hanging="360"/>
      </w:pPr>
      <w:rPr>
        <w:rFonts w:ascii="Times New Roman" w:eastAsia="Calibri" w:hAnsi="Times New Roman" w:cs="Times New Roman"/>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32" w15:restartNumberingAfterBreak="0">
    <w:nsid w:val="651A5C97"/>
    <w:multiLevelType w:val="hybridMultilevel"/>
    <w:tmpl w:val="BEF44DCC"/>
    <w:lvl w:ilvl="0" w:tplc="F8649F38">
      <w:start w:val="1"/>
      <w:numFmt w:val="bullet"/>
      <w:lvlText w:val=""/>
      <w:lvlJc w:val="left"/>
      <w:pPr>
        <w:ind w:left="1026"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33" w15:restartNumberingAfterBreak="0">
    <w:nsid w:val="663E37FC"/>
    <w:multiLevelType w:val="multilevel"/>
    <w:tmpl w:val="1FC4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63354D"/>
    <w:multiLevelType w:val="hybridMultilevel"/>
    <w:tmpl w:val="0EC264BC"/>
    <w:lvl w:ilvl="0" w:tplc="D8F02212">
      <w:start w:val="1"/>
      <w:numFmt w:val="bullet"/>
      <w:lvlText w:val="•"/>
      <w:lvlJc w:val="left"/>
      <w:pPr>
        <w:tabs>
          <w:tab w:val="num" w:pos="720"/>
        </w:tabs>
        <w:ind w:left="720" w:hanging="360"/>
      </w:pPr>
      <w:rPr>
        <w:rFonts w:ascii="Arial" w:hAnsi="Arial" w:hint="default"/>
      </w:rPr>
    </w:lvl>
    <w:lvl w:ilvl="1" w:tplc="507E412A" w:tentative="1">
      <w:start w:val="1"/>
      <w:numFmt w:val="bullet"/>
      <w:lvlText w:val="•"/>
      <w:lvlJc w:val="left"/>
      <w:pPr>
        <w:tabs>
          <w:tab w:val="num" w:pos="1440"/>
        </w:tabs>
        <w:ind w:left="1440" w:hanging="360"/>
      </w:pPr>
      <w:rPr>
        <w:rFonts w:ascii="Arial" w:hAnsi="Arial" w:hint="default"/>
      </w:rPr>
    </w:lvl>
    <w:lvl w:ilvl="2" w:tplc="39889F56" w:tentative="1">
      <w:start w:val="1"/>
      <w:numFmt w:val="bullet"/>
      <w:lvlText w:val="•"/>
      <w:lvlJc w:val="left"/>
      <w:pPr>
        <w:tabs>
          <w:tab w:val="num" w:pos="2160"/>
        </w:tabs>
        <w:ind w:left="2160" w:hanging="360"/>
      </w:pPr>
      <w:rPr>
        <w:rFonts w:ascii="Arial" w:hAnsi="Arial" w:hint="default"/>
      </w:rPr>
    </w:lvl>
    <w:lvl w:ilvl="3" w:tplc="2820C59E" w:tentative="1">
      <w:start w:val="1"/>
      <w:numFmt w:val="bullet"/>
      <w:lvlText w:val="•"/>
      <w:lvlJc w:val="left"/>
      <w:pPr>
        <w:tabs>
          <w:tab w:val="num" w:pos="2880"/>
        </w:tabs>
        <w:ind w:left="2880" w:hanging="360"/>
      </w:pPr>
      <w:rPr>
        <w:rFonts w:ascii="Arial" w:hAnsi="Arial" w:hint="default"/>
      </w:rPr>
    </w:lvl>
    <w:lvl w:ilvl="4" w:tplc="C9BA5B26" w:tentative="1">
      <w:start w:val="1"/>
      <w:numFmt w:val="bullet"/>
      <w:lvlText w:val="•"/>
      <w:lvlJc w:val="left"/>
      <w:pPr>
        <w:tabs>
          <w:tab w:val="num" w:pos="3600"/>
        </w:tabs>
        <w:ind w:left="3600" w:hanging="360"/>
      </w:pPr>
      <w:rPr>
        <w:rFonts w:ascii="Arial" w:hAnsi="Arial" w:hint="default"/>
      </w:rPr>
    </w:lvl>
    <w:lvl w:ilvl="5" w:tplc="45E25112" w:tentative="1">
      <w:start w:val="1"/>
      <w:numFmt w:val="bullet"/>
      <w:lvlText w:val="•"/>
      <w:lvlJc w:val="left"/>
      <w:pPr>
        <w:tabs>
          <w:tab w:val="num" w:pos="4320"/>
        </w:tabs>
        <w:ind w:left="4320" w:hanging="360"/>
      </w:pPr>
      <w:rPr>
        <w:rFonts w:ascii="Arial" w:hAnsi="Arial" w:hint="default"/>
      </w:rPr>
    </w:lvl>
    <w:lvl w:ilvl="6" w:tplc="A55EAED4" w:tentative="1">
      <w:start w:val="1"/>
      <w:numFmt w:val="bullet"/>
      <w:lvlText w:val="•"/>
      <w:lvlJc w:val="left"/>
      <w:pPr>
        <w:tabs>
          <w:tab w:val="num" w:pos="5040"/>
        </w:tabs>
        <w:ind w:left="5040" w:hanging="360"/>
      </w:pPr>
      <w:rPr>
        <w:rFonts w:ascii="Arial" w:hAnsi="Arial" w:hint="default"/>
      </w:rPr>
    </w:lvl>
    <w:lvl w:ilvl="7" w:tplc="A6269C56" w:tentative="1">
      <w:start w:val="1"/>
      <w:numFmt w:val="bullet"/>
      <w:lvlText w:val="•"/>
      <w:lvlJc w:val="left"/>
      <w:pPr>
        <w:tabs>
          <w:tab w:val="num" w:pos="5760"/>
        </w:tabs>
        <w:ind w:left="5760" w:hanging="360"/>
      </w:pPr>
      <w:rPr>
        <w:rFonts w:ascii="Arial" w:hAnsi="Arial" w:hint="default"/>
      </w:rPr>
    </w:lvl>
    <w:lvl w:ilvl="8" w:tplc="0A4C482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C039F0"/>
    <w:multiLevelType w:val="hybridMultilevel"/>
    <w:tmpl w:val="3C307144"/>
    <w:lvl w:ilvl="0" w:tplc="7882B13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15:restartNumberingAfterBreak="0">
    <w:nsid w:val="6B4460FB"/>
    <w:multiLevelType w:val="hybridMultilevel"/>
    <w:tmpl w:val="9CD40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614C05"/>
    <w:multiLevelType w:val="hybridMultilevel"/>
    <w:tmpl w:val="B3B48036"/>
    <w:lvl w:ilvl="0" w:tplc="8D42B5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6FD926DC"/>
    <w:multiLevelType w:val="hybridMultilevel"/>
    <w:tmpl w:val="294CBFF0"/>
    <w:lvl w:ilvl="0" w:tplc="107A8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F72240"/>
    <w:multiLevelType w:val="hybridMultilevel"/>
    <w:tmpl w:val="6D8AC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803C85"/>
    <w:multiLevelType w:val="hybridMultilevel"/>
    <w:tmpl w:val="F4F84FE8"/>
    <w:lvl w:ilvl="0" w:tplc="AD146FB6">
      <w:start w:val="1"/>
      <w:numFmt w:val="decimal"/>
      <w:lvlText w:val="%1."/>
      <w:lvlJc w:val="left"/>
      <w:pPr>
        <w:ind w:left="760" w:hanging="42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1" w15:restartNumberingAfterBreak="0">
    <w:nsid w:val="77694995"/>
    <w:multiLevelType w:val="hybridMultilevel"/>
    <w:tmpl w:val="27D453B6"/>
    <w:lvl w:ilvl="0" w:tplc="BFA0E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85359B5"/>
    <w:multiLevelType w:val="multilevel"/>
    <w:tmpl w:val="5F1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921128"/>
    <w:multiLevelType w:val="hybridMultilevel"/>
    <w:tmpl w:val="D7324B88"/>
    <w:lvl w:ilvl="0" w:tplc="041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7F290EF7"/>
    <w:multiLevelType w:val="hybridMultilevel"/>
    <w:tmpl w:val="C6228EB6"/>
    <w:lvl w:ilvl="0" w:tplc="7B96A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1"/>
  </w:num>
  <w:num w:numId="4">
    <w:abstractNumId w:val="7"/>
  </w:num>
  <w:num w:numId="5">
    <w:abstractNumId w:val="31"/>
  </w:num>
  <w:num w:numId="6">
    <w:abstractNumId w:val="24"/>
  </w:num>
  <w:num w:numId="7">
    <w:abstractNumId w:val="25"/>
  </w:num>
  <w:num w:numId="8">
    <w:abstractNumId w:val="16"/>
  </w:num>
  <w:num w:numId="9">
    <w:abstractNumId w:val="23"/>
  </w:num>
  <w:num w:numId="10">
    <w:abstractNumId w:val="4"/>
  </w:num>
  <w:num w:numId="11">
    <w:abstractNumId w:val="15"/>
  </w:num>
  <w:num w:numId="12">
    <w:abstractNumId w:val="1"/>
  </w:num>
  <w:num w:numId="13">
    <w:abstractNumId w:val="36"/>
  </w:num>
  <w:num w:numId="14">
    <w:abstractNumId w:val="3"/>
  </w:num>
  <w:num w:numId="15">
    <w:abstractNumId w:val="32"/>
  </w:num>
  <w:num w:numId="16">
    <w:abstractNumId w:val="39"/>
  </w:num>
  <w:num w:numId="17">
    <w:abstractNumId w:val="21"/>
  </w:num>
  <w:num w:numId="18">
    <w:abstractNumId w:val="27"/>
  </w:num>
  <w:num w:numId="19">
    <w:abstractNumId w:val="35"/>
  </w:num>
  <w:num w:numId="20">
    <w:abstractNumId w:val="14"/>
  </w:num>
  <w:num w:numId="21">
    <w:abstractNumId w:val="13"/>
  </w:num>
  <w:num w:numId="22">
    <w:abstractNumId w:val="10"/>
  </w:num>
  <w:num w:numId="23">
    <w:abstractNumId w:val="40"/>
  </w:num>
  <w:num w:numId="24">
    <w:abstractNumId w:val="33"/>
  </w:num>
  <w:num w:numId="25">
    <w:abstractNumId w:val="30"/>
  </w:num>
  <w:num w:numId="26">
    <w:abstractNumId w:val="42"/>
  </w:num>
  <w:num w:numId="27">
    <w:abstractNumId w:val="6"/>
  </w:num>
  <w:num w:numId="28">
    <w:abstractNumId w:val="12"/>
  </w:num>
  <w:num w:numId="29">
    <w:abstractNumId w:val="29"/>
  </w:num>
  <w:num w:numId="30">
    <w:abstractNumId w:val="26"/>
  </w:num>
  <w:num w:numId="31">
    <w:abstractNumId w:val="41"/>
  </w:num>
  <w:num w:numId="32">
    <w:abstractNumId w:val="28"/>
  </w:num>
  <w:num w:numId="33">
    <w:abstractNumId w:val="17"/>
  </w:num>
  <w:num w:numId="34">
    <w:abstractNumId w:val="0"/>
  </w:num>
  <w:num w:numId="35">
    <w:abstractNumId w:val="34"/>
  </w:num>
  <w:num w:numId="36">
    <w:abstractNumId w:val="8"/>
  </w:num>
  <w:num w:numId="37">
    <w:abstractNumId w:val="43"/>
  </w:num>
  <w:num w:numId="38">
    <w:abstractNumId w:val="2"/>
  </w:num>
  <w:num w:numId="39">
    <w:abstractNumId w:val="22"/>
  </w:num>
  <w:num w:numId="40">
    <w:abstractNumId w:val="18"/>
  </w:num>
  <w:num w:numId="41">
    <w:abstractNumId w:val="19"/>
  </w:num>
  <w:num w:numId="42">
    <w:abstractNumId w:val="44"/>
  </w:num>
  <w:num w:numId="43">
    <w:abstractNumId w:val="37"/>
  </w:num>
  <w:num w:numId="44">
    <w:abstractNumId w:val="3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4B1"/>
    <w:rsid w:val="000020FD"/>
    <w:rsid w:val="00005697"/>
    <w:rsid w:val="000104F7"/>
    <w:rsid w:val="00023C99"/>
    <w:rsid w:val="00033446"/>
    <w:rsid w:val="0004517B"/>
    <w:rsid w:val="000650FF"/>
    <w:rsid w:val="0006690C"/>
    <w:rsid w:val="00067CA2"/>
    <w:rsid w:val="00073762"/>
    <w:rsid w:val="00074CDA"/>
    <w:rsid w:val="00080420"/>
    <w:rsid w:val="00091CD2"/>
    <w:rsid w:val="000968B9"/>
    <w:rsid w:val="00097C20"/>
    <w:rsid w:val="000A4CBF"/>
    <w:rsid w:val="000A63F2"/>
    <w:rsid w:val="000B3FF2"/>
    <w:rsid w:val="000C7EB0"/>
    <w:rsid w:val="000D6F22"/>
    <w:rsid w:val="000D749D"/>
    <w:rsid w:val="000E3E5C"/>
    <w:rsid w:val="000E4D38"/>
    <w:rsid w:val="000F27B6"/>
    <w:rsid w:val="0010013A"/>
    <w:rsid w:val="00102888"/>
    <w:rsid w:val="00105136"/>
    <w:rsid w:val="00121CED"/>
    <w:rsid w:val="00122B90"/>
    <w:rsid w:val="0012720F"/>
    <w:rsid w:val="00130E67"/>
    <w:rsid w:val="001324FE"/>
    <w:rsid w:val="001327D9"/>
    <w:rsid w:val="00135694"/>
    <w:rsid w:val="001369FF"/>
    <w:rsid w:val="00144033"/>
    <w:rsid w:val="0015518A"/>
    <w:rsid w:val="00167759"/>
    <w:rsid w:val="001746DC"/>
    <w:rsid w:val="00184F0E"/>
    <w:rsid w:val="001B4671"/>
    <w:rsid w:val="001C13A4"/>
    <w:rsid w:val="001D6CA6"/>
    <w:rsid w:val="001D7EDF"/>
    <w:rsid w:val="001E32A6"/>
    <w:rsid w:val="001E6313"/>
    <w:rsid w:val="001F0C33"/>
    <w:rsid w:val="001F305B"/>
    <w:rsid w:val="001F5229"/>
    <w:rsid w:val="00200E31"/>
    <w:rsid w:val="002035DA"/>
    <w:rsid w:val="00207648"/>
    <w:rsid w:val="0021051D"/>
    <w:rsid w:val="00217F4A"/>
    <w:rsid w:val="00225843"/>
    <w:rsid w:val="00232CBB"/>
    <w:rsid w:val="00233156"/>
    <w:rsid w:val="002354F1"/>
    <w:rsid w:val="00256009"/>
    <w:rsid w:val="002627FB"/>
    <w:rsid w:val="00267D88"/>
    <w:rsid w:val="00271267"/>
    <w:rsid w:val="0027298F"/>
    <w:rsid w:val="002756D8"/>
    <w:rsid w:val="002866BE"/>
    <w:rsid w:val="00293572"/>
    <w:rsid w:val="002A5054"/>
    <w:rsid w:val="002B2588"/>
    <w:rsid w:val="002B35BA"/>
    <w:rsid w:val="002B3700"/>
    <w:rsid w:val="002C6CA1"/>
    <w:rsid w:val="002E4BA3"/>
    <w:rsid w:val="002F55EC"/>
    <w:rsid w:val="002F621E"/>
    <w:rsid w:val="00301E01"/>
    <w:rsid w:val="00301EE3"/>
    <w:rsid w:val="00312057"/>
    <w:rsid w:val="003228DC"/>
    <w:rsid w:val="00336D5A"/>
    <w:rsid w:val="00337E70"/>
    <w:rsid w:val="00337EE6"/>
    <w:rsid w:val="00340408"/>
    <w:rsid w:val="00343972"/>
    <w:rsid w:val="0035314B"/>
    <w:rsid w:val="00362422"/>
    <w:rsid w:val="0037154E"/>
    <w:rsid w:val="00374272"/>
    <w:rsid w:val="003A21D8"/>
    <w:rsid w:val="003B5940"/>
    <w:rsid w:val="003D06A8"/>
    <w:rsid w:val="003E335A"/>
    <w:rsid w:val="003E63A7"/>
    <w:rsid w:val="00415211"/>
    <w:rsid w:val="00417B1B"/>
    <w:rsid w:val="00422B04"/>
    <w:rsid w:val="00427C4A"/>
    <w:rsid w:val="00440933"/>
    <w:rsid w:val="00453311"/>
    <w:rsid w:val="00466D9A"/>
    <w:rsid w:val="00470922"/>
    <w:rsid w:val="004738DC"/>
    <w:rsid w:val="00475D37"/>
    <w:rsid w:val="0048110A"/>
    <w:rsid w:val="00482665"/>
    <w:rsid w:val="0048420A"/>
    <w:rsid w:val="00492C3E"/>
    <w:rsid w:val="00492D82"/>
    <w:rsid w:val="00496102"/>
    <w:rsid w:val="004A6F6C"/>
    <w:rsid w:val="004B3ABC"/>
    <w:rsid w:val="004D1AAD"/>
    <w:rsid w:val="004D1B91"/>
    <w:rsid w:val="004D28EF"/>
    <w:rsid w:val="004E0355"/>
    <w:rsid w:val="004E065A"/>
    <w:rsid w:val="004E5084"/>
    <w:rsid w:val="004E6029"/>
    <w:rsid w:val="004F29B6"/>
    <w:rsid w:val="004F2FC6"/>
    <w:rsid w:val="004F34B8"/>
    <w:rsid w:val="004F40C8"/>
    <w:rsid w:val="00500111"/>
    <w:rsid w:val="005028A2"/>
    <w:rsid w:val="005136BC"/>
    <w:rsid w:val="00520E1D"/>
    <w:rsid w:val="00536DF2"/>
    <w:rsid w:val="00541327"/>
    <w:rsid w:val="00556B45"/>
    <w:rsid w:val="00567C87"/>
    <w:rsid w:val="005728AB"/>
    <w:rsid w:val="005746DE"/>
    <w:rsid w:val="0058420A"/>
    <w:rsid w:val="00585A4E"/>
    <w:rsid w:val="00591E7E"/>
    <w:rsid w:val="00592AA6"/>
    <w:rsid w:val="00594A25"/>
    <w:rsid w:val="00597300"/>
    <w:rsid w:val="005A55DA"/>
    <w:rsid w:val="005B5AE8"/>
    <w:rsid w:val="005C481D"/>
    <w:rsid w:val="005C5088"/>
    <w:rsid w:val="005C5A0F"/>
    <w:rsid w:val="005C626B"/>
    <w:rsid w:val="005D4C64"/>
    <w:rsid w:val="005D535F"/>
    <w:rsid w:val="005D76BB"/>
    <w:rsid w:val="005E3ADD"/>
    <w:rsid w:val="005E5716"/>
    <w:rsid w:val="005E5770"/>
    <w:rsid w:val="005F6976"/>
    <w:rsid w:val="00600F2D"/>
    <w:rsid w:val="00611BCC"/>
    <w:rsid w:val="00627457"/>
    <w:rsid w:val="00632AF2"/>
    <w:rsid w:val="00640484"/>
    <w:rsid w:val="00645D83"/>
    <w:rsid w:val="006579DE"/>
    <w:rsid w:val="006647C1"/>
    <w:rsid w:val="006666A7"/>
    <w:rsid w:val="00676681"/>
    <w:rsid w:val="00676A84"/>
    <w:rsid w:val="006840B0"/>
    <w:rsid w:val="006859AB"/>
    <w:rsid w:val="006A2AC4"/>
    <w:rsid w:val="006B24AC"/>
    <w:rsid w:val="006B2825"/>
    <w:rsid w:val="006B5DB4"/>
    <w:rsid w:val="006C121E"/>
    <w:rsid w:val="006C61FA"/>
    <w:rsid w:val="006E7531"/>
    <w:rsid w:val="006F76C6"/>
    <w:rsid w:val="00700D4B"/>
    <w:rsid w:val="00705344"/>
    <w:rsid w:val="00720878"/>
    <w:rsid w:val="007227AB"/>
    <w:rsid w:val="007352DF"/>
    <w:rsid w:val="00743359"/>
    <w:rsid w:val="007433C5"/>
    <w:rsid w:val="00744A03"/>
    <w:rsid w:val="00747307"/>
    <w:rsid w:val="00757A91"/>
    <w:rsid w:val="0076293E"/>
    <w:rsid w:val="00773D7E"/>
    <w:rsid w:val="00777334"/>
    <w:rsid w:val="00784218"/>
    <w:rsid w:val="00786B3B"/>
    <w:rsid w:val="00786B4C"/>
    <w:rsid w:val="007A7FD2"/>
    <w:rsid w:val="007B4DE4"/>
    <w:rsid w:val="007C1D38"/>
    <w:rsid w:val="007C22B8"/>
    <w:rsid w:val="007C3CED"/>
    <w:rsid w:val="007C75F6"/>
    <w:rsid w:val="007D3616"/>
    <w:rsid w:val="007E3A73"/>
    <w:rsid w:val="007E3A86"/>
    <w:rsid w:val="007E5D1C"/>
    <w:rsid w:val="007F4999"/>
    <w:rsid w:val="0081189C"/>
    <w:rsid w:val="008142CB"/>
    <w:rsid w:val="0083088D"/>
    <w:rsid w:val="00833C52"/>
    <w:rsid w:val="00844095"/>
    <w:rsid w:val="00863E8B"/>
    <w:rsid w:val="00864A0A"/>
    <w:rsid w:val="008801C4"/>
    <w:rsid w:val="00886374"/>
    <w:rsid w:val="00891A14"/>
    <w:rsid w:val="0089470A"/>
    <w:rsid w:val="008B0BC4"/>
    <w:rsid w:val="008B1FC8"/>
    <w:rsid w:val="008C19EE"/>
    <w:rsid w:val="008D283B"/>
    <w:rsid w:val="008D3D30"/>
    <w:rsid w:val="008D727E"/>
    <w:rsid w:val="008F551E"/>
    <w:rsid w:val="009051FE"/>
    <w:rsid w:val="0090565F"/>
    <w:rsid w:val="009104EB"/>
    <w:rsid w:val="009111B4"/>
    <w:rsid w:val="0093503C"/>
    <w:rsid w:val="00943BC4"/>
    <w:rsid w:val="0094406D"/>
    <w:rsid w:val="0095160E"/>
    <w:rsid w:val="0095396B"/>
    <w:rsid w:val="00960962"/>
    <w:rsid w:val="00963C5C"/>
    <w:rsid w:val="00965759"/>
    <w:rsid w:val="00977E79"/>
    <w:rsid w:val="00983EDD"/>
    <w:rsid w:val="00987052"/>
    <w:rsid w:val="0099119F"/>
    <w:rsid w:val="009937C8"/>
    <w:rsid w:val="00996919"/>
    <w:rsid w:val="009A19F7"/>
    <w:rsid w:val="009A2308"/>
    <w:rsid w:val="009B5C9E"/>
    <w:rsid w:val="009B710B"/>
    <w:rsid w:val="009C2324"/>
    <w:rsid w:val="009C47DA"/>
    <w:rsid w:val="009D2C5D"/>
    <w:rsid w:val="009D6BA3"/>
    <w:rsid w:val="009D782C"/>
    <w:rsid w:val="009E0AAB"/>
    <w:rsid w:val="00A070FC"/>
    <w:rsid w:val="00A1615E"/>
    <w:rsid w:val="00A23F7B"/>
    <w:rsid w:val="00A25FCE"/>
    <w:rsid w:val="00A30271"/>
    <w:rsid w:val="00A31FAD"/>
    <w:rsid w:val="00A42C22"/>
    <w:rsid w:val="00A54422"/>
    <w:rsid w:val="00A7252B"/>
    <w:rsid w:val="00A728D4"/>
    <w:rsid w:val="00A81E8D"/>
    <w:rsid w:val="00A82B9B"/>
    <w:rsid w:val="00A8657F"/>
    <w:rsid w:val="00A91CDC"/>
    <w:rsid w:val="00AA094B"/>
    <w:rsid w:val="00AA515F"/>
    <w:rsid w:val="00AB7137"/>
    <w:rsid w:val="00AC20DE"/>
    <w:rsid w:val="00AC274D"/>
    <w:rsid w:val="00AD375F"/>
    <w:rsid w:val="00AD72C7"/>
    <w:rsid w:val="00B05692"/>
    <w:rsid w:val="00B15323"/>
    <w:rsid w:val="00B30B70"/>
    <w:rsid w:val="00B361CC"/>
    <w:rsid w:val="00B36319"/>
    <w:rsid w:val="00B37CB9"/>
    <w:rsid w:val="00B640FE"/>
    <w:rsid w:val="00B7074E"/>
    <w:rsid w:val="00B83392"/>
    <w:rsid w:val="00BA2BD2"/>
    <w:rsid w:val="00BE208A"/>
    <w:rsid w:val="00BE3DBF"/>
    <w:rsid w:val="00BF0A23"/>
    <w:rsid w:val="00C20948"/>
    <w:rsid w:val="00C23E5E"/>
    <w:rsid w:val="00C27697"/>
    <w:rsid w:val="00C336B1"/>
    <w:rsid w:val="00C36B86"/>
    <w:rsid w:val="00C415FD"/>
    <w:rsid w:val="00C6477A"/>
    <w:rsid w:val="00C73B7A"/>
    <w:rsid w:val="00C76813"/>
    <w:rsid w:val="00C773C5"/>
    <w:rsid w:val="00C81DAD"/>
    <w:rsid w:val="00C835DC"/>
    <w:rsid w:val="00C83974"/>
    <w:rsid w:val="00C9277F"/>
    <w:rsid w:val="00CB393B"/>
    <w:rsid w:val="00CB540D"/>
    <w:rsid w:val="00CC23B0"/>
    <w:rsid w:val="00CD4041"/>
    <w:rsid w:val="00CE2698"/>
    <w:rsid w:val="00CF1C2A"/>
    <w:rsid w:val="00D0450C"/>
    <w:rsid w:val="00D20093"/>
    <w:rsid w:val="00D21124"/>
    <w:rsid w:val="00D2404B"/>
    <w:rsid w:val="00D36347"/>
    <w:rsid w:val="00D37EA0"/>
    <w:rsid w:val="00D47B81"/>
    <w:rsid w:val="00D508BD"/>
    <w:rsid w:val="00D65337"/>
    <w:rsid w:val="00D712B7"/>
    <w:rsid w:val="00D73BEF"/>
    <w:rsid w:val="00D977DF"/>
    <w:rsid w:val="00DA27DC"/>
    <w:rsid w:val="00DA42D3"/>
    <w:rsid w:val="00DA75C5"/>
    <w:rsid w:val="00DB2794"/>
    <w:rsid w:val="00DC2468"/>
    <w:rsid w:val="00DD0BD1"/>
    <w:rsid w:val="00DD509A"/>
    <w:rsid w:val="00DD5F17"/>
    <w:rsid w:val="00DD65B4"/>
    <w:rsid w:val="00DD720D"/>
    <w:rsid w:val="00DE003B"/>
    <w:rsid w:val="00DE1FC2"/>
    <w:rsid w:val="00DF1973"/>
    <w:rsid w:val="00DF5632"/>
    <w:rsid w:val="00E0339E"/>
    <w:rsid w:val="00E10FAC"/>
    <w:rsid w:val="00E16610"/>
    <w:rsid w:val="00E309F1"/>
    <w:rsid w:val="00E33FE8"/>
    <w:rsid w:val="00E44941"/>
    <w:rsid w:val="00E4594D"/>
    <w:rsid w:val="00E57D46"/>
    <w:rsid w:val="00E65870"/>
    <w:rsid w:val="00E71757"/>
    <w:rsid w:val="00E73D19"/>
    <w:rsid w:val="00E82245"/>
    <w:rsid w:val="00E95025"/>
    <w:rsid w:val="00E97DFB"/>
    <w:rsid w:val="00EA15E9"/>
    <w:rsid w:val="00EA4A97"/>
    <w:rsid w:val="00EC1F45"/>
    <w:rsid w:val="00ED64B1"/>
    <w:rsid w:val="00EE6AA3"/>
    <w:rsid w:val="00EF4B7C"/>
    <w:rsid w:val="00F0517F"/>
    <w:rsid w:val="00F06688"/>
    <w:rsid w:val="00F129C6"/>
    <w:rsid w:val="00F12B53"/>
    <w:rsid w:val="00F23ED3"/>
    <w:rsid w:val="00F35F6D"/>
    <w:rsid w:val="00F428CF"/>
    <w:rsid w:val="00F6008E"/>
    <w:rsid w:val="00F7219E"/>
    <w:rsid w:val="00F72E5E"/>
    <w:rsid w:val="00F76C2F"/>
    <w:rsid w:val="00F978BF"/>
    <w:rsid w:val="00F97D89"/>
    <w:rsid w:val="00FA22A9"/>
    <w:rsid w:val="00FA75CD"/>
    <w:rsid w:val="00FB3091"/>
    <w:rsid w:val="00FC453C"/>
    <w:rsid w:val="00FD01C0"/>
    <w:rsid w:val="00FD2A8F"/>
    <w:rsid w:val="00FE73FC"/>
    <w:rsid w:val="00FF3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24E1"/>
  <w15:chartTrackingRefBased/>
  <w15:docId w15:val="{91246133-66AF-466F-9F45-B233548B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B86"/>
    <w:pPr>
      <w:spacing w:after="0" w:line="240" w:lineRule="auto"/>
    </w:pPr>
    <w:rPr>
      <w:rFonts w:ascii="Times New Roman" w:eastAsia="Times New Roman" w:hAnsi="Times New Roman" w:cs="Times New Roman"/>
      <w:sz w:val="24"/>
      <w:szCs w:val="20"/>
      <w:lang w:val="ru-RU" w:eastAsia="ru-RU"/>
    </w:rPr>
  </w:style>
  <w:style w:type="paragraph" w:styleId="Heading1">
    <w:name w:val="heading 1"/>
    <w:basedOn w:val="Normal"/>
    <w:next w:val="Normal"/>
    <w:link w:val="Heading1Char"/>
    <w:qFormat/>
    <w:rsid w:val="00C36B86"/>
    <w:pPr>
      <w:keepNext/>
      <w:spacing w:line="360" w:lineRule="auto"/>
      <w:jc w:val="center"/>
      <w:outlineLvl w:val="0"/>
    </w:pPr>
    <w:rPr>
      <w:b/>
      <w:u w:val="single"/>
    </w:rPr>
  </w:style>
  <w:style w:type="paragraph" w:styleId="Heading2">
    <w:name w:val="heading 2"/>
    <w:basedOn w:val="Normal"/>
    <w:next w:val="Normal"/>
    <w:link w:val="Heading2Char"/>
    <w:uiPriority w:val="9"/>
    <w:unhideWhenUsed/>
    <w:qFormat/>
    <w:rsid w:val="0067668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A42C22"/>
    <w:pPr>
      <w:keepNext/>
      <w:jc w:val="center"/>
      <w:outlineLvl w:val="2"/>
    </w:pPr>
    <w:rPr>
      <w:b/>
      <w:sz w:val="20"/>
    </w:rPr>
  </w:style>
  <w:style w:type="paragraph" w:styleId="Heading4">
    <w:name w:val="heading 4"/>
    <w:basedOn w:val="Normal"/>
    <w:next w:val="Normal"/>
    <w:link w:val="Heading4Char"/>
    <w:uiPriority w:val="9"/>
    <w:qFormat/>
    <w:rsid w:val="00A42C22"/>
    <w:pPr>
      <w:spacing w:line="360" w:lineRule="auto"/>
      <w:ind w:firstLine="709"/>
      <w:outlineLvl w:val="3"/>
    </w:pPr>
    <w:rPr>
      <w:rFonts w:eastAsia="Calibri"/>
      <w:b/>
      <w:sz w:val="28"/>
      <w:szCs w:val="28"/>
      <w:lang w:val="uk-UA" w:eastAsia="en-US"/>
    </w:rPr>
  </w:style>
  <w:style w:type="paragraph" w:styleId="Heading5">
    <w:name w:val="heading 5"/>
    <w:basedOn w:val="Normal"/>
    <w:next w:val="Normal"/>
    <w:link w:val="Heading5Char"/>
    <w:uiPriority w:val="9"/>
    <w:qFormat/>
    <w:rsid w:val="00A42C22"/>
    <w:pPr>
      <w:spacing w:before="240" w:after="60" w:line="276" w:lineRule="auto"/>
      <w:outlineLvl w:val="4"/>
    </w:pPr>
    <w:rPr>
      <w:rFonts w:ascii="Calibri" w:hAnsi="Calibri"/>
      <w:b/>
      <w:bCs/>
      <w:i/>
      <w:iCs/>
      <w:sz w:val="26"/>
      <w:szCs w:val="26"/>
      <w:lang w:eastAsia="en-US"/>
    </w:rPr>
  </w:style>
  <w:style w:type="paragraph" w:styleId="Heading6">
    <w:name w:val="heading 6"/>
    <w:basedOn w:val="Normal"/>
    <w:next w:val="Normal"/>
    <w:link w:val="Heading6Char"/>
    <w:uiPriority w:val="9"/>
    <w:qFormat/>
    <w:rsid w:val="00A42C22"/>
    <w:pPr>
      <w:keepNext/>
      <w:spacing w:line="360" w:lineRule="auto"/>
      <w:ind w:firstLine="340"/>
      <w:jc w:val="center"/>
      <w:outlineLvl w:val="5"/>
    </w:pPr>
    <w:rPr>
      <w:b/>
    </w:rPr>
  </w:style>
  <w:style w:type="paragraph" w:styleId="Heading7">
    <w:name w:val="heading 7"/>
    <w:basedOn w:val="Normal"/>
    <w:next w:val="Normal"/>
    <w:link w:val="Heading7Char"/>
    <w:uiPriority w:val="9"/>
    <w:unhideWhenUsed/>
    <w:qFormat/>
    <w:rsid w:val="00A42C22"/>
    <w:pPr>
      <w:spacing w:before="240" w:after="60"/>
      <w:outlineLvl w:val="6"/>
    </w:pPr>
    <w:rPr>
      <w:rFonts w:ascii="Calibri" w:hAnsi="Calibri"/>
      <w:szCs w:val="24"/>
    </w:rPr>
  </w:style>
  <w:style w:type="paragraph" w:styleId="Heading8">
    <w:name w:val="heading 8"/>
    <w:basedOn w:val="Normal"/>
    <w:next w:val="Normal"/>
    <w:link w:val="Heading8Char"/>
    <w:uiPriority w:val="9"/>
    <w:semiHidden/>
    <w:unhideWhenUsed/>
    <w:qFormat/>
    <w:rsid w:val="00A42C22"/>
    <w:pPr>
      <w:keepNext/>
      <w:keepLines/>
      <w:spacing w:line="259" w:lineRule="auto"/>
      <w:outlineLvl w:val="7"/>
    </w:pPr>
    <w:rPr>
      <w:rFonts w:ascii="Aptos" w:hAnsi="Aptos"/>
      <w:i/>
      <w:iCs/>
      <w:color w:val="272727"/>
      <w:kern w:val="2"/>
      <w:sz w:val="22"/>
      <w:szCs w:val="22"/>
      <w:lang w:val="en-US" w:eastAsia="en-US"/>
    </w:rPr>
  </w:style>
  <w:style w:type="paragraph" w:styleId="Heading9">
    <w:name w:val="heading 9"/>
    <w:basedOn w:val="Normal"/>
    <w:next w:val="Normal"/>
    <w:link w:val="Heading9Char"/>
    <w:uiPriority w:val="9"/>
    <w:qFormat/>
    <w:rsid w:val="00A42C22"/>
    <w:pPr>
      <w:keepNext/>
      <w:tabs>
        <w:tab w:val="left" w:pos="7230"/>
      </w:tabs>
      <w:spacing w:line="360" w:lineRule="auto"/>
      <w:jc w:val="center"/>
      <w:outlineLvl w:val="8"/>
    </w:pPr>
    <w:rPr>
      <w:b/>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6B86"/>
    <w:rPr>
      <w:rFonts w:ascii="Times New Roman" w:eastAsia="Times New Roman" w:hAnsi="Times New Roman" w:cs="Times New Roman"/>
      <w:b/>
      <w:sz w:val="24"/>
      <w:szCs w:val="20"/>
      <w:u w:val="single"/>
      <w:lang w:val="ru-RU" w:eastAsia="ru-RU"/>
    </w:rPr>
  </w:style>
  <w:style w:type="character" w:customStyle="1" w:styleId="Heading2Char">
    <w:name w:val="Heading 2 Char"/>
    <w:basedOn w:val="DefaultParagraphFont"/>
    <w:link w:val="Heading2"/>
    <w:uiPriority w:val="9"/>
    <w:rsid w:val="00676681"/>
    <w:rPr>
      <w:rFonts w:asciiTheme="majorHAnsi" w:eastAsiaTheme="majorEastAsia" w:hAnsiTheme="majorHAnsi" w:cstheme="majorBidi"/>
      <w:color w:val="2E74B5" w:themeColor="accent1" w:themeShade="BF"/>
      <w:sz w:val="26"/>
      <w:szCs w:val="26"/>
      <w:lang w:val="ru-RU" w:eastAsia="ru-RU"/>
    </w:rPr>
  </w:style>
  <w:style w:type="table" w:styleId="TableGrid">
    <w:name w:val="Table Grid"/>
    <w:basedOn w:val="TableNormal"/>
    <w:uiPriority w:val="59"/>
    <w:rsid w:val="00811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42C22"/>
    <w:rPr>
      <w:rFonts w:ascii="Times New Roman" w:eastAsia="Times New Roman" w:hAnsi="Times New Roman" w:cs="Times New Roman"/>
      <w:b/>
      <w:sz w:val="20"/>
      <w:szCs w:val="20"/>
      <w:lang w:val="ru-RU" w:eastAsia="ru-RU"/>
    </w:rPr>
  </w:style>
  <w:style w:type="character" w:customStyle="1" w:styleId="Heading4Char">
    <w:name w:val="Heading 4 Char"/>
    <w:basedOn w:val="DefaultParagraphFont"/>
    <w:link w:val="Heading4"/>
    <w:uiPriority w:val="9"/>
    <w:rsid w:val="00A42C22"/>
    <w:rPr>
      <w:rFonts w:ascii="Times New Roman" w:eastAsia="Calibri" w:hAnsi="Times New Roman" w:cs="Times New Roman"/>
      <w:b/>
      <w:sz w:val="28"/>
      <w:szCs w:val="28"/>
      <w:lang w:val="uk-UA"/>
    </w:rPr>
  </w:style>
  <w:style w:type="character" w:customStyle="1" w:styleId="Heading5Char">
    <w:name w:val="Heading 5 Char"/>
    <w:basedOn w:val="DefaultParagraphFont"/>
    <w:link w:val="Heading5"/>
    <w:uiPriority w:val="9"/>
    <w:rsid w:val="00A42C22"/>
    <w:rPr>
      <w:rFonts w:ascii="Calibri" w:eastAsia="Times New Roman" w:hAnsi="Calibri" w:cs="Times New Roman"/>
      <w:b/>
      <w:bCs/>
      <w:i/>
      <w:iCs/>
      <w:sz w:val="26"/>
      <w:szCs w:val="26"/>
      <w:lang w:val="ru-RU"/>
    </w:rPr>
  </w:style>
  <w:style w:type="character" w:customStyle="1" w:styleId="Heading6Char">
    <w:name w:val="Heading 6 Char"/>
    <w:basedOn w:val="DefaultParagraphFont"/>
    <w:link w:val="Heading6"/>
    <w:uiPriority w:val="9"/>
    <w:rsid w:val="00A42C22"/>
    <w:rPr>
      <w:rFonts w:ascii="Times New Roman" w:eastAsia="Times New Roman" w:hAnsi="Times New Roman" w:cs="Times New Roman"/>
      <w:b/>
      <w:sz w:val="24"/>
      <w:szCs w:val="20"/>
      <w:lang w:val="ru-RU" w:eastAsia="ru-RU"/>
    </w:rPr>
  </w:style>
  <w:style w:type="character" w:customStyle="1" w:styleId="Heading7Char">
    <w:name w:val="Heading 7 Char"/>
    <w:basedOn w:val="DefaultParagraphFont"/>
    <w:link w:val="Heading7"/>
    <w:uiPriority w:val="9"/>
    <w:rsid w:val="00A42C22"/>
    <w:rPr>
      <w:rFonts w:ascii="Calibri" w:eastAsia="Times New Roman" w:hAnsi="Calibri" w:cs="Times New Roman"/>
      <w:sz w:val="24"/>
      <w:szCs w:val="24"/>
      <w:lang w:val="ru-RU" w:eastAsia="ru-RU"/>
    </w:rPr>
  </w:style>
  <w:style w:type="character" w:customStyle="1" w:styleId="Heading8Char">
    <w:name w:val="Heading 8 Char"/>
    <w:basedOn w:val="DefaultParagraphFont"/>
    <w:link w:val="Heading8"/>
    <w:uiPriority w:val="9"/>
    <w:semiHidden/>
    <w:rsid w:val="00A42C22"/>
    <w:rPr>
      <w:rFonts w:ascii="Aptos" w:eastAsia="Times New Roman" w:hAnsi="Aptos" w:cs="Times New Roman"/>
      <w:i/>
      <w:iCs/>
      <w:color w:val="272727"/>
      <w:kern w:val="2"/>
    </w:rPr>
  </w:style>
  <w:style w:type="character" w:customStyle="1" w:styleId="Heading9Char">
    <w:name w:val="Heading 9 Char"/>
    <w:basedOn w:val="DefaultParagraphFont"/>
    <w:link w:val="Heading9"/>
    <w:uiPriority w:val="9"/>
    <w:rsid w:val="00A42C22"/>
    <w:rPr>
      <w:rFonts w:ascii="Times New Roman" w:eastAsia="Times New Roman" w:hAnsi="Times New Roman" w:cs="Times New Roman"/>
      <w:b/>
      <w:kern w:val="28"/>
      <w:sz w:val="36"/>
      <w:szCs w:val="20"/>
      <w:lang w:val="ru-RU" w:eastAsia="ru-RU"/>
    </w:rPr>
  </w:style>
  <w:style w:type="paragraph" w:customStyle="1" w:styleId="Normal1">
    <w:name w:val="Normal1"/>
    <w:rsid w:val="00A42C22"/>
    <w:pPr>
      <w:spacing w:after="0" w:line="240" w:lineRule="auto"/>
    </w:pPr>
    <w:rPr>
      <w:rFonts w:ascii="Times New Roman" w:eastAsia="Times New Roman" w:hAnsi="Times New Roman" w:cs="Times New Roman"/>
      <w:snapToGrid w:val="0"/>
      <w:sz w:val="20"/>
      <w:szCs w:val="20"/>
      <w:lang w:val="ru-RU" w:eastAsia="ru-RU"/>
    </w:rPr>
  </w:style>
  <w:style w:type="paragraph" w:customStyle="1" w:styleId="a">
    <w:name w:val="й"/>
    <w:rsid w:val="00A42C22"/>
    <w:pPr>
      <w:spacing w:after="0" w:line="240" w:lineRule="auto"/>
    </w:pPr>
    <w:rPr>
      <w:rFonts w:ascii="Times New Roman" w:eastAsia="Times New Roman" w:hAnsi="Times New Roman" w:cs="Times New Roman"/>
      <w:snapToGrid w:val="0"/>
      <w:sz w:val="24"/>
      <w:szCs w:val="20"/>
      <w:lang w:val="ru-RU" w:eastAsia="ru-RU"/>
    </w:rPr>
  </w:style>
  <w:style w:type="paragraph" w:customStyle="1" w:styleId="1KGK9">
    <w:name w:val="1KG=K9"/>
    <w:rsid w:val="00A42C22"/>
    <w:pPr>
      <w:spacing w:after="0" w:line="240" w:lineRule="auto"/>
    </w:pPr>
    <w:rPr>
      <w:rFonts w:ascii="Times New Roman" w:eastAsia="Times New Roman" w:hAnsi="Times New Roman" w:cs="Times New Roman"/>
      <w:snapToGrid w:val="0"/>
      <w:sz w:val="24"/>
      <w:szCs w:val="20"/>
      <w:lang w:val="ru-RU" w:eastAsia="ru-RU"/>
    </w:rPr>
  </w:style>
  <w:style w:type="paragraph" w:styleId="Footer">
    <w:name w:val="footer"/>
    <w:basedOn w:val="Normal"/>
    <w:link w:val="FooterChar"/>
    <w:uiPriority w:val="99"/>
    <w:rsid w:val="00A42C22"/>
    <w:pPr>
      <w:tabs>
        <w:tab w:val="center" w:pos="4153"/>
        <w:tab w:val="right" w:pos="8306"/>
      </w:tabs>
    </w:pPr>
  </w:style>
  <w:style w:type="character" w:customStyle="1" w:styleId="FooterChar">
    <w:name w:val="Footer Char"/>
    <w:basedOn w:val="DefaultParagraphFont"/>
    <w:link w:val="Footer"/>
    <w:uiPriority w:val="99"/>
    <w:rsid w:val="00A42C22"/>
    <w:rPr>
      <w:rFonts w:ascii="Times New Roman" w:eastAsia="Times New Roman" w:hAnsi="Times New Roman" w:cs="Times New Roman"/>
      <w:sz w:val="24"/>
      <w:szCs w:val="20"/>
      <w:lang w:val="ru-RU" w:eastAsia="ru-RU"/>
    </w:rPr>
  </w:style>
  <w:style w:type="paragraph" w:styleId="Title">
    <w:name w:val="Title"/>
    <w:basedOn w:val="Normal"/>
    <w:link w:val="TitleChar"/>
    <w:uiPriority w:val="10"/>
    <w:qFormat/>
    <w:rsid w:val="00A42C22"/>
    <w:pPr>
      <w:jc w:val="center"/>
    </w:pPr>
    <w:rPr>
      <w:b/>
      <w:u w:val="single"/>
    </w:rPr>
  </w:style>
  <w:style w:type="character" w:customStyle="1" w:styleId="TitleChar">
    <w:name w:val="Title Char"/>
    <w:basedOn w:val="DefaultParagraphFont"/>
    <w:link w:val="Title"/>
    <w:uiPriority w:val="10"/>
    <w:rsid w:val="00A42C22"/>
    <w:rPr>
      <w:rFonts w:ascii="Times New Roman" w:eastAsia="Times New Roman" w:hAnsi="Times New Roman" w:cs="Times New Roman"/>
      <w:b/>
      <w:sz w:val="24"/>
      <w:szCs w:val="20"/>
      <w:u w:val="single"/>
      <w:lang w:val="ru-RU" w:eastAsia="ru-RU"/>
    </w:rPr>
  </w:style>
  <w:style w:type="paragraph" w:styleId="BodyText2">
    <w:name w:val="Body Text 2"/>
    <w:basedOn w:val="Normal"/>
    <w:link w:val="BodyText2Char"/>
    <w:semiHidden/>
    <w:rsid w:val="00A42C22"/>
    <w:pPr>
      <w:spacing w:line="360" w:lineRule="auto"/>
      <w:jc w:val="both"/>
    </w:pPr>
  </w:style>
  <w:style w:type="character" w:customStyle="1" w:styleId="BodyText2Char">
    <w:name w:val="Body Text 2 Char"/>
    <w:basedOn w:val="DefaultParagraphFont"/>
    <w:link w:val="BodyText2"/>
    <w:semiHidden/>
    <w:rsid w:val="00A42C22"/>
    <w:rPr>
      <w:rFonts w:ascii="Times New Roman" w:eastAsia="Times New Roman" w:hAnsi="Times New Roman" w:cs="Times New Roman"/>
      <w:sz w:val="24"/>
      <w:szCs w:val="20"/>
      <w:lang w:val="ru-RU" w:eastAsia="ru-RU"/>
    </w:rPr>
  </w:style>
  <w:style w:type="paragraph" w:styleId="BodyText3">
    <w:name w:val="Body Text 3"/>
    <w:basedOn w:val="Normal"/>
    <w:link w:val="BodyText3Char"/>
    <w:semiHidden/>
    <w:rsid w:val="00A42C22"/>
    <w:pPr>
      <w:jc w:val="center"/>
    </w:pPr>
    <w:rPr>
      <w:snapToGrid w:val="0"/>
      <w:sz w:val="28"/>
    </w:rPr>
  </w:style>
  <w:style w:type="character" w:customStyle="1" w:styleId="BodyText3Char">
    <w:name w:val="Body Text 3 Char"/>
    <w:basedOn w:val="DefaultParagraphFont"/>
    <w:link w:val="BodyText3"/>
    <w:semiHidden/>
    <w:rsid w:val="00A42C22"/>
    <w:rPr>
      <w:rFonts w:ascii="Times New Roman" w:eastAsia="Times New Roman" w:hAnsi="Times New Roman" w:cs="Times New Roman"/>
      <w:snapToGrid w:val="0"/>
      <w:sz w:val="28"/>
      <w:szCs w:val="20"/>
      <w:lang w:val="ru-RU" w:eastAsia="ru-RU"/>
    </w:rPr>
  </w:style>
  <w:style w:type="paragraph" w:styleId="BodyTextIndent">
    <w:name w:val="Body Text Indent"/>
    <w:basedOn w:val="Normal"/>
    <w:link w:val="BodyTextIndentChar"/>
    <w:rsid w:val="00A42C22"/>
    <w:pPr>
      <w:spacing w:line="360" w:lineRule="auto"/>
      <w:ind w:firstLine="360"/>
      <w:jc w:val="both"/>
    </w:pPr>
  </w:style>
  <w:style w:type="character" w:customStyle="1" w:styleId="BodyTextIndentChar">
    <w:name w:val="Body Text Indent Char"/>
    <w:basedOn w:val="DefaultParagraphFont"/>
    <w:link w:val="BodyTextIndent"/>
    <w:rsid w:val="00A42C22"/>
    <w:rPr>
      <w:rFonts w:ascii="Times New Roman" w:eastAsia="Times New Roman" w:hAnsi="Times New Roman" w:cs="Times New Roman"/>
      <w:sz w:val="24"/>
      <w:szCs w:val="20"/>
      <w:lang w:val="ru-RU" w:eastAsia="ru-RU"/>
    </w:rPr>
  </w:style>
  <w:style w:type="paragraph" w:styleId="List">
    <w:name w:val="List"/>
    <w:basedOn w:val="Normal"/>
    <w:semiHidden/>
    <w:rsid w:val="00A42C22"/>
    <w:pPr>
      <w:widowControl w:val="0"/>
      <w:numPr>
        <w:numId w:val="3"/>
      </w:numPr>
      <w:jc w:val="both"/>
    </w:pPr>
    <w:rPr>
      <w:sz w:val="28"/>
    </w:rPr>
  </w:style>
  <w:style w:type="paragraph" w:styleId="BodyText">
    <w:name w:val="Body Text"/>
    <w:basedOn w:val="Normal"/>
    <w:link w:val="BodyTextChar"/>
    <w:qFormat/>
    <w:rsid w:val="00A42C22"/>
    <w:pPr>
      <w:spacing w:line="360" w:lineRule="auto"/>
      <w:jc w:val="both"/>
    </w:pPr>
  </w:style>
  <w:style w:type="character" w:customStyle="1" w:styleId="BodyTextChar">
    <w:name w:val="Body Text Char"/>
    <w:basedOn w:val="DefaultParagraphFont"/>
    <w:link w:val="BodyText"/>
    <w:rsid w:val="00A42C22"/>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semiHidden/>
    <w:rsid w:val="00A42C22"/>
    <w:pPr>
      <w:spacing w:line="360" w:lineRule="auto"/>
      <w:ind w:left="360"/>
      <w:jc w:val="both"/>
    </w:pPr>
  </w:style>
  <w:style w:type="character" w:customStyle="1" w:styleId="BodyTextIndent2Char">
    <w:name w:val="Body Text Indent 2 Char"/>
    <w:basedOn w:val="DefaultParagraphFont"/>
    <w:link w:val="BodyTextIndent2"/>
    <w:semiHidden/>
    <w:rsid w:val="00A42C22"/>
    <w:rPr>
      <w:rFonts w:ascii="Times New Roman" w:eastAsia="Times New Roman" w:hAnsi="Times New Roman" w:cs="Times New Roman"/>
      <w:sz w:val="24"/>
      <w:szCs w:val="20"/>
      <w:lang w:val="ru-RU" w:eastAsia="ru-RU"/>
    </w:rPr>
  </w:style>
  <w:style w:type="paragraph" w:styleId="BodyTextIndent3">
    <w:name w:val="Body Text Indent 3"/>
    <w:basedOn w:val="Normal"/>
    <w:link w:val="BodyTextIndent3Char"/>
    <w:rsid w:val="00A42C22"/>
    <w:pPr>
      <w:spacing w:line="360" w:lineRule="auto"/>
      <w:ind w:firstLine="360"/>
      <w:jc w:val="both"/>
    </w:pPr>
  </w:style>
  <w:style w:type="character" w:customStyle="1" w:styleId="BodyTextIndent3Char">
    <w:name w:val="Body Text Indent 3 Char"/>
    <w:basedOn w:val="DefaultParagraphFont"/>
    <w:link w:val="BodyTextIndent3"/>
    <w:rsid w:val="00A42C22"/>
    <w:rPr>
      <w:rFonts w:ascii="Times New Roman" w:eastAsia="Times New Roman" w:hAnsi="Times New Roman" w:cs="Times New Roman"/>
      <w:sz w:val="24"/>
      <w:szCs w:val="20"/>
      <w:lang w:val="ru-RU" w:eastAsia="ru-RU"/>
    </w:rPr>
  </w:style>
  <w:style w:type="character" w:styleId="PageNumber">
    <w:name w:val="page number"/>
    <w:basedOn w:val="DefaultParagraphFont"/>
    <w:rsid w:val="00A42C22"/>
  </w:style>
  <w:style w:type="paragraph" w:styleId="BlockText">
    <w:name w:val="Block Text"/>
    <w:basedOn w:val="Normal"/>
    <w:semiHidden/>
    <w:rsid w:val="00A42C22"/>
    <w:pPr>
      <w:ind w:left="397" w:right="397"/>
      <w:jc w:val="both"/>
    </w:pPr>
    <w:rPr>
      <w:sz w:val="20"/>
    </w:rPr>
  </w:style>
  <w:style w:type="paragraph" w:styleId="Header">
    <w:name w:val="header"/>
    <w:basedOn w:val="Normal"/>
    <w:link w:val="HeaderChar"/>
    <w:uiPriority w:val="99"/>
    <w:unhideWhenUsed/>
    <w:rsid w:val="00A42C22"/>
    <w:pPr>
      <w:tabs>
        <w:tab w:val="center" w:pos="4677"/>
        <w:tab w:val="right" w:pos="9355"/>
      </w:tabs>
    </w:pPr>
    <w:rPr>
      <w:lang w:val="x-none" w:eastAsia="x-none"/>
    </w:rPr>
  </w:style>
  <w:style w:type="character" w:customStyle="1" w:styleId="HeaderChar">
    <w:name w:val="Header Char"/>
    <w:basedOn w:val="DefaultParagraphFont"/>
    <w:link w:val="Header"/>
    <w:uiPriority w:val="99"/>
    <w:rsid w:val="00A42C22"/>
    <w:rPr>
      <w:rFonts w:ascii="Times New Roman" w:eastAsia="Times New Roman" w:hAnsi="Times New Roman" w:cs="Times New Roman"/>
      <w:sz w:val="24"/>
      <w:szCs w:val="20"/>
      <w:lang w:val="x-none" w:eastAsia="x-none"/>
    </w:rPr>
  </w:style>
  <w:style w:type="character" w:customStyle="1" w:styleId="authorname">
    <w:name w:val="authorname"/>
    <w:rsid w:val="00A42C22"/>
  </w:style>
  <w:style w:type="character" w:customStyle="1" w:styleId="apple-converted-space">
    <w:name w:val="apple-converted-space"/>
    <w:rsid w:val="00A42C22"/>
  </w:style>
  <w:style w:type="character" w:styleId="Strong">
    <w:name w:val="Strong"/>
    <w:uiPriority w:val="22"/>
    <w:qFormat/>
    <w:rsid w:val="00A42C22"/>
    <w:rPr>
      <w:b/>
      <w:bCs/>
    </w:rPr>
  </w:style>
  <w:style w:type="paragraph" w:customStyle="1" w:styleId="booktitle">
    <w:name w:val="booktitle"/>
    <w:basedOn w:val="Normal"/>
    <w:rsid w:val="00A42C22"/>
    <w:pPr>
      <w:spacing w:before="100" w:beforeAutospacing="1" w:after="100" w:afterAutospacing="1"/>
    </w:pPr>
    <w:rPr>
      <w:szCs w:val="24"/>
    </w:rPr>
  </w:style>
  <w:style w:type="character" w:styleId="Hyperlink">
    <w:name w:val="Hyperlink"/>
    <w:uiPriority w:val="99"/>
    <w:unhideWhenUsed/>
    <w:rsid w:val="00A42C22"/>
    <w:rPr>
      <w:color w:val="0000FF"/>
      <w:u w:val="single"/>
    </w:rPr>
  </w:style>
  <w:style w:type="paragraph" w:styleId="NormalWeb">
    <w:name w:val="Normal (Web)"/>
    <w:basedOn w:val="Normal"/>
    <w:uiPriority w:val="99"/>
    <w:unhideWhenUsed/>
    <w:rsid w:val="00A42C22"/>
    <w:pPr>
      <w:spacing w:before="100" w:beforeAutospacing="1" w:after="100" w:afterAutospacing="1"/>
    </w:pPr>
    <w:rPr>
      <w:szCs w:val="24"/>
    </w:rPr>
  </w:style>
  <w:style w:type="character" w:customStyle="1" w:styleId="vol-info">
    <w:name w:val="vol-info"/>
    <w:rsid w:val="00A42C22"/>
  </w:style>
  <w:style w:type="character" w:customStyle="1" w:styleId="page-numbers-info">
    <w:name w:val="page-numbers-info"/>
    <w:rsid w:val="00A42C22"/>
  </w:style>
  <w:style w:type="paragraph" w:customStyle="1" w:styleId="Default">
    <w:name w:val="Default"/>
    <w:rsid w:val="00A42C22"/>
    <w:pPr>
      <w:autoSpaceDE w:val="0"/>
      <w:autoSpaceDN w:val="0"/>
      <w:adjustRightInd w:val="0"/>
      <w:spacing w:after="0" w:line="240" w:lineRule="auto"/>
    </w:pPr>
    <w:rPr>
      <w:rFonts w:ascii="Arial" w:eastAsia="Calibri" w:hAnsi="Arial" w:cs="Arial"/>
      <w:color w:val="000000"/>
      <w:sz w:val="24"/>
      <w:szCs w:val="24"/>
      <w:lang w:val="ru-RU"/>
    </w:rPr>
  </w:style>
  <w:style w:type="paragraph" w:styleId="ListParagraph">
    <w:name w:val="List Paragraph"/>
    <w:basedOn w:val="Normal"/>
    <w:uiPriority w:val="34"/>
    <w:qFormat/>
    <w:rsid w:val="00A42C22"/>
    <w:pPr>
      <w:ind w:left="720"/>
      <w:contextualSpacing/>
    </w:pPr>
    <w:rPr>
      <w:rFonts w:eastAsia="Calibri" w:cs="Arial"/>
      <w:sz w:val="28"/>
    </w:rPr>
  </w:style>
  <w:style w:type="paragraph" w:customStyle="1" w:styleId="1CharChar1">
    <w:name w:val="Знак1 Знак Знак Знак Char Char1"/>
    <w:basedOn w:val="Normal"/>
    <w:rsid w:val="00A42C22"/>
    <w:pPr>
      <w:ind w:firstLine="709"/>
      <w:jc w:val="both"/>
    </w:pPr>
    <w:rPr>
      <w:szCs w:val="24"/>
    </w:rPr>
  </w:style>
  <w:style w:type="paragraph" w:styleId="NoSpacing">
    <w:name w:val="No Spacing"/>
    <w:uiPriority w:val="1"/>
    <w:qFormat/>
    <w:rsid w:val="00A42C22"/>
    <w:pPr>
      <w:spacing w:after="0" w:line="240" w:lineRule="auto"/>
    </w:pPr>
    <w:rPr>
      <w:rFonts w:ascii="Times New Roman" w:eastAsia="Calibri" w:hAnsi="Times New Roman" w:cs="Arial"/>
      <w:sz w:val="28"/>
      <w:szCs w:val="20"/>
      <w:lang w:val="ru-RU" w:eastAsia="ru-RU"/>
    </w:rPr>
  </w:style>
  <w:style w:type="character" w:customStyle="1" w:styleId="hps">
    <w:name w:val="hps"/>
    <w:rsid w:val="00A42C22"/>
  </w:style>
  <w:style w:type="paragraph" w:customStyle="1" w:styleId="TableParagraph">
    <w:name w:val="Table Paragraph"/>
    <w:basedOn w:val="Normal"/>
    <w:uiPriority w:val="1"/>
    <w:qFormat/>
    <w:rsid w:val="00A42C22"/>
    <w:pPr>
      <w:widowControl w:val="0"/>
      <w:autoSpaceDE w:val="0"/>
      <w:autoSpaceDN w:val="0"/>
      <w:jc w:val="center"/>
    </w:pPr>
    <w:rPr>
      <w:rFonts w:ascii="Century Schoolbook" w:eastAsia="Century Schoolbook" w:hAnsi="Century Schoolbook" w:cs="Century Schoolbook"/>
      <w:sz w:val="22"/>
      <w:szCs w:val="22"/>
      <w:lang w:val="en-US" w:eastAsia="en-US"/>
    </w:rPr>
  </w:style>
  <w:style w:type="numbering" w:customStyle="1" w:styleId="1">
    <w:name w:val="Нет списка1"/>
    <w:next w:val="NoList"/>
    <w:uiPriority w:val="99"/>
    <w:semiHidden/>
    <w:unhideWhenUsed/>
    <w:rsid w:val="00A42C22"/>
  </w:style>
  <w:style w:type="table" w:customStyle="1" w:styleId="TableNormal2">
    <w:name w:val="Table Normal2"/>
    <w:uiPriority w:val="2"/>
    <w:semiHidden/>
    <w:unhideWhenUsed/>
    <w:qFormat/>
    <w:rsid w:val="00A42C22"/>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10">
    <w:name w:val="Сетка таблицы1"/>
    <w:basedOn w:val="TableNormal"/>
    <w:next w:val="TableGrid"/>
    <w:uiPriority w:val="59"/>
    <w:rsid w:val="00A42C22"/>
    <w:pPr>
      <w:spacing w:after="0" w:line="240" w:lineRule="auto"/>
      <w:ind w:firstLine="709"/>
      <w:jc w:val="both"/>
    </w:pPr>
    <w:rPr>
      <w:rFonts w:ascii="Times New Roman" w:eastAsia="Calibri" w:hAnsi="Times New Roman" w:cs="Times New Roman"/>
      <w:sz w:val="28"/>
      <w:szCs w:val="28"/>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Normal"/>
    <w:qFormat/>
    <w:rsid w:val="00A42C22"/>
    <w:pPr>
      <w:tabs>
        <w:tab w:val="left" w:pos="2552"/>
      </w:tabs>
      <w:suppressAutoHyphens/>
      <w:jc w:val="both"/>
    </w:pPr>
    <w:rPr>
      <w:b/>
      <w:bCs/>
      <w:color w:val="00000A"/>
      <w:sz w:val="28"/>
      <w:szCs w:val="28"/>
      <w:lang w:val="x-none" w:eastAsia="zh-CN"/>
    </w:rPr>
  </w:style>
  <w:style w:type="numbering" w:customStyle="1" w:styleId="2">
    <w:name w:val="Нет списка2"/>
    <w:next w:val="NoList"/>
    <w:uiPriority w:val="99"/>
    <w:semiHidden/>
    <w:unhideWhenUsed/>
    <w:rsid w:val="00A42C22"/>
  </w:style>
  <w:style w:type="table" w:customStyle="1" w:styleId="TableNormal1">
    <w:name w:val="Table Normal1"/>
    <w:uiPriority w:val="2"/>
    <w:semiHidden/>
    <w:unhideWhenUsed/>
    <w:qFormat/>
    <w:rsid w:val="00A42C22"/>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20">
    <w:name w:val="Сетка таблицы2"/>
    <w:basedOn w:val="TableNormal"/>
    <w:next w:val="TableGrid"/>
    <w:uiPriority w:val="39"/>
    <w:rsid w:val="00A42C22"/>
    <w:pPr>
      <w:spacing w:after="0" w:line="240" w:lineRule="auto"/>
    </w:pPr>
    <w:rPr>
      <w:rFonts w:ascii="Times New Roman" w:eastAsia="Calibri" w:hAnsi="Times New Roman" w:cs="Times New Roman"/>
      <w:sz w:val="28"/>
      <w:szCs w:val="28"/>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A42C22"/>
    <w:pPr>
      <w:autoSpaceDE w:val="0"/>
      <w:autoSpaceDN w:val="0"/>
      <w:adjustRightInd w:val="0"/>
      <w:spacing w:line="240" w:lineRule="atLeast"/>
    </w:pPr>
    <w:rPr>
      <w:rFonts w:ascii="Minion Pro" w:eastAsia="Calibri" w:hAnsi="Minion Pro"/>
      <w:szCs w:val="24"/>
      <w:lang w:val="uk-UA" w:eastAsia="en-US"/>
    </w:rPr>
  </w:style>
  <w:style w:type="paragraph" w:customStyle="1" w:styleId="Pa13">
    <w:name w:val="Pa13"/>
    <w:basedOn w:val="Normal"/>
    <w:next w:val="Normal"/>
    <w:uiPriority w:val="99"/>
    <w:rsid w:val="00A42C22"/>
    <w:pPr>
      <w:autoSpaceDE w:val="0"/>
      <w:autoSpaceDN w:val="0"/>
      <w:adjustRightInd w:val="0"/>
      <w:spacing w:line="240" w:lineRule="atLeast"/>
    </w:pPr>
    <w:rPr>
      <w:rFonts w:ascii="Minion Pro" w:eastAsia="Calibri" w:hAnsi="Minion Pro"/>
      <w:szCs w:val="24"/>
      <w:lang w:val="uk-UA" w:eastAsia="en-US"/>
    </w:rPr>
  </w:style>
  <w:style w:type="character" w:customStyle="1" w:styleId="apple-style-span">
    <w:name w:val="apple-style-span"/>
    <w:basedOn w:val="DefaultParagraphFont"/>
    <w:rsid w:val="00A42C22"/>
  </w:style>
  <w:style w:type="character" w:styleId="Emphasis">
    <w:name w:val="Emphasis"/>
    <w:uiPriority w:val="20"/>
    <w:qFormat/>
    <w:rsid w:val="00A42C22"/>
    <w:rPr>
      <w:i/>
      <w:iCs/>
    </w:rPr>
  </w:style>
  <w:style w:type="character" w:customStyle="1" w:styleId="citationbook">
    <w:name w:val="citation book"/>
    <w:basedOn w:val="DefaultParagraphFont"/>
    <w:rsid w:val="00A42C22"/>
  </w:style>
  <w:style w:type="character" w:customStyle="1" w:styleId="texhtml">
    <w:name w:val="texhtml"/>
    <w:basedOn w:val="DefaultParagraphFont"/>
    <w:rsid w:val="00A42C22"/>
  </w:style>
  <w:style w:type="paragraph" w:styleId="PlainText">
    <w:name w:val="Plain Text"/>
    <w:basedOn w:val="Normal"/>
    <w:link w:val="PlainTextChar"/>
    <w:rsid w:val="00A42C22"/>
    <w:rPr>
      <w:rFonts w:ascii="Courier New" w:hAnsi="Courier New" w:cs="Courier New"/>
      <w:sz w:val="20"/>
    </w:rPr>
  </w:style>
  <w:style w:type="character" w:customStyle="1" w:styleId="PlainTextChar">
    <w:name w:val="Plain Text Char"/>
    <w:basedOn w:val="DefaultParagraphFont"/>
    <w:link w:val="PlainText"/>
    <w:rsid w:val="00A42C22"/>
    <w:rPr>
      <w:rFonts w:ascii="Courier New" w:eastAsia="Times New Roman" w:hAnsi="Courier New" w:cs="Courier New"/>
      <w:sz w:val="20"/>
      <w:szCs w:val="20"/>
      <w:lang w:val="ru-RU" w:eastAsia="ru-RU"/>
    </w:rPr>
  </w:style>
  <w:style w:type="character" w:customStyle="1" w:styleId="bodytext0">
    <w:name w:val="bodytext"/>
    <w:basedOn w:val="DefaultParagraphFont"/>
    <w:rsid w:val="00A42C22"/>
  </w:style>
  <w:style w:type="character" w:customStyle="1" w:styleId="authors">
    <w:name w:val="authors"/>
    <w:basedOn w:val="DefaultParagraphFont"/>
    <w:rsid w:val="00A42C22"/>
  </w:style>
  <w:style w:type="character" w:customStyle="1" w:styleId="highlightedsearchterm">
    <w:name w:val="highlightedsearchterm"/>
    <w:basedOn w:val="DefaultParagraphFont"/>
    <w:rsid w:val="00A42C22"/>
  </w:style>
  <w:style w:type="paragraph" w:styleId="TOC2">
    <w:name w:val="toc 2"/>
    <w:basedOn w:val="Caption"/>
    <w:next w:val="Caption"/>
    <w:autoRedefine/>
    <w:uiPriority w:val="39"/>
    <w:unhideWhenUsed/>
    <w:rsid w:val="00A42C22"/>
    <w:pPr>
      <w:tabs>
        <w:tab w:val="right" w:leader="dot" w:pos="9629"/>
      </w:tabs>
      <w:ind w:left="221"/>
    </w:pPr>
    <w:rPr>
      <w:b w:val="0"/>
      <w:sz w:val="28"/>
    </w:rPr>
  </w:style>
  <w:style w:type="paragraph" w:styleId="Caption">
    <w:name w:val="caption"/>
    <w:basedOn w:val="Normal"/>
    <w:next w:val="Normal"/>
    <w:qFormat/>
    <w:rsid w:val="00A42C22"/>
    <w:rPr>
      <w:b/>
      <w:bCs/>
      <w:sz w:val="20"/>
    </w:rPr>
  </w:style>
  <w:style w:type="paragraph" w:styleId="TOC1">
    <w:name w:val="toc 1"/>
    <w:basedOn w:val="Caption"/>
    <w:next w:val="Caption"/>
    <w:autoRedefine/>
    <w:uiPriority w:val="39"/>
    <w:unhideWhenUsed/>
    <w:rsid w:val="00A42C22"/>
    <w:pPr>
      <w:tabs>
        <w:tab w:val="left" w:pos="442"/>
        <w:tab w:val="right" w:leader="dot" w:pos="9629"/>
      </w:tabs>
    </w:pPr>
    <w:rPr>
      <w:rFonts w:eastAsia="Calibri"/>
      <w:noProof/>
      <w:sz w:val="28"/>
      <w:szCs w:val="28"/>
      <w:lang w:val="en-US" w:eastAsia="en-US"/>
    </w:rPr>
  </w:style>
  <w:style w:type="paragraph" w:styleId="TOC4">
    <w:name w:val="toc 4"/>
    <w:basedOn w:val="Caption"/>
    <w:next w:val="Caption"/>
    <w:autoRedefine/>
    <w:uiPriority w:val="39"/>
    <w:unhideWhenUsed/>
    <w:rsid w:val="00A42C22"/>
    <w:pPr>
      <w:spacing w:line="360" w:lineRule="auto"/>
      <w:ind w:left="658"/>
    </w:pPr>
    <w:rPr>
      <w:b w:val="0"/>
      <w:sz w:val="28"/>
    </w:rPr>
  </w:style>
  <w:style w:type="paragraph" w:styleId="TOC3">
    <w:name w:val="toc 3"/>
    <w:basedOn w:val="Caption"/>
    <w:next w:val="Caption"/>
    <w:autoRedefine/>
    <w:uiPriority w:val="39"/>
    <w:unhideWhenUsed/>
    <w:rsid w:val="00A42C22"/>
    <w:pPr>
      <w:spacing w:line="360" w:lineRule="auto"/>
      <w:ind w:left="442"/>
    </w:pPr>
    <w:rPr>
      <w:b w:val="0"/>
      <w:sz w:val="28"/>
    </w:rPr>
  </w:style>
  <w:style w:type="paragraph" w:styleId="BalloonText">
    <w:name w:val="Balloon Text"/>
    <w:basedOn w:val="Normal"/>
    <w:link w:val="BalloonTextChar"/>
    <w:uiPriority w:val="99"/>
    <w:semiHidden/>
    <w:unhideWhenUsed/>
    <w:rsid w:val="00A42C22"/>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A42C22"/>
    <w:rPr>
      <w:rFonts w:ascii="Tahoma" w:eastAsia="Calibri" w:hAnsi="Tahoma" w:cs="Tahoma"/>
      <w:sz w:val="16"/>
      <w:szCs w:val="16"/>
      <w:lang w:val="ru-RU"/>
    </w:rPr>
  </w:style>
  <w:style w:type="paragraph" w:customStyle="1" w:styleId="18">
    <w:name w:val=".......+18"/>
    <w:basedOn w:val="Normal"/>
    <w:next w:val="Normal"/>
    <w:rsid w:val="00A42C22"/>
    <w:pPr>
      <w:autoSpaceDE w:val="0"/>
      <w:autoSpaceDN w:val="0"/>
      <w:adjustRightInd w:val="0"/>
    </w:pPr>
    <w:rPr>
      <w:szCs w:val="24"/>
    </w:rPr>
  </w:style>
  <w:style w:type="paragraph" w:customStyle="1" w:styleId="udk">
    <w:name w:val="udk"/>
    <w:basedOn w:val="Normal"/>
    <w:next w:val="Normal"/>
    <w:rsid w:val="00A42C22"/>
    <w:pPr>
      <w:keepNext/>
      <w:keepLines/>
      <w:spacing w:line="312" w:lineRule="auto"/>
    </w:pPr>
    <w:rPr>
      <w:rFonts w:ascii="SchoolBookCTT" w:hAnsi="SchoolBookCTT"/>
      <w:sz w:val="26"/>
    </w:rPr>
  </w:style>
  <w:style w:type="character" w:styleId="FollowedHyperlink">
    <w:name w:val="FollowedHyperlink"/>
    <w:uiPriority w:val="99"/>
    <w:semiHidden/>
    <w:unhideWhenUsed/>
    <w:rsid w:val="00A42C22"/>
    <w:rPr>
      <w:color w:val="800080"/>
      <w:u w:val="single"/>
    </w:rPr>
  </w:style>
  <w:style w:type="character" w:customStyle="1" w:styleId="jlqj4b">
    <w:name w:val="jlqj4b"/>
    <w:rsid w:val="00A42C22"/>
  </w:style>
  <w:style w:type="table" w:customStyle="1" w:styleId="11">
    <w:name w:val="Сітка таблиці1"/>
    <w:basedOn w:val="TableNormal"/>
    <w:next w:val="TableGrid"/>
    <w:uiPriority w:val="39"/>
    <w:rsid w:val="00A42C22"/>
    <w:pPr>
      <w:spacing w:after="0" w:line="240" w:lineRule="auto"/>
    </w:pPr>
    <w:rPr>
      <w:rFonts w:ascii="Times New Roman" w:eastAsia="Calibri" w:hAnsi="Times New Roman" w:cs="Times New Roman"/>
      <w:sz w:val="28"/>
      <w:szCs w:val="28"/>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881,baiaagaaboqcaaadxwuaaavtbqaaaaaaaaaaaaaaaaaaaaaaaaaaaaaaaaaaaaaaaaaaaaaaaaaaaaaaaaaaaaaaaaaaaaaaaaaaaaaaaaaaaaaaaaaaaaaaaaaaaaaaaaaaaaaaaaaaaaaaaaaaaaaaaaaaaaaaaaaaaaaaaaaaaaaaaaaaaaaaaaaaaaaaaaaaaaaaaaaaaaaaaaaaaaaaaaaaaaaaaaaaaaaa"/>
    <w:rsid w:val="00A42C22"/>
  </w:style>
  <w:style w:type="paragraph" w:styleId="TOCHeading">
    <w:name w:val="TOC Heading"/>
    <w:basedOn w:val="Heading1"/>
    <w:next w:val="Normal"/>
    <w:uiPriority w:val="39"/>
    <w:unhideWhenUsed/>
    <w:qFormat/>
    <w:rsid w:val="00A42C22"/>
    <w:pPr>
      <w:keepLines/>
      <w:spacing w:before="240" w:line="259" w:lineRule="auto"/>
      <w:jc w:val="left"/>
      <w:outlineLvl w:val="9"/>
    </w:pPr>
    <w:rPr>
      <w:rFonts w:ascii="Calibri Light" w:hAnsi="Calibri Light"/>
      <w:b w:val="0"/>
      <w:color w:val="2E74B5"/>
      <w:sz w:val="32"/>
      <w:szCs w:val="32"/>
      <w:u w:val="none"/>
    </w:rPr>
  </w:style>
  <w:style w:type="character" w:customStyle="1" w:styleId="ls0">
    <w:name w:val="ls0"/>
    <w:rsid w:val="00A42C22"/>
  </w:style>
  <w:style w:type="character" w:customStyle="1" w:styleId="selectable-text">
    <w:name w:val="selectable-text"/>
    <w:rsid w:val="00A42C22"/>
  </w:style>
  <w:style w:type="paragraph" w:styleId="Subtitle">
    <w:name w:val="Subtitle"/>
    <w:basedOn w:val="Normal"/>
    <w:next w:val="Normal"/>
    <w:link w:val="SubtitleChar"/>
    <w:uiPriority w:val="11"/>
    <w:qFormat/>
    <w:rsid w:val="00A42C22"/>
    <w:pPr>
      <w:numPr>
        <w:ilvl w:val="1"/>
      </w:numPr>
      <w:spacing w:after="160" w:line="259" w:lineRule="auto"/>
    </w:pPr>
    <w:rPr>
      <w:rFonts w:ascii="Aptos" w:hAnsi="Aptos"/>
      <w:color w:val="595959"/>
      <w:spacing w:val="15"/>
      <w:kern w:val="2"/>
      <w:sz w:val="28"/>
      <w:szCs w:val="28"/>
      <w:lang w:val="en-US" w:eastAsia="en-US"/>
    </w:rPr>
  </w:style>
  <w:style w:type="character" w:customStyle="1" w:styleId="SubtitleChar">
    <w:name w:val="Subtitle Char"/>
    <w:basedOn w:val="DefaultParagraphFont"/>
    <w:link w:val="Subtitle"/>
    <w:uiPriority w:val="11"/>
    <w:rsid w:val="00A42C22"/>
    <w:rPr>
      <w:rFonts w:ascii="Aptos" w:eastAsia="Times New Roman" w:hAnsi="Aptos" w:cs="Times New Roman"/>
      <w:color w:val="595959"/>
      <w:spacing w:val="15"/>
      <w:kern w:val="2"/>
      <w:sz w:val="28"/>
      <w:szCs w:val="28"/>
    </w:rPr>
  </w:style>
  <w:style w:type="paragraph" w:styleId="Quote">
    <w:name w:val="Quote"/>
    <w:basedOn w:val="Normal"/>
    <w:next w:val="Normal"/>
    <w:link w:val="QuoteChar"/>
    <w:uiPriority w:val="29"/>
    <w:qFormat/>
    <w:rsid w:val="00A42C22"/>
    <w:pPr>
      <w:spacing w:before="160" w:after="160" w:line="259" w:lineRule="auto"/>
      <w:jc w:val="center"/>
    </w:pPr>
    <w:rPr>
      <w:rFonts w:ascii="Aptos" w:eastAsia="Aptos" w:hAnsi="Aptos"/>
      <w:i/>
      <w:iCs/>
      <w:color w:val="404040"/>
      <w:kern w:val="2"/>
      <w:sz w:val="22"/>
      <w:szCs w:val="22"/>
      <w:lang w:val="en-US" w:eastAsia="en-US"/>
    </w:rPr>
  </w:style>
  <w:style w:type="character" w:customStyle="1" w:styleId="QuoteChar">
    <w:name w:val="Quote Char"/>
    <w:basedOn w:val="DefaultParagraphFont"/>
    <w:link w:val="Quote"/>
    <w:uiPriority w:val="29"/>
    <w:rsid w:val="00A42C22"/>
    <w:rPr>
      <w:rFonts w:ascii="Aptos" w:eastAsia="Aptos" w:hAnsi="Aptos" w:cs="Times New Roman"/>
      <w:i/>
      <w:iCs/>
      <w:color w:val="404040"/>
      <w:kern w:val="2"/>
    </w:rPr>
  </w:style>
  <w:style w:type="character" w:styleId="IntenseEmphasis">
    <w:name w:val="Intense Emphasis"/>
    <w:uiPriority w:val="21"/>
    <w:qFormat/>
    <w:rsid w:val="00A42C22"/>
    <w:rPr>
      <w:i/>
      <w:iCs/>
      <w:color w:val="0F4761"/>
    </w:rPr>
  </w:style>
  <w:style w:type="paragraph" w:styleId="IntenseQuote">
    <w:name w:val="Intense Quote"/>
    <w:basedOn w:val="Normal"/>
    <w:next w:val="Normal"/>
    <w:link w:val="IntenseQuoteChar"/>
    <w:uiPriority w:val="30"/>
    <w:qFormat/>
    <w:rsid w:val="00A42C22"/>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lang w:val="en-US" w:eastAsia="en-US"/>
    </w:rPr>
  </w:style>
  <w:style w:type="character" w:customStyle="1" w:styleId="IntenseQuoteChar">
    <w:name w:val="Intense Quote Char"/>
    <w:basedOn w:val="DefaultParagraphFont"/>
    <w:link w:val="IntenseQuote"/>
    <w:uiPriority w:val="30"/>
    <w:rsid w:val="00A42C22"/>
    <w:rPr>
      <w:rFonts w:ascii="Aptos" w:eastAsia="Aptos" w:hAnsi="Aptos" w:cs="Times New Roman"/>
      <w:i/>
      <w:iCs/>
      <w:color w:val="0F4761"/>
      <w:kern w:val="2"/>
    </w:rPr>
  </w:style>
  <w:style w:type="character" w:styleId="IntenseReference">
    <w:name w:val="Intense Reference"/>
    <w:uiPriority w:val="32"/>
    <w:qFormat/>
    <w:rsid w:val="00A42C22"/>
    <w:rPr>
      <w:b/>
      <w:bCs/>
      <w:smallCaps/>
      <w:color w:val="0F4761"/>
      <w:spacing w:val="5"/>
    </w:rPr>
  </w:style>
  <w:style w:type="paragraph" w:styleId="Revision">
    <w:name w:val="Revision"/>
    <w:hidden/>
    <w:uiPriority w:val="99"/>
    <w:semiHidden/>
    <w:rsid w:val="00A42C22"/>
    <w:pPr>
      <w:spacing w:after="0" w:line="240" w:lineRule="auto"/>
    </w:pPr>
    <w:rPr>
      <w:rFonts w:ascii="Times New Roman" w:eastAsia="Times New Roman" w:hAnsi="Times New Roman" w:cs="Times New Roman"/>
      <w:sz w:val="24"/>
      <w:szCs w:val="20"/>
      <w:lang w:val="ru-RU" w:eastAsia="ru-RU"/>
    </w:rPr>
  </w:style>
  <w:style w:type="character" w:styleId="PlaceholderText">
    <w:name w:val="Placeholder Text"/>
    <w:basedOn w:val="DefaultParagraphFont"/>
    <w:uiPriority w:val="99"/>
    <w:semiHidden/>
    <w:rsid w:val="00A544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721961">
      <w:bodyDiv w:val="1"/>
      <w:marLeft w:val="0"/>
      <w:marRight w:val="0"/>
      <w:marTop w:val="0"/>
      <w:marBottom w:val="0"/>
      <w:divBdr>
        <w:top w:val="none" w:sz="0" w:space="0" w:color="auto"/>
        <w:left w:val="none" w:sz="0" w:space="0" w:color="auto"/>
        <w:bottom w:val="none" w:sz="0" w:space="0" w:color="auto"/>
        <w:right w:val="none" w:sz="0" w:space="0" w:color="auto"/>
      </w:divBdr>
    </w:div>
    <w:div w:id="1643198202">
      <w:bodyDiv w:val="1"/>
      <w:marLeft w:val="0"/>
      <w:marRight w:val="0"/>
      <w:marTop w:val="0"/>
      <w:marBottom w:val="0"/>
      <w:divBdr>
        <w:top w:val="none" w:sz="0" w:space="0" w:color="auto"/>
        <w:left w:val="none" w:sz="0" w:space="0" w:color="auto"/>
        <w:bottom w:val="none" w:sz="0" w:space="0" w:color="auto"/>
        <w:right w:val="none" w:sz="0" w:space="0" w:color="auto"/>
      </w:divBdr>
      <w:divsChild>
        <w:div w:id="1285505215">
          <w:marLeft w:val="446"/>
          <w:marRight w:val="0"/>
          <w:marTop w:val="0"/>
          <w:marBottom w:val="0"/>
          <w:divBdr>
            <w:top w:val="none" w:sz="0" w:space="0" w:color="auto"/>
            <w:left w:val="none" w:sz="0" w:space="0" w:color="auto"/>
            <w:bottom w:val="none" w:sz="0" w:space="0" w:color="auto"/>
            <w:right w:val="none" w:sz="0" w:space="0" w:color="auto"/>
          </w:divBdr>
        </w:div>
        <w:div w:id="325935835">
          <w:marLeft w:val="446"/>
          <w:marRight w:val="0"/>
          <w:marTop w:val="0"/>
          <w:marBottom w:val="0"/>
          <w:divBdr>
            <w:top w:val="none" w:sz="0" w:space="0" w:color="auto"/>
            <w:left w:val="none" w:sz="0" w:space="0" w:color="auto"/>
            <w:bottom w:val="none" w:sz="0" w:space="0" w:color="auto"/>
            <w:right w:val="none" w:sz="0" w:space="0" w:color="auto"/>
          </w:divBdr>
        </w:div>
        <w:div w:id="2071611139">
          <w:marLeft w:val="446"/>
          <w:marRight w:val="0"/>
          <w:marTop w:val="0"/>
          <w:marBottom w:val="0"/>
          <w:divBdr>
            <w:top w:val="none" w:sz="0" w:space="0" w:color="auto"/>
            <w:left w:val="none" w:sz="0" w:space="0" w:color="auto"/>
            <w:bottom w:val="none" w:sz="0" w:space="0" w:color="auto"/>
            <w:right w:val="none" w:sz="0" w:space="0" w:color="auto"/>
          </w:divBdr>
        </w:div>
      </w:divsChild>
    </w:div>
    <w:div w:id="19828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9.jpe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0.png"/><Relationship Id="rId16" Type="http://schemas.openxmlformats.org/officeDocument/2006/relationships/image" Target="media/image4.png"/><Relationship Id="rId107" Type="http://schemas.openxmlformats.org/officeDocument/2006/relationships/image" Target="media/image89.png"/><Relationship Id="rId11" Type="http://schemas.openxmlformats.org/officeDocument/2006/relationships/hyperlink" Target="https://www.scopus.com/authid/detail.uri?authorId=57210802050"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6.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package" Target="embeddings/Microsoft_Visio_Drawing5.vsdx"/><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wmf"/><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1.emf"/><Relationship Id="rId12" Type="http://schemas.openxmlformats.org/officeDocument/2006/relationships/hyperlink" Target="https://www.scopus.com/authid/detail.uri?authorId=58184834900"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package" Target="embeddings/Microsoft_Visio_Drawing4.vsdx"/><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8.emf"/><Relationship Id="rId86" Type="http://schemas.openxmlformats.org/officeDocument/2006/relationships/package" Target="embeddings/Microsoft_Visio_Drawing3.vsdx"/><Relationship Id="rId130" Type="http://schemas.openxmlformats.org/officeDocument/2006/relationships/image" Target="media/image112.png"/><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1.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2.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61" Type="http://schemas.openxmlformats.org/officeDocument/2006/relationships/image" Target="media/image49.png"/><Relationship Id="rId82" Type="http://schemas.openxmlformats.org/officeDocument/2006/relationships/package" Target="embeddings/Microsoft_Visio_Drawing2.vsdx"/><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emf"/><Relationship Id="rId100" Type="http://schemas.openxmlformats.org/officeDocument/2006/relationships/package" Target="embeddings/Microsoft_Visio_Drawing6.vsdx"/><Relationship Id="rId105" Type="http://schemas.openxmlformats.org/officeDocument/2006/relationships/image" Target="media/image87.png"/><Relationship Id="rId126" Type="http://schemas.openxmlformats.org/officeDocument/2006/relationships/image" Target="media/image108.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8.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emf"/><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image" Target="media/image93.png"/><Relationship Id="rId132" Type="http://schemas.openxmlformats.org/officeDocument/2006/relationships/image" Target="media/image114.jpe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yperlink" Target="https://www.scopus.com/authid/detail.uri?authorId=57222863896" TargetMode="External"/><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package" Target="embeddings/Microsoft_Visio_Drawing1.vsdx"/><Relationship Id="rId94" Type="http://schemas.openxmlformats.org/officeDocument/2006/relationships/image" Target="media/image78.emf"/><Relationship Id="rId99" Type="http://schemas.openxmlformats.org/officeDocument/2006/relationships/image" Target="media/image82.emf"/><Relationship Id="rId101" Type="http://schemas.openxmlformats.org/officeDocument/2006/relationships/image" Target="media/image83.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hyperlink" Target="https://www.scopus.com/authid/detail.uri?authorId=57680586200" TargetMode="Externa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4.png"/><Relationship Id="rId112" Type="http://schemas.openxmlformats.org/officeDocument/2006/relationships/image" Target="media/image94.png"/><Relationship Id="rId133" Type="http://schemas.openxmlformats.org/officeDocument/2006/relationships/image" Target="media/image1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4BE7F-5479-4064-A17A-943AFA94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1969</TotalTime>
  <Pages>130</Pages>
  <Words>34665</Words>
  <Characters>197595</Characters>
  <Application>Microsoft Office Word</Application>
  <DocSecurity>0</DocSecurity>
  <Lines>1646</Lines>
  <Paragraphs>463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Moldir</dc:creator>
  <cp:keywords/>
  <dc:description/>
  <cp:lastModifiedBy>Moldir</cp:lastModifiedBy>
  <cp:revision>218</cp:revision>
  <dcterms:created xsi:type="dcterms:W3CDTF">2025-02-19T08:09:00Z</dcterms:created>
  <dcterms:modified xsi:type="dcterms:W3CDTF">2025-05-12T05:52:00Z</dcterms:modified>
</cp:coreProperties>
</file>