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4541A" w14:textId="3AF02187" w:rsidR="0069182E" w:rsidRPr="000721FC" w:rsidRDefault="002F6246" w:rsidP="00F35940">
      <w:pPr>
        <w:ind w:firstLine="0"/>
        <w:contextualSpacing/>
        <w:jc w:val="center"/>
      </w:pPr>
      <w:r w:rsidRPr="000721FC">
        <w:t>НАО «Алматинский университет энергетики и связи имени Гумарбека Даукеева»</w:t>
      </w:r>
    </w:p>
    <w:p w14:paraId="636310DB" w14:textId="77777777" w:rsidR="0069182E" w:rsidRPr="000721FC" w:rsidRDefault="0069182E" w:rsidP="000721FC">
      <w:pPr>
        <w:ind w:firstLine="709"/>
        <w:contextualSpacing/>
        <w:jc w:val="center"/>
      </w:pPr>
    </w:p>
    <w:tbl>
      <w:tblPr>
        <w:tblW w:w="0" w:type="auto"/>
        <w:tblLook w:val="04A0" w:firstRow="1" w:lastRow="0" w:firstColumn="1" w:lastColumn="0" w:noHBand="0" w:noVBand="1"/>
      </w:tblPr>
      <w:tblGrid>
        <w:gridCol w:w="4814"/>
      </w:tblGrid>
      <w:tr w:rsidR="008051A9" w:rsidRPr="000721FC" w14:paraId="17625776" w14:textId="77777777" w:rsidTr="003B40A0">
        <w:tc>
          <w:tcPr>
            <w:tcW w:w="4814" w:type="dxa"/>
          </w:tcPr>
          <w:p w14:paraId="2DBC7DAF" w14:textId="77777777" w:rsidR="008051A9" w:rsidRPr="000721FC" w:rsidRDefault="008051A9" w:rsidP="00EE41FE">
            <w:pPr>
              <w:ind w:firstLine="0"/>
              <w:contextualSpacing/>
              <w:rPr>
                <w:rFonts w:eastAsia="Times New Roman"/>
              </w:rPr>
            </w:pPr>
            <w:r w:rsidRPr="000721FC">
              <w:rPr>
                <w:rFonts w:eastAsia="Times New Roman"/>
              </w:rPr>
              <w:t>УДК 621.396.6:004.056.5+623.36</w:t>
            </w:r>
          </w:p>
        </w:tc>
      </w:tr>
    </w:tbl>
    <w:p w14:paraId="32C209C8" w14:textId="77777777" w:rsidR="008051A9" w:rsidRPr="000721FC" w:rsidRDefault="008051A9" w:rsidP="000721FC">
      <w:pPr>
        <w:ind w:firstLine="709"/>
        <w:contextualSpacing/>
        <w:jc w:val="center"/>
      </w:pPr>
    </w:p>
    <w:p w14:paraId="58FE152C" w14:textId="77777777" w:rsidR="008051A9" w:rsidRPr="000721FC" w:rsidRDefault="008051A9" w:rsidP="000721FC">
      <w:pPr>
        <w:ind w:firstLine="709"/>
        <w:contextualSpacing/>
        <w:jc w:val="center"/>
      </w:pPr>
    </w:p>
    <w:p w14:paraId="267F18D2" w14:textId="77777777" w:rsidR="008051A9" w:rsidRPr="000721FC" w:rsidRDefault="008051A9" w:rsidP="000721FC">
      <w:pPr>
        <w:ind w:firstLine="709"/>
        <w:contextualSpacing/>
        <w:jc w:val="center"/>
      </w:pPr>
    </w:p>
    <w:p w14:paraId="74E7EFFA" w14:textId="1AC4A6AF" w:rsidR="008051A9" w:rsidRPr="000721FC" w:rsidRDefault="008051A9" w:rsidP="000721FC">
      <w:pPr>
        <w:ind w:firstLine="709"/>
        <w:contextualSpacing/>
        <w:jc w:val="center"/>
      </w:pPr>
    </w:p>
    <w:p w14:paraId="053B5308" w14:textId="4FED0A02" w:rsidR="008051A9" w:rsidRPr="000721FC" w:rsidRDefault="008051A9" w:rsidP="000721FC">
      <w:pPr>
        <w:ind w:firstLine="709"/>
        <w:contextualSpacing/>
        <w:jc w:val="center"/>
      </w:pPr>
    </w:p>
    <w:p w14:paraId="53A5E018" w14:textId="77777777" w:rsidR="008051A9" w:rsidRPr="000721FC" w:rsidRDefault="008051A9" w:rsidP="000721FC">
      <w:pPr>
        <w:ind w:firstLine="709"/>
        <w:contextualSpacing/>
        <w:jc w:val="center"/>
      </w:pPr>
    </w:p>
    <w:p w14:paraId="00EE32CD" w14:textId="77777777" w:rsidR="008051A9" w:rsidRPr="000721FC" w:rsidRDefault="008051A9" w:rsidP="00F35940">
      <w:pPr>
        <w:ind w:firstLine="0"/>
        <w:contextualSpacing/>
        <w:jc w:val="center"/>
        <w:rPr>
          <w:b/>
          <w:bCs/>
        </w:rPr>
      </w:pPr>
      <w:r w:rsidRPr="000721FC">
        <w:rPr>
          <w:b/>
          <w:bCs/>
        </w:rPr>
        <w:t>ВИТУЛЁВА ЕЛИЗАВЕТА СЕРГЕЕВНА</w:t>
      </w:r>
    </w:p>
    <w:p w14:paraId="4D1F8204" w14:textId="1C1DD7C8" w:rsidR="008051A9" w:rsidRPr="000721FC" w:rsidRDefault="008051A9" w:rsidP="00F35940">
      <w:pPr>
        <w:ind w:firstLine="709"/>
        <w:contextualSpacing/>
        <w:jc w:val="center"/>
        <w:rPr>
          <w:b/>
          <w:bCs/>
        </w:rPr>
      </w:pPr>
    </w:p>
    <w:p w14:paraId="4CCBBF5A" w14:textId="77777777" w:rsidR="008051A9" w:rsidRPr="000721FC" w:rsidRDefault="008051A9" w:rsidP="00F35940">
      <w:pPr>
        <w:ind w:firstLine="709"/>
        <w:contextualSpacing/>
        <w:jc w:val="center"/>
        <w:rPr>
          <w:b/>
          <w:bCs/>
        </w:rPr>
      </w:pPr>
    </w:p>
    <w:p w14:paraId="14A677A0" w14:textId="60E5C634" w:rsidR="008051A9" w:rsidRPr="000721FC" w:rsidRDefault="00177A57" w:rsidP="00F35940">
      <w:pPr>
        <w:ind w:firstLine="709"/>
        <w:contextualSpacing/>
        <w:jc w:val="center"/>
        <w:rPr>
          <w:b/>
          <w:bCs/>
        </w:rPr>
      </w:pPr>
      <w:r w:rsidRPr="00177A57">
        <w:rPr>
          <w:b/>
          <w:bCs/>
        </w:rPr>
        <w:t>Постиндустриальная парадигма развития инфокоммуникационного сегмента оборонно-промышленного комплекса РК</w:t>
      </w:r>
    </w:p>
    <w:p w14:paraId="51480034" w14:textId="77777777" w:rsidR="008051A9" w:rsidRPr="000721FC" w:rsidRDefault="008051A9" w:rsidP="00F35940">
      <w:pPr>
        <w:ind w:firstLine="709"/>
        <w:contextualSpacing/>
        <w:jc w:val="center"/>
        <w:rPr>
          <w:bCs/>
          <w:color w:val="000000"/>
        </w:rPr>
      </w:pPr>
    </w:p>
    <w:p w14:paraId="523CA4E1" w14:textId="77777777" w:rsidR="008051A9" w:rsidRPr="000721FC" w:rsidRDefault="008051A9" w:rsidP="00F35940">
      <w:pPr>
        <w:ind w:firstLine="0"/>
        <w:contextualSpacing/>
        <w:jc w:val="center"/>
        <w:rPr>
          <w:bCs/>
          <w:color w:val="000000"/>
        </w:rPr>
      </w:pPr>
      <w:r w:rsidRPr="000721FC">
        <w:rPr>
          <w:bCs/>
          <w:color w:val="000000"/>
        </w:rPr>
        <w:t>6</w:t>
      </w:r>
      <w:r w:rsidRPr="000721FC">
        <w:rPr>
          <w:bCs/>
          <w:color w:val="000000"/>
          <w:lang w:val="en-US"/>
        </w:rPr>
        <w:t>D</w:t>
      </w:r>
      <w:r w:rsidRPr="000721FC">
        <w:rPr>
          <w:bCs/>
          <w:color w:val="000000"/>
        </w:rPr>
        <w:t>071900 – Радиотехника, электроника и телекоммуникации</w:t>
      </w:r>
    </w:p>
    <w:p w14:paraId="7B8E2B58" w14:textId="77777777" w:rsidR="008051A9" w:rsidRPr="000721FC" w:rsidRDefault="008051A9" w:rsidP="00F35940">
      <w:pPr>
        <w:ind w:firstLine="709"/>
        <w:contextualSpacing/>
        <w:jc w:val="center"/>
        <w:rPr>
          <w:bCs/>
          <w:color w:val="000000"/>
        </w:rPr>
      </w:pPr>
    </w:p>
    <w:p w14:paraId="61D8C32D" w14:textId="3FEBDBF6" w:rsidR="008051A9" w:rsidRPr="000721FC" w:rsidRDefault="008051A9" w:rsidP="00F35940">
      <w:pPr>
        <w:ind w:firstLine="0"/>
        <w:contextualSpacing/>
        <w:jc w:val="center"/>
        <w:rPr>
          <w:bCs/>
          <w:color w:val="000000"/>
        </w:rPr>
      </w:pPr>
      <w:r w:rsidRPr="000721FC">
        <w:rPr>
          <w:bCs/>
          <w:color w:val="000000"/>
        </w:rPr>
        <w:t>Диссертация в форме серии статей</w:t>
      </w:r>
    </w:p>
    <w:p w14:paraId="62C82BBB" w14:textId="53C46DC3" w:rsidR="008051A9" w:rsidRPr="000721FC" w:rsidRDefault="008051A9" w:rsidP="00F35940">
      <w:pPr>
        <w:ind w:firstLine="0"/>
        <w:contextualSpacing/>
        <w:jc w:val="center"/>
        <w:rPr>
          <w:bCs/>
          <w:color w:val="000000"/>
        </w:rPr>
      </w:pPr>
      <w:r w:rsidRPr="000721FC">
        <w:rPr>
          <w:bCs/>
          <w:color w:val="000000"/>
        </w:rPr>
        <w:t>на соискание степени доктора философии (</w:t>
      </w:r>
      <w:r w:rsidRPr="000721FC">
        <w:rPr>
          <w:bCs/>
          <w:color w:val="000000"/>
          <w:lang w:val="en-US"/>
        </w:rPr>
        <w:t>PhD</w:t>
      </w:r>
      <w:r w:rsidRPr="000721FC">
        <w:rPr>
          <w:bCs/>
          <w:color w:val="000000"/>
        </w:rPr>
        <w:t>)</w:t>
      </w:r>
    </w:p>
    <w:p w14:paraId="0C33DF06" w14:textId="77777777" w:rsidR="008051A9" w:rsidRPr="000721FC" w:rsidRDefault="008051A9" w:rsidP="000721FC">
      <w:pPr>
        <w:ind w:firstLine="709"/>
        <w:contextualSpacing/>
        <w:jc w:val="center"/>
        <w:rPr>
          <w:bCs/>
          <w:color w:val="000000"/>
        </w:rPr>
      </w:pPr>
    </w:p>
    <w:p w14:paraId="3CFF96F6" w14:textId="77777777" w:rsidR="008051A9" w:rsidRPr="000721FC" w:rsidRDefault="008051A9" w:rsidP="000721FC">
      <w:pPr>
        <w:ind w:firstLine="709"/>
        <w:contextualSpacing/>
        <w:jc w:val="center"/>
        <w:rPr>
          <w:bCs/>
          <w:color w:val="000000"/>
        </w:rPr>
      </w:pPr>
    </w:p>
    <w:p w14:paraId="344F3488" w14:textId="77777777" w:rsidR="008051A9" w:rsidRPr="000721FC" w:rsidRDefault="008051A9" w:rsidP="000721FC">
      <w:pPr>
        <w:ind w:firstLine="709"/>
        <w:contextualSpacing/>
        <w:jc w:val="center"/>
        <w:rPr>
          <w:bCs/>
          <w:color w:val="000000"/>
        </w:rPr>
      </w:pPr>
    </w:p>
    <w:p w14:paraId="5D9F2517" w14:textId="77777777" w:rsidR="008051A9" w:rsidRPr="000721FC" w:rsidRDefault="008051A9" w:rsidP="000721FC">
      <w:pPr>
        <w:ind w:firstLine="709"/>
        <w:contextualSpacing/>
        <w:jc w:val="center"/>
        <w:rPr>
          <w:bCs/>
          <w:color w:val="000000"/>
        </w:rPr>
      </w:pPr>
    </w:p>
    <w:p w14:paraId="3D5EBB79" w14:textId="77777777" w:rsidR="008051A9" w:rsidRPr="000721FC" w:rsidRDefault="008051A9" w:rsidP="000721FC">
      <w:pPr>
        <w:ind w:firstLine="709"/>
        <w:contextualSpacing/>
        <w:jc w:val="center"/>
        <w:rPr>
          <w:bCs/>
          <w:color w:val="000000"/>
        </w:rPr>
      </w:pPr>
    </w:p>
    <w:p w14:paraId="764ADBCF" w14:textId="77777777" w:rsidR="008051A9" w:rsidRPr="000721FC" w:rsidRDefault="008051A9" w:rsidP="000721FC">
      <w:pPr>
        <w:ind w:firstLine="709"/>
        <w:contextualSpacing/>
        <w:jc w:val="right"/>
        <w:rPr>
          <w:bCs/>
          <w:color w:val="000000"/>
        </w:rPr>
      </w:pPr>
      <w:r w:rsidRPr="000721FC">
        <w:rPr>
          <w:bCs/>
          <w:color w:val="000000"/>
        </w:rPr>
        <w:t>Научный консультант:</w:t>
      </w:r>
    </w:p>
    <w:p w14:paraId="30DF7FA6" w14:textId="56625112" w:rsidR="008051A9" w:rsidRPr="000721FC" w:rsidRDefault="008051A9" w:rsidP="000721FC">
      <w:pPr>
        <w:ind w:firstLine="709"/>
        <w:contextualSpacing/>
        <w:jc w:val="right"/>
        <w:rPr>
          <w:bCs/>
          <w:color w:val="000000"/>
        </w:rPr>
      </w:pPr>
      <w:r w:rsidRPr="000721FC">
        <w:rPr>
          <w:bCs/>
          <w:color w:val="000000"/>
        </w:rPr>
        <w:t>кандидат технических наук,</w:t>
      </w:r>
    </w:p>
    <w:p w14:paraId="0930C911" w14:textId="77777777" w:rsidR="008051A9" w:rsidRPr="000721FC" w:rsidRDefault="008051A9" w:rsidP="000721FC">
      <w:pPr>
        <w:ind w:firstLine="709"/>
        <w:contextualSpacing/>
        <w:jc w:val="right"/>
        <w:rPr>
          <w:bCs/>
          <w:color w:val="000000"/>
        </w:rPr>
      </w:pPr>
      <w:r w:rsidRPr="000721FC">
        <w:rPr>
          <w:bCs/>
          <w:color w:val="000000"/>
        </w:rPr>
        <w:t>профессор Коньшин С.В.</w:t>
      </w:r>
    </w:p>
    <w:p w14:paraId="2F9E48C6" w14:textId="77777777" w:rsidR="008051A9" w:rsidRPr="000721FC" w:rsidRDefault="008051A9" w:rsidP="000721FC">
      <w:pPr>
        <w:ind w:firstLine="709"/>
        <w:contextualSpacing/>
        <w:jc w:val="right"/>
        <w:rPr>
          <w:bCs/>
          <w:color w:val="000000"/>
        </w:rPr>
      </w:pPr>
    </w:p>
    <w:p w14:paraId="665AA53A" w14:textId="77777777" w:rsidR="008051A9" w:rsidRPr="000721FC" w:rsidRDefault="008051A9" w:rsidP="000721FC">
      <w:pPr>
        <w:ind w:firstLine="709"/>
        <w:contextualSpacing/>
        <w:jc w:val="right"/>
        <w:rPr>
          <w:bCs/>
          <w:color w:val="000000"/>
        </w:rPr>
      </w:pPr>
      <w:r w:rsidRPr="000721FC">
        <w:rPr>
          <w:bCs/>
          <w:color w:val="000000"/>
        </w:rPr>
        <w:t>Зарубежный научный консультант:</w:t>
      </w:r>
    </w:p>
    <w:p w14:paraId="3E817EFB" w14:textId="14CCFE2D" w:rsidR="008051A9" w:rsidRPr="000721FC" w:rsidRDefault="008051A9" w:rsidP="000721FC">
      <w:pPr>
        <w:ind w:firstLine="709"/>
        <w:contextualSpacing/>
        <w:jc w:val="right"/>
        <w:rPr>
          <w:bCs/>
          <w:color w:val="000000"/>
        </w:rPr>
      </w:pPr>
      <w:r w:rsidRPr="000721FC">
        <w:rPr>
          <w:bCs/>
          <w:color w:val="000000"/>
        </w:rPr>
        <w:t>доктор философских наук,</w:t>
      </w:r>
    </w:p>
    <w:p w14:paraId="08F14605" w14:textId="173FC7A3" w:rsidR="008051A9" w:rsidRPr="000721FC" w:rsidRDefault="008051A9" w:rsidP="000721FC">
      <w:pPr>
        <w:ind w:firstLine="709"/>
        <w:contextualSpacing/>
        <w:jc w:val="right"/>
        <w:rPr>
          <w:bCs/>
          <w:color w:val="000000"/>
        </w:rPr>
      </w:pPr>
      <w:r w:rsidRPr="000721FC">
        <w:rPr>
          <w:bCs/>
          <w:color w:val="000000"/>
        </w:rPr>
        <w:t>профессор Габриелян О.А.</w:t>
      </w:r>
    </w:p>
    <w:p w14:paraId="2B17D156" w14:textId="77777777" w:rsidR="008051A9" w:rsidRPr="000721FC" w:rsidRDefault="008051A9" w:rsidP="000721FC">
      <w:pPr>
        <w:ind w:firstLine="709"/>
        <w:contextualSpacing/>
        <w:jc w:val="center"/>
        <w:rPr>
          <w:b/>
          <w:bCs/>
        </w:rPr>
      </w:pPr>
    </w:p>
    <w:p w14:paraId="4BC68777" w14:textId="77777777" w:rsidR="008051A9" w:rsidRPr="000721FC" w:rsidRDefault="008051A9" w:rsidP="000721FC">
      <w:pPr>
        <w:ind w:firstLine="709"/>
        <w:contextualSpacing/>
        <w:jc w:val="center"/>
        <w:rPr>
          <w:b/>
          <w:bCs/>
        </w:rPr>
      </w:pPr>
    </w:p>
    <w:p w14:paraId="1A47B50D" w14:textId="0204F85B" w:rsidR="008051A9" w:rsidRPr="000721FC" w:rsidRDefault="008051A9" w:rsidP="000721FC">
      <w:pPr>
        <w:ind w:firstLine="709"/>
        <w:contextualSpacing/>
        <w:jc w:val="center"/>
        <w:rPr>
          <w:b/>
          <w:bCs/>
        </w:rPr>
      </w:pPr>
    </w:p>
    <w:p w14:paraId="73037D7A" w14:textId="77777777" w:rsidR="002F6246" w:rsidRPr="000721FC" w:rsidRDefault="002F6246" w:rsidP="000721FC">
      <w:pPr>
        <w:ind w:firstLine="709"/>
        <w:contextualSpacing/>
        <w:jc w:val="center"/>
        <w:rPr>
          <w:b/>
          <w:bCs/>
        </w:rPr>
      </w:pPr>
    </w:p>
    <w:p w14:paraId="4BF97EE0" w14:textId="41F6B5C8" w:rsidR="008051A9" w:rsidRPr="000721FC" w:rsidRDefault="008051A9" w:rsidP="000721FC">
      <w:pPr>
        <w:ind w:firstLine="709"/>
        <w:contextualSpacing/>
        <w:jc w:val="center"/>
      </w:pPr>
    </w:p>
    <w:p w14:paraId="30A89153" w14:textId="5EDA4495" w:rsidR="008051A9" w:rsidRDefault="008051A9" w:rsidP="000721FC">
      <w:pPr>
        <w:ind w:firstLine="709"/>
        <w:contextualSpacing/>
        <w:jc w:val="center"/>
      </w:pPr>
    </w:p>
    <w:p w14:paraId="7685FBD1" w14:textId="77777777" w:rsidR="00177A57" w:rsidRPr="000721FC" w:rsidRDefault="00177A57" w:rsidP="000721FC">
      <w:pPr>
        <w:ind w:firstLine="709"/>
        <w:contextualSpacing/>
        <w:jc w:val="center"/>
      </w:pPr>
    </w:p>
    <w:p w14:paraId="07DC1FC3" w14:textId="77777777" w:rsidR="008051A9" w:rsidRPr="000721FC" w:rsidRDefault="008051A9" w:rsidP="000721FC">
      <w:pPr>
        <w:ind w:firstLine="709"/>
        <w:contextualSpacing/>
        <w:jc w:val="center"/>
      </w:pPr>
    </w:p>
    <w:p w14:paraId="5BDE8BF6" w14:textId="77777777" w:rsidR="002F6246" w:rsidRPr="000721FC" w:rsidRDefault="002F6246" w:rsidP="00F35940">
      <w:pPr>
        <w:ind w:firstLine="0"/>
        <w:contextualSpacing/>
        <w:jc w:val="center"/>
      </w:pPr>
      <w:r w:rsidRPr="000721FC">
        <w:t>Республика Казахстан</w:t>
      </w:r>
    </w:p>
    <w:p w14:paraId="10029AC7" w14:textId="77777777" w:rsidR="00C27F5C" w:rsidRDefault="002F6246" w:rsidP="00C27F5C">
      <w:pPr>
        <w:ind w:firstLine="0"/>
        <w:contextualSpacing/>
        <w:jc w:val="center"/>
      </w:pPr>
      <w:r w:rsidRPr="000721FC">
        <w:t>Алматы, 2024</w:t>
      </w:r>
    </w:p>
    <w:p w14:paraId="754A1794" w14:textId="1A537D82" w:rsidR="0069182E" w:rsidRPr="00C27F5C" w:rsidRDefault="0069182E" w:rsidP="00C27F5C">
      <w:pPr>
        <w:ind w:firstLine="0"/>
        <w:contextualSpacing/>
        <w:jc w:val="center"/>
      </w:pPr>
      <w:r w:rsidRPr="000721FC">
        <w:rPr>
          <w:b/>
          <w:bCs/>
        </w:rPr>
        <w:lastRenderedPageBreak/>
        <w:t>СОДЕРЖАНИЕ</w:t>
      </w:r>
    </w:p>
    <w:p w14:paraId="50F3F6F7" w14:textId="77777777" w:rsidR="0069182E" w:rsidRPr="000721FC" w:rsidRDefault="0069182E" w:rsidP="000721FC">
      <w:pPr>
        <w:ind w:firstLine="709"/>
        <w:contextualSpacing/>
        <w:rPr>
          <w:b/>
          <w:bCs/>
        </w:rPr>
      </w:pPr>
    </w:p>
    <w:tbl>
      <w:tblPr>
        <w:tblStyle w:val="a6"/>
        <w:tblpPr w:leftFromText="180" w:rightFromText="180" w:vertAnchor="text" w:horzAnchor="page" w:tblpX="1490" w:tblpY="2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64"/>
        <w:gridCol w:w="637"/>
      </w:tblGrid>
      <w:tr w:rsidR="00A71E36" w:rsidRPr="000721FC" w14:paraId="4641E3E6" w14:textId="77777777" w:rsidTr="00AB5224">
        <w:tc>
          <w:tcPr>
            <w:tcW w:w="4675" w:type="pct"/>
          </w:tcPr>
          <w:p w14:paraId="7D766907" w14:textId="2E98910E" w:rsidR="0069182E" w:rsidRPr="000721FC" w:rsidRDefault="0069182E" w:rsidP="00F35940">
            <w:pPr>
              <w:ind w:firstLine="0"/>
              <w:contextualSpacing/>
            </w:pPr>
            <w:r w:rsidRPr="000721FC">
              <w:t>ВВЕДЕНИЕ</w:t>
            </w:r>
            <w:r w:rsidR="00A878F1">
              <w:t>……………………………………………………………………</w:t>
            </w:r>
            <w:r w:rsidR="00D3304E">
              <w:t>..</w:t>
            </w:r>
          </w:p>
        </w:tc>
        <w:tc>
          <w:tcPr>
            <w:tcW w:w="325" w:type="pct"/>
          </w:tcPr>
          <w:p w14:paraId="42A81BDE" w14:textId="20E02783" w:rsidR="0069182E" w:rsidRPr="000721FC" w:rsidRDefault="00431EC2" w:rsidP="00A878F1">
            <w:pPr>
              <w:ind w:firstLine="0"/>
              <w:contextualSpacing/>
              <w:jc w:val="left"/>
            </w:pPr>
            <w:r>
              <w:t>4</w:t>
            </w:r>
          </w:p>
        </w:tc>
      </w:tr>
      <w:tr w:rsidR="00A04C31" w:rsidRPr="000721FC" w14:paraId="36D4BDB5" w14:textId="77777777" w:rsidTr="00AB5224">
        <w:tc>
          <w:tcPr>
            <w:tcW w:w="4675" w:type="pct"/>
          </w:tcPr>
          <w:p w14:paraId="52047711" w14:textId="0B33C8E2" w:rsidR="00A04C31" w:rsidRPr="00A04C31" w:rsidRDefault="00A04C31" w:rsidP="00F35940">
            <w:pPr>
              <w:ind w:firstLine="0"/>
              <w:contextualSpacing/>
            </w:pPr>
            <w:r w:rsidRPr="00A04C31">
              <w:t>ТЕКСТЫ ПУБЛИКАЦИЙ,</w:t>
            </w:r>
            <w:r>
              <w:t xml:space="preserve"> ПРЕДСТАВЛЕННЫХ НА</w:t>
            </w:r>
            <w:r w:rsidRPr="00A04C31">
              <w:t xml:space="preserve"> СОИСКАНИЕ СТЕПЕНИ ДОКТОРА ФИЛОСОФИИ (PHD)</w:t>
            </w:r>
            <w:r w:rsidR="00A878F1">
              <w:t>………………………………...</w:t>
            </w:r>
          </w:p>
        </w:tc>
        <w:tc>
          <w:tcPr>
            <w:tcW w:w="325" w:type="pct"/>
          </w:tcPr>
          <w:p w14:paraId="1058B998" w14:textId="4DAAD963" w:rsidR="00A04C31" w:rsidRPr="000721FC" w:rsidRDefault="00431EC2" w:rsidP="00A878F1">
            <w:pPr>
              <w:ind w:firstLine="0"/>
              <w:contextualSpacing/>
              <w:jc w:val="left"/>
            </w:pPr>
            <w:r>
              <w:t>6</w:t>
            </w:r>
          </w:p>
        </w:tc>
      </w:tr>
      <w:tr w:rsidR="00A71E36" w:rsidRPr="000721FC" w14:paraId="2ADF6D17" w14:textId="77777777" w:rsidTr="00AB5224">
        <w:tc>
          <w:tcPr>
            <w:tcW w:w="4675" w:type="pct"/>
          </w:tcPr>
          <w:p w14:paraId="68D0B6A2" w14:textId="2298F7CD" w:rsidR="0069182E" w:rsidRPr="000721FC" w:rsidRDefault="00EC16AB" w:rsidP="00F35940">
            <w:pPr>
              <w:ind w:firstLine="0"/>
              <w:contextualSpacing/>
            </w:pPr>
            <w:r w:rsidRPr="000721FC">
              <w:t>1 Повышение эффективности использования инструменты многозначной логики</w:t>
            </w:r>
            <w:r w:rsidR="00A878F1">
              <w:t>…………………………………………………………………………...</w:t>
            </w:r>
          </w:p>
        </w:tc>
        <w:tc>
          <w:tcPr>
            <w:tcW w:w="325" w:type="pct"/>
          </w:tcPr>
          <w:p w14:paraId="29FB5B04" w14:textId="2E628D32" w:rsidR="0069182E" w:rsidRPr="000721FC" w:rsidRDefault="00431EC2" w:rsidP="00A878F1">
            <w:pPr>
              <w:ind w:firstLine="0"/>
              <w:contextualSpacing/>
              <w:jc w:val="left"/>
            </w:pPr>
            <w:r>
              <w:t>6</w:t>
            </w:r>
          </w:p>
        </w:tc>
      </w:tr>
      <w:tr w:rsidR="00AB5224" w:rsidRPr="000721FC" w14:paraId="1B02F176" w14:textId="77777777" w:rsidTr="00AB5224">
        <w:tc>
          <w:tcPr>
            <w:tcW w:w="4675" w:type="pct"/>
          </w:tcPr>
          <w:p w14:paraId="333A6C25" w14:textId="51CBD638" w:rsidR="0050063C" w:rsidRPr="000721FC" w:rsidRDefault="0050063C" w:rsidP="00C27F5C">
            <w:pPr>
              <w:ind w:left="22" w:firstLine="142"/>
              <w:contextualSpacing/>
            </w:pPr>
            <w:r w:rsidRPr="00AA26AA">
              <w:t>1.1 Аннотация</w:t>
            </w:r>
            <w:r>
              <w:t xml:space="preserve"> </w:t>
            </w:r>
            <w:r w:rsidRPr="0050063C">
              <w:t>первой статьи</w:t>
            </w:r>
            <w:r w:rsidR="00A878F1">
              <w:t>…………………………………………………</w:t>
            </w:r>
          </w:p>
        </w:tc>
        <w:tc>
          <w:tcPr>
            <w:tcW w:w="325" w:type="pct"/>
          </w:tcPr>
          <w:p w14:paraId="6353A58D" w14:textId="15CF9607" w:rsidR="0050063C" w:rsidRPr="000721FC" w:rsidRDefault="00431EC2" w:rsidP="00A878F1">
            <w:pPr>
              <w:ind w:firstLine="0"/>
              <w:contextualSpacing/>
              <w:jc w:val="left"/>
            </w:pPr>
            <w:r>
              <w:t>6</w:t>
            </w:r>
          </w:p>
        </w:tc>
      </w:tr>
      <w:tr w:rsidR="00AB5224" w:rsidRPr="000721FC" w14:paraId="50873684" w14:textId="77777777" w:rsidTr="00AB5224">
        <w:tc>
          <w:tcPr>
            <w:tcW w:w="4675" w:type="pct"/>
          </w:tcPr>
          <w:p w14:paraId="70280B1C" w14:textId="0BF2BCA2" w:rsidR="0050063C" w:rsidRPr="000721FC" w:rsidRDefault="0050063C" w:rsidP="00C27F5C">
            <w:pPr>
              <w:ind w:left="22" w:firstLine="142"/>
              <w:contextualSpacing/>
            </w:pPr>
            <w:r w:rsidRPr="00AA26AA">
              <w:t xml:space="preserve">1.2 Введение </w:t>
            </w:r>
            <w:r w:rsidRPr="0050063C">
              <w:t>первой статьи</w:t>
            </w:r>
            <w:r w:rsidR="00A878F1">
              <w:t>…………………………………………………..</w:t>
            </w:r>
          </w:p>
        </w:tc>
        <w:tc>
          <w:tcPr>
            <w:tcW w:w="325" w:type="pct"/>
          </w:tcPr>
          <w:p w14:paraId="4B3F254F" w14:textId="4507DA55" w:rsidR="0050063C" w:rsidRPr="000721FC" w:rsidRDefault="00431EC2" w:rsidP="00A878F1">
            <w:pPr>
              <w:ind w:firstLine="0"/>
              <w:contextualSpacing/>
              <w:jc w:val="left"/>
            </w:pPr>
            <w:r>
              <w:t>6</w:t>
            </w:r>
          </w:p>
        </w:tc>
      </w:tr>
      <w:tr w:rsidR="00AB5224" w:rsidRPr="000721FC" w14:paraId="6118EFC7" w14:textId="77777777" w:rsidTr="00AB5224">
        <w:tc>
          <w:tcPr>
            <w:tcW w:w="4675" w:type="pct"/>
          </w:tcPr>
          <w:p w14:paraId="4DD7E3A3" w14:textId="703B4B95" w:rsidR="0050063C" w:rsidRPr="000721FC" w:rsidRDefault="0050063C" w:rsidP="00C27F5C">
            <w:pPr>
              <w:ind w:left="22" w:firstLine="142"/>
              <w:contextualSpacing/>
            </w:pPr>
            <w:r w:rsidRPr="00AA26AA">
              <w:t>1.3 Визуализация переменных многозначной логики</w:t>
            </w:r>
            <w:r w:rsidR="00A878F1">
              <w:t>……………………….</w:t>
            </w:r>
          </w:p>
        </w:tc>
        <w:tc>
          <w:tcPr>
            <w:tcW w:w="325" w:type="pct"/>
          </w:tcPr>
          <w:p w14:paraId="6E44D128" w14:textId="57BB3C5F" w:rsidR="0050063C" w:rsidRPr="000721FC" w:rsidRDefault="00431EC2" w:rsidP="00A878F1">
            <w:pPr>
              <w:ind w:firstLine="0"/>
              <w:contextualSpacing/>
              <w:jc w:val="left"/>
            </w:pPr>
            <w:r>
              <w:t>8</w:t>
            </w:r>
          </w:p>
        </w:tc>
      </w:tr>
      <w:tr w:rsidR="00AB5224" w:rsidRPr="000721FC" w14:paraId="4DAB5AFC" w14:textId="77777777" w:rsidTr="00AB5224">
        <w:tc>
          <w:tcPr>
            <w:tcW w:w="4675" w:type="pct"/>
          </w:tcPr>
          <w:p w14:paraId="463F431B" w14:textId="31932897" w:rsidR="0050063C" w:rsidRPr="000721FC" w:rsidRDefault="0050063C" w:rsidP="00C27F5C">
            <w:pPr>
              <w:ind w:left="22" w:firstLine="142"/>
              <w:contextualSpacing/>
            </w:pPr>
            <w:r w:rsidRPr="00AA26AA">
              <w:t>1.4 Сведение операций многозначной логики к алгебраическим</w:t>
            </w:r>
            <w:r w:rsidR="00A878F1">
              <w:t>………….</w:t>
            </w:r>
          </w:p>
        </w:tc>
        <w:tc>
          <w:tcPr>
            <w:tcW w:w="325" w:type="pct"/>
          </w:tcPr>
          <w:p w14:paraId="03FE4BB7" w14:textId="3DEE392F" w:rsidR="0050063C" w:rsidRPr="000721FC" w:rsidRDefault="00694CE4" w:rsidP="00A878F1">
            <w:pPr>
              <w:ind w:firstLine="0"/>
              <w:contextualSpacing/>
              <w:jc w:val="left"/>
            </w:pPr>
            <w:r>
              <w:t>11</w:t>
            </w:r>
          </w:p>
        </w:tc>
      </w:tr>
      <w:tr w:rsidR="00AB5224" w:rsidRPr="000721FC" w14:paraId="2AC7BE53" w14:textId="77777777" w:rsidTr="00AB5224">
        <w:tc>
          <w:tcPr>
            <w:tcW w:w="4675" w:type="pct"/>
          </w:tcPr>
          <w:p w14:paraId="0BB6A0F3" w14:textId="4325FDB3" w:rsidR="0050063C" w:rsidRPr="000721FC" w:rsidRDefault="0050063C" w:rsidP="00C27F5C">
            <w:pPr>
              <w:ind w:left="22" w:firstLine="142"/>
              <w:contextualSpacing/>
            </w:pPr>
            <w:r w:rsidRPr="00AA26AA">
              <w:t>1.5 Вычислительная реализация семизначных логических операций</w:t>
            </w:r>
            <w:r w:rsidR="00A878F1">
              <w:t>……..</w:t>
            </w:r>
          </w:p>
        </w:tc>
        <w:tc>
          <w:tcPr>
            <w:tcW w:w="325" w:type="pct"/>
          </w:tcPr>
          <w:p w14:paraId="7849301D" w14:textId="68EEFF61" w:rsidR="0050063C" w:rsidRPr="000721FC" w:rsidRDefault="00694CE4" w:rsidP="00A878F1">
            <w:pPr>
              <w:ind w:firstLine="0"/>
              <w:contextualSpacing/>
              <w:jc w:val="left"/>
            </w:pPr>
            <w:r>
              <w:t>16</w:t>
            </w:r>
          </w:p>
        </w:tc>
      </w:tr>
      <w:tr w:rsidR="0050063C" w:rsidRPr="000721FC" w14:paraId="015212F7" w14:textId="77777777" w:rsidTr="00AB5224">
        <w:tc>
          <w:tcPr>
            <w:tcW w:w="4675" w:type="pct"/>
          </w:tcPr>
          <w:p w14:paraId="11D6CEC4" w14:textId="79252773" w:rsidR="0050063C" w:rsidRPr="00B726CA" w:rsidRDefault="0050063C" w:rsidP="00C27F5C">
            <w:pPr>
              <w:ind w:left="22" w:firstLine="142"/>
              <w:contextualSpacing/>
            </w:pPr>
            <w:r w:rsidRPr="00AA26AA">
              <w:t xml:space="preserve">1.6 Заключение </w:t>
            </w:r>
            <w:r w:rsidRPr="0050063C">
              <w:t>первой статьи</w:t>
            </w:r>
            <w:r w:rsidR="00A878F1">
              <w:t>………………………………………………..</w:t>
            </w:r>
          </w:p>
        </w:tc>
        <w:tc>
          <w:tcPr>
            <w:tcW w:w="325" w:type="pct"/>
          </w:tcPr>
          <w:p w14:paraId="78C6E527" w14:textId="212FBECB" w:rsidR="0050063C" w:rsidRPr="000721FC" w:rsidRDefault="00694CE4" w:rsidP="00A878F1">
            <w:pPr>
              <w:ind w:firstLine="0"/>
              <w:contextualSpacing/>
              <w:jc w:val="left"/>
            </w:pPr>
            <w:r>
              <w:t>21</w:t>
            </w:r>
          </w:p>
        </w:tc>
      </w:tr>
      <w:tr w:rsidR="0050063C" w:rsidRPr="000721FC" w14:paraId="11075888" w14:textId="77777777" w:rsidTr="00AB5224">
        <w:tc>
          <w:tcPr>
            <w:tcW w:w="4675" w:type="pct"/>
          </w:tcPr>
          <w:p w14:paraId="633561CA" w14:textId="4DF7C50A" w:rsidR="0050063C" w:rsidRPr="00B726CA" w:rsidRDefault="0050063C" w:rsidP="00C27F5C">
            <w:pPr>
              <w:ind w:left="22" w:firstLine="142"/>
              <w:contextualSpacing/>
            </w:pPr>
            <w:r w:rsidRPr="00AA26AA">
              <w:t>1.7 Список использованных источников первой статьи</w:t>
            </w:r>
            <w:r w:rsidR="00A878F1">
              <w:t>…………………….</w:t>
            </w:r>
          </w:p>
        </w:tc>
        <w:tc>
          <w:tcPr>
            <w:tcW w:w="325" w:type="pct"/>
          </w:tcPr>
          <w:p w14:paraId="11F577F3" w14:textId="742C5E8F" w:rsidR="0050063C" w:rsidRPr="000721FC" w:rsidRDefault="00694CE4" w:rsidP="00A878F1">
            <w:pPr>
              <w:ind w:firstLine="0"/>
              <w:contextualSpacing/>
              <w:jc w:val="left"/>
            </w:pPr>
            <w:r>
              <w:t>22</w:t>
            </w:r>
          </w:p>
        </w:tc>
      </w:tr>
      <w:tr w:rsidR="00EC16AB" w:rsidRPr="000721FC" w14:paraId="746529A7" w14:textId="77777777" w:rsidTr="00AB5224">
        <w:tc>
          <w:tcPr>
            <w:tcW w:w="4675" w:type="pct"/>
          </w:tcPr>
          <w:p w14:paraId="654049BA" w14:textId="7E1F0E1E" w:rsidR="00EC16AB" w:rsidRPr="000721FC" w:rsidRDefault="00EC16AB" w:rsidP="00F35940">
            <w:pPr>
              <w:ind w:firstLine="0"/>
              <w:contextualSpacing/>
            </w:pPr>
            <w:r w:rsidRPr="000721FC">
              <w:t>2 Особенности цифровой обработки сигналов алгоритмы, использующие поля Галуа GF (2</w:t>
            </w:r>
            <w:r w:rsidRPr="0050063C">
              <w:rPr>
                <w:vertAlign w:val="superscript"/>
              </w:rPr>
              <w:t>n</w:t>
            </w:r>
            <w:r w:rsidRPr="000721FC">
              <w:t>+1)</w:t>
            </w:r>
            <w:r w:rsidR="00A878F1">
              <w:t>……………………………………………………………</w:t>
            </w:r>
          </w:p>
        </w:tc>
        <w:tc>
          <w:tcPr>
            <w:tcW w:w="325" w:type="pct"/>
          </w:tcPr>
          <w:p w14:paraId="6E5956D5" w14:textId="2DB9E731" w:rsidR="00EC16AB" w:rsidRPr="000721FC" w:rsidRDefault="00694CE4" w:rsidP="00A878F1">
            <w:pPr>
              <w:ind w:firstLine="0"/>
              <w:contextualSpacing/>
              <w:jc w:val="left"/>
            </w:pPr>
            <w:r>
              <w:t>25</w:t>
            </w:r>
          </w:p>
        </w:tc>
      </w:tr>
      <w:tr w:rsidR="00AB5224" w:rsidRPr="000721FC" w14:paraId="68989077" w14:textId="77777777" w:rsidTr="00AB5224">
        <w:tc>
          <w:tcPr>
            <w:tcW w:w="4675" w:type="pct"/>
          </w:tcPr>
          <w:p w14:paraId="6010AB21" w14:textId="0E5543DA" w:rsidR="0050063C" w:rsidRPr="000721FC" w:rsidRDefault="0050063C" w:rsidP="00C27F5C">
            <w:pPr>
              <w:ind w:firstLine="164"/>
              <w:contextualSpacing/>
            </w:pPr>
            <w:r w:rsidRPr="007A7BAF">
              <w:t>2.1 Аннотация второй статьи</w:t>
            </w:r>
            <w:r w:rsidR="00A878F1">
              <w:t>…………………………………………………</w:t>
            </w:r>
          </w:p>
        </w:tc>
        <w:tc>
          <w:tcPr>
            <w:tcW w:w="325" w:type="pct"/>
          </w:tcPr>
          <w:p w14:paraId="7A820220" w14:textId="6DDE4CCB" w:rsidR="0050063C" w:rsidRPr="000721FC" w:rsidRDefault="00694CE4" w:rsidP="00A878F1">
            <w:pPr>
              <w:ind w:firstLine="0"/>
              <w:contextualSpacing/>
              <w:jc w:val="left"/>
            </w:pPr>
            <w:r>
              <w:t>25</w:t>
            </w:r>
          </w:p>
        </w:tc>
      </w:tr>
      <w:tr w:rsidR="00AB5224" w:rsidRPr="000721FC" w14:paraId="546354E7" w14:textId="77777777" w:rsidTr="00AB5224">
        <w:tc>
          <w:tcPr>
            <w:tcW w:w="4675" w:type="pct"/>
          </w:tcPr>
          <w:p w14:paraId="7D601799" w14:textId="2306A12B" w:rsidR="0050063C" w:rsidRPr="000721FC" w:rsidRDefault="0050063C" w:rsidP="00C27F5C">
            <w:pPr>
              <w:ind w:firstLine="164"/>
              <w:contextualSpacing/>
            </w:pPr>
            <w:r w:rsidRPr="007A7BAF">
              <w:t>2.2 Введение второй статьи</w:t>
            </w:r>
            <w:r w:rsidR="00A878F1">
              <w:t>…………………………………………………..</w:t>
            </w:r>
          </w:p>
        </w:tc>
        <w:tc>
          <w:tcPr>
            <w:tcW w:w="325" w:type="pct"/>
          </w:tcPr>
          <w:p w14:paraId="6A763886" w14:textId="00BE2F9E" w:rsidR="0050063C" w:rsidRPr="000721FC" w:rsidRDefault="00694CE4" w:rsidP="00A878F1">
            <w:pPr>
              <w:ind w:firstLine="0"/>
              <w:contextualSpacing/>
              <w:jc w:val="left"/>
            </w:pPr>
            <w:r>
              <w:t>25</w:t>
            </w:r>
          </w:p>
        </w:tc>
      </w:tr>
      <w:tr w:rsidR="00AB5224" w:rsidRPr="000721FC" w14:paraId="53CCE4E4" w14:textId="77777777" w:rsidTr="00AB5224">
        <w:tc>
          <w:tcPr>
            <w:tcW w:w="4675" w:type="pct"/>
          </w:tcPr>
          <w:p w14:paraId="5825CF29" w14:textId="166802A0" w:rsidR="0050063C" w:rsidRPr="000721FC" w:rsidRDefault="0050063C" w:rsidP="00C27F5C">
            <w:pPr>
              <w:ind w:firstLine="164"/>
              <w:contextualSpacing/>
            </w:pPr>
            <w:r w:rsidRPr="007A7BAF">
              <w:t>2.3 Преимущества чисел Мерсенна для вычисления систем по модулю целого числа</w:t>
            </w:r>
            <w:r w:rsidR="00A878F1">
              <w:t>…………………………………………………………………….</w:t>
            </w:r>
          </w:p>
        </w:tc>
        <w:tc>
          <w:tcPr>
            <w:tcW w:w="325" w:type="pct"/>
          </w:tcPr>
          <w:p w14:paraId="3D893541" w14:textId="6DBC3DC2" w:rsidR="0050063C" w:rsidRPr="000721FC" w:rsidRDefault="00694CE4" w:rsidP="00A878F1">
            <w:pPr>
              <w:ind w:firstLine="0"/>
              <w:contextualSpacing/>
              <w:jc w:val="left"/>
            </w:pPr>
            <w:r>
              <w:t>26</w:t>
            </w:r>
          </w:p>
        </w:tc>
      </w:tr>
      <w:tr w:rsidR="00AB5224" w:rsidRPr="000721FC" w14:paraId="59EED557" w14:textId="77777777" w:rsidTr="00AB5224">
        <w:tc>
          <w:tcPr>
            <w:tcW w:w="4675" w:type="pct"/>
          </w:tcPr>
          <w:p w14:paraId="647A5832" w14:textId="37681875" w:rsidR="0050063C" w:rsidRPr="000721FC" w:rsidRDefault="0050063C" w:rsidP="00C27F5C">
            <w:pPr>
              <w:ind w:firstLine="164"/>
              <w:contextualSpacing/>
            </w:pPr>
            <w:r w:rsidRPr="007A7BAF">
              <w:t>2.4 Алгоритмы вычислений по модулю в частном случае поля GF(17)</w:t>
            </w:r>
            <w:r w:rsidR="00A878F1">
              <w:t>……</w:t>
            </w:r>
          </w:p>
        </w:tc>
        <w:tc>
          <w:tcPr>
            <w:tcW w:w="325" w:type="pct"/>
          </w:tcPr>
          <w:p w14:paraId="44966D60" w14:textId="5D6A7E6C" w:rsidR="0050063C" w:rsidRPr="000721FC" w:rsidRDefault="00694CE4" w:rsidP="00A878F1">
            <w:pPr>
              <w:ind w:firstLine="0"/>
              <w:contextualSpacing/>
              <w:jc w:val="left"/>
            </w:pPr>
            <w:r>
              <w:t>28</w:t>
            </w:r>
          </w:p>
        </w:tc>
      </w:tr>
      <w:tr w:rsidR="00AB5224" w:rsidRPr="000721FC" w14:paraId="2FBEC6A8" w14:textId="77777777" w:rsidTr="00AB5224">
        <w:tc>
          <w:tcPr>
            <w:tcW w:w="4675" w:type="pct"/>
          </w:tcPr>
          <w:p w14:paraId="6BF5527C" w14:textId="61C654BE" w:rsidR="0050063C" w:rsidRPr="000721FC" w:rsidRDefault="0050063C" w:rsidP="00C27F5C">
            <w:pPr>
              <w:ind w:firstLine="164"/>
              <w:contextualSpacing/>
            </w:pPr>
            <w:r w:rsidRPr="007A7BAF">
              <w:t>2.5 Попеременное двоичное кодирование</w:t>
            </w:r>
            <w:r w:rsidR="00A878F1">
              <w:t>…………………………………...</w:t>
            </w:r>
          </w:p>
        </w:tc>
        <w:tc>
          <w:tcPr>
            <w:tcW w:w="325" w:type="pct"/>
          </w:tcPr>
          <w:p w14:paraId="3D6A3D4F" w14:textId="4088DB90" w:rsidR="0050063C" w:rsidRPr="000721FC" w:rsidRDefault="00694CE4" w:rsidP="00A878F1">
            <w:pPr>
              <w:ind w:firstLine="0"/>
              <w:contextualSpacing/>
              <w:jc w:val="left"/>
            </w:pPr>
            <w:r>
              <w:t>33</w:t>
            </w:r>
          </w:p>
        </w:tc>
      </w:tr>
      <w:tr w:rsidR="00AB5224" w:rsidRPr="000721FC" w14:paraId="2AE3156B" w14:textId="77777777" w:rsidTr="00AB5224">
        <w:tc>
          <w:tcPr>
            <w:tcW w:w="4675" w:type="pct"/>
          </w:tcPr>
          <w:p w14:paraId="5A23CF77" w14:textId="6B1D7E2E" w:rsidR="0050063C" w:rsidRPr="000721FC" w:rsidRDefault="0050063C" w:rsidP="00C27F5C">
            <w:pPr>
              <w:ind w:firstLine="164"/>
              <w:contextualSpacing/>
            </w:pPr>
            <w:r w:rsidRPr="007A7BAF">
              <w:t>2.6 Алгоритмические основы цифрового логарифма в GF(2</w:t>
            </w:r>
            <w:r w:rsidRPr="007A7BAF">
              <w:rPr>
                <w:vertAlign w:val="superscript"/>
              </w:rPr>
              <w:t>n</w:t>
            </w:r>
            <w:r w:rsidRPr="007A7BAF">
              <w:t>+1) поле</w:t>
            </w:r>
            <w:r w:rsidR="00A878F1">
              <w:t>…….</w:t>
            </w:r>
          </w:p>
        </w:tc>
        <w:tc>
          <w:tcPr>
            <w:tcW w:w="325" w:type="pct"/>
          </w:tcPr>
          <w:p w14:paraId="2ADAE72B" w14:textId="2B87844D" w:rsidR="0050063C" w:rsidRPr="000721FC" w:rsidRDefault="00694CE4" w:rsidP="00A878F1">
            <w:pPr>
              <w:ind w:firstLine="0"/>
              <w:contextualSpacing/>
              <w:jc w:val="left"/>
            </w:pPr>
            <w:r>
              <w:t>36</w:t>
            </w:r>
          </w:p>
        </w:tc>
      </w:tr>
      <w:tr w:rsidR="00AB5224" w:rsidRPr="000721FC" w14:paraId="5F0B3C9A" w14:textId="77777777" w:rsidTr="00AB5224">
        <w:tc>
          <w:tcPr>
            <w:tcW w:w="4675" w:type="pct"/>
          </w:tcPr>
          <w:p w14:paraId="30D7C582" w14:textId="4B656023" w:rsidR="0050063C" w:rsidRPr="000721FC" w:rsidRDefault="0050063C" w:rsidP="00C27F5C">
            <w:pPr>
              <w:ind w:firstLine="164"/>
              <w:contextualSpacing/>
            </w:pPr>
            <w:r w:rsidRPr="007A7BAF">
              <w:t>2.7 Выводы второй статьи</w:t>
            </w:r>
            <w:r w:rsidR="00A878F1">
              <w:t>…………………………………………………….</w:t>
            </w:r>
          </w:p>
        </w:tc>
        <w:tc>
          <w:tcPr>
            <w:tcW w:w="325" w:type="pct"/>
          </w:tcPr>
          <w:p w14:paraId="60C0C9D1" w14:textId="44A659FD" w:rsidR="0050063C" w:rsidRPr="000721FC" w:rsidRDefault="00694CE4" w:rsidP="00A878F1">
            <w:pPr>
              <w:ind w:firstLine="0"/>
              <w:contextualSpacing/>
              <w:jc w:val="left"/>
            </w:pPr>
            <w:r>
              <w:t>38</w:t>
            </w:r>
          </w:p>
        </w:tc>
      </w:tr>
      <w:tr w:rsidR="0050063C" w:rsidRPr="000721FC" w14:paraId="2906F42D" w14:textId="77777777" w:rsidTr="00AB5224">
        <w:tc>
          <w:tcPr>
            <w:tcW w:w="4675" w:type="pct"/>
          </w:tcPr>
          <w:p w14:paraId="72448F7C" w14:textId="2AA00056" w:rsidR="0050063C" w:rsidRPr="000721FC" w:rsidRDefault="0050063C" w:rsidP="00C27F5C">
            <w:pPr>
              <w:ind w:firstLine="164"/>
              <w:contextualSpacing/>
            </w:pPr>
            <w:r w:rsidRPr="007A7BAF">
              <w:t>2.8 Список использованной литературы второй статьи</w:t>
            </w:r>
            <w:r w:rsidR="00A878F1">
              <w:t>……………………..</w:t>
            </w:r>
          </w:p>
        </w:tc>
        <w:tc>
          <w:tcPr>
            <w:tcW w:w="325" w:type="pct"/>
          </w:tcPr>
          <w:p w14:paraId="4B4173DE" w14:textId="2302ADBE" w:rsidR="0050063C" w:rsidRPr="000721FC" w:rsidRDefault="00694CE4" w:rsidP="00A878F1">
            <w:pPr>
              <w:ind w:firstLine="0"/>
              <w:contextualSpacing/>
              <w:jc w:val="left"/>
            </w:pPr>
            <w:r>
              <w:t>39</w:t>
            </w:r>
          </w:p>
        </w:tc>
      </w:tr>
      <w:tr w:rsidR="00EC16AB" w:rsidRPr="000721FC" w14:paraId="7426E542" w14:textId="77777777" w:rsidTr="00AB5224">
        <w:tc>
          <w:tcPr>
            <w:tcW w:w="4675" w:type="pct"/>
          </w:tcPr>
          <w:p w14:paraId="63F52D02" w14:textId="16A9FC6D" w:rsidR="00EC16AB" w:rsidRPr="000721FC" w:rsidRDefault="00EC16AB" w:rsidP="0050063C">
            <w:pPr>
              <w:ind w:firstLine="0"/>
              <w:contextualSpacing/>
            </w:pPr>
            <w:r w:rsidRPr="000721FC">
              <w:t>3 Особенности поля Галуа GF(257) и его использование для цифровой обработки сигналов</w:t>
            </w:r>
            <w:r w:rsidR="00A878F1">
              <w:t>…………………………………………………………….</w:t>
            </w:r>
          </w:p>
        </w:tc>
        <w:tc>
          <w:tcPr>
            <w:tcW w:w="325" w:type="pct"/>
          </w:tcPr>
          <w:p w14:paraId="4FCC8569" w14:textId="22D6C9FD" w:rsidR="00EC16AB" w:rsidRPr="000721FC" w:rsidRDefault="00694CE4" w:rsidP="00A878F1">
            <w:pPr>
              <w:ind w:firstLine="0"/>
              <w:contextualSpacing/>
              <w:jc w:val="left"/>
            </w:pPr>
            <w:r>
              <w:t>42</w:t>
            </w:r>
          </w:p>
        </w:tc>
      </w:tr>
      <w:tr w:rsidR="00AB5224" w:rsidRPr="000721FC" w14:paraId="6A7CF156" w14:textId="77777777" w:rsidTr="00AB5224">
        <w:tc>
          <w:tcPr>
            <w:tcW w:w="4675" w:type="pct"/>
          </w:tcPr>
          <w:p w14:paraId="089311A1" w14:textId="2F3963A2" w:rsidR="0050063C" w:rsidRPr="000721FC" w:rsidRDefault="0050063C" w:rsidP="00C27F5C">
            <w:pPr>
              <w:ind w:firstLine="164"/>
              <w:contextualSpacing/>
            </w:pPr>
            <w:r w:rsidRPr="00FE5A34">
              <w:t>3.1 Аннотация третьей статьи</w:t>
            </w:r>
            <w:r w:rsidR="00A878F1">
              <w:t>………………………………………………..</w:t>
            </w:r>
            <w:r w:rsidR="00D3304E">
              <w:t>.</w:t>
            </w:r>
          </w:p>
        </w:tc>
        <w:tc>
          <w:tcPr>
            <w:tcW w:w="325" w:type="pct"/>
          </w:tcPr>
          <w:p w14:paraId="0D17F0C8" w14:textId="665C4489" w:rsidR="0050063C" w:rsidRPr="000721FC" w:rsidRDefault="00694CE4" w:rsidP="00A878F1">
            <w:pPr>
              <w:ind w:firstLine="0"/>
              <w:contextualSpacing/>
              <w:jc w:val="left"/>
            </w:pPr>
            <w:r>
              <w:t>42</w:t>
            </w:r>
          </w:p>
        </w:tc>
      </w:tr>
      <w:tr w:rsidR="00AB5224" w:rsidRPr="000721FC" w14:paraId="0CE3620B" w14:textId="77777777" w:rsidTr="00AB5224">
        <w:tc>
          <w:tcPr>
            <w:tcW w:w="4675" w:type="pct"/>
          </w:tcPr>
          <w:p w14:paraId="5DC822B0" w14:textId="621488D6" w:rsidR="0050063C" w:rsidRPr="000721FC" w:rsidRDefault="0050063C" w:rsidP="00C27F5C">
            <w:pPr>
              <w:ind w:firstLine="164"/>
              <w:contextualSpacing/>
            </w:pPr>
            <w:r w:rsidRPr="00FE5A34">
              <w:t>3.2 Введение третьей статьи</w:t>
            </w:r>
            <w:r w:rsidR="00A878F1">
              <w:t>…………………………………………………</w:t>
            </w:r>
            <w:r w:rsidR="00D3304E">
              <w:t>.</w:t>
            </w:r>
          </w:p>
        </w:tc>
        <w:tc>
          <w:tcPr>
            <w:tcW w:w="325" w:type="pct"/>
          </w:tcPr>
          <w:p w14:paraId="61E798F2" w14:textId="28043D28" w:rsidR="0050063C" w:rsidRPr="000721FC" w:rsidRDefault="00694CE4" w:rsidP="00A878F1">
            <w:pPr>
              <w:ind w:firstLine="0"/>
              <w:contextualSpacing/>
              <w:jc w:val="left"/>
            </w:pPr>
            <w:r>
              <w:t>42</w:t>
            </w:r>
          </w:p>
        </w:tc>
      </w:tr>
      <w:tr w:rsidR="00AB5224" w:rsidRPr="000721FC" w14:paraId="309CE7E7" w14:textId="77777777" w:rsidTr="00AB5224">
        <w:tc>
          <w:tcPr>
            <w:tcW w:w="4675" w:type="pct"/>
          </w:tcPr>
          <w:p w14:paraId="5261B6FF" w14:textId="12EC0765" w:rsidR="0050063C" w:rsidRPr="000721FC" w:rsidRDefault="0050063C" w:rsidP="00C27F5C">
            <w:pPr>
              <w:ind w:firstLine="164"/>
              <w:contextualSpacing/>
            </w:pPr>
            <w:r w:rsidRPr="00FE5A34">
              <w:t>3.3 Методы: сравнение чисел Мерсена и квази-Мерсена, используемых для цифровой обработки сигналов</w:t>
            </w:r>
            <w:r w:rsidR="00A878F1">
              <w:t>…………………………………………….</w:t>
            </w:r>
          </w:p>
        </w:tc>
        <w:tc>
          <w:tcPr>
            <w:tcW w:w="325" w:type="pct"/>
          </w:tcPr>
          <w:p w14:paraId="09B645B5" w14:textId="4C43AC7A" w:rsidR="0050063C" w:rsidRPr="000721FC" w:rsidRDefault="00694CE4" w:rsidP="00A878F1">
            <w:pPr>
              <w:ind w:firstLine="0"/>
              <w:contextualSpacing/>
              <w:jc w:val="left"/>
            </w:pPr>
            <w:r>
              <w:t>44</w:t>
            </w:r>
          </w:p>
        </w:tc>
      </w:tr>
      <w:tr w:rsidR="00AB5224" w:rsidRPr="000721FC" w14:paraId="4072FB6A" w14:textId="77777777" w:rsidTr="00AB5224">
        <w:tc>
          <w:tcPr>
            <w:tcW w:w="4675" w:type="pct"/>
          </w:tcPr>
          <w:p w14:paraId="0B863A17" w14:textId="2C62E001" w:rsidR="0050063C" w:rsidRPr="000721FC" w:rsidRDefault="0050063C" w:rsidP="00C27F5C">
            <w:pPr>
              <w:ind w:firstLine="164"/>
              <w:contextualSpacing/>
            </w:pPr>
            <w:r w:rsidRPr="00FE5A34">
              <w:t>3.4 Результаты и обсуждение третьей статьи</w:t>
            </w:r>
            <w:r w:rsidR="00A878F1">
              <w:t>………………………………..</w:t>
            </w:r>
          </w:p>
        </w:tc>
        <w:tc>
          <w:tcPr>
            <w:tcW w:w="325" w:type="pct"/>
          </w:tcPr>
          <w:p w14:paraId="376F35E2" w14:textId="3FE8586E" w:rsidR="0050063C" w:rsidRPr="000721FC" w:rsidRDefault="00694CE4" w:rsidP="00A878F1">
            <w:pPr>
              <w:ind w:firstLine="0"/>
              <w:contextualSpacing/>
              <w:jc w:val="left"/>
            </w:pPr>
            <w:r>
              <w:t>48</w:t>
            </w:r>
          </w:p>
        </w:tc>
      </w:tr>
      <w:tr w:rsidR="00AB5224" w:rsidRPr="000721FC" w14:paraId="72F3A6B2" w14:textId="77777777" w:rsidTr="00AB5224">
        <w:tc>
          <w:tcPr>
            <w:tcW w:w="4675" w:type="pct"/>
          </w:tcPr>
          <w:p w14:paraId="63289DCE" w14:textId="602382B1" w:rsidR="0050063C" w:rsidRPr="000721FC" w:rsidRDefault="0050063C" w:rsidP="00C27F5C">
            <w:pPr>
              <w:ind w:firstLine="164"/>
              <w:contextualSpacing/>
            </w:pPr>
            <w:r w:rsidRPr="00FE5A34">
              <w:t>3.5 Заключение третьей статьи</w:t>
            </w:r>
            <w:r w:rsidR="00A878F1">
              <w:t>……………………………………………….</w:t>
            </w:r>
          </w:p>
        </w:tc>
        <w:tc>
          <w:tcPr>
            <w:tcW w:w="325" w:type="pct"/>
          </w:tcPr>
          <w:p w14:paraId="283ACDBD" w14:textId="2B4160E4" w:rsidR="0050063C" w:rsidRPr="000721FC" w:rsidRDefault="00694CE4" w:rsidP="00A878F1">
            <w:pPr>
              <w:ind w:firstLine="0"/>
              <w:contextualSpacing/>
              <w:jc w:val="left"/>
            </w:pPr>
            <w:r>
              <w:t>65</w:t>
            </w:r>
          </w:p>
        </w:tc>
      </w:tr>
      <w:tr w:rsidR="00AB5224" w:rsidRPr="000721FC" w14:paraId="6DC6C9E4" w14:textId="77777777" w:rsidTr="00AB5224">
        <w:tc>
          <w:tcPr>
            <w:tcW w:w="4675" w:type="pct"/>
          </w:tcPr>
          <w:p w14:paraId="41DE7C74" w14:textId="2908A0F1" w:rsidR="0050063C" w:rsidRPr="000721FC" w:rsidRDefault="0050063C" w:rsidP="00C27F5C">
            <w:pPr>
              <w:ind w:firstLine="164"/>
              <w:contextualSpacing/>
            </w:pPr>
            <w:r w:rsidRPr="00FE5A34">
              <w:t>3.6 Список использованной литературы третьей статьи</w:t>
            </w:r>
            <w:r w:rsidR="00A878F1">
              <w:t>……………………</w:t>
            </w:r>
          </w:p>
        </w:tc>
        <w:tc>
          <w:tcPr>
            <w:tcW w:w="325" w:type="pct"/>
          </w:tcPr>
          <w:p w14:paraId="0F593EB1" w14:textId="4E46D9F8" w:rsidR="0050063C" w:rsidRPr="000721FC" w:rsidRDefault="00694CE4" w:rsidP="00A878F1">
            <w:pPr>
              <w:ind w:firstLine="0"/>
              <w:contextualSpacing/>
              <w:jc w:val="left"/>
            </w:pPr>
            <w:r>
              <w:t>66</w:t>
            </w:r>
          </w:p>
        </w:tc>
      </w:tr>
      <w:tr w:rsidR="00EC16AB" w:rsidRPr="000721FC" w14:paraId="7F9C2A96" w14:textId="77777777" w:rsidTr="00AB5224">
        <w:tc>
          <w:tcPr>
            <w:tcW w:w="4675" w:type="pct"/>
          </w:tcPr>
          <w:p w14:paraId="746FC284" w14:textId="3C987DDC" w:rsidR="00EC16AB" w:rsidRPr="000721FC" w:rsidRDefault="00EC16AB" w:rsidP="0050063C">
            <w:pPr>
              <w:ind w:firstLine="0"/>
              <w:contextualSpacing/>
            </w:pPr>
            <w:r w:rsidRPr="000721FC">
              <w:t>4 Особенности применения частичных преобразований для вычисления редуцированных числовых преобразований</w:t>
            </w:r>
            <w:r w:rsidR="00A878F1">
              <w:t>………………………………….</w:t>
            </w:r>
          </w:p>
        </w:tc>
        <w:tc>
          <w:tcPr>
            <w:tcW w:w="325" w:type="pct"/>
          </w:tcPr>
          <w:p w14:paraId="7E8641ED" w14:textId="122D6B50" w:rsidR="00EC16AB" w:rsidRPr="000721FC" w:rsidRDefault="00694CE4" w:rsidP="00A878F1">
            <w:pPr>
              <w:ind w:firstLine="0"/>
              <w:contextualSpacing/>
              <w:jc w:val="left"/>
            </w:pPr>
            <w:r>
              <w:t>72</w:t>
            </w:r>
          </w:p>
        </w:tc>
      </w:tr>
      <w:tr w:rsidR="00AB5224" w:rsidRPr="000721FC" w14:paraId="70453AE8" w14:textId="77777777" w:rsidTr="00AB5224">
        <w:tc>
          <w:tcPr>
            <w:tcW w:w="4675" w:type="pct"/>
          </w:tcPr>
          <w:p w14:paraId="665EDC5B" w14:textId="2FDD4911" w:rsidR="00A04C31" w:rsidRPr="000721FC" w:rsidRDefault="00A04C31" w:rsidP="00C27F5C">
            <w:pPr>
              <w:ind w:firstLine="164"/>
              <w:contextualSpacing/>
            </w:pPr>
            <w:r w:rsidRPr="006D1174">
              <w:t>4.1 Аннотация четвертой статьи</w:t>
            </w:r>
            <w:r w:rsidR="00A878F1">
              <w:t>……………………………………………..</w:t>
            </w:r>
            <w:r w:rsidR="00D3304E">
              <w:t>.</w:t>
            </w:r>
          </w:p>
        </w:tc>
        <w:tc>
          <w:tcPr>
            <w:tcW w:w="325" w:type="pct"/>
          </w:tcPr>
          <w:p w14:paraId="6038709E" w14:textId="3F9C75E9" w:rsidR="00A04C31" w:rsidRPr="000721FC" w:rsidRDefault="00694CE4" w:rsidP="00A878F1">
            <w:pPr>
              <w:ind w:firstLine="0"/>
              <w:contextualSpacing/>
              <w:jc w:val="left"/>
            </w:pPr>
            <w:r>
              <w:t>72</w:t>
            </w:r>
          </w:p>
        </w:tc>
      </w:tr>
      <w:tr w:rsidR="00A04C31" w:rsidRPr="000721FC" w14:paraId="62CBFECE" w14:textId="77777777" w:rsidTr="00AB5224">
        <w:tc>
          <w:tcPr>
            <w:tcW w:w="4675" w:type="pct"/>
          </w:tcPr>
          <w:p w14:paraId="01C52187" w14:textId="1875CECA" w:rsidR="00A04C31" w:rsidRPr="000721FC" w:rsidRDefault="00A04C31" w:rsidP="00C27F5C">
            <w:pPr>
              <w:ind w:firstLine="164"/>
              <w:contextualSpacing/>
            </w:pPr>
            <w:r w:rsidRPr="006D1174">
              <w:t>4.2 Введение четвертой статьи</w:t>
            </w:r>
            <w:r w:rsidR="00A878F1">
              <w:t>……………………………………………….</w:t>
            </w:r>
          </w:p>
        </w:tc>
        <w:tc>
          <w:tcPr>
            <w:tcW w:w="325" w:type="pct"/>
          </w:tcPr>
          <w:p w14:paraId="02A3D917" w14:textId="4F52142B" w:rsidR="00A04C31" w:rsidRPr="000721FC" w:rsidRDefault="00694CE4" w:rsidP="00A878F1">
            <w:pPr>
              <w:ind w:firstLine="0"/>
              <w:contextualSpacing/>
              <w:jc w:val="left"/>
            </w:pPr>
            <w:r>
              <w:t>72</w:t>
            </w:r>
          </w:p>
        </w:tc>
      </w:tr>
      <w:tr w:rsidR="00A04C31" w:rsidRPr="000721FC" w14:paraId="5DA45AB0" w14:textId="77777777" w:rsidTr="00AB5224">
        <w:tc>
          <w:tcPr>
            <w:tcW w:w="4675" w:type="pct"/>
          </w:tcPr>
          <w:p w14:paraId="26BD6061" w14:textId="63A6C086" w:rsidR="00A04C31" w:rsidRPr="000721FC" w:rsidRDefault="00A04C31" w:rsidP="00C27F5C">
            <w:pPr>
              <w:ind w:firstLine="164"/>
              <w:contextualSpacing/>
            </w:pPr>
            <w:r w:rsidRPr="006D1174">
              <w:t>4.3 Литературный обзор четвертой статьи</w:t>
            </w:r>
            <w:r w:rsidR="00A878F1">
              <w:t>…………………………………..</w:t>
            </w:r>
          </w:p>
        </w:tc>
        <w:tc>
          <w:tcPr>
            <w:tcW w:w="325" w:type="pct"/>
          </w:tcPr>
          <w:p w14:paraId="4A273836" w14:textId="123679CB" w:rsidR="00A04C31" w:rsidRPr="000721FC" w:rsidRDefault="00694CE4" w:rsidP="00A878F1">
            <w:pPr>
              <w:ind w:firstLine="0"/>
              <w:contextualSpacing/>
              <w:jc w:val="left"/>
            </w:pPr>
            <w:r>
              <w:t>74</w:t>
            </w:r>
          </w:p>
        </w:tc>
      </w:tr>
      <w:tr w:rsidR="00AB5224" w:rsidRPr="000721FC" w14:paraId="311E5271" w14:textId="77777777" w:rsidTr="00AB5224">
        <w:tc>
          <w:tcPr>
            <w:tcW w:w="4675" w:type="pct"/>
          </w:tcPr>
          <w:p w14:paraId="58D5F05D" w14:textId="460425EA" w:rsidR="00A04C31" w:rsidRPr="000721FC" w:rsidRDefault="00A04C31" w:rsidP="00C27F5C">
            <w:pPr>
              <w:ind w:firstLine="164"/>
              <w:contextualSpacing/>
            </w:pPr>
            <w:r w:rsidRPr="006D1174">
              <w:t>4.4 Постановка проблемы четвертой статьи</w:t>
            </w:r>
            <w:r w:rsidR="00A878F1">
              <w:t>…………………………………</w:t>
            </w:r>
          </w:p>
        </w:tc>
        <w:tc>
          <w:tcPr>
            <w:tcW w:w="325" w:type="pct"/>
          </w:tcPr>
          <w:p w14:paraId="227301F1" w14:textId="2CEF0F4F" w:rsidR="00A04C31" w:rsidRPr="000721FC" w:rsidRDefault="00694CE4" w:rsidP="00A878F1">
            <w:pPr>
              <w:ind w:firstLine="0"/>
              <w:contextualSpacing/>
              <w:jc w:val="left"/>
            </w:pPr>
            <w:r>
              <w:t>76</w:t>
            </w:r>
          </w:p>
        </w:tc>
      </w:tr>
      <w:tr w:rsidR="00AB5224" w:rsidRPr="000721FC" w14:paraId="5A217494" w14:textId="77777777" w:rsidTr="00AB5224">
        <w:tc>
          <w:tcPr>
            <w:tcW w:w="4675" w:type="pct"/>
          </w:tcPr>
          <w:p w14:paraId="3AD6ABD4" w14:textId="697F69D0" w:rsidR="00A04C31" w:rsidRPr="000721FC" w:rsidRDefault="00A04C31" w:rsidP="00C27F5C">
            <w:pPr>
              <w:ind w:firstLine="164"/>
              <w:contextualSpacing/>
            </w:pPr>
            <w:r w:rsidRPr="006D1174">
              <w:t>4.5 Методы четвертой статьи</w:t>
            </w:r>
            <w:r w:rsidR="00A878F1">
              <w:t>…………………………………………………</w:t>
            </w:r>
          </w:p>
        </w:tc>
        <w:tc>
          <w:tcPr>
            <w:tcW w:w="325" w:type="pct"/>
          </w:tcPr>
          <w:p w14:paraId="588AA67A" w14:textId="12E5837B" w:rsidR="00A04C31" w:rsidRPr="000721FC" w:rsidRDefault="00694CE4" w:rsidP="00A878F1">
            <w:pPr>
              <w:ind w:firstLine="0"/>
              <w:contextualSpacing/>
              <w:jc w:val="left"/>
            </w:pPr>
            <w:r>
              <w:t>77</w:t>
            </w:r>
          </w:p>
        </w:tc>
      </w:tr>
      <w:tr w:rsidR="00AB5224" w:rsidRPr="000721FC" w14:paraId="2CFD58C9" w14:textId="77777777" w:rsidTr="00AB5224">
        <w:tc>
          <w:tcPr>
            <w:tcW w:w="4675" w:type="pct"/>
          </w:tcPr>
          <w:p w14:paraId="63B52309" w14:textId="10CB7B57" w:rsidR="00A04C31" w:rsidRPr="000721FC" w:rsidRDefault="00A04C31" w:rsidP="00C27F5C">
            <w:pPr>
              <w:ind w:firstLine="164"/>
              <w:contextualSpacing/>
            </w:pPr>
            <w:r w:rsidRPr="006D1174">
              <w:t>4.6 Результаты четвертой статьи</w:t>
            </w:r>
            <w:r w:rsidR="00A878F1">
              <w:t>……………………………………………...</w:t>
            </w:r>
          </w:p>
        </w:tc>
        <w:tc>
          <w:tcPr>
            <w:tcW w:w="325" w:type="pct"/>
          </w:tcPr>
          <w:p w14:paraId="370DF1AD" w14:textId="1C50096D" w:rsidR="00A04C31" w:rsidRPr="000721FC" w:rsidRDefault="00694CE4" w:rsidP="00A878F1">
            <w:pPr>
              <w:ind w:firstLine="0"/>
              <w:contextualSpacing/>
              <w:jc w:val="left"/>
            </w:pPr>
            <w:r>
              <w:t>81</w:t>
            </w:r>
          </w:p>
        </w:tc>
      </w:tr>
      <w:tr w:rsidR="00AB5224" w:rsidRPr="000721FC" w14:paraId="34076F79" w14:textId="77777777" w:rsidTr="00AB5224">
        <w:tc>
          <w:tcPr>
            <w:tcW w:w="4675" w:type="pct"/>
          </w:tcPr>
          <w:p w14:paraId="29D1C935" w14:textId="7FB4D39F" w:rsidR="00A04C31" w:rsidRPr="000721FC" w:rsidRDefault="00A04C31" w:rsidP="00C27F5C">
            <w:pPr>
              <w:ind w:firstLine="164"/>
              <w:contextualSpacing/>
            </w:pPr>
            <w:r w:rsidRPr="006D1174">
              <w:t>4.7 Обсуждение четвертой статьи</w:t>
            </w:r>
            <w:r w:rsidR="00A878F1">
              <w:t>……………………………………………</w:t>
            </w:r>
          </w:p>
        </w:tc>
        <w:tc>
          <w:tcPr>
            <w:tcW w:w="325" w:type="pct"/>
          </w:tcPr>
          <w:p w14:paraId="7020C3E1" w14:textId="500B96EE" w:rsidR="00A04C31" w:rsidRPr="000721FC" w:rsidRDefault="00694CE4" w:rsidP="00A878F1">
            <w:pPr>
              <w:ind w:firstLine="0"/>
              <w:contextualSpacing/>
              <w:jc w:val="left"/>
            </w:pPr>
            <w:r>
              <w:t>89</w:t>
            </w:r>
          </w:p>
        </w:tc>
      </w:tr>
      <w:tr w:rsidR="00AB5224" w:rsidRPr="000721FC" w14:paraId="5368B9C4" w14:textId="77777777" w:rsidTr="00AB5224">
        <w:tc>
          <w:tcPr>
            <w:tcW w:w="4675" w:type="pct"/>
          </w:tcPr>
          <w:p w14:paraId="5B75A5E8" w14:textId="095C72C6" w:rsidR="00A04C31" w:rsidRPr="000721FC" w:rsidRDefault="00A04C31" w:rsidP="00C27F5C">
            <w:pPr>
              <w:ind w:firstLine="164"/>
              <w:contextualSpacing/>
            </w:pPr>
            <w:r w:rsidRPr="006D1174">
              <w:t>4.8 Выводы четвертой статьи</w:t>
            </w:r>
            <w:r w:rsidR="00A878F1">
              <w:t>…………………………………………………</w:t>
            </w:r>
          </w:p>
        </w:tc>
        <w:tc>
          <w:tcPr>
            <w:tcW w:w="325" w:type="pct"/>
          </w:tcPr>
          <w:p w14:paraId="4B6A987C" w14:textId="02717B44" w:rsidR="00A04C31" w:rsidRPr="000721FC" w:rsidRDefault="00694CE4" w:rsidP="00A878F1">
            <w:pPr>
              <w:ind w:firstLine="0"/>
              <w:contextualSpacing/>
              <w:jc w:val="left"/>
            </w:pPr>
            <w:r>
              <w:t>95</w:t>
            </w:r>
          </w:p>
        </w:tc>
      </w:tr>
      <w:tr w:rsidR="00AB5224" w:rsidRPr="000721FC" w14:paraId="6EC78EDF" w14:textId="77777777" w:rsidTr="00AB5224">
        <w:tc>
          <w:tcPr>
            <w:tcW w:w="4675" w:type="pct"/>
          </w:tcPr>
          <w:p w14:paraId="23FAC1A6" w14:textId="552AA3A0" w:rsidR="00A04C31" w:rsidRPr="000721FC" w:rsidRDefault="00A04C31" w:rsidP="00C27F5C">
            <w:pPr>
              <w:ind w:firstLine="164"/>
              <w:contextualSpacing/>
            </w:pPr>
            <w:r w:rsidRPr="006D1174">
              <w:t>4.9 Список литературы четвертой статьи</w:t>
            </w:r>
            <w:r w:rsidR="00A878F1">
              <w:t>…………………………………….</w:t>
            </w:r>
          </w:p>
        </w:tc>
        <w:tc>
          <w:tcPr>
            <w:tcW w:w="325" w:type="pct"/>
          </w:tcPr>
          <w:p w14:paraId="65E3C9F4" w14:textId="50925878" w:rsidR="00A04C31" w:rsidRPr="000721FC" w:rsidRDefault="00694CE4" w:rsidP="00A878F1">
            <w:pPr>
              <w:ind w:firstLine="0"/>
              <w:contextualSpacing/>
              <w:jc w:val="left"/>
            </w:pPr>
            <w:r>
              <w:t>96</w:t>
            </w:r>
          </w:p>
        </w:tc>
      </w:tr>
      <w:tr w:rsidR="00A71E36" w:rsidRPr="000721FC" w14:paraId="0CC9B5AF" w14:textId="77777777" w:rsidTr="00AB5224">
        <w:tc>
          <w:tcPr>
            <w:tcW w:w="4675" w:type="pct"/>
          </w:tcPr>
          <w:p w14:paraId="5868CD84" w14:textId="1DC10437" w:rsidR="0069182E" w:rsidRPr="000721FC" w:rsidRDefault="0069182E" w:rsidP="00A04C31">
            <w:pPr>
              <w:ind w:firstLine="0"/>
              <w:contextualSpacing/>
            </w:pPr>
            <w:r w:rsidRPr="000721FC">
              <w:t>ЗАКЛЮЧЕНИЕ</w:t>
            </w:r>
            <w:r w:rsidR="00A878F1">
              <w:t>…………………………………………………………………</w:t>
            </w:r>
          </w:p>
        </w:tc>
        <w:tc>
          <w:tcPr>
            <w:tcW w:w="325" w:type="pct"/>
          </w:tcPr>
          <w:p w14:paraId="47A129B4" w14:textId="6CB513C6" w:rsidR="0069182E" w:rsidRPr="000721FC" w:rsidRDefault="00D66543" w:rsidP="00A878F1">
            <w:pPr>
              <w:ind w:firstLine="0"/>
              <w:contextualSpacing/>
              <w:jc w:val="left"/>
            </w:pPr>
            <w:r>
              <w:t>102</w:t>
            </w:r>
          </w:p>
        </w:tc>
      </w:tr>
    </w:tbl>
    <w:p w14:paraId="443C909A" w14:textId="77777777" w:rsidR="00A04C31" w:rsidRDefault="00A04C31" w:rsidP="00EE41FE">
      <w:pPr>
        <w:ind w:firstLine="0"/>
        <w:contextualSpacing/>
        <w:jc w:val="center"/>
        <w:rPr>
          <w:b/>
          <w:bCs/>
        </w:rPr>
      </w:pPr>
    </w:p>
    <w:p w14:paraId="08C6FCBA" w14:textId="77777777" w:rsidR="00A04C31" w:rsidRDefault="00A04C31" w:rsidP="00EE41FE">
      <w:pPr>
        <w:ind w:firstLine="0"/>
        <w:contextualSpacing/>
        <w:jc w:val="center"/>
        <w:rPr>
          <w:b/>
          <w:bCs/>
        </w:rPr>
      </w:pPr>
    </w:p>
    <w:p w14:paraId="4E78A5F2" w14:textId="77777777" w:rsidR="00A04C31" w:rsidRDefault="00A04C31" w:rsidP="00EE41FE">
      <w:pPr>
        <w:ind w:firstLine="0"/>
        <w:contextualSpacing/>
        <w:jc w:val="center"/>
        <w:rPr>
          <w:b/>
          <w:bCs/>
        </w:rPr>
      </w:pPr>
    </w:p>
    <w:p w14:paraId="10414F22" w14:textId="77777777" w:rsidR="00A04C31" w:rsidRDefault="00A04C31" w:rsidP="00EE41FE">
      <w:pPr>
        <w:ind w:firstLine="0"/>
        <w:contextualSpacing/>
        <w:jc w:val="center"/>
        <w:rPr>
          <w:b/>
          <w:bCs/>
        </w:rPr>
      </w:pPr>
    </w:p>
    <w:p w14:paraId="011194AC" w14:textId="77777777" w:rsidR="00A04C31" w:rsidRDefault="00A04C31" w:rsidP="00EE41FE">
      <w:pPr>
        <w:ind w:firstLine="0"/>
        <w:contextualSpacing/>
        <w:jc w:val="center"/>
        <w:rPr>
          <w:b/>
          <w:bCs/>
        </w:rPr>
      </w:pPr>
    </w:p>
    <w:p w14:paraId="6D15C250" w14:textId="77777777" w:rsidR="00A04C31" w:rsidRDefault="00A04C31" w:rsidP="00EE41FE">
      <w:pPr>
        <w:ind w:firstLine="0"/>
        <w:contextualSpacing/>
        <w:jc w:val="center"/>
        <w:rPr>
          <w:b/>
          <w:bCs/>
        </w:rPr>
      </w:pPr>
    </w:p>
    <w:p w14:paraId="18AB7FBC" w14:textId="77777777" w:rsidR="00A04C31" w:rsidRDefault="00A04C31" w:rsidP="00EE41FE">
      <w:pPr>
        <w:ind w:firstLine="0"/>
        <w:contextualSpacing/>
        <w:jc w:val="center"/>
        <w:rPr>
          <w:b/>
          <w:bCs/>
        </w:rPr>
      </w:pPr>
    </w:p>
    <w:p w14:paraId="468177DC" w14:textId="77777777" w:rsidR="00A04C31" w:rsidRDefault="00A04C31" w:rsidP="00EE41FE">
      <w:pPr>
        <w:ind w:firstLine="0"/>
        <w:contextualSpacing/>
        <w:jc w:val="center"/>
        <w:rPr>
          <w:b/>
          <w:bCs/>
        </w:rPr>
      </w:pPr>
    </w:p>
    <w:p w14:paraId="02815911" w14:textId="77777777" w:rsidR="00A04C31" w:rsidRDefault="00A04C31" w:rsidP="00EE41FE">
      <w:pPr>
        <w:ind w:firstLine="0"/>
        <w:contextualSpacing/>
        <w:jc w:val="center"/>
        <w:rPr>
          <w:b/>
          <w:bCs/>
        </w:rPr>
      </w:pPr>
    </w:p>
    <w:p w14:paraId="0F45283E" w14:textId="77777777" w:rsidR="00A04C31" w:rsidRDefault="00A04C31" w:rsidP="00EE41FE">
      <w:pPr>
        <w:ind w:firstLine="0"/>
        <w:contextualSpacing/>
        <w:jc w:val="center"/>
        <w:rPr>
          <w:b/>
          <w:bCs/>
        </w:rPr>
      </w:pPr>
    </w:p>
    <w:p w14:paraId="1C474082" w14:textId="77777777" w:rsidR="00A04C31" w:rsidRDefault="00A04C31" w:rsidP="00EE41FE">
      <w:pPr>
        <w:ind w:firstLine="0"/>
        <w:contextualSpacing/>
        <w:jc w:val="center"/>
        <w:rPr>
          <w:b/>
          <w:bCs/>
        </w:rPr>
      </w:pPr>
    </w:p>
    <w:p w14:paraId="4B733A56" w14:textId="77777777" w:rsidR="00A04C31" w:rsidRDefault="00A04C31" w:rsidP="00EE41FE">
      <w:pPr>
        <w:ind w:firstLine="0"/>
        <w:contextualSpacing/>
        <w:jc w:val="center"/>
        <w:rPr>
          <w:b/>
          <w:bCs/>
        </w:rPr>
      </w:pPr>
    </w:p>
    <w:p w14:paraId="5D180F66" w14:textId="77777777" w:rsidR="00A04C31" w:rsidRDefault="00A04C31" w:rsidP="00EE41FE">
      <w:pPr>
        <w:ind w:firstLine="0"/>
        <w:contextualSpacing/>
        <w:jc w:val="center"/>
        <w:rPr>
          <w:b/>
          <w:bCs/>
        </w:rPr>
      </w:pPr>
    </w:p>
    <w:p w14:paraId="311ED930" w14:textId="77777777" w:rsidR="00A04C31" w:rsidRDefault="00A04C31" w:rsidP="00EE41FE">
      <w:pPr>
        <w:ind w:firstLine="0"/>
        <w:contextualSpacing/>
        <w:jc w:val="center"/>
        <w:rPr>
          <w:b/>
          <w:bCs/>
        </w:rPr>
      </w:pPr>
    </w:p>
    <w:p w14:paraId="26C873FD" w14:textId="77777777" w:rsidR="00A04C31" w:rsidRDefault="00A04C31" w:rsidP="00EE41FE">
      <w:pPr>
        <w:ind w:firstLine="0"/>
        <w:contextualSpacing/>
        <w:jc w:val="center"/>
        <w:rPr>
          <w:b/>
          <w:bCs/>
        </w:rPr>
      </w:pPr>
    </w:p>
    <w:p w14:paraId="3F0A2522" w14:textId="77777777" w:rsidR="00A04C31" w:rsidRDefault="00A04C31" w:rsidP="00EE41FE">
      <w:pPr>
        <w:ind w:firstLine="0"/>
        <w:contextualSpacing/>
        <w:jc w:val="center"/>
        <w:rPr>
          <w:b/>
          <w:bCs/>
        </w:rPr>
      </w:pPr>
    </w:p>
    <w:p w14:paraId="33820CD1" w14:textId="77777777" w:rsidR="00A04C31" w:rsidRDefault="00A04C31" w:rsidP="00EE41FE">
      <w:pPr>
        <w:ind w:firstLine="0"/>
        <w:contextualSpacing/>
        <w:jc w:val="center"/>
        <w:rPr>
          <w:b/>
          <w:bCs/>
        </w:rPr>
      </w:pPr>
    </w:p>
    <w:p w14:paraId="6E9B2961" w14:textId="77777777" w:rsidR="00A04C31" w:rsidRDefault="00A04C31" w:rsidP="00EE41FE">
      <w:pPr>
        <w:ind w:firstLine="0"/>
        <w:contextualSpacing/>
        <w:jc w:val="center"/>
        <w:rPr>
          <w:b/>
          <w:bCs/>
        </w:rPr>
      </w:pPr>
    </w:p>
    <w:p w14:paraId="03597BBC" w14:textId="77777777" w:rsidR="00A04C31" w:rsidRDefault="00A04C31" w:rsidP="00EE41FE">
      <w:pPr>
        <w:ind w:firstLine="0"/>
        <w:contextualSpacing/>
        <w:jc w:val="center"/>
        <w:rPr>
          <w:b/>
          <w:bCs/>
        </w:rPr>
      </w:pPr>
    </w:p>
    <w:p w14:paraId="7FFD35CC" w14:textId="77777777" w:rsidR="00A04C31" w:rsidRDefault="00A04C31" w:rsidP="00EE41FE">
      <w:pPr>
        <w:ind w:firstLine="0"/>
        <w:contextualSpacing/>
        <w:jc w:val="center"/>
        <w:rPr>
          <w:b/>
          <w:bCs/>
        </w:rPr>
      </w:pPr>
    </w:p>
    <w:p w14:paraId="69776205" w14:textId="77777777" w:rsidR="00A04C31" w:rsidRDefault="00A04C31" w:rsidP="00EE41FE">
      <w:pPr>
        <w:ind w:firstLine="0"/>
        <w:contextualSpacing/>
        <w:jc w:val="center"/>
        <w:rPr>
          <w:b/>
          <w:bCs/>
        </w:rPr>
      </w:pPr>
    </w:p>
    <w:p w14:paraId="04FF18E7" w14:textId="77777777" w:rsidR="00A04C31" w:rsidRDefault="00A04C31" w:rsidP="00EE41FE">
      <w:pPr>
        <w:ind w:firstLine="0"/>
        <w:contextualSpacing/>
        <w:jc w:val="center"/>
        <w:rPr>
          <w:b/>
          <w:bCs/>
        </w:rPr>
      </w:pPr>
    </w:p>
    <w:p w14:paraId="2C5C81F5" w14:textId="77777777" w:rsidR="00A04C31" w:rsidRDefault="00A04C31" w:rsidP="00EE41FE">
      <w:pPr>
        <w:ind w:firstLine="0"/>
        <w:contextualSpacing/>
        <w:jc w:val="center"/>
        <w:rPr>
          <w:b/>
          <w:bCs/>
        </w:rPr>
      </w:pPr>
    </w:p>
    <w:p w14:paraId="33CF0746" w14:textId="77777777" w:rsidR="00A04C31" w:rsidRDefault="00A04C31" w:rsidP="00EE41FE">
      <w:pPr>
        <w:ind w:firstLine="0"/>
        <w:contextualSpacing/>
        <w:jc w:val="center"/>
        <w:rPr>
          <w:b/>
          <w:bCs/>
        </w:rPr>
      </w:pPr>
    </w:p>
    <w:p w14:paraId="28500172" w14:textId="77777777" w:rsidR="00A04C31" w:rsidRDefault="00A04C31" w:rsidP="00EE41FE">
      <w:pPr>
        <w:ind w:firstLine="0"/>
        <w:contextualSpacing/>
        <w:jc w:val="center"/>
        <w:rPr>
          <w:b/>
          <w:bCs/>
        </w:rPr>
      </w:pPr>
    </w:p>
    <w:p w14:paraId="5C7FB0F9" w14:textId="77777777" w:rsidR="00A04C31" w:rsidRDefault="00A04C31" w:rsidP="00EE41FE">
      <w:pPr>
        <w:ind w:firstLine="0"/>
        <w:contextualSpacing/>
        <w:jc w:val="center"/>
        <w:rPr>
          <w:b/>
          <w:bCs/>
        </w:rPr>
      </w:pPr>
    </w:p>
    <w:p w14:paraId="27DAB7F3" w14:textId="77777777" w:rsidR="00A04C31" w:rsidRDefault="00A04C31" w:rsidP="00EE41FE">
      <w:pPr>
        <w:ind w:firstLine="0"/>
        <w:contextualSpacing/>
        <w:jc w:val="center"/>
        <w:rPr>
          <w:b/>
          <w:bCs/>
        </w:rPr>
      </w:pPr>
    </w:p>
    <w:p w14:paraId="1700C94D" w14:textId="77777777" w:rsidR="00A04C31" w:rsidRDefault="00A04C31" w:rsidP="00EE41FE">
      <w:pPr>
        <w:ind w:firstLine="0"/>
        <w:contextualSpacing/>
        <w:jc w:val="center"/>
        <w:rPr>
          <w:b/>
          <w:bCs/>
        </w:rPr>
      </w:pPr>
    </w:p>
    <w:p w14:paraId="2730C520" w14:textId="77777777" w:rsidR="00A04C31" w:rsidRDefault="00A04C31" w:rsidP="00EE41FE">
      <w:pPr>
        <w:ind w:firstLine="0"/>
        <w:contextualSpacing/>
        <w:jc w:val="center"/>
        <w:rPr>
          <w:b/>
          <w:bCs/>
        </w:rPr>
      </w:pPr>
    </w:p>
    <w:p w14:paraId="4B52037F" w14:textId="77777777" w:rsidR="00A04C31" w:rsidRDefault="00A04C31" w:rsidP="00EE41FE">
      <w:pPr>
        <w:ind w:firstLine="0"/>
        <w:contextualSpacing/>
        <w:jc w:val="center"/>
        <w:rPr>
          <w:b/>
          <w:bCs/>
        </w:rPr>
      </w:pPr>
    </w:p>
    <w:p w14:paraId="1DABA1CA" w14:textId="77777777" w:rsidR="00A04C31" w:rsidRDefault="00A04C31" w:rsidP="00EE41FE">
      <w:pPr>
        <w:ind w:firstLine="0"/>
        <w:contextualSpacing/>
        <w:jc w:val="center"/>
        <w:rPr>
          <w:b/>
          <w:bCs/>
        </w:rPr>
      </w:pPr>
    </w:p>
    <w:p w14:paraId="7B944674" w14:textId="77777777" w:rsidR="00A04C31" w:rsidRDefault="00A04C31" w:rsidP="00EE41FE">
      <w:pPr>
        <w:ind w:firstLine="0"/>
        <w:contextualSpacing/>
        <w:jc w:val="center"/>
        <w:rPr>
          <w:b/>
          <w:bCs/>
        </w:rPr>
      </w:pPr>
    </w:p>
    <w:p w14:paraId="2E336F76" w14:textId="77777777" w:rsidR="00A04C31" w:rsidRDefault="00A04C31" w:rsidP="00EE41FE">
      <w:pPr>
        <w:ind w:firstLine="0"/>
        <w:contextualSpacing/>
        <w:jc w:val="center"/>
        <w:rPr>
          <w:b/>
          <w:bCs/>
        </w:rPr>
      </w:pPr>
    </w:p>
    <w:p w14:paraId="0D0F7F94" w14:textId="1A0F00A1" w:rsidR="00A04C31" w:rsidRDefault="00A04C31" w:rsidP="00EE41FE">
      <w:pPr>
        <w:ind w:firstLine="0"/>
        <w:contextualSpacing/>
        <w:jc w:val="center"/>
        <w:rPr>
          <w:b/>
          <w:bCs/>
        </w:rPr>
      </w:pPr>
    </w:p>
    <w:p w14:paraId="4C97D6F6" w14:textId="79C4783B" w:rsidR="001C7E71" w:rsidRDefault="001C7E71" w:rsidP="00EE41FE">
      <w:pPr>
        <w:ind w:firstLine="0"/>
        <w:contextualSpacing/>
        <w:jc w:val="center"/>
        <w:rPr>
          <w:b/>
          <w:bCs/>
        </w:rPr>
      </w:pPr>
    </w:p>
    <w:p w14:paraId="01455F75" w14:textId="77777777" w:rsidR="00D66543" w:rsidRDefault="00D66543" w:rsidP="00EE41FE">
      <w:pPr>
        <w:ind w:firstLine="0"/>
        <w:contextualSpacing/>
        <w:jc w:val="center"/>
        <w:rPr>
          <w:b/>
          <w:bCs/>
        </w:rPr>
      </w:pPr>
    </w:p>
    <w:p w14:paraId="54B6348C" w14:textId="0647D6FE" w:rsidR="006E1A4A" w:rsidRPr="000721FC" w:rsidRDefault="006E1A4A" w:rsidP="00EE41FE">
      <w:pPr>
        <w:ind w:firstLine="0"/>
        <w:contextualSpacing/>
        <w:jc w:val="center"/>
        <w:rPr>
          <w:b/>
          <w:bCs/>
        </w:rPr>
      </w:pPr>
      <w:r w:rsidRPr="000721FC">
        <w:rPr>
          <w:b/>
          <w:bCs/>
        </w:rPr>
        <w:t>ВВЕДЕНИЕ</w:t>
      </w:r>
    </w:p>
    <w:p w14:paraId="532AF0DB" w14:textId="77777777" w:rsidR="006E1A4A" w:rsidRPr="000721FC" w:rsidRDefault="006E1A4A" w:rsidP="000721FC">
      <w:pPr>
        <w:ind w:firstLine="709"/>
        <w:contextualSpacing/>
      </w:pPr>
    </w:p>
    <w:p w14:paraId="26463CE4" w14:textId="07D271BA" w:rsidR="000C7F9A" w:rsidRPr="000721FC" w:rsidRDefault="000C7F9A" w:rsidP="000721FC">
      <w:pPr>
        <w:ind w:firstLine="709"/>
        <w:contextualSpacing/>
      </w:pPr>
      <w:r w:rsidRPr="000721FC">
        <w:t>Диссертационная работа</w:t>
      </w:r>
      <w:r w:rsidR="006E1A4A" w:rsidRPr="000721FC">
        <w:t xml:space="preserve"> на тему «Постиндустриальная парадигма развития инфокоммуникационного сегмента оборонно-промышленного комплекса РК»</w:t>
      </w:r>
      <w:r w:rsidRPr="000721FC">
        <w:t xml:space="preserve"> в форме серии статей представлена на соискание степени доктора философии (PhD) по специальности «6D071900 – Радиотехника, электроника и телекоммуникации». </w:t>
      </w:r>
    </w:p>
    <w:p w14:paraId="2E4E76F3" w14:textId="448313DD" w:rsidR="006E1A4A" w:rsidRPr="000721FC" w:rsidRDefault="000C7F9A" w:rsidP="000721FC">
      <w:pPr>
        <w:ind w:firstLine="709"/>
        <w:contextualSpacing/>
      </w:pPr>
      <w:r w:rsidRPr="000721FC">
        <w:t xml:space="preserve">В работе отражены </w:t>
      </w:r>
      <w:r w:rsidR="00AB5224">
        <w:t xml:space="preserve">переводы четырех оригинальных </w:t>
      </w:r>
      <w:r w:rsidRPr="000721FC">
        <w:t xml:space="preserve">статей, которые освещают основные результаты и выводы проведенных исследований и соответствуют п. 5-1 Правил присуждения степеней, а именно </w:t>
      </w:r>
      <w:r w:rsidR="006E1A4A" w:rsidRPr="000721FC">
        <w:t>«2) серии из не менее, чем двух статей и одного обзора или трех статей, опубликованных в изданиях, входящих в первый и (или) второй квартиль по импакт-фактору по данным Journal Citation Reports (Жорнал Цитэйшэн Репортс) компании Clarivate Analytics (Кларивэйт Аналитикс) по одной из научных областей, соответствующих содержанию диссертации. В одной из статей докторант является первым автором или автором для корреспонденции».</w:t>
      </w:r>
      <w:r w:rsidRPr="000721FC">
        <w:t xml:space="preserve"> </w:t>
      </w:r>
    </w:p>
    <w:p w14:paraId="5144202B" w14:textId="6BE22497" w:rsidR="00586A4E" w:rsidRPr="000721FC" w:rsidRDefault="006E1A4A" w:rsidP="000721FC">
      <w:pPr>
        <w:ind w:firstLine="709"/>
        <w:contextualSpacing/>
      </w:pPr>
      <w:r w:rsidRPr="000721FC">
        <w:t xml:space="preserve">В данной серии представлены четыре работы, в двух из которых </w:t>
      </w:r>
      <w:r w:rsidR="00586A4E" w:rsidRPr="000721FC">
        <w:t xml:space="preserve">докторант </w:t>
      </w:r>
      <w:r w:rsidRPr="000721FC">
        <w:t xml:space="preserve">является автором для корреспонденции, что также </w:t>
      </w:r>
      <w:r w:rsidR="00586A4E" w:rsidRPr="000721FC">
        <w:t xml:space="preserve">соответствует п. 5-1 Правил присуждения степеней. </w:t>
      </w:r>
    </w:p>
    <w:p w14:paraId="4F481982" w14:textId="071627A3" w:rsidR="006E1A4A" w:rsidRPr="000721FC" w:rsidRDefault="00586A4E" w:rsidP="000721FC">
      <w:pPr>
        <w:ind w:firstLine="709"/>
        <w:contextualSpacing/>
        <w:rPr>
          <w:lang w:val="en-US"/>
        </w:rPr>
      </w:pPr>
      <w:r w:rsidRPr="000721FC">
        <w:t>Перечень</w:t>
      </w:r>
      <w:r w:rsidRPr="000721FC">
        <w:rPr>
          <w:lang w:val="en-US"/>
        </w:rPr>
        <w:t xml:space="preserve"> </w:t>
      </w:r>
      <w:r w:rsidRPr="000721FC">
        <w:t>статей</w:t>
      </w:r>
      <w:r w:rsidRPr="000721FC">
        <w:rPr>
          <w:lang w:val="en-US"/>
        </w:rPr>
        <w:t xml:space="preserve">: </w:t>
      </w:r>
      <w:r w:rsidR="006E1A4A" w:rsidRPr="000721FC">
        <w:rPr>
          <w:lang w:val="en-US"/>
        </w:rPr>
        <w:t xml:space="preserve">  </w:t>
      </w:r>
    </w:p>
    <w:p w14:paraId="72231184" w14:textId="2D7C3F2B" w:rsidR="00907A72" w:rsidRPr="000721FC" w:rsidRDefault="00907A72" w:rsidP="000721FC">
      <w:pPr>
        <w:ind w:firstLine="709"/>
        <w:contextualSpacing/>
        <w:rPr>
          <w:lang w:val="en-US"/>
        </w:rPr>
      </w:pPr>
      <w:r w:rsidRPr="000721FC">
        <w:rPr>
          <w:lang w:val="en-US"/>
        </w:rPr>
        <w:t>1.</w:t>
      </w:r>
      <w:r w:rsidR="003C1A5D" w:rsidRPr="000721FC">
        <w:rPr>
          <w:lang w:val="en-US"/>
        </w:rPr>
        <w:t xml:space="preserve"> </w:t>
      </w:r>
      <w:r w:rsidRPr="000721FC">
        <w:rPr>
          <w:lang w:val="en-US"/>
        </w:rPr>
        <w:t xml:space="preserve">Suleimenov I.E., Vitulyova Y.S., Kabdushev S.B., Bakirov A.S. Improving the efficiency of using multivalued logic tools. Scientific Reports. – 2023. – № 13(1). – P. 1108. </w:t>
      </w:r>
    </w:p>
    <w:p w14:paraId="6D4AE832" w14:textId="3C96019B" w:rsidR="00907A72" w:rsidRPr="000721FC" w:rsidRDefault="00907A72" w:rsidP="000721FC">
      <w:pPr>
        <w:ind w:firstLine="709"/>
        <w:contextualSpacing/>
        <w:rPr>
          <w:lang w:val="en-US"/>
        </w:rPr>
      </w:pPr>
      <w:r w:rsidRPr="000721FC">
        <w:rPr>
          <w:lang w:val="en-US"/>
        </w:rPr>
        <w:t>2.</w:t>
      </w:r>
      <w:r w:rsidR="003C1A5D" w:rsidRPr="000721FC">
        <w:rPr>
          <w:lang w:val="en-US"/>
        </w:rPr>
        <w:t xml:space="preserve"> </w:t>
      </w:r>
      <w:r w:rsidRPr="000721FC">
        <w:rPr>
          <w:lang w:val="en-US"/>
        </w:rPr>
        <w:t>Suleimenov I.E., Vitulyova Y.S., Matrassulova D.K. Features of digital signal processing algorithms using Galois fields GF (2n+1). Plos one. – 2023. – 18(10). – P. e0293294.</w:t>
      </w:r>
    </w:p>
    <w:p w14:paraId="08EB3E40" w14:textId="60480062" w:rsidR="00907A72" w:rsidRPr="000721FC" w:rsidRDefault="00907A72" w:rsidP="000721FC">
      <w:pPr>
        <w:ind w:firstLine="709"/>
        <w:contextualSpacing/>
        <w:rPr>
          <w:lang w:val="en-US"/>
        </w:rPr>
      </w:pPr>
      <w:r w:rsidRPr="000721FC">
        <w:rPr>
          <w:lang w:val="en-US"/>
        </w:rPr>
        <w:t>3.</w:t>
      </w:r>
      <w:r w:rsidR="003C1A5D" w:rsidRPr="000721FC">
        <w:rPr>
          <w:lang w:val="en-US"/>
        </w:rPr>
        <w:t xml:space="preserve"> </w:t>
      </w:r>
      <w:r w:rsidRPr="000721FC">
        <w:rPr>
          <w:lang w:val="en-US"/>
        </w:rPr>
        <w:t>Bakirov A., Matrassulova D., Vitulyova</w:t>
      </w:r>
      <w:r w:rsidR="005B4C80" w:rsidRPr="000721FC">
        <w:rPr>
          <w:lang w:val="en-US"/>
        </w:rPr>
        <w:t>*</w:t>
      </w:r>
      <w:r w:rsidRPr="000721FC">
        <w:rPr>
          <w:lang w:val="en-US"/>
        </w:rPr>
        <w:t xml:space="preserve"> Ye., Shaltykova D., Suleimenov I. The specifics of the Galois field GF(257) and its use for digital signal processing. Scientific Reports. – 2024. – Vol. 14. – P. 15376. </w:t>
      </w:r>
      <w:r w:rsidR="00586A4E" w:rsidRPr="000721FC">
        <w:rPr>
          <w:lang w:val="en-US"/>
        </w:rPr>
        <w:t>(</w:t>
      </w:r>
      <w:r w:rsidR="00586A4E" w:rsidRPr="000721FC">
        <w:t>Д</w:t>
      </w:r>
      <w:r w:rsidR="00586A4E" w:rsidRPr="000721FC">
        <w:rPr>
          <w:lang w:val="en-US"/>
        </w:rPr>
        <w:t>окторант является автором для корреспонденции).</w:t>
      </w:r>
    </w:p>
    <w:p w14:paraId="0BE9CB24" w14:textId="4C249867" w:rsidR="003C1A5D" w:rsidRPr="000721FC" w:rsidRDefault="00907A72" w:rsidP="000721FC">
      <w:pPr>
        <w:ind w:firstLine="709"/>
        <w:contextualSpacing/>
      </w:pPr>
      <w:r w:rsidRPr="000721FC">
        <w:rPr>
          <w:lang w:val="en-US"/>
        </w:rPr>
        <w:t>4.</w:t>
      </w:r>
      <w:r w:rsidR="003C1A5D" w:rsidRPr="000721FC">
        <w:rPr>
          <w:lang w:val="en-US"/>
        </w:rPr>
        <w:t xml:space="preserve"> </w:t>
      </w:r>
      <w:r w:rsidRPr="000721FC">
        <w:rPr>
          <w:lang w:val="en-US"/>
        </w:rPr>
        <w:t>Suleimenov I., Kadyrzhan A., Matrassulova D., Vitulyova</w:t>
      </w:r>
      <w:r w:rsidR="005B4C80" w:rsidRPr="000721FC">
        <w:rPr>
          <w:lang w:val="en-US"/>
        </w:rPr>
        <w:t>*</w:t>
      </w:r>
      <w:r w:rsidRPr="000721FC">
        <w:rPr>
          <w:lang w:val="en-US"/>
        </w:rPr>
        <w:t xml:space="preserve"> Y. Peculiarities of Applying Partial Convolutions to the Computation of Reduced Numerical Convolutions. Applied</w:t>
      </w:r>
      <w:r w:rsidRPr="00177A57">
        <w:t xml:space="preserve"> </w:t>
      </w:r>
      <w:r w:rsidRPr="000721FC">
        <w:rPr>
          <w:lang w:val="en-US"/>
        </w:rPr>
        <w:t>Sciences</w:t>
      </w:r>
      <w:r w:rsidRPr="00177A57">
        <w:t xml:space="preserve"> (</w:t>
      </w:r>
      <w:r w:rsidRPr="000721FC">
        <w:rPr>
          <w:lang w:val="en-US"/>
        </w:rPr>
        <w:t>Switzerland</w:t>
      </w:r>
      <w:r w:rsidRPr="00177A57">
        <w:t xml:space="preserve">). – 2024. – № 14(14). – </w:t>
      </w:r>
      <w:r w:rsidRPr="000721FC">
        <w:rPr>
          <w:lang w:val="en-US"/>
        </w:rPr>
        <w:t>P</w:t>
      </w:r>
      <w:r w:rsidRPr="00177A57">
        <w:t xml:space="preserve">. </w:t>
      </w:r>
      <w:r w:rsidRPr="000721FC">
        <w:t xml:space="preserve">2076-3417. </w:t>
      </w:r>
      <w:r w:rsidR="00586A4E" w:rsidRPr="000721FC">
        <w:t>(Докторант является автором для корреспонденции).</w:t>
      </w:r>
    </w:p>
    <w:p w14:paraId="3BE0C9D4" w14:textId="4808A088" w:rsidR="00586A4E" w:rsidRPr="000721FC" w:rsidRDefault="00586A4E" w:rsidP="000721FC">
      <w:pPr>
        <w:ind w:firstLine="709"/>
        <w:contextualSpacing/>
      </w:pPr>
      <w:r w:rsidRPr="000721FC">
        <w:t>Исследования в том числе выполнялись в соответствии с утвержденным планом в рамках научных проектов с непосредственным участием соискателя</w:t>
      </w:r>
      <w:r w:rsidR="00506A1F" w:rsidRPr="000721FC">
        <w:t>, что также было отражено в заключительных отчетах проектов</w:t>
      </w:r>
      <w:r w:rsidRPr="000721FC">
        <w:t>:</w:t>
      </w:r>
    </w:p>
    <w:p w14:paraId="6814F36F" w14:textId="794EC2A3" w:rsidR="00586A4E" w:rsidRPr="000721FC" w:rsidRDefault="00506A1F" w:rsidP="000721FC">
      <w:pPr>
        <w:ind w:firstLine="709"/>
        <w:contextualSpacing/>
      </w:pPr>
      <w:r w:rsidRPr="000721FC">
        <w:t xml:space="preserve">- </w:t>
      </w:r>
      <w:r w:rsidR="00586A4E" w:rsidRPr="000721FC">
        <w:rPr>
          <w:lang w:val="en-US"/>
        </w:rPr>
        <w:t>AP</w:t>
      </w:r>
      <w:r w:rsidR="00586A4E" w:rsidRPr="000721FC">
        <w:t xml:space="preserve">14870281 «Разработка новых подходов к цифровой обработке изображений с использованием сверточных нейронных сетей» (2022-2024); </w:t>
      </w:r>
    </w:p>
    <w:p w14:paraId="52A34D13" w14:textId="251C866A" w:rsidR="00586A4E" w:rsidRPr="000721FC" w:rsidRDefault="00506A1F" w:rsidP="000721FC">
      <w:pPr>
        <w:ind w:firstLine="709"/>
        <w:contextualSpacing/>
      </w:pPr>
      <w:r w:rsidRPr="000721FC">
        <w:t xml:space="preserve">- </w:t>
      </w:r>
      <w:r w:rsidR="00586A4E" w:rsidRPr="000721FC">
        <w:rPr>
          <w:lang w:val="en-US"/>
        </w:rPr>
        <w:t>AP</w:t>
      </w:r>
      <w:r w:rsidR="00586A4E" w:rsidRPr="000721FC">
        <w:t xml:space="preserve">14870416 «Разработка новых подходов к решению философских проблем многозначной логики как средства установления закономерностей мышления» (2022-2024); </w:t>
      </w:r>
    </w:p>
    <w:p w14:paraId="722A2F94" w14:textId="1B90D2FB" w:rsidR="00586A4E" w:rsidRPr="000721FC" w:rsidRDefault="00506A1F" w:rsidP="000721FC">
      <w:pPr>
        <w:ind w:firstLine="709"/>
        <w:contextualSpacing/>
      </w:pPr>
      <w:r w:rsidRPr="000721FC">
        <w:t xml:space="preserve">- </w:t>
      </w:r>
      <w:r w:rsidR="00586A4E" w:rsidRPr="000721FC">
        <w:t xml:space="preserve">«Жас ғалым» </w:t>
      </w:r>
      <w:r w:rsidR="00586A4E" w:rsidRPr="000721FC">
        <w:rPr>
          <w:lang w:val="en-US"/>
        </w:rPr>
        <w:t>AP</w:t>
      </w:r>
      <w:r w:rsidR="00586A4E" w:rsidRPr="000721FC">
        <w:t>15473224 «Разработка новых подходов к построению теории научных революций» (2022-2024).</w:t>
      </w:r>
    </w:p>
    <w:p w14:paraId="1DFAB590" w14:textId="361408A4" w:rsidR="002205D0" w:rsidRPr="000721FC" w:rsidRDefault="002205D0" w:rsidP="000721FC">
      <w:pPr>
        <w:ind w:firstLine="709"/>
        <w:contextualSpacing/>
      </w:pPr>
    </w:p>
    <w:p w14:paraId="399C3F50" w14:textId="3A35C1B2" w:rsidR="002205D0" w:rsidRPr="000721FC" w:rsidRDefault="002205D0" w:rsidP="000721FC">
      <w:pPr>
        <w:ind w:firstLine="709"/>
        <w:contextualSpacing/>
      </w:pPr>
    </w:p>
    <w:p w14:paraId="3B549724" w14:textId="373712E0" w:rsidR="002205D0" w:rsidRPr="000721FC" w:rsidRDefault="002205D0" w:rsidP="000721FC">
      <w:pPr>
        <w:ind w:firstLine="709"/>
        <w:contextualSpacing/>
      </w:pPr>
    </w:p>
    <w:p w14:paraId="56DBEA33" w14:textId="4DB483AA" w:rsidR="002205D0" w:rsidRPr="000721FC" w:rsidRDefault="002205D0" w:rsidP="000721FC">
      <w:pPr>
        <w:ind w:firstLine="709"/>
        <w:contextualSpacing/>
      </w:pPr>
    </w:p>
    <w:p w14:paraId="212BE222" w14:textId="2B8EEFDF" w:rsidR="002205D0" w:rsidRPr="000721FC" w:rsidRDefault="002205D0" w:rsidP="000721FC">
      <w:pPr>
        <w:ind w:firstLine="709"/>
        <w:contextualSpacing/>
      </w:pPr>
    </w:p>
    <w:p w14:paraId="2594F65C" w14:textId="5EBBF1AD" w:rsidR="002205D0" w:rsidRPr="000721FC" w:rsidRDefault="002205D0" w:rsidP="000721FC">
      <w:pPr>
        <w:ind w:firstLine="709"/>
        <w:contextualSpacing/>
      </w:pPr>
    </w:p>
    <w:p w14:paraId="6B3353E9" w14:textId="2B26F839" w:rsidR="002205D0" w:rsidRPr="000721FC" w:rsidRDefault="002205D0" w:rsidP="000721FC">
      <w:pPr>
        <w:ind w:firstLine="709"/>
        <w:contextualSpacing/>
      </w:pPr>
    </w:p>
    <w:p w14:paraId="110D6FD0" w14:textId="4B872E84" w:rsidR="002205D0" w:rsidRPr="000721FC" w:rsidRDefault="002205D0" w:rsidP="000721FC">
      <w:pPr>
        <w:ind w:firstLine="709"/>
        <w:contextualSpacing/>
      </w:pPr>
    </w:p>
    <w:p w14:paraId="1C106163" w14:textId="3B74C7DD" w:rsidR="002205D0" w:rsidRPr="000721FC" w:rsidRDefault="002205D0" w:rsidP="000721FC">
      <w:pPr>
        <w:ind w:firstLine="709"/>
        <w:contextualSpacing/>
      </w:pPr>
    </w:p>
    <w:p w14:paraId="0A244C45" w14:textId="2D8EA485" w:rsidR="002205D0" w:rsidRPr="000721FC" w:rsidRDefault="002205D0" w:rsidP="000721FC">
      <w:pPr>
        <w:ind w:firstLine="709"/>
        <w:contextualSpacing/>
      </w:pPr>
    </w:p>
    <w:p w14:paraId="544A57A9" w14:textId="4311C3F6" w:rsidR="002205D0" w:rsidRPr="000721FC" w:rsidRDefault="002205D0" w:rsidP="000721FC">
      <w:pPr>
        <w:ind w:firstLine="709"/>
        <w:contextualSpacing/>
      </w:pPr>
    </w:p>
    <w:p w14:paraId="1B979ED8" w14:textId="22B57C38" w:rsidR="002205D0" w:rsidRPr="000721FC" w:rsidRDefault="002205D0" w:rsidP="000721FC">
      <w:pPr>
        <w:ind w:firstLine="709"/>
        <w:contextualSpacing/>
      </w:pPr>
    </w:p>
    <w:p w14:paraId="276B2937" w14:textId="5518F7A6" w:rsidR="002205D0" w:rsidRPr="000721FC" w:rsidRDefault="002205D0" w:rsidP="000721FC">
      <w:pPr>
        <w:ind w:firstLine="709"/>
        <w:contextualSpacing/>
      </w:pPr>
    </w:p>
    <w:p w14:paraId="39E17EE3" w14:textId="1ACD8D4E" w:rsidR="002205D0" w:rsidRPr="000721FC" w:rsidRDefault="002205D0" w:rsidP="000721FC">
      <w:pPr>
        <w:ind w:firstLine="709"/>
        <w:contextualSpacing/>
      </w:pPr>
    </w:p>
    <w:p w14:paraId="5AB29DB6" w14:textId="115927B0" w:rsidR="002205D0" w:rsidRPr="000721FC" w:rsidRDefault="002205D0" w:rsidP="000721FC">
      <w:pPr>
        <w:ind w:firstLine="709"/>
        <w:contextualSpacing/>
      </w:pPr>
    </w:p>
    <w:p w14:paraId="245432E0" w14:textId="4D308E18" w:rsidR="002205D0" w:rsidRPr="000721FC" w:rsidRDefault="002205D0" w:rsidP="000721FC">
      <w:pPr>
        <w:ind w:firstLine="709"/>
        <w:contextualSpacing/>
      </w:pPr>
    </w:p>
    <w:p w14:paraId="5AC81CF0" w14:textId="4A0B0472" w:rsidR="002205D0" w:rsidRPr="000721FC" w:rsidRDefault="002205D0" w:rsidP="000721FC">
      <w:pPr>
        <w:ind w:firstLine="709"/>
        <w:contextualSpacing/>
      </w:pPr>
    </w:p>
    <w:p w14:paraId="23B65A6A" w14:textId="25B7558C" w:rsidR="002205D0" w:rsidRPr="000721FC" w:rsidRDefault="002205D0" w:rsidP="000721FC">
      <w:pPr>
        <w:ind w:firstLine="709"/>
        <w:contextualSpacing/>
      </w:pPr>
    </w:p>
    <w:p w14:paraId="0559A8D1" w14:textId="5BADFBF1" w:rsidR="002205D0" w:rsidRPr="000721FC" w:rsidRDefault="002205D0" w:rsidP="000721FC">
      <w:pPr>
        <w:ind w:firstLine="709"/>
        <w:contextualSpacing/>
      </w:pPr>
    </w:p>
    <w:p w14:paraId="3CA73839" w14:textId="7624BD38" w:rsidR="002205D0" w:rsidRPr="000721FC" w:rsidRDefault="002205D0" w:rsidP="000721FC">
      <w:pPr>
        <w:ind w:firstLine="709"/>
        <w:contextualSpacing/>
      </w:pPr>
    </w:p>
    <w:p w14:paraId="7A7BF75D" w14:textId="00CDABE4" w:rsidR="002205D0" w:rsidRPr="000721FC" w:rsidRDefault="002205D0" w:rsidP="000721FC">
      <w:pPr>
        <w:ind w:firstLine="709"/>
        <w:contextualSpacing/>
      </w:pPr>
    </w:p>
    <w:p w14:paraId="6D47FC1A" w14:textId="7D9F6D13" w:rsidR="002205D0" w:rsidRPr="000721FC" w:rsidRDefault="002205D0" w:rsidP="000721FC">
      <w:pPr>
        <w:ind w:firstLine="709"/>
        <w:contextualSpacing/>
      </w:pPr>
    </w:p>
    <w:p w14:paraId="68287267" w14:textId="72B9C709" w:rsidR="002205D0" w:rsidRPr="000721FC" w:rsidRDefault="002205D0" w:rsidP="000721FC">
      <w:pPr>
        <w:ind w:firstLine="709"/>
        <w:contextualSpacing/>
      </w:pPr>
    </w:p>
    <w:p w14:paraId="5C159A81" w14:textId="43D538FB" w:rsidR="002205D0" w:rsidRPr="000721FC" w:rsidRDefault="002205D0" w:rsidP="000721FC">
      <w:pPr>
        <w:ind w:firstLine="709"/>
        <w:contextualSpacing/>
      </w:pPr>
    </w:p>
    <w:p w14:paraId="65F7C129" w14:textId="6CBA22C6" w:rsidR="002205D0" w:rsidRPr="000721FC" w:rsidRDefault="002205D0" w:rsidP="000721FC">
      <w:pPr>
        <w:ind w:firstLine="709"/>
        <w:contextualSpacing/>
      </w:pPr>
    </w:p>
    <w:p w14:paraId="3BD500D0" w14:textId="758D0134" w:rsidR="002205D0" w:rsidRPr="000721FC" w:rsidRDefault="002205D0" w:rsidP="000721FC">
      <w:pPr>
        <w:ind w:firstLine="709"/>
        <w:contextualSpacing/>
      </w:pPr>
    </w:p>
    <w:p w14:paraId="3D741955" w14:textId="29FCAC05" w:rsidR="002205D0" w:rsidRPr="000721FC" w:rsidRDefault="002205D0" w:rsidP="000721FC">
      <w:pPr>
        <w:ind w:firstLine="709"/>
        <w:contextualSpacing/>
      </w:pPr>
    </w:p>
    <w:p w14:paraId="5D6002FF" w14:textId="069F6ACE" w:rsidR="002205D0" w:rsidRDefault="002205D0" w:rsidP="000721FC">
      <w:pPr>
        <w:ind w:firstLine="709"/>
        <w:contextualSpacing/>
      </w:pPr>
    </w:p>
    <w:p w14:paraId="2CD11D01" w14:textId="6D5283BB" w:rsidR="00A04C31" w:rsidRDefault="00A04C31" w:rsidP="000721FC">
      <w:pPr>
        <w:ind w:firstLine="709"/>
        <w:contextualSpacing/>
      </w:pPr>
    </w:p>
    <w:p w14:paraId="11948B02" w14:textId="77777777" w:rsidR="00A04C31" w:rsidRPr="000721FC" w:rsidRDefault="00A04C31" w:rsidP="000721FC">
      <w:pPr>
        <w:ind w:firstLine="709"/>
        <w:contextualSpacing/>
      </w:pPr>
    </w:p>
    <w:p w14:paraId="441D9701" w14:textId="3E36E565" w:rsidR="002205D0" w:rsidRPr="000721FC" w:rsidRDefault="002205D0" w:rsidP="000721FC">
      <w:pPr>
        <w:ind w:firstLine="709"/>
        <w:contextualSpacing/>
      </w:pPr>
    </w:p>
    <w:p w14:paraId="5B0B19F9" w14:textId="53F04DD5" w:rsidR="002205D0" w:rsidRPr="000721FC" w:rsidRDefault="002205D0" w:rsidP="000721FC">
      <w:pPr>
        <w:ind w:firstLine="709"/>
        <w:contextualSpacing/>
      </w:pPr>
    </w:p>
    <w:p w14:paraId="44E6BF31" w14:textId="781E773A" w:rsidR="002205D0" w:rsidRDefault="002205D0" w:rsidP="000721FC">
      <w:pPr>
        <w:ind w:firstLine="709"/>
        <w:contextualSpacing/>
      </w:pPr>
    </w:p>
    <w:p w14:paraId="43D0E06F" w14:textId="3F3EDF9C" w:rsidR="001C7E71" w:rsidRDefault="001C7E71" w:rsidP="000721FC">
      <w:pPr>
        <w:ind w:firstLine="709"/>
        <w:contextualSpacing/>
      </w:pPr>
    </w:p>
    <w:p w14:paraId="6A1542FA" w14:textId="4CB772D2" w:rsidR="001C7E71" w:rsidRDefault="001C7E71" w:rsidP="000721FC">
      <w:pPr>
        <w:ind w:firstLine="709"/>
        <w:contextualSpacing/>
      </w:pPr>
    </w:p>
    <w:p w14:paraId="34BCC1C0" w14:textId="77777777" w:rsidR="001C7E71" w:rsidRPr="000721FC" w:rsidRDefault="001C7E71" w:rsidP="000721FC">
      <w:pPr>
        <w:ind w:firstLine="709"/>
        <w:contextualSpacing/>
      </w:pPr>
    </w:p>
    <w:p w14:paraId="66CA9F6B" w14:textId="0652C555" w:rsidR="002205D0" w:rsidRPr="000721FC" w:rsidRDefault="002205D0" w:rsidP="000721FC">
      <w:pPr>
        <w:ind w:firstLine="709"/>
        <w:contextualSpacing/>
      </w:pPr>
    </w:p>
    <w:p w14:paraId="30691237" w14:textId="49EC94A2" w:rsidR="002205D0" w:rsidRPr="000721FC" w:rsidRDefault="002205D0" w:rsidP="000721FC">
      <w:pPr>
        <w:ind w:firstLine="709"/>
        <w:contextualSpacing/>
      </w:pPr>
    </w:p>
    <w:p w14:paraId="0328EF85" w14:textId="63848354" w:rsidR="00A04C31" w:rsidRDefault="00A04C31" w:rsidP="00A04C31">
      <w:pPr>
        <w:ind w:firstLine="0"/>
        <w:contextualSpacing/>
        <w:jc w:val="center"/>
        <w:rPr>
          <w:b/>
          <w:bCs/>
        </w:rPr>
      </w:pPr>
      <w:r w:rsidRPr="00A04C31">
        <w:rPr>
          <w:b/>
          <w:bCs/>
        </w:rPr>
        <w:t>ТЕКСТЫ ПУБЛИКАЦИЙ, ПРЕДСТАВЛЕННЫХ НА СОИСКАНИЕ СТЕПЕНИ ДОКТОРА ФИЛОСОФИИ (PHD)</w:t>
      </w:r>
    </w:p>
    <w:p w14:paraId="6DAF0900" w14:textId="77777777" w:rsidR="00A04C31" w:rsidRDefault="00A04C31" w:rsidP="000721FC">
      <w:pPr>
        <w:ind w:firstLine="709"/>
        <w:contextualSpacing/>
        <w:rPr>
          <w:b/>
          <w:bCs/>
        </w:rPr>
      </w:pPr>
    </w:p>
    <w:p w14:paraId="3896C3B9" w14:textId="14EA7F79" w:rsidR="002205D0" w:rsidRPr="000721FC" w:rsidRDefault="002205D0" w:rsidP="000721FC">
      <w:pPr>
        <w:ind w:firstLine="709"/>
        <w:contextualSpacing/>
        <w:rPr>
          <w:b/>
          <w:bCs/>
        </w:rPr>
      </w:pPr>
      <w:r w:rsidRPr="000721FC">
        <w:rPr>
          <w:b/>
          <w:bCs/>
        </w:rPr>
        <w:t xml:space="preserve">1 Повышение эффективности использования инструменты многозначной логики </w:t>
      </w:r>
    </w:p>
    <w:p w14:paraId="1A4D0305" w14:textId="5E98D8F1" w:rsidR="002205D0" w:rsidRPr="000721FC" w:rsidRDefault="002205D0" w:rsidP="000721FC">
      <w:pPr>
        <w:ind w:firstLine="709"/>
        <w:contextualSpacing/>
      </w:pPr>
    </w:p>
    <w:p w14:paraId="28C77E01" w14:textId="7ED1F9E9" w:rsidR="00995B97" w:rsidRPr="000721FC" w:rsidRDefault="00995B97" w:rsidP="000721FC">
      <w:pPr>
        <w:ind w:firstLine="709"/>
        <w:contextualSpacing/>
        <w:rPr>
          <w:b/>
          <w:bCs/>
        </w:rPr>
      </w:pPr>
      <w:r w:rsidRPr="000721FC">
        <w:rPr>
          <w:b/>
          <w:bCs/>
        </w:rPr>
        <w:t xml:space="preserve">1.1 Аннотация </w:t>
      </w:r>
      <w:r w:rsidR="001C7E71" w:rsidRPr="001C7E71">
        <w:rPr>
          <w:b/>
          <w:bCs/>
        </w:rPr>
        <w:t>первой статьи</w:t>
      </w:r>
    </w:p>
    <w:p w14:paraId="778FF27E" w14:textId="77777777" w:rsidR="00995B97" w:rsidRPr="000721FC" w:rsidRDefault="00995B97" w:rsidP="000721FC">
      <w:pPr>
        <w:ind w:firstLine="709"/>
        <w:contextualSpacing/>
        <w:rPr>
          <w:b/>
          <w:bCs/>
        </w:rPr>
      </w:pPr>
    </w:p>
    <w:p w14:paraId="2B671D0D" w14:textId="73548F2D" w:rsidR="00A71E36" w:rsidRPr="000721FC" w:rsidRDefault="00054450" w:rsidP="000721FC">
      <w:pPr>
        <w:ind w:firstLine="709"/>
        <w:contextualSpacing/>
        <w:rPr>
          <w:rFonts w:eastAsia="Times New Roman"/>
          <w:kern w:val="0"/>
          <w:lang w:eastAsia="ru-RU"/>
          <w14:ligatures w14:val="none"/>
        </w:rPr>
      </w:pPr>
      <w:r w:rsidRPr="000721FC">
        <w:rPr>
          <w:rFonts w:eastAsia="Times New Roman"/>
          <w:kern w:val="0"/>
          <w:lang w:eastAsia="ru-RU"/>
          <w14:ligatures w14:val="none"/>
        </w:rPr>
        <w:t>Многозначные логики становятся одним из важнейших инструментов информационных технологий. Они востребованы для создания систем искусственного интеллекта, приближенных к человеческому, поскольку функционирование последнего не может быть сведено к операциям двоичной логики. В то же время остро стоит проблема повышения эффективности использования результатов исследований в области многозначных логик, а также проблема интерпретации переменных многозначной логики. Эти проблемы создают определенные междисциплинарные барьеры и затрудняют внедрение результатов исследований в области многозначных логик в другие области знания. Показано, что проблема интерпретации переменных многозначной логики может быть снята путем установления соответствия с переменными нечеткой логики. Повышение эффективности использования операций многозначных логик и их переменных может быть обеспечено за счет использования их тесной связи с полями Галуа. Эта связь, в частности, позволяет свести любые операции многозначных логик, число переменных в которых равно простому числу, к алгебраическим функциям, аргументы которых принимают значения в полях Галуа. Это позволяет, в частности, устранить весьма громоздкие конструкции, используемые в работах по многозначной логике, и сделать ее аппарат удобным для использования в смежных научных дисциплинах в области информационных технологий. Непосредственная проверка адекватности алгоритмов, основанных на использовании полей Галуа, может быть осуществлена с помощью радиоэлектронных схем, примеры которых представлены в настоящей работе</w:t>
      </w:r>
      <w:r w:rsidR="00A71E36" w:rsidRPr="000721FC">
        <w:rPr>
          <w:rFonts w:eastAsia="Times New Roman"/>
          <w:kern w:val="0"/>
          <w:lang w:eastAsia="ru-RU"/>
          <w14:ligatures w14:val="none"/>
        </w:rPr>
        <w:t>.</w:t>
      </w:r>
    </w:p>
    <w:p w14:paraId="65DCB1AB" w14:textId="5D3A01C2" w:rsidR="00995B97" w:rsidRPr="000721FC" w:rsidRDefault="00995B97" w:rsidP="000721FC">
      <w:pPr>
        <w:ind w:firstLine="709"/>
        <w:contextualSpacing/>
        <w:rPr>
          <w:rFonts w:eastAsia="Times New Roman"/>
          <w:kern w:val="0"/>
          <w:lang w:eastAsia="ru-RU"/>
          <w14:ligatures w14:val="none"/>
        </w:rPr>
      </w:pPr>
    </w:p>
    <w:p w14:paraId="15624DF7" w14:textId="343D8E8F" w:rsidR="00995B97" w:rsidRPr="000721FC" w:rsidRDefault="00995B97" w:rsidP="000721FC">
      <w:pPr>
        <w:ind w:firstLine="709"/>
        <w:contextualSpacing/>
        <w:rPr>
          <w:rFonts w:eastAsia="Times New Roman"/>
          <w:b/>
          <w:bCs/>
          <w:kern w:val="0"/>
          <w:lang w:eastAsia="ru-RU"/>
          <w14:ligatures w14:val="none"/>
        </w:rPr>
      </w:pPr>
      <w:r w:rsidRPr="000721FC">
        <w:rPr>
          <w:rFonts w:eastAsia="Times New Roman"/>
          <w:b/>
          <w:bCs/>
          <w:kern w:val="0"/>
          <w:lang w:eastAsia="ru-RU"/>
          <w14:ligatures w14:val="none"/>
        </w:rPr>
        <w:t xml:space="preserve">1.2 Введение </w:t>
      </w:r>
      <w:r w:rsidR="001C7E71" w:rsidRPr="001C7E71">
        <w:rPr>
          <w:rFonts w:eastAsia="Times New Roman"/>
          <w:b/>
          <w:bCs/>
          <w:kern w:val="0"/>
          <w:lang w:eastAsia="ru-RU"/>
          <w14:ligatures w14:val="none"/>
        </w:rPr>
        <w:t>первой статьи</w:t>
      </w:r>
    </w:p>
    <w:p w14:paraId="72322AEF" w14:textId="77777777" w:rsidR="00995B97" w:rsidRPr="000721FC" w:rsidRDefault="00995B97" w:rsidP="000721FC">
      <w:pPr>
        <w:ind w:firstLine="709"/>
        <w:contextualSpacing/>
        <w:rPr>
          <w:rFonts w:eastAsia="Times New Roman"/>
          <w:b/>
          <w:bCs/>
          <w:kern w:val="0"/>
          <w:lang w:eastAsia="ru-RU"/>
          <w14:ligatures w14:val="none"/>
        </w:rPr>
      </w:pPr>
    </w:p>
    <w:p w14:paraId="3460162F" w14:textId="77777777" w:rsidR="00054450" w:rsidRPr="00054450" w:rsidRDefault="00054450" w:rsidP="000721FC">
      <w:pPr>
        <w:ind w:firstLine="709"/>
        <w:contextualSpacing/>
        <w:rPr>
          <w:rFonts w:eastAsia="Times New Roman"/>
          <w:kern w:val="0"/>
          <w:lang w:eastAsia="ru-RU"/>
          <w14:ligatures w14:val="none"/>
        </w:rPr>
      </w:pPr>
      <w:r w:rsidRPr="00054450">
        <w:rPr>
          <w:rFonts w:eastAsia="Times New Roman"/>
          <w:kern w:val="0"/>
          <w:lang w:eastAsia="ru-RU"/>
          <w14:ligatures w14:val="none"/>
        </w:rPr>
        <w:t xml:space="preserve">Появление неаристотелевских логик (в частности, логики Лукасевича </w:t>
      </w:r>
      <w:r w:rsidRPr="00054450">
        <w:rPr>
          <w:kern w:val="0"/>
          <w14:ligatures w14:val="none"/>
        </w:rPr>
        <w:t xml:space="preserve">[1], </w:t>
      </w:r>
      <w:r w:rsidRPr="00054450">
        <w:rPr>
          <w:rFonts w:eastAsia="Times New Roman"/>
          <w:kern w:val="0"/>
          <w:lang w:eastAsia="ru-RU"/>
          <w14:ligatures w14:val="none"/>
        </w:rPr>
        <w:t xml:space="preserve">"воображаемой логики" Н. Васильева </w:t>
      </w:r>
      <w:r w:rsidRPr="00054450">
        <w:rPr>
          <w:kern w:val="0"/>
          <w14:ligatures w14:val="none"/>
        </w:rPr>
        <w:t xml:space="preserve">[2]) </w:t>
      </w:r>
      <w:r w:rsidRPr="00054450">
        <w:rPr>
          <w:rFonts w:eastAsia="Times New Roman"/>
          <w:kern w:val="0"/>
          <w:lang w:eastAsia="ru-RU"/>
          <w14:ligatures w14:val="none"/>
        </w:rPr>
        <w:t xml:space="preserve">в начале </w:t>
      </w:r>
      <w:r w:rsidRPr="00054450">
        <w:rPr>
          <w:rFonts w:eastAsia="Times New Roman"/>
          <w:kern w:val="0"/>
          <w:lang w:val="en-US" w:eastAsia="ru-RU"/>
          <w14:ligatures w14:val="none"/>
        </w:rPr>
        <w:t>XX</w:t>
      </w:r>
      <w:r w:rsidRPr="00054450">
        <w:rPr>
          <w:rFonts w:eastAsia="Times New Roman"/>
          <w:kern w:val="0"/>
          <w:lang w:eastAsia="ru-RU"/>
          <w14:ligatures w14:val="none"/>
        </w:rPr>
        <w:t xml:space="preserve"> века, очевидно, было связано с трансформацией общей ситуации в философии математики и дискуссиями по проблемам обоснования математики и логики как таковых </w:t>
      </w:r>
      <w:r w:rsidRPr="00054450">
        <w:rPr>
          <w:kern w:val="0"/>
          <w14:ligatures w14:val="none"/>
        </w:rPr>
        <w:t xml:space="preserve">[3]. </w:t>
      </w:r>
      <w:r w:rsidRPr="00054450">
        <w:rPr>
          <w:rFonts w:eastAsia="Times New Roman"/>
          <w:kern w:val="0"/>
          <w:lang w:eastAsia="ru-RU"/>
          <w14:ligatures w14:val="none"/>
        </w:rPr>
        <w:t xml:space="preserve">Как отмечалось </w:t>
      </w:r>
      <w:r w:rsidRPr="00054450">
        <w:rPr>
          <w:kern w:val="0"/>
          <w14:ligatures w14:val="none"/>
        </w:rPr>
        <w:t>[2]</w:t>
      </w:r>
      <w:r w:rsidRPr="00054450">
        <w:rPr>
          <w:rFonts w:eastAsia="Times New Roman"/>
          <w:kern w:val="0"/>
          <w:lang w:eastAsia="ru-RU"/>
          <w14:ligatures w14:val="none"/>
        </w:rPr>
        <w:t xml:space="preserve">, Н. Васильев предложил проект неаристотелевской логики, построенной без использования закона противоречия, исходя из аналогии с неевклидовой геометрией Н. Лобачевского, исключающей использование пятого постулата Евклида, который также изначально называл свою геометрию "воображаемой". Построение логик, частично или полностью отказывающихся от использования закона исключенного третьего ("каждое утверждение либо истинно, либо ложно", если использовать простейший вариант интерпретации), привело впоследствии к большому разнообразию многозначных логик </w:t>
      </w:r>
      <w:r w:rsidRPr="00054450">
        <w:rPr>
          <w:kern w:val="0"/>
          <w14:ligatures w14:val="none"/>
        </w:rPr>
        <w:t>[4,5]</w:t>
      </w:r>
      <w:r w:rsidRPr="00054450">
        <w:rPr>
          <w:rFonts w:eastAsia="Times New Roman"/>
          <w:kern w:val="0"/>
          <w:lang w:eastAsia="ru-RU"/>
          <w14:ligatures w14:val="none"/>
        </w:rPr>
        <w:t xml:space="preserve">, включая параконсистентные логики </w:t>
      </w:r>
      <w:r w:rsidRPr="00054450">
        <w:rPr>
          <w:kern w:val="0"/>
          <w14:ligatures w14:val="none"/>
        </w:rPr>
        <w:t>[6]</w:t>
      </w:r>
      <w:r w:rsidRPr="00054450">
        <w:rPr>
          <w:rFonts w:eastAsia="Times New Roman"/>
          <w:kern w:val="0"/>
          <w:lang w:eastAsia="ru-RU"/>
          <w14:ligatures w14:val="none"/>
        </w:rPr>
        <w:t xml:space="preserve">, паракомплексные логики </w:t>
      </w:r>
      <w:r w:rsidRPr="00054450">
        <w:rPr>
          <w:kern w:val="0"/>
          <w14:ligatures w14:val="none"/>
        </w:rPr>
        <w:t xml:space="preserve">[7] </w:t>
      </w:r>
      <w:r w:rsidRPr="00054450">
        <w:rPr>
          <w:rFonts w:eastAsia="Times New Roman"/>
          <w:kern w:val="0"/>
          <w:lang w:eastAsia="ru-RU"/>
          <w14:ligatures w14:val="none"/>
        </w:rPr>
        <w:t xml:space="preserve">и др. </w:t>
      </w:r>
    </w:p>
    <w:p w14:paraId="653FCE4E" w14:textId="77777777" w:rsidR="00054450" w:rsidRPr="00054450" w:rsidRDefault="00054450" w:rsidP="000721FC">
      <w:pPr>
        <w:ind w:firstLine="709"/>
        <w:contextualSpacing/>
        <w:rPr>
          <w:rFonts w:eastAsia="Times New Roman"/>
          <w:kern w:val="0"/>
          <w:lang w:eastAsia="ru-RU"/>
          <w14:ligatures w14:val="none"/>
        </w:rPr>
      </w:pPr>
      <w:r w:rsidRPr="00054450">
        <w:rPr>
          <w:rFonts w:eastAsia="Times New Roman"/>
          <w:kern w:val="0"/>
          <w:lang w:eastAsia="ru-RU"/>
          <w14:ligatures w14:val="none"/>
        </w:rPr>
        <w:t xml:space="preserve">Де-факто, в настоящее время существует огромное количество разновидностей многозначных логик, но вопрос о том, насколько точно они применимы к описанию законов мышления, остается открытым </w:t>
      </w:r>
      <w:r w:rsidRPr="00054450">
        <w:rPr>
          <w:kern w:val="0"/>
          <w14:ligatures w14:val="none"/>
        </w:rPr>
        <w:t xml:space="preserve">[8]. </w:t>
      </w:r>
    </w:p>
    <w:p w14:paraId="5BDA803E" w14:textId="77777777" w:rsidR="00054450" w:rsidRPr="00054450" w:rsidRDefault="00054450" w:rsidP="000721FC">
      <w:pPr>
        <w:ind w:firstLine="709"/>
        <w:contextualSpacing/>
        <w:rPr>
          <w:rFonts w:eastAsia="Times New Roman"/>
          <w:kern w:val="0"/>
          <w:lang w:eastAsia="ru-RU"/>
          <w14:ligatures w14:val="none"/>
        </w:rPr>
      </w:pPr>
      <w:r w:rsidRPr="00054450">
        <w:rPr>
          <w:rFonts w:eastAsia="Times New Roman"/>
          <w:kern w:val="0"/>
          <w:lang w:eastAsia="ru-RU"/>
          <w14:ligatures w14:val="none"/>
        </w:rPr>
        <w:t xml:space="preserve">В этой связи стоит отметить, что в соответствии с традицией, восходящей к Аристотелю, логика рассматривалась как наука о том, как правильно рассуждать, как наука о законах мышления. Именно так трактовал ее Дж. У. Буль. В известной монографии по истории математики </w:t>
      </w:r>
      <w:r w:rsidRPr="00054450">
        <w:rPr>
          <w:kern w:val="0"/>
          <w14:ligatures w14:val="none"/>
        </w:rPr>
        <w:t xml:space="preserve">[3] </w:t>
      </w:r>
      <w:r w:rsidRPr="00054450">
        <w:rPr>
          <w:rFonts w:eastAsia="Times New Roman"/>
          <w:kern w:val="0"/>
          <w:lang w:eastAsia="ru-RU"/>
          <w14:ligatures w14:val="none"/>
        </w:rPr>
        <w:t>приводится следующий отрывок из одной из главных работ Дж. Буля "Исследование законов мышления", иллюстрирующий именно такой подход, господствовавший тогда в области создания логики:</w:t>
      </w:r>
    </w:p>
    <w:p w14:paraId="6876B8AA" w14:textId="77777777" w:rsidR="00054450" w:rsidRPr="00054450" w:rsidRDefault="00054450" w:rsidP="000721FC">
      <w:pPr>
        <w:ind w:firstLine="709"/>
        <w:contextualSpacing/>
        <w:rPr>
          <w:rFonts w:eastAsia="Times New Roman"/>
          <w:kern w:val="0"/>
          <w:lang w:eastAsia="ru-RU"/>
          <w14:ligatures w14:val="none"/>
        </w:rPr>
      </w:pPr>
      <w:r w:rsidRPr="00054450">
        <w:rPr>
          <w:rFonts w:eastAsia="Times New Roman"/>
          <w:kern w:val="0"/>
          <w:lang w:eastAsia="ru-RU"/>
          <w14:ligatures w14:val="none"/>
        </w:rPr>
        <w:t>"В рассматриваемом нами трактате мы намерены исследовать фундаментальные законы тех операций ума, посредством которых осуществляется мышление, чтобы выразить их на символическом языке исчисления и на этой основе построить науку логики и ее метод".</w:t>
      </w:r>
    </w:p>
    <w:p w14:paraId="2D975269" w14:textId="77777777" w:rsidR="00054450" w:rsidRPr="00054450" w:rsidRDefault="00054450" w:rsidP="000721FC">
      <w:pPr>
        <w:ind w:firstLine="709"/>
        <w:contextualSpacing/>
        <w:rPr>
          <w:rFonts w:eastAsia="Times New Roman"/>
          <w:kern w:val="0"/>
          <w:lang w:eastAsia="ru-RU"/>
          <w14:ligatures w14:val="none"/>
        </w:rPr>
      </w:pPr>
      <w:r w:rsidRPr="00054450">
        <w:rPr>
          <w:rFonts w:eastAsia="Times New Roman"/>
          <w:kern w:val="0"/>
          <w:lang w:eastAsia="ru-RU"/>
          <w14:ligatures w14:val="none"/>
        </w:rPr>
        <w:t xml:space="preserve">Очевидно, что большинство современных работ по многозначным логикам достаточно далеко отошли от этой традиции, иначе проблема интерпретации многозначных логик и их классификации не стояла бы так остро. </w:t>
      </w:r>
    </w:p>
    <w:p w14:paraId="21415B44" w14:textId="77777777" w:rsidR="00054450" w:rsidRPr="00054450" w:rsidRDefault="00054450" w:rsidP="000721FC">
      <w:pPr>
        <w:ind w:firstLine="709"/>
        <w:contextualSpacing/>
        <w:rPr>
          <w:rFonts w:eastAsia="Times New Roman"/>
          <w:kern w:val="0"/>
          <w:lang w:eastAsia="ru-RU"/>
          <w14:ligatures w14:val="none"/>
        </w:rPr>
      </w:pPr>
      <w:r w:rsidRPr="00054450">
        <w:rPr>
          <w:rFonts w:eastAsia="Times New Roman"/>
          <w:kern w:val="0"/>
          <w:lang w:eastAsia="ru-RU"/>
          <w14:ligatures w14:val="none"/>
        </w:rPr>
        <w:t xml:space="preserve">Проблема применимости многозначных логик к отражению законов мышления наиболее тесно связана с проблемой интерпретации переменных многозначной логики, которая остается актуальной и в настоящее время </w:t>
      </w:r>
      <w:r w:rsidRPr="00054450">
        <w:rPr>
          <w:kern w:val="0"/>
          <w14:ligatures w14:val="none"/>
        </w:rPr>
        <w:t>[9,10]</w:t>
      </w:r>
      <w:r w:rsidRPr="00054450">
        <w:rPr>
          <w:rFonts w:eastAsia="Times New Roman"/>
          <w:kern w:val="0"/>
          <w:lang w:eastAsia="ru-RU"/>
          <w14:ligatures w14:val="none"/>
        </w:rPr>
        <w:t xml:space="preserve">. Если в рамках бинарной логики ее переменные могут быть однозначно связаны с понятием истины, то для многозначных логик такая однозначность утрачивается, что определяет актуальность исследований в области философии многозначных логик, которые в настоящее время активно ведутся </w:t>
      </w:r>
      <w:r w:rsidRPr="00054450">
        <w:rPr>
          <w:kern w:val="0"/>
          <w14:ligatures w14:val="none"/>
        </w:rPr>
        <w:t>[11,12]</w:t>
      </w:r>
      <w:r w:rsidRPr="00054450">
        <w:rPr>
          <w:rFonts w:eastAsia="Times New Roman"/>
          <w:kern w:val="0"/>
          <w:lang w:eastAsia="ru-RU"/>
          <w14:ligatures w14:val="none"/>
        </w:rPr>
        <w:t>.</w:t>
      </w:r>
    </w:p>
    <w:p w14:paraId="6357005D" w14:textId="77777777" w:rsidR="00054450" w:rsidRPr="00054450" w:rsidRDefault="00054450" w:rsidP="000721FC">
      <w:pPr>
        <w:ind w:firstLine="709"/>
        <w:contextualSpacing/>
        <w:rPr>
          <w:rFonts w:eastAsia="Times New Roman"/>
          <w:kern w:val="0"/>
          <w:lang w:eastAsia="ru-RU"/>
          <w14:ligatures w14:val="none"/>
        </w:rPr>
      </w:pPr>
      <w:r w:rsidRPr="00054450">
        <w:rPr>
          <w:rFonts w:eastAsia="Times New Roman"/>
          <w:kern w:val="0"/>
          <w:lang w:eastAsia="ru-RU"/>
          <w14:ligatures w14:val="none"/>
        </w:rPr>
        <w:t xml:space="preserve">Однако следует признать, что полноценное возвращение к традиции, рассматривающей логику как отражение законов мышления, очевидно, не может быть осуществлено иначе, чем на междисциплинарной основе. А это, в свою очередь, требует преодоления ярко выраженных междисциплинарных барьеров. Язык, на котором написаны работы по многозначной логике, остается сложным для понимания значительной части специалистов из других областей знания, в частности, из области информационных технологий. </w:t>
      </w:r>
    </w:p>
    <w:p w14:paraId="1BB5E6A0" w14:textId="77777777" w:rsidR="00054450" w:rsidRPr="00054450" w:rsidRDefault="00054450" w:rsidP="000721FC">
      <w:pPr>
        <w:ind w:firstLine="709"/>
        <w:contextualSpacing/>
        <w:rPr>
          <w:rFonts w:eastAsia="Times New Roman"/>
          <w:kern w:val="0"/>
          <w:lang w:eastAsia="ru-RU"/>
          <w14:ligatures w14:val="none"/>
        </w:rPr>
      </w:pPr>
      <w:r w:rsidRPr="00054450">
        <w:rPr>
          <w:rFonts w:eastAsia="Times New Roman"/>
          <w:kern w:val="0"/>
          <w:lang w:eastAsia="ru-RU"/>
          <w14:ligatures w14:val="none"/>
        </w:rPr>
        <w:t xml:space="preserve">Определенным шагом к преодолению междисциплинарных барьеров является сознательное решение проблемы видимости переменных многозначных логик, затронутой в </w:t>
      </w:r>
      <w:r w:rsidRPr="00054450">
        <w:rPr>
          <w:kern w:val="0"/>
          <w14:ligatures w14:val="none"/>
        </w:rPr>
        <w:t>[13,14].</w:t>
      </w:r>
    </w:p>
    <w:p w14:paraId="2C5D3EC0" w14:textId="77777777" w:rsidR="00054450" w:rsidRPr="00054450" w:rsidRDefault="00054450" w:rsidP="000721FC">
      <w:pPr>
        <w:ind w:firstLine="709"/>
        <w:contextualSpacing/>
        <w:rPr>
          <w:rFonts w:eastAsia="Times New Roman"/>
          <w:kern w:val="0"/>
          <w:lang w:eastAsia="ru-RU"/>
          <w14:ligatures w14:val="none"/>
        </w:rPr>
      </w:pPr>
      <w:r w:rsidRPr="00054450">
        <w:rPr>
          <w:rFonts w:eastAsia="Times New Roman"/>
          <w:kern w:val="0"/>
          <w:lang w:eastAsia="ru-RU"/>
          <w14:ligatures w14:val="none"/>
        </w:rPr>
        <w:t xml:space="preserve">Для решения этой проблемы целесообразно использовать соответствие между многозначными логиками и алгебраическими структурами, такими как поля Галуа, которые широко используются в современных информационных технологиях, особенно в криптографии </w:t>
      </w:r>
      <w:r w:rsidRPr="00054450">
        <w:rPr>
          <w:kern w:val="0"/>
          <w14:ligatures w14:val="none"/>
        </w:rPr>
        <w:t>[15-17]</w:t>
      </w:r>
      <w:r w:rsidRPr="00054450">
        <w:rPr>
          <w:rFonts w:eastAsia="Times New Roman"/>
          <w:kern w:val="0"/>
          <w:lang w:eastAsia="ru-RU"/>
          <w14:ligatures w14:val="none"/>
        </w:rPr>
        <w:t xml:space="preserve">. Это соответствие проще всего установить, когда число переменных конкретной многозначной логики равно степени простого числа </w:t>
      </w:r>
      <w:r w:rsidRPr="00054450">
        <w:rPr>
          <w:rFonts w:eastAsia="Times New Roman"/>
          <w:kern w:val="0"/>
          <w:lang w:val="en-US" w:eastAsia="ru-RU"/>
          <w14:ligatures w14:val="none"/>
        </w:rPr>
        <w:t>p</w:t>
      </w:r>
      <w:r w:rsidRPr="00054450">
        <w:rPr>
          <w:rFonts w:eastAsia="Times New Roman"/>
          <w:kern w:val="0"/>
          <w:lang w:eastAsia="ru-RU"/>
          <w14:ligatures w14:val="none"/>
        </w:rPr>
        <w:t xml:space="preserve">. В этом случае элемент поля Галуа </w:t>
      </w:r>
      <m:oMath>
        <m:r>
          <w:rPr>
            <w:rFonts w:ascii="Cambria Math" w:eastAsia="Times New Roman" w:hAnsi="Cambria Math"/>
            <w:kern w:val="0"/>
            <w:lang w:val="en-US" w:eastAsia="ru-RU"/>
            <w14:ligatures w14:val="none"/>
          </w:rPr>
          <m:t>GF</m:t>
        </m:r>
        <m:r>
          <m:rPr>
            <m:sty m:val="p"/>
          </m:rPr>
          <w:rPr>
            <w:rFonts w:ascii="Cambria Math" w:eastAsia="Times New Roman" w:hAnsi="Cambria Math"/>
            <w:kern w:val="0"/>
            <w:lang w:eastAsia="ru-RU"/>
            <w14:ligatures w14:val="none"/>
          </w:rPr>
          <m:t>(</m:t>
        </m:r>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val="en-US" w:eastAsia="ru-RU"/>
                <w14:ligatures w14:val="none"/>
              </w:rPr>
              <m:t>p</m:t>
            </m:r>
            <m:ctrlPr>
              <w:rPr>
                <w:rFonts w:ascii="Cambria Math" w:eastAsia="Times New Roman" w:hAnsi="Cambria Math"/>
                <w:kern w:val="0"/>
                <w:lang w:val="en-US" w:eastAsia="ru-RU"/>
                <w14:ligatures w14:val="none"/>
              </w:rPr>
            </m:ctrlPr>
          </m:e>
          <m:sup>
            <m:r>
              <w:rPr>
                <w:rFonts w:ascii="Cambria Math" w:eastAsia="Times New Roman" w:hAnsi="Cambria Math"/>
                <w:kern w:val="0"/>
                <w:lang w:val="en-US" w:eastAsia="ru-RU"/>
                <w14:ligatures w14:val="none"/>
              </w:rPr>
              <m:t>n</m:t>
            </m:r>
          </m:sup>
        </m:sSup>
        <m:r>
          <m:rPr>
            <m:sty m:val="p"/>
          </m:rPr>
          <w:rPr>
            <w:rFonts w:ascii="Cambria Math" w:eastAsia="Times New Roman" w:hAnsi="Cambria Math"/>
            <w:kern w:val="0"/>
            <w:lang w:eastAsia="ru-RU"/>
            <w14:ligatures w14:val="none"/>
          </w:rPr>
          <m:t>)</m:t>
        </m:r>
      </m:oMath>
      <w:r w:rsidRPr="00054450">
        <w:rPr>
          <w:rFonts w:eastAsia="Times New Roman"/>
          <w:kern w:val="0"/>
          <w:lang w:eastAsia="ru-RU"/>
          <w14:ligatures w14:val="none"/>
        </w:rPr>
        <w:t xml:space="preserve"> может быть присвоен каждому значению переменной многозначной логики в соответствии один к одному.</w:t>
      </w:r>
    </w:p>
    <w:p w14:paraId="103D0F30" w14:textId="068645BE" w:rsidR="00054450" w:rsidRPr="00054450" w:rsidRDefault="00054450" w:rsidP="000721FC">
      <w:pPr>
        <w:ind w:firstLine="709"/>
        <w:contextualSpacing/>
        <w:rPr>
          <w:rFonts w:eastAsia="Times New Roman"/>
          <w:kern w:val="0"/>
          <w:lang w:eastAsia="ru-RU"/>
          <w14:ligatures w14:val="none"/>
        </w:rPr>
      </w:pPr>
      <w:r w:rsidRPr="00054450">
        <w:rPr>
          <w:rFonts w:eastAsia="Times New Roman"/>
          <w:kern w:val="0"/>
          <w:lang w:eastAsia="ru-RU"/>
          <w14:ligatures w14:val="none"/>
        </w:rPr>
        <w:t xml:space="preserve">Для полей Галуа, в свою очередь, можно предложить следующую иллюстративную интерпретацию. Как подчеркивается </w:t>
      </w:r>
      <w:r w:rsidRPr="00054450">
        <w:rPr>
          <w:kern w:val="0"/>
          <w14:ligatures w14:val="none"/>
        </w:rPr>
        <w:t>[18-19]</w:t>
      </w:r>
      <w:r w:rsidRPr="00054450">
        <w:rPr>
          <w:rFonts w:eastAsia="Times New Roman"/>
          <w:kern w:val="0"/>
          <w:lang w:eastAsia="ru-RU"/>
          <w14:ligatures w14:val="none"/>
        </w:rPr>
        <w:t xml:space="preserve">, стандартная модель сигнала </w:t>
      </w:r>
      <w:r w:rsidR="000721FC" w:rsidRPr="00054450">
        <w:rPr>
          <w:rFonts w:eastAsia="Times New Roman"/>
          <w:kern w:val="0"/>
          <w:lang w:eastAsia="ru-RU"/>
          <w14:ligatures w14:val="none"/>
        </w:rPr>
        <w:t>— это</w:t>
      </w:r>
      <w:r w:rsidRPr="00054450">
        <w:rPr>
          <w:rFonts w:eastAsia="Times New Roman"/>
          <w:kern w:val="0"/>
          <w:lang w:eastAsia="ru-RU"/>
          <w14:ligatures w14:val="none"/>
        </w:rPr>
        <w:t xml:space="preserve"> функция, принимающая значения на множестве вещественных чисел. Однако в случае, когда сигнал сводится к некоторому набору дискретных уровней, укладывающихся в конечный диапазон измерений амплитуды, такой подход не является обязательным. В качестве модели сигнала может быть использована функция, принимающая значения в любой конечной алгебраической структуре, например, в полях Галуа. Простейший вид полей Галуа </w:t>
      </w:r>
      <m:oMath>
        <m:r>
          <w:rPr>
            <w:rFonts w:ascii="Cambria Math" w:eastAsia="Times New Roman" w:hAnsi="Cambria Math"/>
            <w:kern w:val="0"/>
            <w:lang w:val="en-US" w:eastAsia="ru-RU"/>
            <w14:ligatures w14:val="none"/>
          </w:rPr>
          <m:t>GF</m:t>
        </m:r>
        <m:r>
          <m:rPr>
            <m:sty m:val="p"/>
          </m:rPr>
          <w:rPr>
            <w:rFonts w:ascii="Cambria Math" w:eastAsia="Times New Roman" w:hAnsi="Cambria Math"/>
            <w:kern w:val="0"/>
            <w:lang w:eastAsia="ru-RU"/>
            <w14:ligatures w14:val="none"/>
          </w:rPr>
          <m:t>(</m:t>
        </m:r>
        <m:r>
          <w:rPr>
            <w:rFonts w:ascii="Cambria Math" w:eastAsia="Times New Roman" w:hAnsi="Cambria Math"/>
            <w:kern w:val="0"/>
            <w:lang w:val="en-US" w:eastAsia="ru-RU"/>
            <w14:ligatures w14:val="none"/>
          </w:rPr>
          <m:t>p</m:t>
        </m:r>
        <m:r>
          <m:rPr>
            <m:sty m:val="p"/>
          </m:rPr>
          <w:rPr>
            <w:rFonts w:ascii="Cambria Math" w:eastAsia="Times New Roman" w:hAnsi="Cambria Math"/>
            <w:kern w:val="0"/>
            <w:lang w:eastAsia="ru-RU"/>
            <w14:ligatures w14:val="none"/>
          </w:rPr>
          <m:t>)</m:t>
        </m:r>
      </m:oMath>
      <w:r w:rsidRPr="00054450">
        <w:rPr>
          <w:rFonts w:eastAsia="Times New Roman"/>
          <w:kern w:val="0"/>
          <w:lang w:eastAsia="ru-RU"/>
          <w14:ligatures w14:val="none"/>
        </w:rPr>
        <w:t xml:space="preserve"> образуется через гомоморфизм кольца целых чисел на кольцо классов вычетов по модулю </w:t>
      </w:r>
      <m:oMath>
        <m:r>
          <w:rPr>
            <w:rFonts w:ascii="Cambria Math" w:eastAsia="Times New Roman" w:hAnsi="Cambria Math"/>
            <w:kern w:val="0"/>
            <w:lang w:val="en-US" w:eastAsia="ru-RU"/>
            <w14:ligatures w14:val="none"/>
          </w:rPr>
          <m:t>p</m:t>
        </m:r>
      </m:oMath>
      <w:r w:rsidRPr="00054450">
        <w:rPr>
          <w:rFonts w:eastAsia="Times New Roman"/>
          <w:kern w:val="0"/>
          <w:lang w:eastAsia="ru-RU"/>
          <w14:ligatures w14:val="none"/>
        </w:rPr>
        <w:t xml:space="preserve">где </w:t>
      </w:r>
      <m:oMath>
        <m:r>
          <w:rPr>
            <w:rFonts w:ascii="Cambria Math" w:eastAsia="Times New Roman" w:hAnsi="Cambria Math"/>
            <w:kern w:val="0"/>
            <w:lang w:val="en-US" w:eastAsia="ru-RU"/>
            <w14:ligatures w14:val="none"/>
          </w:rPr>
          <m:t>p</m:t>
        </m:r>
      </m:oMath>
      <w:r w:rsidRPr="00054450">
        <w:rPr>
          <w:rFonts w:eastAsia="Times New Roman"/>
          <w:kern w:val="0"/>
          <w:lang w:eastAsia="ru-RU"/>
          <w14:ligatures w14:val="none"/>
        </w:rPr>
        <w:t xml:space="preserve"> простое число.</w:t>
      </w:r>
    </w:p>
    <w:p w14:paraId="117C6A33" w14:textId="77777777" w:rsidR="00054450" w:rsidRPr="00054450" w:rsidRDefault="00054450" w:rsidP="000721FC">
      <w:pPr>
        <w:ind w:firstLine="709"/>
        <w:contextualSpacing/>
        <w:rPr>
          <w:rFonts w:eastAsia="Times New Roman"/>
          <w:kern w:val="0"/>
          <w:lang w:eastAsia="ru-RU"/>
          <w14:ligatures w14:val="none"/>
        </w:rPr>
      </w:pPr>
      <w:r w:rsidRPr="00054450">
        <w:rPr>
          <w:rFonts w:eastAsia="Times New Roman"/>
          <w:kern w:val="0"/>
          <w:lang w:eastAsia="ru-RU"/>
          <w14:ligatures w14:val="none"/>
        </w:rPr>
        <w:t xml:space="preserve">В данной работе мы показываем, что проблема интерпретации переменных многозначной логики может быть решена, например, путем установления соответствия между переменными многозначной логики и переменными нечеткой логики. Переменные многозначной логики также могут быть присвоены уровням оцифрованного сигнала в случае, когда моделью сигнала является функция, принимающая значения в полях Галуа. В более широком смысле переменные многозначной логики могут быть интерпретированы через установление связей между понятиями (например, философскими категориями). Во всех этих случаях важно иметь инструмент, позволяющий привести логические отношения к алгебраической форме. Для случая, когда множество переменных многозначной логики может быть отнесено к полю </w:t>
      </w:r>
      <m:oMath>
        <m:r>
          <w:rPr>
            <w:rFonts w:ascii="Cambria Math" w:eastAsia="Times New Roman" w:hAnsi="Cambria Math"/>
            <w:kern w:val="0"/>
            <w:lang w:val="en-US" w:eastAsia="ru-RU"/>
            <w14:ligatures w14:val="none"/>
          </w:rPr>
          <m:t>GF</m:t>
        </m:r>
        <m:r>
          <m:rPr>
            <m:sty m:val="p"/>
          </m:rPr>
          <w:rPr>
            <w:rFonts w:ascii="Cambria Math" w:eastAsia="Times New Roman" w:hAnsi="Cambria Math"/>
            <w:kern w:val="0"/>
            <w:lang w:eastAsia="ru-RU"/>
            <w14:ligatures w14:val="none"/>
          </w:rPr>
          <m:t>(</m:t>
        </m:r>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val="en-US" w:eastAsia="ru-RU"/>
                <w14:ligatures w14:val="none"/>
              </w:rPr>
              <m:t>p</m:t>
            </m:r>
            <m:ctrlPr>
              <w:rPr>
                <w:rFonts w:ascii="Cambria Math" w:eastAsia="Times New Roman" w:hAnsi="Cambria Math"/>
                <w:kern w:val="0"/>
                <w:lang w:val="en-US" w:eastAsia="ru-RU"/>
                <w14:ligatures w14:val="none"/>
              </w:rPr>
            </m:ctrlPr>
          </m:e>
          <m:sup>
            <m:r>
              <w:rPr>
                <w:rFonts w:ascii="Cambria Math" w:eastAsia="Times New Roman" w:hAnsi="Cambria Math"/>
                <w:kern w:val="0"/>
                <w:lang w:val="en-US" w:eastAsia="ru-RU"/>
                <w14:ligatures w14:val="none"/>
              </w:rPr>
              <m:t>n</m:t>
            </m:r>
          </m:sup>
        </m:sSup>
        <m:r>
          <m:rPr>
            <m:sty m:val="p"/>
          </m:rPr>
          <w:rPr>
            <w:rFonts w:ascii="Cambria Math" w:eastAsia="Times New Roman" w:hAnsi="Cambria Math"/>
            <w:kern w:val="0"/>
            <w:lang w:eastAsia="ru-RU"/>
            <w14:ligatures w14:val="none"/>
          </w:rPr>
          <m:t>)</m:t>
        </m:r>
      </m:oMath>
      <w:r w:rsidRPr="00054450">
        <w:rPr>
          <w:rFonts w:eastAsia="Times New Roman"/>
          <w:kern w:val="0"/>
          <w:lang w:eastAsia="ru-RU"/>
          <w14:ligatures w14:val="none"/>
        </w:rPr>
        <w:t>эта проблема решается с помощью аналога алгебраической нормальной формы, представленного в данной работе.</w:t>
      </w:r>
    </w:p>
    <w:p w14:paraId="6D02DE1F" w14:textId="77777777" w:rsidR="00054450" w:rsidRPr="00054450" w:rsidRDefault="00054450" w:rsidP="000721FC">
      <w:pPr>
        <w:ind w:firstLine="709"/>
        <w:contextualSpacing/>
        <w:rPr>
          <w:rFonts w:eastAsia="Times New Roman"/>
          <w:kern w:val="0"/>
          <w:lang w:eastAsia="ru-RU"/>
          <w14:ligatures w14:val="none"/>
        </w:rPr>
      </w:pPr>
      <w:r w:rsidRPr="00054450">
        <w:rPr>
          <w:rFonts w:eastAsia="Times New Roman"/>
          <w:kern w:val="0"/>
          <w:lang w:eastAsia="ru-RU"/>
          <w14:ligatures w14:val="none"/>
        </w:rPr>
        <w:t>В разделе 1 показано, что использование многозначных логических переменных может быть сделано явным, в том числе путем отображения на многозначные логические переменные.</w:t>
      </w:r>
    </w:p>
    <w:p w14:paraId="221042ED" w14:textId="77777777" w:rsidR="00054450" w:rsidRPr="00054450" w:rsidRDefault="00054450" w:rsidP="000721FC">
      <w:pPr>
        <w:ind w:firstLine="709"/>
        <w:contextualSpacing/>
        <w:rPr>
          <w:rFonts w:eastAsia="Times New Roman"/>
          <w:kern w:val="0"/>
          <w:lang w:eastAsia="ru-RU"/>
          <w14:ligatures w14:val="none"/>
        </w:rPr>
      </w:pPr>
      <w:r w:rsidRPr="00054450">
        <w:rPr>
          <w:rFonts w:eastAsia="Times New Roman"/>
          <w:kern w:val="0"/>
          <w:lang w:eastAsia="ru-RU"/>
          <w14:ligatures w14:val="none"/>
        </w:rPr>
        <w:t>В разделе 2 показано, что для случая, когда количество переменных равно простому числу, вместо таблиц истинности, традиционно используемых в работах по многозначной логике, можно также использовать аналог алгебраической нормальной формы (полином Жегалкина).</w:t>
      </w:r>
    </w:p>
    <w:p w14:paraId="64E434B8" w14:textId="77777777" w:rsidR="00054450" w:rsidRPr="00054450" w:rsidRDefault="00054450" w:rsidP="000721FC">
      <w:pPr>
        <w:ind w:firstLine="709"/>
        <w:contextualSpacing/>
        <w:rPr>
          <w:rFonts w:eastAsia="Times New Roman"/>
          <w:kern w:val="0"/>
          <w:lang w:eastAsia="ru-RU"/>
          <w14:ligatures w14:val="none"/>
        </w:rPr>
      </w:pPr>
      <w:r w:rsidRPr="00054450">
        <w:rPr>
          <w:rFonts w:eastAsia="Times New Roman"/>
          <w:kern w:val="0"/>
          <w:lang w:eastAsia="ru-RU"/>
          <w14:ligatures w14:val="none"/>
        </w:rPr>
        <w:t>В разделе 3 приводится конкретный пример, показывающий, что многозначные логические операции могут выполняться с помощью электронных устройств, построенных на типичных компонентах двоичной логики.</w:t>
      </w:r>
    </w:p>
    <w:p w14:paraId="63246993" w14:textId="77777777" w:rsidR="00A71E36" w:rsidRPr="000721FC" w:rsidRDefault="00A71E36" w:rsidP="000721FC">
      <w:pPr>
        <w:ind w:firstLine="709"/>
        <w:contextualSpacing/>
        <w:rPr>
          <w:rFonts w:eastAsia="Times New Roman"/>
          <w:kern w:val="0"/>
          <w:lang w:eastAsia="ru-RU"/>
          <w14:ligatures w14:val="none"/>
        </w:rPr>
      </w:pPr>
    </w:p>
    <w:p w14:paraId="06F31262" w14:textId="40018A39" w:rsidR="00A71E36" w:rsidRPr="000721FC" w:rsidRDefault="00794F5E" w:rsidP="000721FC">
      <w:pPr>
        <w:ind w:firstLine="709"/>
        <w:contextualSpacing/>
        <w:rPr>
          <w:rFonts w:eastAsia="Times New Roman"/>
          <w:b/>
          <w:bCs/>
          <w:kern w:val="0"/>
          <w:lang w:eastAsia="ru-RU"/>
          <w14:ligatures w14:val="none"/>
        </w:rPr>
      </w:pPr>
      <w:r w:rsidRPr="000721FC">
        <w:rPr>
          <w:rFonts w:eastAsia="Times New Roman"/>
          <w:b/>
          <w:bCs/>
          <w:kern w:val="0"/>
          <w:lang w:eastAsia="ru-RU"/>
          <w14:ligatures w14:val="none"/>
        </w:rPr>
        <w:t>1.</w:t>
      </w:r>
      <w:r w:rsidR="00995B97" w:rsidRPr="000721FC">
        <w:rPr>
          <w:rFonts w:eastAsia="Times New Roman"/>
          <w:b/>
          <w:bCs/>
          <w:kern w:val="0"/>
          <w:lang w:eastAsia="ru-RU"/>
          <w14:ligatures w14:val="none"/>
        </w:rPr>
        <w:t>3</w:t>
      </w:r>
      <w:r w:rsidR="00A71E36" w:rsidRPr="000721FC">
        <w:rPr>
          <w:rFonts w:eastAsia="Times New Roman"/>
          <w:b/>
          <w:bCs/>
          <w:kern w:val="0"/>
          <w:lang w:eastAsia="ru-RU"/>
          <w14:ligatures w14:val="none"/>
        </w:rPr>
        <w:t xml:space="preserve"> Визуализация переменных многозначной логики</w:t>
      </w:r>
    </w:p>
    <w:p w14:paraId="22F56541" w14:textId="77777777" w:rsidR="00794F5E" w:rsidRPr="000721FC" w:rsidRDefault="00794F5E" w:rsidP="000721FC">
      <w:pPr>
        <w:ind w:firstLine="709"/>
        <w:contextualSpacing/>
        <w:rPr>
          <w:rFonts w:eastAsia="Times New Roman"/>
          <w:b/>
          <w:bCs/>
          <w:kern w:val="0"/>
          <w:lang w:eastAsia="ru-RU"/>
          <w14:ligatures w14:val="none"/>
        </w:rPr>
      </w:pPr>
    </w:p>
    <w:p w14:paraId="2FCC09E6" w14:textId="77777777" w:rsidR="00054450" w:rsidRPr="000721FC" w:rsidRDefault="00054450" w:rsidP="000721FC">
      <w:pPr>
        <w:ind w:firstLine="709"/>
        <w:contextualSpacing/>
      </w:pPr>
      <w:r w:rsidRPr="000721FC">
        <w:t>Наглядные иллюстрации практического использования переменных многозначных логик проще всего предложить, ориентируясь на подходы, используемые в нечеткой логике. Как известно, нечеткая логика устанавливает определенное соответствие между диапазонами непрерывно изменяющихся параметров и обозначающими их лингвистическими переменными [20]. Упрощенно говоря, аппарат лингвистических переменных позволяет "превратить в слова" значения параметров, которые при определенных условиях могут быть количественно измерены с высокой точностью.</w:t>
      </w:r>
    </w:p>
    <w:p w14:paraId="41A48BFB" w14:textId="77777777" w:rsidR="00054450" w:rsidRPr="000721FC" w:rsidRDefault="00054450" w:rsidP="000721FC">
      <w:pPr>
        <w:ind w:firstLine="709"/>
        <w:contextualSpacing/>
      </w:pPr>
      <w:r w:rsidRPr="000721FC">
        <w:t>Интересно отметить, что лингвистические переменные были введены в практику задолго до появления нечеткой логики. Например, в морском деле традиционно существует набор команд "полный вперёд, ..., медленный вперёд, ..., медленный вперёд, ..., полный вперёд".  Аналогичный вывод справедлив и в отношении компасной розы (рис. 1), которая также традиционно используется в морском деле.</w:t>
      </w:r>
    </w:p>
    <w:p w14:paraId="609AE456" w14:textId="77777777" w:rsidR="00054450" w:rsidRPr="000721FC" w:rsidRDefault="00054450" w:rsidP="000721FC">
      <w:pPr>
        <w:ind w:firstLine="709"/>
        <w:contextualSpacing/>
      </w:pPr>
    </w:p>
    <w:p w14:paraId="473A3ED6" w14:textId="77777777" w:rsidR="00CF6AC9" w:rsidRDefault="00054450" w:rsidP="00CF6AC9">
      <w:pPr>
        <w:ind w:firstLine="0"/>
        <w:contextualSpacing/>
        <w:jc w:val="center"/>
        <w:rPr>
          <w:lang w:val="en-US"/>
        </w:rPr>
      </w:pPr>
      <w:r w:rsidRPr="000721FC">
        <w:rPr>
          <w:noProof/>
          <w:lang w:val="en-US"/>
        </w:rPr>
        <w:drawing>
          <wp:inline distT="0" distB="0" distL="0" distR="0" wp14:anchorId="54A1BE67" wp14:editId="5C1253C0">
            <wp:extent cx="3790950" cy="4000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90950" cy="4000500"/>
                    </a:xfrm>
                    <a:prstGeom prst="rect">
                      <a:avLst/>
                    </a:prstGeom>
                    <a:noFill/>
                    <a:ln>
                      <a:noFill/>
                    </a:ln>
                  </pic:spPr>
                </pic:pic>
              </a:graphicData>
            </a:graphic>
          </wp:inline>
        </w:drawing>
      </w:r>
    </w:p>
    <w:p w14:paraId="3136B460" w14:textId="76C38E62" w:rsidR="00054450" w:rsidRPr="000721FC" w:rsidRDefault="00054450" w:rsidP="00CF6AC9">
      <w:pPr>
        <w:ind w:firstLine="0"/>
        <w:contextualSpacing/>
        <w:jc w:val="center"/>
        <w:rPr>
          <w:lang w:val="en-US"/>
        </w:rPr>
      </w:pPr>
      <w:r w:rsidRPr="000721FC">
        <w:rPr>
          <w:lang w:val="en-US"/>
        </w:rPr>
        <w:fldChar w:fldCharType="begin"/>
      </w:r>
      <w:r w:rsidRPr="000721FC">
        <w:rPr>
          <w:lang w:val="en-US"/>
        </w:rPr>
        <w:instrText xml:space="preserve"> INCLUDEPICTURE "https://upload.wikimedia.org/wikipedia/commons/thumb/f/f8/Compass_Rose_English_North.svg/274px-Compass_Rose_English_North.svg.png" \* MERGEFORMATINET </w:instrText>
      </w:r>
      <w:r w:rsidR="00287388">
        <w:rPr>
          <w:lang w:val="en-US"/>
        </w:rPr>
        <w:fldChar w:fldCharType="separate"/>
      </w:r>
      <w:r w:rsidRPr="000721FC">
        <w:rPr>
          <w:lang w:val="en-US"/>
        </w:rPr>
        <w:fldChar w:fldCharType="end"/>
      </w:r>
    </w:p>
    <w:p w14:paraId="4E00C9DD" w14:textId="33D95098" w:rsidR="00054450" w:rsidRDefault="00CF6AC9" w:rsidP="00CF6AC9">
      <w:pPr>
        <w:ind w:firstLine="0"/>
        <w:contextualSpacing/>
        <w:jc w:val="center"/>
      </w:pPr>
      <w:r w:rsidRPr="00CF6AC9">
        <w:t>Рисунок 1</w:t>
      </w:r>
      <w:r w:rsidRPr="00CF6AC9">
        <w:rPr>
          <w:b/>
          <w:bCs/>
        </w:rPr>
        <w:t xml:space="preserve"> – </w:t>
      </w:r>
      <w:r w:rsidR="00054450" w:rsidRPr="000721FC">
        <w:t>Роза компаса на 8 ветров</w:t>
      </w:r>
    </w:p>
    <w:p w14:paraId="11EF8ECA" w14:textId="77777777" w:rsidR="000721FC" w:rsidRPr="000721FC" w:rsidRDefault="000721FC" w:rsidP="000721FC">
      <w:pPr>
        <w:ind w:firstLine="709"/>
        <w:contextualSpacing/>
        <w:jc w:val="center"/>
      </w:pPr>
    </w:p>
    <w:p w14:paraId="0F4D0884" w14:textId="77777777" w:rsidR="00054450" w:rsidRPr="000721FC" w:rsidRDefault="00054450" w:rsidP="000721FC">
      <w:pPr>
        <w:ind w:firstLine="709"/>
        <w:contextualSpacing/>
      </w:pPr>
      <w:r w:rsidRPr="000721FC">
        <w:t>Рисунок 1 подчеркивает, что 8-элементная роза компаса может быть использована для визуальной интерпретации переменных 9-значной логики.</w:t>
      </w:r>
    </w:p>
    <w:p w14:paraId="194C72A4" w14:textId="77777777" w:rsidR="00054450" w:rsidRPr="000721FC" w:rsidRDefault="00054450" w:rsidP="000721FC">
      <w:pPr>
        <w:ind w:firstLine="709"/>
        <w:contextualSpacing/>
      </w:pPr>
      <w:r w:rsidRPr="000721FC">
        <w:t xml:space="preserve">Переменным такой логики можно поставить в соответствие элементы поля Галуа </w:t>
      </w:r>
      <m:oMath>
        <m:r>
          <w:rPr>
            <w:rFonts w:ascii="Cambria Math" w:hAnsi="Cambria Math"/>
            <w:lang w:val="en-US"/>
          </w:rPr>
          <m:t>GF</m:t>
        </m:r>
        <m:r>
          <m:rPr>
            <m:sty m:val="p"/>
          </m:rPr>
          <w:rPr>
            <w:rFonts w:ascii="Cambria Math" w:hAnsi="Cambria Math"/>
          </w:rPr>
          <m:t>(</m:t>
        </m:r>
        <m:sSup>
          <m:sSupPr>
            <m:ctrlPr>
              <w:rPr>
                <w:rFonts w:ascii="Cambria Math" w:hAnsi="Cambria Math"/>
                <w:i/>
                <w:lang w:val="en-US"/>
              </w:rPr>
            </m:ctrlPr>
          </m:sSupPr>
          <m:e>
            <m:r>
              <w:rPr>
                <w:rFonts w:ascii="Cambria Math" w:hAnsi="Cambria Math"/>
              </w:rPr>
              <m:t>3</m:t>
            </m:r>
            <m:ctrlPr>
              <w:rPr>
                <w:rFonts w:ascii="Cambria Math" w:hAnsi="Cambria Math"/>
                <w:lang w:val="en-US"/>
              </w:rPr>
            </m:ctrlPr>
          </m:e>
          <m:sup>
            <m:r>
              <w:rPr>
                <w:rFonts w:ascii="Cambria Math" w:hAnsi="Cambria Math"/>
              </w:rPr>
              <m:t>2</m:t>
            </m:r>
          </m:sup>
        </m:sSup>
        <m:r>
          <m:rPr>
            <m:sty m:val="p"/>
          </m:rPr>
          <w:rPr>
            <w:rFonts w:ascii="Cambria Math" w:hAnsi="Cambria Math"/>
          </w:rPr>
          <m:t>)</m:t>
        </m:r>
      </m:oMath>
      <w:r w:rsidRPr="000721FC">
        <w:t xml:space="preserve">которое, в свою очередь, может быть построено как алгебраическое расширение поля </w:t>
      </w:r>
      <m:oMath>
        <m:r>
          <w:rPr>
            <w:rFonts w:ascii="Cambria Math" w:hAnsi="Cambria Math"/>
            <w:lang w:val="en-US"/>
          </w:rPr>
          <m:t>GF</m:t>
        </m:r>
        <m:r>
          <m:rPr>
            <m:sty m:val="p"/>
          </m:rPr>
          <w:rPr>
            <w:rFonts w:ascii="Cambria Math" w:hAnsi="Cambria Math"/>
          </w:rPr>
          <m:t>(</m:t>
        </m:r>
        <m:r>
          <w:rPr>
            <w:rFonts w:ascii="Cambria Math" w:hAnsi="Cambria Math"/>
          </w:rPr>
          <m:t>3</m:t>
        </m:r>
        <m:r>
          <m:rPr>
            <m:sty m:val="p"/>
          </m:rPr>
          <w:rPr>
            <w:rFonts w:ascii="Cambria Math" w:hAnsi="Cambria Math"/>
          </w:rPr>
          <m:t>)</m:t>
        </m:r>
      </m:oMath>
      <w:r w:rsidRPr="000721FC">
        <w:t xml:space="preserve">. </w:t>
      </w:r>
    </w:p>
    <w:p w14:paraId="24D6CA62" w14:textId="77777777" w:rsidR="00054450" w:rsidRPr="000721FC" w:rsidRDefault="00054450" w:rsidP="000721FC">
      <w:pPr>
        <w:ind w:firstLine="709"/>
        <w:contextualSpacing/>
      </w:pPr>
      <w:r w:rsidRPr="000721FC">
        <w:t xml:space="preserve">Напомним, что метод алгебраических расширений можно рассматривать как обобщение метода, с помощью которого строятся комплексные числа. Продемонстрируем этот факт на простом примере построения поля </w:t>
      </w:r>
      <m:oMath>
        <m:r>
          <w:rPr>
            <w:rFonts w:ascii="Cambria Math" w:hAnsi="Cambria Math"/>
            <w:lang w:val="en-US"/>
          </w:rPr>
          <m:t>GF</m:t>
        </m:r>
        <m:r>
          <m:rPr>
            <m:sty m:val="p"/>
          </m:rPr>
          <w:rPr>
            <w:rFonts w:ascii="Cambria Math" w:hAnsi="Cambria Math"/>
          </w:rPr>
          <m:t>(</m:t>
        </m:r>
        <m:sSup>
          <m:sSupPr>
            <m:ctrlPr>
              <w:rPr>
                <w:rFonts w:ascii="Cambria Math" w:hAnsi="Cambria Math"/>
                <w:i/>
                <w:lang w:val="en-US"/>
              </w:rPr>
            </m:ctrlPr>
          </m:sSupPr>
          <m:e>
            <m:r>
              <w:rPr>
                <w:rFonts w:ascii="Cambria Math" w:hAnsi="Cambria Math"/>
              </w:rPr>
              <m:t>3</m:t>
            </m:r>
            <m:ctrlPr>
              <w:rPr>
                <w:rFonts w:ascii="Cambria Math" w:hAnsi="Cambria Math"/>
                <w:lang w:val="en-US"/>
              </w:rPr>
            </m:ctrlPr>
          </m:e>
          <m:sup>
            <m:r>
              <w:rPr>
                <w:rFonts w:ascii="Cambria Math" w:hAnsi="Cambria Math"/>
              </w:rPr>
              <m:t>2</m:t>
            </m:r>
          </m:sup>
        </m:sSup>
        <m:r>
          <m:rPr>
            <m:sty m:val="p"/>
          </m:rPr>
          <w:rPr>
            <w:rFonts w:ascii="Cambria Math" w:hAnsi="Cambria Math"/>
          </w:rPr>
          <m:t>)</m:t>
        </m:r>
      </m:oMath>
      <w:r w:rsidRPr="000721FC">
        <w:t>.</w:t>
      </w:r>
    </w:p>
    <w:p w14:paraId="5F1ECC0B" w14:textId="77777777" w:rsidR="00054450" w:rsidRPr="000721FC" w:rsidRDefault="00054450" w:rsidP="000721FC">
      <w:pPr>
        <w:ind w:firstLine="709"/>
        <w:contextualSpacing/>
      </w:pPr>
      <w:r w:rsidRPr="000721FC">
        <w:t xml:space="preserve">Поле </w:t>
      </w:r>
      <m:oMath>
        <m:r>
          <w:rPr>
            <w:rFonts w:ascii="Cambria Math" w:eastAsiaTheme="minorEastAsia" w:hAnsi="Cambria Math"/>
            <w:lang w:val="en-US"/>
          </w:rPr>
          <m:t>GF</m:t>
        </m:r>
        <m:r>
          <m:rPr>
            <m:sty m:val="p"/>
          </m:rPr>
          <w:rPr>
            <w:rFonts w:ascii="Cambria Math" w:eastAsiaTheme="minorEastAsia" w:hAnsi="Cambria Math"/>
          </w:rPr>
          <m:t>(3)</m:t>
        </m:r>
      </m:oMath>
      <w:r w:rsidRPr="000721FC">
        <w:t xml:space="preserve"> содержит три элемента. Их можно выбрать как </w:t>
      </w:r>
      <m:oMath>
        <m:r>
          <m:rPr>
            <m:sty m:val="p"/>
          </m:rPr>
          <w:rPr>
            <w:rFonts w:ascii="Cambria Math" w:eastAsiaTheme="minorEastAsia" w:hAnsi="Cambria Math"/>
          </w:rPr>
          <m:t>(-1,0,1)</m:t>
        </m:r>
      </m:oMath>
      <w:r w:rsidRPr="000721FC">
        <w:t xml:space="preserve"> задав следующие правила сложения.</w:t>
      </w:r>
    </w:p>
    <w:p w14:paraId="3B86B5E9" w14:textId="77777777" w:rsidR="00054450" w:rsidRPr="000721FC" w:rsidRDefault="00054450" w:rsidP="000721FC">
      <w:pPr>
        <w:ind w:firstLine="709"/>
        <w:contextualSpacing/>
      </w:pPr>
    </w:p>
    <w:p w14:paraId="39FD8569" w14:textId="77777777" w:rsidR="00054450" w:rsidRPr="000721FC" w:rsidRDefault="00054450" w:rsidP="005203B2">
      <w:pPr>
        <w:tabs>
          <w:tab w:val="left" w:pos="8505"/>
        </w:tabs>
        <w:ind w:firstLine="2694"/>
        <w:contextualSpacing/>
        <w:jc w:val="right"/>
      </w:pPr>
      <m:oMath>
        <m:r>
          <w:rPr>
            <w:rFonts w:ascii="Cambria Math" w:hAnsi="Cambria Math"/>
          </w:rPr>
          <m:t>1+1=-1; -1-1=1</m:t>
        </m:r>
      </m:oMath>
      <w:r w:rsidRPr="000721FC">
        <w:rPr>
          <w:rFonts w:eastAsiaTheme="minorEastAsia"/>
        </w:rPr>
        <w:tab/>
        <w:t xml:space="preserve"> (1)</w:t>
      </w:r>
    </w:p>
    <w:p w14:paraId="4DF3D7D9" w14:textId="77777777" w:rsidR="00054450" w:rsidRPr="000721FC" w:rsidRDefault="00054450" w:rsidP="000721FC">
      <w:pPr>
        <w:ind w:firstLine="709"/>
        <w:contextualSpacing/>
      </w:pPr>
    </w:p>
    <w:p w14:paraId="1EAC7D58" w14:textId="77777777" w:rsidR="00054450" w:rsidRPr="000721FC" w:rsidRDefault="00054450" w:rsidP="000721FC">
      <w:pPr>
        <w:ind w:firstLine="709"/>
        <w:contextualSpacing/>
        <w:rPr>
          <w:rFonts w:eastAsiaTheme="minorEastAsia"/>
        </w:rPr>
      </w:pPr>
      <w:r w:rsidRPr="000721FC">
        <w:rPr>
          <w:rFonts w:eastAsiaTheme="minorEastAsia"/>
        </w:rPr>
        <w:t xml:space="preserve">Согласно методу алгебраических расширений, к этому (или любому другому) полю присоединяется дополнительный элемент </w:t>
      </w:r>
      <m:oMath>
        <m:r>
          <w:rPr>
            <w:rFonts w:ascii="Cambria Math" w:eastAsiaTheme="minorEastAsia" w:hAnsi="Cambria Math"/>
            <w:lang w:val="en-US"/>
          </w:rPr>
          <m:t>θ</m:t>
        </m:r>
      </m:oMath>
      <w:r w:rsidRPr="000721FC">
        <w:rPr>
          <w:rFonts w:eastAsiaTheme="minorEastAsia"/>
        </w:rPr>
        <w:t>который является корнем уравнения, несводимого (не имеющего решений) в данном поле, присоединяется к этому (или любому другому) полю.</w:t>
      </w:r>
    </w:p>
    <w:p w14:paraId="5A5166D1" w14:textId="77777777" w:rsidR="00054450" w:rsidRPr="000721FC" w:rsidRDefault="00054450" w:rsidP="000721FC">
      <w:pPr>
        <w:ind w:firstLine="709"/>
        <w:contextualSpacing/>
      </w:pPr>
    </w:p>
    <w:p w14:paraId="7FE2558F" w14:textId="77777777" w:rsidR="00054450" w:rsidRPr="000721FC" w:rsidRDefault="00054450" w:rsidP="005203B2">
      <w:pPr>
        <w:tabs>
          <w:tab w:val="left" w:pos="8505"/>
        </w:tabs>
        <w:ind w:firstLine="3686"/>
        <w:contextualSpacing/>
        <w:jc w:val="right"/>
      </w:pPr>
      <m:oMath>
        <m:r>
          <w:rPr>
            <w:rFonts w:ascii="Cambria Math" w:hAnsi="Cambria Math"/>
            <w:lang w:val="en-US"/>
          </w:rPr>
          <m:t>f</m:t>
        </m:r>
        <m:d>
          <m:dPr>
            <m:ctrlPr>
              <w:rPr>
                <w:rFonts w:ascii="Cambria Math" w:hAnsi="Cambria Math"/>
                <w:i/>
                <w:lang w:val="en-US"/>
              </w:rPr>
            </m:ctrlPr>
          </m:dPr>
          <m:e>
            <m:r>
              <w:rPr>
                <w:rFonts w:ascii="Cambria Math" w:hAnsi="Cambria Math"/>
                <w:lang w:val="en-US"/>
              </w:rPr>
              <m:t>x</m:t>
            </m:r>
          </m:e>
        </m:d>
        <m:r>
          <w:rPr>
            <w:rFonts w:ascii="Cambria Math" w:hAnsi="Cambria Math"/>
          </w:rPr>
          <m:t>=0</m:t>
        </m:r>
      </m:oMath>
      <w:r w:rsidRPr="000721FC">
        <w:rPr>
          <w:rFonts w:eastAsiaTheme="minorEastAsia"/>
        </w:rPr>
        <w:tab/>
        <w:t xml:space="preserve"> (2)</w:t>
      </w:r>
    </w:p>
    <w:p w14:paraId="28F955E6" w14:textId="77777777" w:rsidR="00054450" w:rsidRPr="000721FC" w:rsidRDefault="00054450" w:rsidP="000721FC">
      <w:pPr>
        <w:ind w:firstLine="709"/>
        <w:contextualSpacing/>
      </w:pPr>
    </w:p>
    <w:p w14:paraId="00611148" w14:textId="77777777" w:rsidR="00054450" w:rsidRPr="000721FC" w:rsidRDefault="00054450" w:rsidP="000721FC">
      <w:pPr>
        <w:ind w:firstLine="709"/>
        <w:contextualSpacing/>
      </w:pPr>
      <w:r w:rsidRPr="000721FC">
        <w:t xml:space="preserve">где </w:t>
      </w:r>
      <m:oMath>
        <m:r>
          <w:rPr>
            <w:rFonts w:ascii="Cambria Math" w:hAnsi="Cambria Math"/>
            <w:lang w:val="en-US"/>
          </w:rPr>
          <m:t>f</m:t>
        </m:r>
        <m:d>
          <m:dPr>
            <m:ctrlPr>
              <w:rPr>
                <w:rFonts w:ascii="Cambria Math" w:hAnsi="Cambria Math"/>
                <w:i/>
                <w:lang w:val="en-US"/>
              </w:rPr>
            </m:ctrlPr>
          </m:dPr>
          <m:e>
            <m:r>
              <w:rPr>
                <w:rFonts w:ascii="Cambria Math" w:hAnsi="Cambria Math"/>
                <w:lang w:val="en-US"/>
              </w:rPr>
              <m:t>x</m:t>
            </m:r>
          </m:e>
        </m:d>
      </m:oMath>
      <w:r w:rsidRPr="000721FC">
        <w:t xml:space="preserve"> многочлен степени </w:t>
      </w:r>
      <w:r w:rsidRPr="000721FC">
        <w:rPr>
          <w:lang w:val="en-US"/>
        </w:rPr>
        <w:t>n</w:t>
      </w:r>
      <w:r w:rsidRPr="000721FC">
        <w:t xml:space="preserve">, </w:t>
      </w:r>
      <m:oMath>
        <m:r>
          <w:rPr>
            <w:rFonts w:ascii="Cambria Math" w:hAnsi="Cambria Math"/>
            <w:lang w:val="en-US"/>
          </w:rPr>
          <m:t>x</m:t>
        </m:r>
      </m:oMath>
      <w:r w:rsidRPr="000721FC">
        <w:t xml:space="preserve"> переменная, принимающая значения в </w:t>
      </w:r>
      <m:oMath>
        <m:r>
          <w:rPr>
            <w:rFonts w:ascii="Cambria Math" w:eastAsiaTheme="minorEastAsia" w:hAnsi="Cambria Math"/>
            <w:lang w:val="en-US"/>
          </w:rPr>
          <m:t>GF</m:t>
        </m:r>
        <m:r>
          <m:rPr>
            <m:sty m:val="p"/>
          </m:rPr>
          <w:rPr>
            <w:rFonts w:ascii="Cambria Math" w:eastAsiaTheme="minorEastAsia" w:hAnsi="Cambria Math"/>
          </w:rPr>
          <m:t>(3)</m:t>
        </m:r>
      </m:oMath>
      <w:r w:rsidRPr="000721FC">
        <w:t>.</w:t>
      </w:r>
    </w:p>
    <w:p w14:paraId="26E09787" w14:textId="77777777" w:rsidR="00054450" w:rsidRPr="000721FC" w:rsidRDefault="00054450" w:rsidP="000721FC">
      <w:pPr>
        <w:ind w:firstLine="709"/>
        <w:contextualSpacing/>
      </w:pPr>
      <w:r w:rsidRPr="000721FC">
        <w:t xml:space="preserve">В частном случае, когда </w:t>
      </w:r>
      <m:oMath>
        <m:r>
          <w:rPr>
            <w:rFonts w:ascii="Cambria Math" w:hAnsi="Cambria Math"/>
            <w:lang w:val="en-US"/>
          </w:rPr>
          <m:t>n</m:t>
        </m:r>
        <m:r>
          <w:rPr>
            <w:rFonts w:ascii="Cambria Math" w:hAnsi="Cambria Math"/>
          </w:rPr>
          <m:t>=2</m:t>
        </m:r>
      </m:oMath>
      <w:r w:rsidRPr="000721FC">
        <w:t xml:space="preserve"> таким несводимым уравнением является уравнение, позволяющее построить комплексные числа</w:t>
      </w:r>
    </w:p>
    <w:p w14:paraId="1121DB82" w14:textId="77777777" w:rsidR="00054450" w:rsidRPr="000721FC" w:rsidRDefault="00054450" w:rsidP="000721FC">
      <w:pPr>
        <w:ind w:firstLine="709"/>
        <w:contextualSpacing/>
      </w:pPr>
    </w:p>
    <w:p w14:paraId="5AEEB456" w14:textId="77777777" w:rsidR="00054450" w:rsidRPr="000721FC" w:rsidRDefault="00287388" w:rsidP="005203B2">
      <w:pPr>
        <w:tabs>
          <w:tab w:val="left" w:pos="8505"/>
        </w:tabs>
        <w:ind w:firstLine="3686"/>
        <w:contextualSpacing/>
        <w:jc w:val="right"/>
      </w:pPr>
      <m:oMath>
        <m:sSup>
          <m:sSupPr>
            <m:ctrlPr>
              <w:rPr>
                <w:rFonts w:ascii="Cambria Math" w:hAnsi="Cambria Math"/>
                <w:i/>
                <w:lang w:val="en-US"/>
              </w:rPr>
            </m:ctrlPr>
          </m:sSupPr>
          <m:e>
            <m:r>
              <w:rPr>
                <w:rFonts w:ascii="Cambria Math" w:hAnsi="Cambria Math"/>
                <w:lang w:val="en-US"/>
              </w:rPr>
              <m:t>x</m:t>
            </m:r>
          </m:e>
          <m:sup>
            <m:r>
              <w:rPr>
                <w:rFonts w:ascii="Cambria Math" w:hAnsi="Cambria Math"/>
              </w:rPr>
              <m:t>2</m:t>
            </m:r>
          </m:sup>
        </m:sSup>
        <m:r>
          <w:rPr>
            <w:rFonts w:ascii="Cambria Math" w:hAnsi="Cambria Math"/>
          </w:rPr>
          <m:t>+1=0</m:t>
        </m:r>
      </m:oMath>
      <w:r w:rsidR="00054450" w:rsidRPr="000721FC">
        <w:rPr>
          <w:rFonts w:eastAsiaTheme="minorEastAsia"/>
        </w:rPr>
        <w:tab/>
        <w:t xml:space="preserve"> (3)</w:t>
      </w:r>
    </w:p>
    <w:p w14:paraId="1289243B" w14:textId="77777777" w:rsidR="00054450" w:rsidRPr="000721FC" w:rsidRDefault="00054450" w:rsidP="000721FC">
      <w:pPr>
        <w:ind w:firstLine="709"/>
        <w:contextualSpacing/>
      </w:pPr>
    </w:p>
    <w:p w14:paraId="323FAEDF" w14:textId="4CDBD605" w:rsidR="00054450" w:rsidRPr="000721FC" w:rsidRDefault="00054450" w:rsidP="000721FC">
      <w:pPr>
        <w:ind w:firstLine="709"/>
        <w:contextualSpacing/>
        <w:rPr>
          <w:rFonts w:eastAsiaTheme="minorEastAsia"/>
        </w:rPr>
      </w:pPr>
      <w:r w:rsidRPr="000721FC">
        <w:rPr>
          <w:rFonts w:eastAsiaTheme="minorEastAsia"/>
        </w:rPr>
        <w:t xml:space="preserve">Тогда элемент </w:t>
      </w:r>
      <m:oMath>
        <m:r>
          <w:rPr>
            <w:rFonts w:ascii="Cambria Math" w:eastAsiaTheme="minorEastAsia" w:hAnsi="Cambria Math"/>
            <w:lang w:val="en-US"/>
          </w:rPr>
          <m:t>θ</m:t>
        </m:r>
      </m:oMath>
      <w:r w:rsidRPr="000721FC">
        <w:rPr>
          <w:rFonts w:eastAsiaTheme="minorEastAsia"/>
        </w:rPr>
        <w:t xml:space="preserve"> можно рассматривать </w:t>
      </w:r>
      <w:r w:rsidR="001C7E71">
        <w:rPr>
          <w:rFonts w:eastAsiaTheme="minorEastAsia"/>
        </w:rPr>
        <w:t>как</w:t>
      </w:r>
      <w:r w:rsidRPr="000721FC">
        <w:rPr>
          <w:rFonts w:eastAsiaTheme="minorEastAsia"/>
        </w:rPr>
        <w:t xml:space="preserve"> логическую мнимую единицу, а элементы поля </w:t>
      </w:r>
      <m:oMath>
        <m:r>
          <w:rPr>
            <w:rFonts w:ascii="Cambria Math" w:hAnsi="Cambria Math"/>
            <w:lang w:val="en-US"/>
          </w:rPr>
          <m:t>GF</m:t>
        </m:r>
        <m:r>
          <m:rPr>
            <m:sty m:val="p"/>
          </m:rPr>
          <w:rPr>
            <w:rFonts w:ascii="Cambria Math" w:hAnsi="Cambria Math"/>
          </w:rPr>
          <m:t>(</m:t>
        </m:r>
        <m:sSup>
          <m:sSupPr>
            <m:ctrlPr>
              <w:rPr>
                <w:rFonts w:ascii="Cambria Math" w:hAnsi="Cambria Math"/>
                <w:i/>
                <w:lang w:val="en-US"/>
              </w:rPr>
            </m:ctrlPr>
          </m:sSupPr>
          <m:e>
            <m:r>
              <w:rPr>
                <w:rFonts w:ascii="Cambria Math" w:hAnsi="Cambria Math"/>
              </w:rPr>
              <m:t>3</m:t>
            </m:r>
            <m:ctrlPr>
              <w:rPr>
                <w:rFonts w:ascii="Cambria Math" w:hAnsi="Cambria Math"/>
                <w:lang w:val="en-US"/>
              </w:rPr>
            </m:ctrlPr>
          </m:e>
          <m:sup>
            <m:r>
              <w:rPr>
                <w:rFonts w:ascii="Cambria Math" w:hAnsi="Cambria Math"/>
              </w:rPr>
              <m:t>2</m:t>
            </m:r>
          </m:sup>
        </m:sSup>
        <m:r>
          <m:rPr>
            <m:sty m:val="p"/>
          </m:rPr>
          <w:rPr>
            <w:rFonts w:ascii="Cambria Math" w:hAnsi="Cambria Math"/>
          </w:rPr>
          <m:t>)</m:t>
        </m:r>
      </m:oMath>
      <w:r w:rsidRPr="000721FC">
        <w:rPr>
          <w:rFonts w:eastAsiaTheme="minorEastAsia"/>
        </w:rPr>
        <w:t xml:space="preserve"> можно представить в виде </w:t>
      </w:r>
    </w:p>
    <w:p w14:paraId="502466C5" w14:textId="77777777" w:rsidR="00054450" w:rsidRPr="000721FC" w:rsidRDefault="00054450" w:rsidP="000721FC">
      <w:pPr>
        <w:ind w:firstLine="709"/>
        <w:contextualSpacing/>
      </w:pPr>
    </w:p>
    <w:p w14:paraId="1F877187" w14:textId="77777777" w:rsidR="00054450" w:rsidRPr="000721FC" w:rsidRDefault="00054450" w:rsidP="005203B2">
      <w:pPr>
        <w:tabs>
          <w:tab w:val="left" w:pos="8505"/>
        </w:tabs>
        <w:ind w:firstLine="3544"/>
        <w:contextualSpacing/>
        <w:jc w:val="right"/>
      </w:pPr>
      <m:oMath>
        <m:r>
          <w:rPr>
            <w:rFonts w:ascii="Cambria Math" w:hAnsi="Cambria Math"/>
            <w:lang w:val="en-US"/>
          </w:rPr>
          <m:t>A</m:t>
        </m:r>
        <m:r>
          <w:rPr>
            <w:rFonts w:ascii="Cambria Math" w:eastAsiaTheme="minorEastAsia" w:hAnsi="Cambria Math"/>
          </w:rPr>
          <m:t>=</m:t>
        </m:r>
        <m:sSub>
          <m:sSubPr>
            <m:ctrlPr>
              <w:rPr>
                <w:rFonts w:ascii="Cambria Math" w:eastAsiaTheme="minorEastAsia" w:hAnsi="Cambria Math"/>
                <w:i/>
                <w:lang w:val="en-US"/>
              </w:rPr>
            </m:ctrlPr>
          </m:sSubPr>
          <m:e>
            <m:r>
              <w:rPr>
                <w:rFonts w:ascii="Cambria Math" w:eastAsiaTheme="minorEastAsia" w:hAnsi="Cambria Math"/>
                <w:lang w:val="en-US"/>
              </w:rPr>
              <m:t>a</m:t>
            </m:r>
          </m:e>
          <m:sub>
            <m:r>
              <w:rPr>
                <w:rFonts w:ascii="Cambria Math" w:eastAsiaTheme="minorEastAsia" w:hAnsi="Cambria Math"/>
              </w:rPr>
              <m:t>0</m:t>
            </m:r>
          </m:sub>
        </m:sSub>
        <m:r>
          <w:rPr>
            <w:rFonts w:ascii="Cambria Math" w:eastAsiaTheme="minorEastAsia" w:hAnsi="Cambria Math"/>
          </w:rPr>
          <m:t>+</m:t>
        </m:r>
        <m:r>
          <w:rPr>
            <w:rFonts w:ascii="Cambria Math" w:eastAsiaTheme="minorEastAsia" w:hAnsi="Cambria Math"/>
            <w:lang w:val="en-US"/>
          </w:rPr>
          <m:t>i</m:t>
        </m:r>
        <m:sSub>
          <m:sSubPr>
            <m:ctrlPr>
              <w:rPr>
                <w:rFonts w:ascii="Cambria Math" w:eastAsiaTheme="minorEastAsia" w:hAnsi="Cambria Math"/>
                <w:i/>
                <w:lang w:val="en-US"/>
              </w:rPr>
            </m:ctrlPr>
          </m:sSubPr>
          <m:e>
            <m:r>
              <w:rPr>
                <w:rFonts w:ascii="Cambria Math" w:eastAsiaTheme="minorEastAsia" w:hAnsi="Cambria Math"/>
                <w:lang w:val="en-US"/>
              </w:rPr>
              <m:t>a</m:t>
            </m:r>
          </m:e>
          <m:sub>
            <m:r>
              <w:rPr>
                <w:rFonts w:ascii="Cambria Math" w:eastAsiaTheme="minorEastAsia" w:hAnsi="Cambria Math"/>
              </w:rPr>
              <m:t>1</m:t>
            </m:r>
          </m:sub>
        </m:sSub>
      </m:oMath>
      <w:r w:rsidRPr="000721FC">
        <w:rPr>
          <w:rFonts w:eastAsiaTheme="minorEastAsia"/>
        </w:rPr>
        <w:t xml:space="preserve">, </w:t>
      </w:r>
      <w:r w:rsidRPr="000721FC">
        <w:rPr>
          <w:rFonts w:eastAsiaTheme="minorEastAsia"/>
        </w:rPr>
        <w:tab/>
        <w:t>(4)</w:t>
      </w:r>
    </w:p>
    <w:p w14:paraId="2A1B1958" w14:textId="77777777" w:rsidR="00054450" w:rsidRPr="000721FC" w:rsidRDefault="00054450" w:rsidP="000721FC">
      <w:pPr>
        <w:ind w:firstLine="709"/>
        <w:contextualSpacing/>
      </w:pPr>
    </w:p>
    <w:p w14:paraId="6CA7FB84" w14:textId="77777777" w:rsidR="00054450" w:rsidRPr="000721FC" w:rsidRDefault="00054450" w:rsidP="000721FC">
      <w:pPr>
        <w:ind w:firstLine="709"/>
        <w:contextualSpacing/>
      </w:pPr>
      <w:r w:rsidRPr="000721FC">
        <w:t xml:space="preserve">где переменные </w:t>
      </w:r>
      <m:oMath>
        <m:sSub>
          <m:sSubPr>
            <m:ctrlPr>
              <w:rPr>
                <w:rFonts w:ascii="Cambria Math" w:eastAsiaTheme="minorEastAsia" w:hAnsi="Cambria Math"/>
                <w:i/>
                <w:lang w:val="en-US"/>
              </w:rPr>
            </m:ctrlPr>
          </m:sSubPr>
          <m:e>
            <m:r>
              <w:rPr>
                <w:rFonts w:ascii="Cambria Math" w:eastAsiaTheme="minorEastAsia" w:hAnsi="Cambria Math"/>
                <w:lang w:val="en-US"/>
              </w:rPr>
              <m:t>a</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lang w:val="en-US"/>
              </w:rPr>
            </m:ctrlPr>
          </m:sSubPr>
          <m:e>
            <m:r>
              <w:rPr>
                <w:rFonts w:ascii="Cambria Math" w:eastAsiaTheme="minorEastAsia" w:hAnsi="Cambria Math"/>
                <w:lang w:val="en-US"/>
              </w:rPr>
              <m:t>a</m:t>
            </m:r>
          </m:e>
          <m:sub>
            <m:r>
              <w:rPr>
                <w:rFonts w:ascii="Cambria Math" w:eastAsiaTheme="minorEastAsia" w:hAnsi="Cambria Math"/>
              </w:rPr>
              <m:t>1</m:t>
            </m:r>
          </m:sub>
        </m:sSub>
      </m:oMath>
      <w:r w:rsidRPr="000721FC">
        <w:t xml:space="preserve"> относятся к основному полю.</w:t>
      </w:r>
    </w:p>
    <w:p w14:paraId="0368D9CA" w14:textId="77777777" w:rsidR="00054450" w:rsidRPr="000721FC" w:rsidRDefault="00054450" w:rsidP="000721FC">
      <w:pPr>
        <w:ind w:firstLine="709"/>
        <w:contextualSpacing/>
      </w:pPr>
      <w:r w:rsidRPr="000721FC">
        <w:t>В этом случае мы можем выполнять алгебраические операции с элементами формы (4) по формулам (1) и (3). Например,</w:t>
      </w:r>
    </w:p>
    <w:p w14:paraId="6877BDF9" w14:textId="77777777" w:rsidR="00054450" w:rsidRPr="000721FC" w:rsidRDefault="00054450" w:rsidP="000721FC">
      <w:pPr>
        <w:ind w:firstLine="709"/>
        <w:contextualSpacing/>
      </w:pPr>
    </w:p>
    <w:p w14:paraId="54BFDE03" w14:textId="77777777" w:rsidR="00054450" w:rsidRPr="000721FC" w:rsidRDefault="00054450" w:rsidP="005203B2">
      <w:pPr>
        <w:tabs>
          <w:tab w:val="left" w:pos="8505"/>
        </w:tabs>
        <w:ind w:firstLine="2127"/>
        <w:contextualSpacing/>
        <w:jc w:val="right"/>
      </w:pPr>
      <m:oMath>
        <m:r>
          <w:rPr>
            <w:rFonts w:ascii="Cambria Math" w:hAnsi="Cambria Math"/>
            <w:lang w:val="en-US"/>
          </w:rPr>
          <m:t>i</m:t>
        </m:r>
        <m:r>
          <w:rPr>
            <w:rFonts w:ascii="Cambria Math" w:hAnsi="Cambria Math"/>
          </w:rPr>
          <m:t>+</m:t>
        </m:r>
        <m:r>
          <w:rPr>
            <w:rFonts w:ascii="Cambria Math" w:hAnsi="Cambria Math"/>
            <w:lang w:val="en-US"/>
          </w:rPr>
          <m:t>i</m:t>
        </m:r>
        <m:r>
          <w:rPr>
            <w:rFonts w:ascii="Cambria Math" w:hAnsi="Cambria Math"/>
          </w:rPr>
          <m:t>=-</m:t>
        </m:r>
        <m:r>
          <w:rPr>
            <w:rFonts w:ascii="Cambria Math" w:hAnsi="Cambria Math"/>
            <w:lang w:val="en-US"/>
          </w:rPr>
          <m:t>i</m:t>
        </m:r>
        <m:r>
          <w:rPr>
            <w:rFonts w:ascii="Cambria Math" w:hAnsi="Cambria Math"/>
          </w:rPr>
          <m:t>; -</m:t>
        </m:r>
        <m:r>
          <w:rPr>
            <w:rFonts w:ascii="Cambria Math" w:hAnsi="Cambria Math"/>
            <w:lang w:val="en-US"/>
          </w:rPr>
          <m:t>i</m:t>
        </m:r>
        <m:r>
          <w:rPr>
            <w:rFonts w:ascii="Cambria Math" w:hAnsi="Cambria Math"/>
          </w:rPr>
          <m:t>-</m:t>
        </m:r>
        <m:r>
          <w:rPr>
            <w:rFonts w:ascii="Cambria Math" w:hAnsi="Cambria Math"/>
            <w:lang w:val="en-US"/>
          </w:rPr>
          <m:t>i</m:t>
        </m:r>
        <m:r>
          <w:rPr>
            <w:rFonts w:ascii="Cambria Math" w:hAnsi="Cambria Math"/>
          </w:rPr>
          <m:t>=</m:t>
        </m:r>
        <m:r>
          <w:rPr>
            <w:rFonts w:ascii="Cambria Math" w:hAnsi="Cambria Math"/>
            <w:lang w:val="en-US"/>
          </w:rPr>
          <m:t>i</m:t>
        </m:r>
        <m:r>
          <w:rPr>
            <w:rFonts w:ascii="Cambria Math" w:hAnsi="Cambria Math"/>
          </w:rPr>
          <m:t>; -</m:t>
        </m:r>
        <m:r>
          <w:rPr>
            <w:rFonts w:ascii="Cambria Math" w:hAnsi="Cambria Math"/>
            <w:lang w:val="en-US"/>
          </w:rPr>
          <m:t>i</m:t>
        </m:r>
        <m:r>
          <w:rPr>
            <w:rFonts w:ascii="Cambria Math" w:hAnsi="Cambria Math"/>
          </w:rPr>
          <m:t>+</m:t>
        </m:r>
        <m:r>
          <w:rPr>
            <w:rFonts w:ascii="Cambria Math" w:hAnsi="Cambria Math"/>
            <w:lang w:val="en-US"/>
          </w:rPr>
          <m:t>i</m:t>
        </m:r>
        <m:r>
          <w:rPr>
            <w:rFonts w:ascii="Cambria Math" w:hAnsi="Cambria Math"/>
          </w:rPr>
          <m:t>=</m:t>
        </m:r>
        <m:r>
          <w:rPr>
            <w:rFonts w:ascii="Cambria Math" w:hAnsi="Cambria Math"/>
            <w:lang w:val="en-US"/>
          </w:rPr>
          <m:t>i</m:t>
        </m:r>
        <m:r>
          <w:rPr>
            <w:rFonts w:ascii="Cambria Math" w:hAnsi="Cambria Math"/>
          </w:rPr>
          <m:t>-</m:t>
        </m:r>
        <m:r>
          <w:rPr>
            <w:rFonts w:ascii="Cambria Math" w:hAnsi="Cambria Math"/>
            <w:lang w:val="en-US"/>
          </w:rPr>
          <m:t>i</m:t>
        </m:r>
        <m:r>
          <w:rPr>
            <w:rFonts w:ascii="Cambria Math" w:hAnsi="Cambria Math"/>
          </w:rPr>
          <m:t>=0</m:t>
        </m:r>
      </m:oMath>
      <w:r w:rsidRPr="000721FC">
        <w:t xml:space="preserve">, </w:t>
      </w:r>
      <w:r w:rsidRPr="000721FC">
        <w:tab/>
        <w:t>(</w:t>
      </w:r>
      <w:r w:rsidRPr="000721FC">
        <w:rPr>
          <w:rFonts w:eastAsiaTheme="minorEastAsia"/>
        </w:rPr>
        <w:t>5</w:t>
      </w:r>
      <w:r w:rsidRPr="000721FC">
        <w:t>)</w:t>
      </w:r>
    </w:p>
    <w:p w14:paraId="5FB4E9C9" w14:textId="77777777" w:rsidR="00054450" w:rsidRPr="000721FC" w:rsidRDefault="00054450" w:rsidP="000721FC">
      <w:pPr>
        <w:tabs>
          <w:tab w:val="left" w:pos="7371"/>
        </w:tabs>
        <w:ind w:firstLine="709"/>
        <w:contextualSpacing/>
      </w:pPr>
    </w:p>
    <w:p w14:paraId="3A79B5E9" w14:textId="77777777" w:rsidR="00054450" w:rsidRPr="000721FC" w:rsidRDefault="00054450" w:rsidP="000721FC">
      <w:pPr>
        <w:ind w:firstLine="709"/>
        <w:contextualSpacing/>
      </w:pPr>
      <w:r w:rsidRPr="000721FC">
        <w:t>Правила умножения остаются теми же, что и при классическом использовании комплексных чисел, в частности,</w:t>
      </w:r>
    </w:p>
    <w:p w14:paraId="6A448914" w14:textId="77777777" w:rsidR="00054450" w:rsidRPr="000721FC" w:rsidRDefault="00054450" w:rsidP="000721FC">
      <w:pPr>
        <w:ind w:firstLine="709"/>
        <w:contextualSpacing/>
      </w:pPr>
    </w:p>
    <w:p w14:paraId="624BB182" w14:textId="77777777" w:rsidR="00054450" w:rsidRPr="000721FC" w:rsidRDefault="00287388" w:rsidP="005203B2">
      <w:pPr>
        <w:tabs>
          <w:tab w:val="left" w:pos="8505"/>
        </w:tabs>
        <w:ind w:firstLine="2268"/>
        <w:contextualSpacing/>
        <w:jc w:val="right"/>
      </w:pPr>
      <m:oMath>
        <m:sSup>
          <m:sSupPr>
            <m:ctrlPr>
              <w:rPr>
                <w:rFonts w:ascii="Cambria Math" w:hAnsi="Cambria Math"/>
                <w:i/>
                <w:lang w:val="en-US"/>
              </w:rPr>
            </m:ctrlPr>
          </m:sSupPr>
          <m:e>
            <m:r>
              <w:rPr>
                <w:rFonts w:ascii="Cambria Math" w:hAnsi="Cambria Math"/>
                <w:lang w:val="en-US"/>
              </w:rPr>
              <m:t>i</m:t>
            </m:r>
          </m:e>
          <m:sup>
            <m:r>
              <w:rPr>
                <w:rFonts w:ascii="Cambria Math" w:hAnsi="Cambria Math"/>
              </w:rPr>
              <m:t>2</m:t>
            </m:r>
          </m:sup>
        </m:sSup>
        <m:r>
          <w:rPr>
            <w:rFonts w:ascii="Cambria Math" w:hAnsi="Cambria Math"/>
          </w:rPr>
          <m:t xml:space="preserve">=-1; </m:t>
        </m:r>
        <m:r>
          <w:rPr>
            <w:rFonts w:ascii="Cambria Math" w:hAnsi="Cambria Math"/>
            <w:lang w:val="en-US"/>
          </w:rPr>
          <m:t>i</m:t>
        </m:r>
        <m:r>
          <w:rPr>
            <w:rFonts w:ascii="Cambria Math" w:hAnsi="Cambria Math"/>
          </w:rPr>
          <m:t>∙</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a</m:t>
                </m:r>
              </m:e>
              <m:sub>
                <m:r>
                  <w:rPr>
                    <w:rFonts w:ascii="Cambria Math" w:hAnsi="Cambria Math"/>
                  </w:rPr>
                  <m:t>1</m:t>
                </m:r>
              </m:sub>
            </m:sSub>
            <m:r>
              <w:rPr>
                <w:rFonts w:ascii="Cambria Math" w:hAnsi="Cambria Math"/>
              </w:rPr>
              <m:t>+</m:t>
            </m:r>
            <m:r>
              <w:rPr>
                <w:rFonts w:ascii="Cambria Math" w:hAnsi="Cambria Math"/>
                <w:lang w:val="en-US"/>
              </w:rPr>
              <m:t>i</m:t>
            </m:r>
            <m:sSub>
              <m:sSubPr>
                <m:ctrlPr>
                  <w:rPr>
                    <w:rFonts w:ascii="Cambria Math" w:hAnsi="Cambria Math"/>
                    <w:i/>
                    <w:lang w:val="en-US"/>
                  </w:rPr>
                </m:ctrlPr>
              </m:sSubPr>
              <m:e>
                <m:r>
                  <w:rPr>
                    <w:rFonts w:ascii="Cambria Math" w:hAnsi="Cambria Math"/>
                    <w:lang w:val="en-US"/>
                  </w:rPr>
                  <m:t>a</m:t>
                </m:r>
              </m:e>
              <m:sub>
                <m:r>
                  <w:rPr>
                    <w:rFonts w:ascii="Cambria Math" w:hAnsi="Cambria Math"/>
                  </w:rPr>
                  <m:t>2</m:t>
                </m:r>
              </m:sub>
            </m:sSub>
          </m:e>
        </m:d>
        <m:r>
          <w:rPr>
            <w:rFonts w:ascii="Cambria Math" w:hAnsi="Cambria Math"/>
          </w:rPr>
          <m:t>=</m:t>
        </m:r>
        <m:r>
          <w:rPr>
            <w:rFonts w:ascii="Cambria Math" w:hAnsi="Cambria Math"/>
            <w:lang w:val="en-US"/>
          </w:rPr>
          <m:t>i</m:t>
        </m:r>
        <m:sSub>
          <m:sSubPr>
            <m:ctrlPr>
              <w:rPr>
                <w:rFonts w:ascii="Cambria Math" w:hAnsi="Cambria Math"/>
                <w:i/>
                <w:lang w:val="en-US"/>
              </w:rPr>
            </m:ctrlPr>
          </m:sSubPr>
          <m:e>
            <m:r>
              <w:rPr>
                <w:rFonts w:ascii="Cambria Math" w:hAnsi="Cambria Math"/>
                <w:lang w:val="en-US"/>
              </w:rPr>
              <m:t>a</m:t>
            </m:r>
          </m:e>
          <m:sub>
            <m:r>
              <w:rPr>
                <w:rFonts w:ascii="Cambria Math" w:hAnsi="Cambria Math"/>
              </w:rPr>
              <m:t>1</m:t>
            </m:r>
          </m:sub>
        </m:sSub>
        <m:r>
          <w:rPr>
            <w:rFonts w:ascii="Cambria Math" w:hAnsi="Cambria Math"/>
          </w:rPr>
          <m:t>-</m:t>
        </m:r>
        <m:sSub>
          <m:sSubPr>
            <m:ctrlPr>
              <w:rPr>
                <w:rFonts w:ascii="Cambria Math" w:hAnsi="Cambria Math"/>
                <w:i/>
                <w:lang w:val="en-US"/>
              </w:rPr>
            </m:ctrlPr>
          </m:sSubPr>
          <m:e>
            <m:r>
              <w:rPr>
                <w:rFonts w:ascii="Cambria Math" w:hAnsi="Cambria Math"/>
                <w:lang w:val="en-US"/>
              </w:rPr>
              <m:t>a</m:t>
            </m:r>
          </m:e>
          <m:sub>
            <m:r>
              <w:rPr>
                <w:rFonts w:ascii="Cambria Math" w:hAnsi="Cambria Math"/>
              </w:rPr>
              <m:t>2</m:t>
            </m:r>
          </m:sub>
        </m:sSub>
      </m:oMath>
      <w:r w:rsidR="00054450" w:rsidRPr="000721FC">
        <w:t xml:space="preserve">, </w:t>
      </w:r>
      <w:r w:rsidR="00054450" w:rsidRPr="000721FC">
        <w:tab/>
        <w:t>(6)</w:t>
      </w:r>
    </w:p>
    <w:p w14:paraId="0CE5C1FD" w14:textId="77777777" w:rsidR="00054450" w:rsidRPr="000721FC" w:rsidRDefault="00054450" w:rsidP="000721FC">
      <w:pPr>
        <w:ind w:firstLine="709"/>
        <w:contextualSpacing/>
      </w:pPr>
    </w:p>
    <w:p w14:paraId="654FC0C1" w14:textId="1A87961A" w:rsidR="00054450" w:rsidRDefault="00054450" w:rsidP="000721FC">
      <w:pPr>
        <w:ind w:firstLine="709"/>
        <w:contextualSpacing/>
      </w:pPr>
      <w:r w:rsidRPr="000721FC">
        <w:t>Элементы этого поля перечислены в таблице 1.</w:t>
      </w:r>
    </w:p>
    <w:p w14:paraId="5E9629A7" w14:textId="77777777" w:rsidR="005203B2" w:rsidRDefault="005203B2" w:rsidP="000721FC">
      <w:pPr>
        <w:ind w:firstLine="709"/>
        <w:contextualSpacing/>
      </w:pPr>
    </w:p>
    <w:p w14:paraId="63B0D0E3" w14:textId="20CE044C" w:rsidR="00054450" w:rsidRPr="005203B2" w:rsidRDefault="000721FC" w:rsidP="005203B2">
      <w:pPr>
        <w:ind w:firstLine="0"/>
        <w:contextualSpacing/>
      </w:pPr>
      <w:r>
        <w:t>Таблица 1. Элементы поля Галуа GF(3</w:t>
      </w:r>
      <w:r w:rsidRPr="000721FC">
        <w:rPr>
          <w:vertAlign w:val="superscript"/>
        </w:rPr>
        <w:t>2</w:t>
      </w:r>
      <w:r>
        <w:t>)  в используемом представлении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2044"/>
        <w:gridCol w:w="2195"/>
        <w:gridCol w:w="3515"/>
      </w:tblGrid>
      <w:tr w:rsidR="000721FC" w:rsidRPr="000721FC" w14:paraId="3C35E34C" w14:textId="77777777" w:rsidTr="000721FC">
        <w:trPr>
          <w:jc w:val="center"/>
        </w:trPr>
        <w:tc>
          <w:tcPr>
            <w:tcW w:w="1040" w:type="pct"/>
            <w:shd w:val="clear" w:color="auto" w:fill="auto"/>
          </w:tcPr>
          <w:p w14:paraId="114A6DB5" w14:textId="77777777" w:rsidR="00054450" w:rsidRPr="000721FC" w:rsidRDefault="00054450" w:rsidP="000721FC">
            <w:pPr>
              <w:ind w:firstLine="709"/>
              <w:contextualSpacing/>
              <w:jc w:val="center"/>
              <w:rPr>
                <w:rFonts w:eastAsia="Calibri"/>
                <w:lang w:val="en-US"/>
              </w:rPr>
            </w:pPr>
            <m:oMathPara>
              <m:oMath>
                <m:r>
                  <w:rPr>
                    <w:rFonts w:ascii="Cambria Math" w:hAnsi="Cambria Math"/>
                    <w:lang w:val="en-US"/>
                  </w:rPr>
                  <m:t>a</m:t>
                </m:r>
              </m:oMath>
            </m:oMathPara>
          </w:p>
        </w:tc>
        <w:tc>
          <w:tcPr>
            <w:tcW w:w="1044" w:type="pct"/>
            <w:shd w:val="clear" w:color="auto" w:fill="auto"/>
          </w:tcPr>
          <w:p w14:paraId="6F5F790A" w14:textId="77777777" w:rsidR="00054450" w:rsidRPr="000721FC" w:rsidRDefault="00287388" w:rsidP="000721FC">
            <w:pPr>
              <w:ind w:firstLine="709"/>
              <w:contextualSpacing/>
              <w:jc w:val="center"/>
              <w:rPr>
                <w:rFonts w:eastAsia="Calibri"/>
                <w:lang w:val="en-US"/>
              </w:rPr>
            </w:pPr>
            <m:oMathPara>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2</m:t>
                    </m:r>
                  </m:sub>
                </m:sSub>
                <m:r>
                  <w:rPr>
                    <w:rFonts w:ascii="Cambria Math" w:hAnsi="Cambria Math"/>
                    <w:lang w:val="en-US"/>
                  </w:rPr>
                  <m:t>=-1</m:t>
                </m:r>
              </m:oMath>
            </m:oMathPara>
          </w:p>
        </w:tc>
        <w:tc>
          <w:tcPr>
            <w:tcW w:w="1121" w:type="pct"/>
            <w:shd w:val="clear" w:color="auto" w:fill="auto"/>
          </w:tcPr>
          <w:p w14:paraId="3CB36EFE" w14:textId="77777777" w:rsidR="00054450" w:rsidRPr="000721FC" w:rsidRDefault="00287388" w:rsidP="000721FC">
            <w:pPr>
              <w:ind w:firstLine="709"/>
              <w:contextualSpacing/>
              <w:jc w:val="center"/>
              <w:rPr>
                <w:rFonts w:eastAsia="Calibri"/>
                <w:lang w:val="en-US"/>
              </w:rPr>
            </w:pPr>
            <m:oMathPara>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2</m:t>
                    </m:r>
                  </m:sub>
                </m:sSub>
                <m:r>
                  <w:rPr>
                    <w:rFonts w:ascii="Cambria Math" w:hAnsi="Cambria Math"/>
                    <w:lang w:val="en-US"/>
                  </w:rPr>
                  <m:t>=0</m:t>
                </m:r>
              </m:oMath>
            </m:oMathPara>
          </w:p>
        </w:tc>
        <w:tc>
          <w:tcPr>
            <w:tcW w:w="1795" w:type="pct"/>
            <w:shd w:val="clear" w:color="auto" w:fill="auto"/>
          </w:tcPr>
          <w:p w14:paraId="4AB5D193" w14:textId="77777777" w:rsidR="00054450" w:rsidRPr="000721FC" w:rsidRDefault="00287388" w:rsidP="000721FC">
            <w:pPr>
              <w:ind w:firstLine="709"/>
              <w:contextualSpacing/>
              <w:jc w:val="center"/>
              <w:rPr>
                <w:rFonts w:eastAsia="Calibri"/>
                <w:lang w:val="en-US"/>
              </w:rPr>
            </w:pPr>
            <m:oMathPara>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2</m:t>
                    </m:r>
                  </m:sub>
                </m:sSub>
                <m:r>
                  <w:rPr>
                    <w:rFonts w:ascii="Cambria Math" w:hAnsi="Cambria Math"/>
                    <w:lang w:val="en-US"/>
                  </w:rPr>
                  <m:t>=1</m:t>
                </m:r>
              </m:oMath>
            </m:oMathPara>
          </w:p>
        </w:tc>
      </w:tr>
      <w:tr w:rsidR="000721FC" w:rsidRPr="000721FC" w14:paraId="5F9490C3" w14:textId="77777777" w:rsidTr="000721FC">
        <w:trPr>
          <w:jc w:val="center"/>
        </w:trPr>
        <w:tc>
          <w:tcPr>
            <w:tcW w:w="1040" w:type="pct"/>
            <w:shd w:val="clear" w:color="auto" w:fill="auto"/>
          </w:tcPr>
          <w:p w14:paraId="7A5DADDA" w14:textId="77777777" w:rsidR="00054450" w:rsidRPr="000721FC" w:rsidRDefault="00287388" w:rsidP="000721FC">
            <w:pPr>
              <w:ind w:firstLine="709"/>
              <w:contextualSpacing/>
              <w:jc w:val="center"/>
              <w:rPr>
                <w:rFonts w:eastAsia="Calibri"/>
                <w:lang w:val="en-US"/>
              </w:rPr>
            </w:pPr>
            <m:oMathPara>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1</m:t>
                    </m:r>
                  </m:sub>
                </m:sSub>
                <m:r>
                  <w:rPr>
                    <w:rFonts w:ascii="Cambria Math" w:hAnsi="Cambria Math"/>
                    <w:lang w:val="en-US"/>
                  </w:rPr>
                  <m:t>=-1</m:t>
                </m:r>
              </m:oMath>
            </m:oMathPara>
          </w:p>
        </w:tc>
        <w:tc>
          <w:tcPr>
            <w:tcW w:w="1044" w:type="pct"/>
            <w:shd w:val="clear" w:color="auto" w:fill="auto"/>
          </w:tcPr>
          <w:p w14:paraId="76E37CD4" w14:textId="77777777" w:rsidR="00054450" w:rsidRPr="000721FC" w:rsidRDefault="00054450" w:rsidP="000721FC">
            <w:pPr>
              <w:ind w:firstLine="709"/>
              <w:contextualSpacing/>
              <w:jc w:val="center"/>
              <w:rPr>
                <w:rFonts w:eastAsia="Calibri"/>
                <w:lang w:val="en-US"/>
              </w:rPr>
            </w:pPr>
            <m:oMathPara>
              <m:oMath>
                <m:r>
                  <w:rPr>
                    <w:rFonts w:ascii="Cambria Math" w:hAnsi="Cambria Math"/>
                    <w:lang w:val="en-US"/>
                  </w:rPr>
                  <m:t>-1-i</m:t>
                </m:r>
              </m:oMath>
            </m:oMathPara>
          </w:p>
        </w:tc>
        <w:tc>
          <w:tcPr>
            <w:tcW w:w="1121" w:type="pct"/>
            <w:shd w:val="clear" w:color="auto" w:fill="auto"/>
          </w:tcPr>
          <w:p w14:paraId="1038BBF1" w14:textId="77777777" w:rsidR="00054450" w:rsidRPr="000721FC" w:rsidRDefault="00054450" w:rsidP="000721FC">
            <w:pPr>
              <w:ind w:firstLine="709"/>
              <w:contextualSpacing/>
              <w:jc w:val="center"/>
              <w:rPr>
                <w:rFonts w:eastAsia="Calibri"/>
                <w:lang w:val="en-US"/>
              </w:rPr>
            </w:pPr>
            <m:oMathPara>
              <m:oMath>
                <m:r>
                  <w:rPr>
                    <w:rFonts w:ascii="Cambria Math" w:hAnsi="Cambria Math"/>
                    <w:lang w:val="en-US"/>
                  </w:rPr>
                  <m:t>-1</m:t>
                </m:r>
              </m:oMath>
            </m:oMathPara>
          </w:p>
        </w:tc>
        <w:tc>
          <w:tcPr>
            <w:tcW w:w="1795" w:type="pct"/>
            <w:shd w:val="clear" w:color="auto" w:fill="auto"/>
          </w:tcPr>
          <w:p w14:paraId="6B8EC7D1" w14:textId="77777777" w:rsidR="00054450" w:rsidRPr="000721FC" w:rsidRDefault="00054450" w:rsidP="000721FC">
            <w:pPr>
              <w:ind w:firstLine="709"/>
              <w:contextualSpacing/>
              <w:jc w:val="center"/>
              <w:rPr>
                <w:rFonts w:eastAsia="Calibri"/>
                <w:lang w:val="en-US"/>
              </w:rPr>
            </w:pPr>
            <m:oMathPara>
              <m:oMath>
                <m:r>
                  <w:rPr>
                    <w:rFonts w:ascii="Cambria Math" w:hAnsi="Cambria Math"/>
                    <w:lang w:val="en-US"/>
                  </w:rPr>
                  <m:t>-1+i</m:t>
                </m:r>
              </m:oMath>
            </m:oMathPara>
          </w:p>
        </w:tc>
      </w:tr>
      <w:tr w:rsidR="000721FC" w:rsidRPr="000721FC" w14:paraId="0E1C37BC" w14:textId="77777777" w:rsidTr="000721FC">
        <w:trPr>
          <w:jc w:val="center"/>
        </w:trPr>
        <w:tc>
          <w:tcPr>
            <w:tcW w:w="1040" w:type="pct"/>
            <w:shd w:val="clear" w:color="auto" w:fill="auto"/>
          </w:tcPr>
          <w:p w14:paraId="61828226" w14:textId="77777777" w:rsidR="00054450" w:rsidRPr="000721FC" w:rsidRDefault="00287388" w:rsidP="000721FC">
            <w:pPr>
              <w:ind w:firstLine="709"/>
              <w:contextualSpacing/>
              <w:jc w:val="center"/>
              <w:rPr>
                <w:rFonts w:eastAsia="Calibri"/>
                <w:lang w:val="en-US"/>
              </w:rPr>
            </w:pPr>
            <m:oMathPara>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1</m:t>
                    </m:r>
                  </m:sub>
                </m:sSub>
                <m:r>
                  <w:rPr>
                    <w:rFonts w:ascii="Cambria Math" w:hAnsi="Cambria Math"/>
                    <w:lang w:val="en-US"/>
                  </w:rPr>
                  <m:t>=0</m:t>
                </m:r>
              </m:oMath>
            </m:oMathPara>
          </w:p>
        </w:tc>
        <w:tc>
          <w:tcPr>
            <w:tcW w:w="1044" w:type="pct"/>
            <w:shd w:val="clear" w:color="auto" w:fill="auto"/>
          </w:tcPr>
          <w:p w14:paraId="66C7C890" w14:textId="77777777" w:rsidR="00054450" w:rsidRPr="000721FC" w:rsidRDefault="00054450" w:rsidP="000721FC">
            <w:pPr>
              <w:ind w:firstLine="709"/>
              <w:contextualSpacing/>
              <w:jc w:val="center"/>
              <w:rPr>
                <w:rFonts w:eastAsia="Calibri"/>
                <w:lang w:val="en-US"/>
              </w:rPr>
            </w:pPr>
            <m:oMathPara>
              <m:oMath>
                <m:r>
                  <w:rPr>
                    <w:rFonts w:ascii="Cambria Math" w:hAnsi="Cambria Math"/>
                    <w:lang w:val="en-US"/>
                  </w:rPr>
                  <m:t>-i</m:t>
                </m:r>
              </m:oMath>
            </m:oMathPara>
          </w:p>
        </w:tc>
        <w:tc>
          <w:tcPr>
            <w:tcW w:w="1121" w:type="pct"/>
            <w:shd w:val="clear" w:color="auto" w:fill="auto"/>
          </w:tcPr>
          <w:p w14:paraId="19663792" w14:textId="77777777" w:rsidR="00054450" w:rsidRPr="000721FC" w:rsidRDefault="00054450" w:rsidP="000721FC">
            <w:pPr>
              <w:ind w:firstLine="709"/>
              <w:contextualSpacing/>
              <w:jc w:val="center"/>
              <w:rPr>
                <w:rFonts w:eastAsia="Calibri"/>
                <w:lang w:val="en-US"/>
              </w:rPr>
            </w:pPr>
            <w:r w:rsidRPr="000721FC">
              <w:rPr>
                <w:rFonts w:eastAsia="Calibri"/>
                <w:lang w:val="en-US"/>
              </w:rPr>
              <w:t>0</w:t>
            </w:r>
          </w:p>
        </w:tc>
        <w:tc>
          <w:tcPr>
            <w:tcW w:w="1795" w:type="pct"/>
            <w:shd w:val="clear" w:color="auto" w:fill="auto"/>
          </w:tcPr>
          <w:p w14:paraId="016EAE2A" w14:textId="77777777" w:rsidR="00054450" w:rsidRPr="000721FC" w:rsidRDefault="00054450" w:rsidP="000721FC">
            <w:pPr>
              <w:ind w:firstLine="709"/>
              <w:contextualSpacing/>
              <w:jc w:val="center"/>
              <w:rPr>
                <w:rFonts w:eastAsia="Calibri"/>
                <w:lang w:val="en-US"/>
              </w:rPr>
            </w:pPr>
            <m:oMathPara>
              <m:oMath>
                <m:r>
                  <w:rPr>
                    <w:rFonts w:ascii="Cambria Math" w:hAnsi="Cambria Math"/>
                    <w:lang w:val="en-US"/>
                  </w:rPr>
                  <m:t>i</m:t>
                </m:r>
              </m:oMath>
            </m:oMathPara>
          </w:p>
        </w:tc>
      </w:tr>
      <w:tr w:rsidR="000721FC" w:rsidRPr="000721FC" w14:paraId="67A3E137" w14:textId="77777777" w:rsidTr="000721FC">
        <w:trPr>
          <w:jc w:val="center"/>
        </w:trPr>
        <w:tc>
          <w:tcPr>
            <w:tcW w:w="1040" w:type="pct"/>
            <w:shd w:val="clear" w:color="auto" w:fill="auto"/>
          </w:tcPr>
          <w:p w14:paraId="6B92DCCB" w14:textId="77777777" w:rsidR="00054450" w:rsidRPr="000721FC" w:rsidRDefault="00287388" w:rsidP="000721FC">
            <w:pPr>
              <w:ind w:firstLine="709"/>
              <w:contextualSpacing/>
              <w:jc w:val="center"/>
              <w:rPr>
                <w:rFonts w:eastAsia="Calibri"/>
                <w:lang w:val="en-US"/>
              </w:rPr>
            </w:pPr>
            <m:oMathPara>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1</m:t>
                    </m:r>
                  </m:sub>
                </m:sSub>
                <m:r>
                  <w:rPr>
                    <w:rFonts w:ascii="Cambria Math" w:hAnsi="Cambria Math"/>
                    <w:lang w:val="en-US"/>
                  </w:rPr>
                  <m:t>=1</m:t>
                </m:r>
              </m:oMath>
            </m:oMathPara>
          </w:p>
        </w:tc>
        <w:tc>
          <w:tcPr>
            <w:tcW w:w="1044" w:type="pct"/>
            <w:shd w:val="clear" w:color="auto" w:fill="auto"/>
          </w:tcPr>
          <w:p w14:paraId="7C2D579C" w14:textId="77777777" w:rsidR="00054450" w:rsidRPr="000721FC" w:rsidRDefault="00054450" w:rsidP="000721FC">
            <w:pPr>
              <w:ind w:firstLine="709"/>
              <w:contextualSpacing/>
              <w:jc w:val="center"/>
              <w:rPr>
                <w:rFonts w:eastAsia="Calibri"/>
                <w:lang w:val="en-US"/>
              </w:rPr>
            </w:pPr>
            <m:oMathPara>
              <m:oMath>
                <m:r>
                  <w:rPr>
                    <w:rFonts w:ascii="Cambria Math" w:hAnsi="Cambria Math"/>
                    <w:lang w:val="en-US"/>
                  </w:rPr>
                  <m:t>1-i</m:t>
                </m:r>
              </m:oMath>
            </m:oMathPara>
          </w:p>
        </w:tc>
        <w:tc>
          <w:tcPr>
            <w:tcW w:w="1121" w:type="pct"/>
            <w:shd w:val="clear" w:color="auto" w:fill="auto"/>
          </w:tcPr>
          <w:p w14:paraId="7286E7A4" w14:textId="77777777" w:rsidR="00054450" w:rsidRPr="000721FC" w:rsidRDefault="00054450" w:rsidP="000721FC">
            <w:pPr>
              <w:ind w:firstLine="709"/>
              <w:contextualSpacing/>
              <w:jc w:val="center"/>
              <w:rPr>
                <w:rFonts w:eastAsia="Calibri"/>
                <w:lang w:val="en-US"/>
              </w:rPr>
            </w:pPr>
            <w:r w:rsidRPr="000721FC">
              <w:rPr>
                <w:rFonts w:eastAsia="Calibri"/>
                <w:lang w:val="en-US"/>
              </w:rPr>
              <w:t>1</w:t>
            </w:r>
          </w:p>
        </w:tc>
        <w:tc>
          <w:tcPr>
            <w:tcW w:w="1795" w:type="pct"/>
            <w:shd w:val="clear" w:color="auto" w:fill="auto"/>
          </w:tcPr>
          <w:p w14:paraId="3C71750A" w14:textId="77777777" w:rsidR="00054450" w:rsidRPr="000721FC" w:rsidRDefault="00054450" w:rsidP="000721FC">
            <w:pPr>
              <w:ind w:firstLine="709"/>
              <w:contextualSpacing/>
              <w:jc w:val="center"/>
              <w:rPr>
                <w:rFonts w:eastAsia="Calibri"/>
                <w:lang w:val="en-US"/>
              </w:rPr>
            </w:pPr>
            <m:oMathPara>
              <m:oMath>
                <m:r>
                  <w:rPr>
                    <w:rFonts w:ascii="Cambria Math" w:hAnsi="Cambria Math"/>
                    <w:lang w:val="en-US"/>
                  </w:rPr>
                  <m:t>1+i</m:t>
                </m:r>
              </m:oMath>
            </m:oMathPara>
          </w:p>
        </w:tc>
      </w:tr>
    </w:tbl>
    <w:p w14:paraId="1503D9FE" w14:textId="77777777" w:rsidR="00054450" w:rsidRPr="000721FC" w:rsidRDefault="00054450" w:rsidP="000721FC">
      <w:pPr>
        <w:ind w:firstLine="709"/>
        <w:contextualSpacing/>
        <w:rPr>
          <w:rFonts w:eastAsiaTheme="minorEastAsia"/>
          <w:lang w:val="en-US"/>
        </w:rPr>
      </w:pPr>
    </w:p>
    <w:p w14:paraId="4FCEA509" w14:textId="77777777" w:rsidR="00054450" w:rsidRPr="000721FC" w:rsidRDefault="00054450" w:rsidP="000721FC">
      <w:pPr>
        <w:ind w:firstLine="709"/>
        <w:contextualSpacing/>
        <w:rPr>
          <w:rFonts w:eastAsiaTheme="minorEastAsia"/>
        </w:rPr>
      </w:pPr>
      <w:r w:rsidRPr="000721FC">
        <w:rPr>
          <w:rFonts w:eastAsiaTheme="minorEastAsia"/>
        </w:rPr>
        <w:t xml:space="preserve">В общем случае любой элемент поля </w:t>
      </w:r>
      <m:oMath>
        <m:r>
          <w:rPr>
            <w:rFonts w:ascii="Cambria Math" w:hAnsi="Cambria Math"/>
            <w:lang w:val="en-US"/>
          </w:rPr>
          <m:t>GF</m:t>
        </m:r>
        <m:r>
          <w:rPr>
            <w:rFonts w:ascii="Cambria Math" w:hAnsi="Cambria Math"/>
          </w:rPr>
          <m:t>(</m:t>
        </m:r>
        <m:sSup>
          <m:sSupPr>
            <m:ctrlPr>
              <w:rPr>
                <w:rFonts w:ascii="Cambria Math" w:hAnsi="Cambria Math"/>
                <w:i/>
                <w:lang w:val="en-US"/>
              </w:rPr>
            </m:ctrlPr>
          </m:sSupPr>
          <m:e>
            <m:r>
              <w:rPr>
                <w:rFonts w:ascii="Cambria Math" w:hAnsi="Cambria Math"/>
              </w:rPr>
              <m:t>3</m:t>
            </m:r>
          </m:e>
          <m:sup>
            <m:r>
              <w:rPr>
                <w:rFonts w:ascii="Cambria Math" w:hAnsi="Cambria Math"/>
                <w:lang w:val="en-US"/>
              </w:rPr>
              <m:t>n</m:t>
            </m:r>
          </m:sup>
        </m:sSup>
        <m:r>
          <w:rPr>
            <w:rFonts w:ascii="Cambria Math" w:hAnsi="Cambria Math"/>
          </w:rPr>
          <m:t>)</m:t>
        </m:r>
      </m:oMath>
      <w:r w:rsidRPr="000721FC">
        <w:rPr>
          <w:rFonts w:eastAsiaTheme="minorEastAsia"/>
        </w:rPr>
        <w:t xml:space="preserve"> может быть представлен в виде линейной комбинации мощностей </w:t>
      </w:r>
      <m:oMath>
        <m:r>
          <w:rPr>
            <w:rFonts w:ascii="Cambria Math" w:eastAsiaTheme="minorEastAsia" w:hAnsi="Cambria Math"/>
            <w:lang w:val="en-US"/>
          </w:rPr>
          <m:t>θ</m:t>
        </m:r>
      </m:oMath>
      <w:r w:rsidRPr="000721FC">
        <w:rPr>
          <w:rFonts w:eastAsiaTheme="minorEastAsia"/>
        </w:rPr>
        <w:t xml:space="preserve">. </w:t>
      </w:r>
    </w:p>
    <w:p w14:paraId="459E3A36" w14:textId="77777777" w:rsidR="00054450" w:rsidRPr="000721FC" w:rsidRDefault="00054450" w:rsidP="000721FC">
      <w:pPr>
        <w:ind w:firstLine="709"/>
        <w:contextualSpacing/>
      </w:pPr>
    </w:p>
    <w:p w14:paraId="622C11B1" w14:textId="77777777" w:rsidR="00054450" w:rsidRPr="000721FC" w:rsidRDefault="00054450" w:rsidP="005203B2">
      <w:pPr>
        <w:tabs>
          <w:tab w:val="left" w:pos="8505"/>
        </w:tabs>
        <w:ind w:firstLine="3119"/>
        <w:contextualSpacing/>
        <w:jc w:val="right"/>
      </w:pPr>
      <m:oMath>
        <m:r>
          <w:rPr>
            <w:rFonts w:ascii="Cambria Math" w:hAnsi="Cambria Math"/>
            <w:lang w:val="en-US"/>
          </w:rPr>
          <m:t>A</m:t>
        </m:r>
        <m:r>
          <w:rPr>
            <w:rFonts w:ascii="Cambria Math" w:eastAsiaTheme="minorEastAsia" w:hAnsi="Cambria Math"/>
          </w:rPr>
          <m:t>=</m:t>
        </m:r>
        <m:nary>
          <m:naryPr>
            <m:chr m:val="∑"/>
            <m:limLoc m:val="undOvr"/>
            <m:ctrlPr>
              <w:rPr>
                <w:rFonts w:ascii="Cambria Math" w:eastAsiaTheme="minorEastAsia" w:hAnsi="Cambria Math"/>
                <w:i/>
                <w:lang w:val="en-US"/>
              </w:rPr>
            </m:ctrlPr>
          </m:naryPr>
          <m:sub>
            <m:r>
              <w:rPr>
                <w:rFonts w:ascii="Cambria Math" w:eastAsiaTheme="minorEastAsia" w:hAnsi="Cambria Math"/>
              </w:rPr>
              <m:t>0</m:t>
            </m:r>
          </m:sub>
          <m:sup>
            <m:r>
              <w:rPr>
                <w:rFonts w:ascii="Cambria Math" w:eastAsiaTheme="minorEastAsia" w:hAnsi="Cambria Math"/>
                <w:lang w:val="en-US"/>
              </w:rPr>
              <m:t>n</m:t>
            </m:r>
            <m:r>
              <w:rPr>
                <w:rFonts w:ascii="Cambria Math" w:eastAsiaTheme="minorEastAsia" w:hAnsi="Cambria Math"/>
              </w:rPr>
              <m:t>-1</m:t>
            </m:r>
          </m:sup>
          <m:e>
            <m:sSup>
              <m:sSupPr>
                <m:ctrlPr>
                  <w:rPr>
                    <w:rFonts w:ascii="Cambria Math" w:eastAsiaTheme="minorEastAsia" w:hAnsi="Cambria Math"/>
                    <w:i/>
                    <w:lang w:val="en-US"/>
                  </w:rPr>
                </m:ctrlPr>
              </m:sSupPr>
              <m:e>
                <m:r>
                  <w:rPr>
                    <w:rFonts w:ascii="Cambria Math" w:eastAsiaTheme="minorEastAsia" w:hAnsi="Cambria Math"/>
                    <w:lang w:val="en-US"/>
                  </w:rPr>
                  <m:t>θ</m:t>
                </m:r>
              </m:e>
              <m:sup>
                <m:r>
                  <w:rPr>
                    <w:rFonts w:ascii="Cambria Math" w:eastAsiaTheme="minorEastAsia" w:hAnsi="Cambria Math"/>
                    <w:lang w:val="en-US"/>
                  </w:rPr>
                  <m:t>j</m:t>
                </m:r>
              </m:sup>
            </m:sSup>
          </m:e>
        </m:nary>
        <m:sSub>
          <m:sSubPr>
            <m:ctrlPr>
              <w:rPr>
                <w:rFonts w:ascii="Cambria Math" w:eastAsiaTheme="minorEastAsia" w:hAnsi="Cambria Math"/>
                <w:i/>
                <w:lang w:val="en-US"/>
              </w:rPr>
            </m:ctrlPr>
          </m:sSubPr>
          <m:e>
            <m:r>
              <w:rPr>
                <w:rFonts w:ascii="Cambria Math" w:eastAsiaTheme="minorEastAsia" w:hAnsi="Cambria Math"/>
                <w:lang w:val="en-US"/>
              </w:rPr>
              <m:t>a</m:t>
            </m:r>
          </m:e>
          <m:sub>
            <m:r>
              <w:rPr>
                <w:rFonts w:ascii="Cambria Math" w:eastAsiaTheme="minorEastAsia" w:hAnsi="Cambria Math"/>
                <w:lang w:val="en-US"/>
              </w:rPr>
              <m:t>j</m:t>
            </m:r>
          </m:sub>
        </m:sSub>
      </m:oMath>
      <w:r w:rsidRPr="000721FC">
        <w:rPr>
          <w:rFonts w:eastAsiaTheme="minorEastAsia"/>
        </w:rPr>
        <w:tab/>
        <w:t xml:space="preserve"> (7)</w:t>
      </w:r>
    </w:p>
    <w:p w14:paraId="4FAF989A" w14:textId="77777777" w:rsidR="00054450" w:rsidRPr="000721FC" w:rsidRDefault="00054450" w:rsidP="000721FC">
      <w:pPr>
        <w:ind w:firstLine="709"/>
        <w:contextualSpacing/>
      </w:pPr>
    </w:p>
    <w:p w14:paraId="1E7E3BF7" w14:textId="77777777" w:rsidR="00054450" w:rsidRPr="000721FC" w:rsidRDefault="00054450" w:rsidP="000721FC">
      <w:pPr>
        <w:ind w:firstLine="709"/>
        <w:contextualSpacing/>
        <w:rPr>
          <w:rFonts w:eastAsiaTheme="minorEastAsia"/>
        </w:rPr>
      </w:pPr>
      <w:r w:rsidRPr="000721FC">
        <w:rPr>
          <w:rFonts w:eastAsiaTheme="minorEastAsia"/>
        </w:rPr>
        <w:t xml:space="preserve">где </w:t>
      </w:r>
      <m:oMath>
        <m:r>
          <w:rPr>
            <w:rFonts w:ascii="Cambria Math" w:eastAsiaTheme="minorEastAsia" w:hAnsi="Cambria Math"/>
            <w:lang w:val="en-US"/>
          </w:rPr>
          <m:t>θ</m:t>
        </m:r>
      </m:oMath>
      <w:r w:rsidRPr="000721FC">
        <w:rPr>
          <w:rFonts w:eastAsiaTheme="minorEastAsia"/>
        </w:rPr>
        <w:t xml:space="preserve"> примитивный элемент, </w:t>
      </w:r>
      <m:oMath>
        <m:sSub>
          <m:sSubPr>
            <m:ctrlPr>
              <w:rPr>
                <w:rFonts w:ascii="Cambria Math" w:eastAsiaTheme="minorEastAsia" w:hAnsi="Cambria Math"/>
                <w:lang w:val="en-US"/>
              </w:rPr>
            </m:ctrlPr>
          </m:sSubPr>
          <m:e>
            <m:r>
              <w:rPr>
                <w:rFonts w:ascii="Cambria Math" w:eastAsiaTheme="minorEastAsia" w:hAnsi="Cambria Math"/>
                <w:lang w:val="en-US"/>
              </w:rPr>
              <m:t>a</m:t>
            </m:r>
          </m:e>
          <m:sub>
            <m:r>
              <w:rPr>
                <w:rFonts w:ascii="Cambria Math" w:eastAsiaTheme="minorEastAsia" w:hAnsi="Cambria Math"/>
                <w:lang w:val="en-US"/>
              </w:rPr>
              <m:t>j</m:t>
            </m:r>
          </m:sub>
        </m:sSub>
      </m:oMath>
      <w:r w:rsidRPr="000721FC">
        <w:rPr>
          <w:rFonts w:eastAsiaTheme="minorEastAsia"/>
        </w:rPr>
        <w:t xml:space="preserve"> коэффициенты из основного поля </w:t>
      </w:r>
      <m:oMath>
        <m:r>
          <w:rPr>
            <w:rFonts w:ascii="Cambria Math" w:eastAsiaTheme="minorEastAsia" w:hAnsi="Cambria Math"/>
            <w:lang w:val="en-US"/>
          </w:rPr>
          <m:t>GF</m:t>
        </m:r>
        <m:d>
          <m:dPr>
            <m:ctrlPr>
              <w:rPr>
                <w:rFonts w:ascii="Cambria Math" w:eastAsiaTheme="minorEastAsia" w:hAnsi="Cambria Math"/>
                <w:lang w:val="en-US"/>
              </w:rPr>
            </m:ctrlPr>
          </m:dPr>
          <m:e>
            <m:r>
              <w:rPr>
                <w:rFonts w:ascii="Cambria Math" w:eastAsiaTheme="minorEastAsia" w:hAnsi="Cambria Math"/>
              </w:rPr>
              <m:t>3</m:t>
            </m:r>
          </m:e>
        </m:d>
      </m:oMath>
      <w:r w:rsidRPr="000721FC">
        <w:rPr>
          <w:rFonts w:eastAsiaTheme="minorEastAsia"/>
        </w:rPr>
        <w:t xml:space="preserve">и </w:t>
      </w:r>
      <m:oMath>
        <m:r>
          <w:rPr>
            <w:rFonts w:ascii="Cambria Math" w:hAnsi="Cambria Math"/>
            <w:lang w:val="en-US"/>
          </w:rPr>
          <m:t>n</m:t>
        </m:r>
      </m:oMath>
      <w:r w:rsidRPr="000721FC">
        <w:rPr>
          <w:rFonts w:eastAsiaTheme="minorEastAsia"/>
        </w:rPr>
        <w:t xml:space="preserve"> степень многочлена </w:t>
      </w:r>
      <m:oMath>
        <m:r>
          <w:rPr>
            <w:rFonts w:ascii="Cambria Math" w:hAnsi="Cambria Math"/>
            <w:lang w:val="en-US"/>
          </w:rPr>
          <m:t>f</m:t>
        </m:r>
        <m:d>
          <m:dPr>
            <m:ctrlPr>
              <w:rPr>
                <w:rFonts w:ascii="Cambria Math" w:hAnsi="Cambria Math"/>
                <w:i/>
                <w:lang w:val="en-US"/>
              </w:rPr>
            </m:ctrlPr>
          </m:dPr>
          <m:e>
            <m:r>
              <w:rPr>
                <w:rFonts w:ascii="Cambria Math" w:hAnsi="Cambria Math"/>
                <w:lang w:val="en-US"/>
              </w:rPr>
              <m:t>x</m:t>
            </m:r>
          </m:e>
        </m:d>
      </m:oMath>
      <w:r w:rsidRPr="000721FC">
        <w:rPr>
          <w:rFonts w:eastAsiaTheme="minorEastAsia"/>
        </w:rPr>
        <w:t xml:space="preserve"> порождающего элемент </w:t>
      </w:r>
      <m:oMath>
        <m:r>
          <w:rPr>
            <w:rFonts w:ascii="Cambria Math" w:eastAsiaTheme="minorEastAsia" w:hAnsi="Cambria Math"/>
            <w:lang w:val="en-US"/>
          </w:rPr>
          <m:t>θ</m:t>
        </m:r>
      </m:oMath>
      <w:r w:rsidRPr="000721FC">
        <w:rPr>
          <w:rFonts w:eastAsiaTheme="minorEastAsia"/>
        </w:rPr>
        <w:t xml:space="preserve">. </w:t>
      </w:r>
    </w:p>
    <w:p w14:paraId="6BCF3B69" w14:textId="77777777" w:rsidR="00054450" w:rsidRPr="000721FC" w:rsidRDefault="00054450" w:rsidP="000721FC">
      <w:pPr>
        <w:ind w:firstLine="709"/>
        <w:contextualSpacing/>
      </w:pPr>
      <w:r w:rsidRPr="000721FC">
        <w:t xml:space="preserve">Поле </w:t>
      </w:r>
      <m:oMath>
        <m:r>
          <w:rPr>
            <w:rFonts w:ascii="Cambria Math" w:hAnsi="Cambria Math"/>
            <w:lang w:val="en-US"/>
          </w:rPr>
          <m:t>GF</m:t>
        </m:r>
        <m:r>
          <w:rPr>
            <w:rFonts w:ascii="Cambria Math" w:hAnsi="Cambria Math"/>
          </w:rPr>
          <m:t>(</m:t>
        </m:r>
        <m:sSup>
          <m:sSupPr>
            <m:ctrlPr>
              <w:rPr>
                <w:rFonts w:ascii="Cambria Math" w:hAnsi="Cambria Math"/>
                <w:i/>
                <w:lang w:val="en-US"/>
              </w:rPr>
            </m:ctrlPr>
          </m:sSupPr>
          <m:e>
            <m:r>
              <w:rPr>
                <w:rFonts w:ascii="Cambria Math" w:hAnsi="Cambria Math"/>
              </w:rPr>
              <m:t>3</m:t>
            </m:r>
          </m:e>
          <m:sup>
            <m:r>
              <w:rPr>
                <w:rFonts w:ascii="Cambria Math" w:hAnsi="Cambria Math"/>
              </w:rPr>
              <m:t>2</m:t>
            </m:r>
          </m:sup>
        </m:sSup>
        <m:r>
          <w:rPr>
            <w:rFonts w:ascii="Cambria Math" w:hAnsi="Cambria Math"/>
          </w:rPr>
          <m:t>)</m:t>
        </m:r>
      </m:oMath>
      <w:r w:rsidRPr="000721FC">
        <w:t xml:space="preserve"> содержит восемь ненулевых элементов (табл. 1). Используя обозначение (4) в качестве логического представления координат, эти восемь элементов можно отнести к направлениям компасных роз, что показано на рис. 1.</w:t>
      </w:r>
    </w:p>
    <w:p w14:paraId="08270C55" w14:textId="77777777" w:rsidR="00054450" w:rsidRPr="000721FC" w:rsidRDefault="00054450" w:rsidP="000721FC">
      <w:pPr>
        <w:ind w:firstLine="709"/>
        <w:contextualSpacing/>
      </w:pPr>
      <w:r w:rsidRPr="000721FC">
        <w:t>В данном примере существует взаимно-однозначное соответствие между элементами многозначной логики, лингвистическими переменными и элементами поля Галуа. Точнее, элементы розы компаса допускают все вышеперечисленные интерпретации, которые находятся во взаимно однозначном соответствии.</w:t>
      </w:r>
    </w:p>
    <w:p w14:paraId="5D10BC9E" w14:textId="77777777" w:rsidR="00054450" w:rsidRPr="000721FC" w:rsidRDefault="00054450" w:rsidP="000721FC">
      <w:pPr>
        <w:ind w:firstLine="709"/>
        <w:contextualSpacing/>
      </w:pPr>
      <w:r w:rsidRPr="000721FC">
        <w:t>Таким образом, проблема интерпретации многозначных логических переменных может быть снята, если эти переменные интерпретируются через соответствие переменным нечеткой логики. Такой подход, как показано в разделе 3, является обобщающим. А именно, в этой интерпретации вместо переменных нечеткой логики может использоваться достаточно широкий спектр различных терминов (в том числе философских категорий). Очевидно, что смысл словам естественного языка придает не конкретный набор звуков или символов, их обозначающих, а то, что каждое из этих слов встроено в общую структуру языка. Таким образом, значение терминов фактически определяется связями между ними. Оппозиция "истина - ложь", составляющая методологическую основу бинарной логики, является лишь простейшей формой такой связи.</w:t>
      </w:r>
    </w:p>
    <w:p w14:paraId="6620EBE3" w14:textId="77777777" w:rsidR="00054450" w:rsidRPr="000721FC" w:rsidRDefault="00054450" w:rsidP="000721FC">
      <w:pPr>
        <w:ind w:firstLine="709"/>
        <w:contextualSpacing/>
      </w:pPr>
      <w:r w:rsidRPr="000721FC">
        <w:t>Покажем, что для случая, когда число переменных многозначной логики равно простому числу, любые операции в такой логике могут быть сведены к операциям сложения и умножения в поле Галуа</w:t>
      </w:r>
    </w:p>
    <w:p w14:paraId="18065249" w14:textId="77777777" w:rsidR="00054450" w:rsidRPr="000721FC" w:rsidRDefault="00054450" w:rsidP="000721FC">
      <w:pPr>
        <w:ind w:firstLine="709"/>
        <w:contextualSpacing/>
      </w:pPr>
    </w:p>
    <w:p w14:paraId="458F86CC" w14:textId="583FB1E0" w:rsidR="00054450" w:rsidRDefault="004A0A82" w:rsidP="000721FC">
      <w:pPr>
        <w:ind w:firstLine="709"/>
        <w:contextualSpacing/>
        <w:rPr>
          <w:b/>
          <w:bCs/>
        </w:rPr>
      </w:pPr>
      <w:bookmarkStart w:id="0" w:name="_Hlk183041153"/>
      <w:r>
        <w:rPr>
          <w:b/>
          <w:bCs/>
        </w:rPr>
        <w:t>1.4</w:t>
      </w:r>
      <w:r w:rsidR="00054450" w:rsidRPr="000721FC">
        <w:rPr>
          <w:b/>
          <w:bCs/>
        </w:rPr>
        <w:t xml:space="preserve"> Сведение операций многозначной логики к алгебраическим</w:t>
      </w:r>
    </w:p>
    <w:bookmarkEnd w:id="0"/>
    <w:p w14:paraId="2DC45450" w14:textId="77777777" w:rsidR="004A0A82" w:rsidRPr="000721FC" w:rsidRDefault="004A0A82" w:rsidP="000721FC">
      <w:pPr>
        <w:ind w:firstLine="709"/>
        <w:contextualSpacing/>
        <w:rPr>
          <w:b/>
          <w:bCs/>
        </w:rPr>
      </w:pPr>
    </w:p>
    <w:p w14:paraId="2E331681" w14:textId="77777777" w:rsidR="00054450" w:rsidRPr="000721FC" w:rsidRDefault="00054450" w:rsidP="000721FC">
      <w:pPr>
        <w:ind w:firstLine="709"/>
        <w:contextualSpacing/>
      </w:pPr>
      <w:r w:rsidRPr="000721FC">
        <w:t>Операции многозначной логики обычно отображаются в виде таблиц истинности. Так, в следующей таблице 2 отражены операции логики парадоксов Г. Приста [21].</w:t>
      </w:r>
    </w:p>
    <w:p w14:paraId="78F316E5" w14:textId="77777777" w:rsidR="00054450" w:rsidRPr="000721FC" w:rsidRDefault="00054450" w:rsidP="000721FC">
      <w:pPr>
        <w:pStyle w:val="af0"/>
        <w:spacing w:after="0"/>
        <w:ind w:right="-14" w:firstLine="709"/>
        <w:contextualSpacing/>
        <w:jc w:val="both"/>
        <w:rPr>
          <w:rFonts w:ascii="Times New Roman" w:hAnsi="Times New Roman" w:cs="Times New Roman"/>
          <w:sz w:val="28"/>
          <w:szCs w:val="28"/>
        </w:rPr>
      </w:pPr>
    </w:p>
    <w:p w14:paraId="36796FFB" w14:textId="1ACB639C" w:rsidR="00054450" w:rsidRPr="005203B2" w:rsidRDefault="004A0A82" w:rsidP="005203B2">
      <w:pPr>
        <w:pStyle w:val="af0"/>
        <w:spacing w:after="0"/>
        <w:ind w:right="-14"/>
        <w:contextualSpacing/>
        <w:jc w:val="both"/>
        <w:rPr>
          <w:rFonts w:ascii="Times New Roman" w:hAnsi="Times New Roman" w:cs="Times New Roman"/>
          <w:sz w:val="28"/>
          <w:szCs w:val="28"/>
        </w:rPr>
      </w:pPr>
      <w:r w:rsidRPr="000721FC">
        <w:rPr>
          <w:rFonts w:ascii="Times New Roman" w:hAnsi="Times New Roman" w:cs="Times New Roman"/>
          <w:sz w:val="28"/>
          <w:szCs w:val="28"/>
        </w:rPr>
        <w:t>Таблица 2.</w:t>
      </w:r>
      <w:r>
        <w:rPr>
          <w:rFonts w:ascii="Times New Roman" w:hAnsi="Times New Roman" w:cs="Times New Roman"/>
          <w:sz w:val="28"/>
          <w:szCs w:val="28"/>
        </w:rPr>
        <w:t xml:space="preserve"> </w:t>
      </w:r>
      <w:r w:rsidR="00054450" w:rsidRPr="000721FC">
        <w:rPr>
          <w:rFonts w:ascii="Times New Roman" w:hAnsi="Times New Roman" w:cs="Times New Roman"/>
          <w:sz w:val="28"/>
          <w:szCs w:val="28"/>
        </w:rPr>
        <w:t>Значения логической функции, соответствующие операциям</w:t>
      </w:r>
      <w:r>
        <w:rPr>
          <w:rFonts w:ascii="Times New Roman" w:hAnsi="Times New Roman" w:cs="Times New Roman"/>
          <w:sz w:val="28"/>
          <w:szCs w:val="28"/>
        </w:rPr>
        <w:t xml:space="preserve"> </w:t>
      </w:r>
      <w:r w:rsidR="00054450" w:rsidRPr="000721FC">
        <w:rPr>
          <w:rFonts w:ascii="Times New Roman" w:hAnsi="Times New Roman" w:cs="Times New Roman"/>
          <w:sz w:val="28"/>
          <w:szCs w:val="28"/>
        </w:rPr>
        <w:t>дизъюнкции и конъюнкции в логике парадоксов Г. Приста</w:t>
      </w:r>
    </w:p>
    <w:tbl>
      <w:tblPr>
        <w:tblW w:w="4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1065"/>
        <w:gridCol w:w="1065"/>
        <w:gridCol w:w="1276"/>
      </w:tblGrid>
      <w:tr w:rsidR="00E502AE" w:rsidRPr="000721FC" w14:paraId="4CC14A9D" w14:textId="77777777" w:rsidTr="004A0A82">
        <w:trPr>
          <w:jc w:val="center"/>
        </w:trPr>
        <w:tc>
          <w:tcPr>
            <w:tcW w:w="1418" w:type="dxa"/>
            <w:shd w:val="clear" w:color="auto" w:fill="auto"/>
            <w:vAlign w:val="center"/>
          </w:tcPr>
          <w:p w14:paraId="6BC9D329" w14:textId="77777777" w:rsidR="00054450" w:rsidRPr="000721FC" w:rsidRDefault="00054450" w:rsidP="000721FC">
            <w:pPr>
              <w:ind w:firstLine="709"/>
              <w:contextualSpacing/>
              <w:jc w:val="center"/>
              <w:rPr>
                <w:rFonts w:eastAsia="Calibri"/>
                <w:lang w:val="en-US"/>
              </w:rPr>
            </w:pPr>
            <w:bookmarkStart w:id="1" w:name="_Hlk62060945"/>
            <m:oMathPara>
              <m:oMath>
                <m:r>
                  <w:rPr>
                    <w:rFonts w:ascii="Cambria Math" w:hAnsi="Cambria Math"/>
                    <w:lang w:val="en-US"/>
                  </w:rPr>
                  <m:t>F</m:t>
                </m:r>
                <m:d>
                  <m:dPr>
                    <m:ctrlPr>
                      <w:rPr>
                        <w:rFonts w:ascii="Cambria Math" w:hAnsi="Cambria Math"/>
                        <w:i/>
                        <w:lang w:val="en-US"/>
                      </w:rPr>
                    </m:ctrlPr>
                  </m:dPr>
                  <m:e>
                    <m:r>
                      <w:rPr>
                        <w:rFonts w:ascii="Cambria Math" w:hAnsi="Cambria Math"/>
                        <w:lang w:val="en-US"/>
                      </w:rPr>
                      <m:t>x,y</m:t>
                    </m:r>
                  </m:e>
                </m:d>
                <m:r>
                  <w:rPr>
                    <w:rFonts w:ascii="Cambria Math" w:hAnsi="Cambria Math"/>
                    <w:lang w:val="en-US"/>
                  </w:rPr>
                  <m:t>= ∨</m:t>
                </m:r>
              </m:oMath>
            </m:oMathPara>
          </w:p>
        </w:tc>
        <w:tc>
          <w:tcPr>
            <w:tcW w:w="992" w:type="dxa"/>
            <w:shd w:val="clear" w:color="auto" w:fill="auto"/>
            <w:vAlign w:val="center"/>
          </w:tcPr>
          <w:p w14:paraId="38B6CA13" w14:textId="77777777" w:rsidR="00054450" w:rsidRPr="000721FC" w:rsidRDefault="00054450" w:rsidP="000721FC">
            <w:pPr>
              <w:ind w:firstLine="709"/>
              <w:contextualSpacing/>
              <w:jc w:val="center"/>
              <w:rPr>
                <w:rFonts w:eastAsia="Calibri"/>
                <w:lang w:val="en-US"/>
              </w:rPr>
            </w:pPr>
            <m:oMathPara>
              <m:oMath>
                <m:r>
                  <w:rPr>
                    <w:rFonts w:ascii="Cambria Math" w:hAnsi="Cambria Math"/>
                    <w:lang w:val="en-US"/>
                  </w:rPr>
                  <m:t>y=0</m:t>
                </m:r>
              </m:oMath>
            </m:oMathPara>
          </w:p>
        </w:tc>
        <w:tc>
          <w:tcPr>
            <w:tcW w:w="850" w:type="dxa"/>
            <w:shd w:val="clear" w:color="auto" w:fill="auto"/>
            <w:vAlign w:val="center"/>
          </w:tcPr>
          <w:p w14:paraId="5773103F" w14:textId="77777777" w:rsidR="00054450" w:rsidRPr="000721FC" w:rsidRDefault="00054450" w:rsidP="000721FC">
            <w:pPr>
              <w:ind w:firstLine="709"/>
              <w:contextualSpacing/>
              <w:jc w:val="center"/>
              <w:rPr>
                <w:rFonts w:eastAsia="Calibri"/>
                <w:lang w:val="en-US"/>
              </w:rPr>
            </w:pPr>
            <m:oMathPara>
              <m:oMath>
                <m:r>
                  <w:rPr>
                    <w:rFonts w:ascii="Cambria Math" w:hAnsi="Cambria Math"/>
                    <w:lang w:val="en-US"/>
                  </w:rPr>
                  <m:t>y=1</m:t>
                </m:r>
              </m:oMath>
            </m:oMathPara>
          </w:p>
        </w:tc>
        <w:tc>
          <w:tcPr>
            <w:tcW w:w="1418" w:type="dxa"/>
            <w:shd w:val="clear" w:color="auto" w:fill="auto"/>
            <w:vAlign w:val="center"/>
          </w:tcPr>
          <w:p w14:paraId="74431674" w14:textId="77777777" w:rsidR="00054450" w:rsidRPr="000721FC" w:rsidRDefault="00054450" w:rsidP="000721FC">
            <w:pPr>
              <w:ind w:firstLine="709"/>
              <w:contextualSpacing/>
              <w:jc w:val="center"/>
              <w:rPr>
                <w:rFonts w:eastAsia="Calibri"/>
                <w:lang w:val="en-US"/>
              </w:rPr>
            </w:pPr>
            <m:oMathPara>
              <m:oMath>
                <m:r>
                  <w:rPr>
                    <w:rFonts w:ascii="Cambria Math" w:hAnsi="Cambria Math"/>
                    <w:lang w:val="en-US"/>
                  </w:rPr>
                  <m:t>y=2</m:t>
                </m:r>
              </m:oMath>
            </m:oMathPara>
          </w:p>
        </w:tc>
      </w:tr>
      <w:tr w:rsidR="00E502AE" w:rsidRPr="000721FC" w14:paraId="45BBD2F9" w14:textId="77777777" w:rsidTr="004A0A82">
        <w:trPr>
          <w:jc w:val="center"/>
        </w:trPr>
        <w:tc>
          <w:tcPr>
            <w:tcW w:w="1418" w:type="dxa"/>
            <w:shd w:val="clear" w:color="auto" w:fill="auto"/>
            <w:vAlign w:val="center"/>
          </w:tcPr>
          <w:p w14:paraId="2E584739" w14:textId="77777777" w:rsidR="00054450" w:rsidRPr="000721FC" w:rsidRDefault="00054450" w:rsidP="000721FC">
            <w:pPr>
              <w:ind w:firstLine="709"/>
              <w:contextualSpacing/>
              <w:jc w:val="center"/>
              <w:rPr>
                <w:rFonts w:eastAsia="Calibri"/>
                <w:lang w:val="en-US"/>
              </w:rPr>
            </w:pPr>
            <m:oMathPara>
              <m:oMath>
                <m:r>
                  <w:rPr>
                    <w:rFonts w:ascii="Cambria Math" w:hAnsi="Cambria Math"/>
                    <w:lang w:val="en-US"/>
                  </w:rPr>
                  <m:t>x=0</m:t>
                </m:r>
              </m:oMath>
            </m:oMathPara>
          </w:p>
        </w:tc>
        <w:tc>
          <w:tcPr>
            <w:tcW w:w="992" w:type="dxa"/>
            <w:shd w:val="clear" w:color="auto" w:fill="auto"/>
            <w:vAlign w:val="center"/>
          </w:tcPr>
          <w:p w14:paraId="0BB1158D" w14:textId="77777777" w:rsidR="00054450" w:rsidRPr="000721FC" w:rsidRDefault="00054450" w:rsidP="000721FC">
            <w:pPr>
              <w:ind w:firstLine="709"/>
              <w:contextualSpacing/>
              <w:jc w:val="center"/>
              <w:rPr>
                <w:rFonts w:eastAsia="Calibri"/>
                <w:lang w:val="en-US"/>
              </w:rPr>
            </w:pPr>
            <w:r w:rsidRPr="000721FC">
              <w:rPr>
                <w:rFonts w:eastAsia="Calibri"/>
                <w:lang w:val="en-US"/>
              </w:rPr>
              <w:t>0</w:t>
            </w:r>
          </w:p>
        </w:tc>
        <w:tc>
          <w:tcPr>
            <w:tcW w:w="850" w:type="dxa"/>
            <w:shd w:val="clear" w:color="auto" w:fill="auto"/>
            <w:vAlign w:val="center"/>
          </w:tcPr>
          <w:p w14:paraId="23946C69" w14:textId="77777777" w:rsidR="00054450" w:rsidRPr="000721FC" w:rsidRDefault="00054450" w:rsidP="000721FC">
            <w:pPr>
              <w:ind w:firstLine="709"/>
              <w:contextualSpacing/>
              <w:jc w:val="center"/>
              <w:rPr>
                <w:rFonts w:eastAsia="Calibri"/>
                <w:lang w:val="en-US"/>
              </w:rPr>
            </w:pPr>
            <w:r w:rsidRPr="000721FC">
              <w:rPr>
                <w:rFonts w:eastAsia="Calibri"/>
                <w:lang w:val="en-US"/>
              </w:rPr>
              <w:t>1</w:t>
            </w:r>
          </w:p>
        </w:tc>
        <w:tc>
          <w:tcPr>
            <w:tcW w:w="1418" w:type="dxa"/>
            <w:shd w:val="clear" w:color="auto" w:fill="auto"/>
            <w:vAlign w:val="center"/>
          </w:tcPr>
          <w:p w14:paraId="100FB5BD" w14:textId="77777777" w:rsidR="00054450" w:rsidRPr="000721FC" w:rsidRDefault="00054450" w:rsidP="000721FC">
            <w:pPr>
              <w:ind w:firstLine="709"/>
              <w:contextualSpacing/>
              <w:jc w:val="center"/>
              <w:rPr>
                <w:rFonts w:eastAsia="Calibri"/>
                <w:lang w:val="en-US"/>
              </w:rPr>
            </w:pPr>
            <w:r w:rsidRPr="000721FC">
              <w:rPr>
                <w:rFonts w:eastAsia="Calibri"/>
                <w:lang w:val="en-US"/>
              </w:rPr>
              <w:t>2</w:t>
            </w:r>
          </w:p>
        </w:tc>
      </w:tr>
      <w:tr w:rsidR="00054450" w:rsidRPr="000721FC" w14:paraId="3E584FA0" w14:textId="77777777" w:rsidTr="004A0A82">
        <w:trPr>
          <w:jc w:val="center"/>
        </w:trPr>
        <w:tc>
          <w:tcPr>
            <w:tcW w:w="1418" w:type="dxa"/>
            <w:shd w:val="clear" w:color="auto" w:fill="auto"/>
            <w:vAlign w:val="center"/>
          </w:tcPr>
          <w:p w14:paraId="519986F4" w14:textId="77777777" w:rsidR="00054450" w:rsidRPr="000721FC" w:rsidRDefault="00054450" w:rsidP="000721FC">
            <w:pPr>
              <w:ind w:firstLine="709"/>
              <w:contextualSpacing/>
              <w:jc w:val="center"/>
              <w:rPr>
                <w:rFonts w:eastAsia="Calibri"/>
                <w:lang w:val="en-US"/>
              </w:rPr>
            </w:pPr>
            <m:oMathPara>
              <m:oMath>
                <m:r>
                  <w:rPr>
                    <w:rFonts w:ascii="Cambria Math" w:hAnsi="Cambria Math"/>
                    <w:lang w:val="en-US"/>
                  </w:rPr>
                  <m:t>x=1</m:t>
                </m:r>
              </m:oMath>
            </m:oMathPara>
          </w:p>
        </w:tc>
        <w:tc>
          <w:tcPr>
            <w:tcW w:w="992" w:type="dxa"/>
            <w:shd w:val="clear" w:color="auto" w:fill="auto"/>
            <w:vAlign w:val="center"/>
          </w:tcPr>
          <w:p w14:paraId="09DB1915" w14:textId="77777777" w:rsidR="00054450" w:rsidRPr="000721FC" w:rsidRDefault="00054450" w:rsidP="000721FC">
            <w:pPr>
              <w:ind w:firstLine="709"/>
              <w:contextualSpacing/>
              <w:jc w:val="center"/>
              <w:rPr>
                <w:rFonts w:eastAsia="Calibri"/>
                <w:lang w:val="en-US"/>
              </w:rPr>
            </w:pPr>
            <w:r w:rsidRPr="000721FC">
              <w:rPr>
                <w:rFonts w:eastAsia="Calibri"/>
                <w:lang w:val="en-US"/>
              </w:rPr>
              <w:t>1</w:t>
            </w:r>
          </w:p>
        </w:tc>
        <w:tc>
          <w:tcPr>
            <w:tcW w:w="850" w:type="dxa"/>
            <w:shd w:val="clear" w:color="auto" w:fill="auto"/>
            <w:vAlign w:val="center"/>
          </w:tcPr>
          <w:p w14:paraId="355DF752" w14:textId="77777777" w:rsidR="00054450" w:rsidRPr="000721FC" w:rsidRDefault="00054450" w:rsidP="000721FC">
            <w:pPr>
              <w:ind w:firstLine="709"/>
              <w:contextualSpacing/>
              <w:jc w:val="center"/>
              <w:rPr>
                <w:rFonts w:eastAsia="Calibri"/>
                <w:lang w:val="en-US"/>
              </w:rPr>
            </w:pPr>
            <w:r w:rsidRPr="000721FC">
              <w:rPr>
                <w:rFonts w:eastAsia="Calibri"/>
                <w:lang w:val="en-US"/>
              </w:rPr>
              <w:t>1</w:t>
            </w:r>
          </w:p>
        </w:tc>
        <w:tc>
          <w:tcPr>
            <w:tcW w:w="1418" w:type="dxa"/>
            <w:shd w:val="clear" w:color="auto" w:fill="auto"/>
            <w:vAlign w:val="center"/>
          </w:tcPr>
          <w:p w14:paraId="70E5E392" w14:textId="77777777" w:rsidR="00054450" w:rsidRPr="000721FC" w:rsidRDefault="00054450" w:rsidP="000721FC">
            <w:pPr>
              <w:ind w:firstLine="709"/>
              <w:contextualSpacing/>
              <w:jc w:val="center"/>
              <w:rPr>
                <w:rFonts w:eastAsia="Calibri"/>
                <w:lang w:val="en-US"/>
              </w:rPr>
            </w:pPr>
            <w:r w:rsidRPr="000721FC">
              <w:rPr>
                <w:rFonts w:eastAsia="Calibri"/>
                <w:lang w:val="en-US"/>
              </w:rPr>
              <w:t>2</w:t>
            </w:r>
          </w:p>
        </w:tc>
      </w:tr>
      <w:tr w:rsidR="00E502AE" w:rsidRPr="000721FC" w14:paraId="2827202A" w14:textId="77777777" w:rsidTr="004A0A82">
        <w:trPr>
          <w:jc w:val="center"/>
        </w:trPr>
        <w:tc>
          <w:tcPr>
            <w:tcW w:w="1418" w:type="dxa"/>
            <w:shd w:val="clear" w:color="auto" w:fill="auto"/>
            <w:vAlign w:val="center"/>
          </w:tcPr>
          <w:p w14:paraId="5CF38311" w14:textId="77777777" w:rsidR="00054450" w:rsidRPr="000721FC" w:rsidRDefault="00054450" w:rsidP="000721FC">
            <w:pPr>
              <w:ind w:firstLine="709"/>
              <w:contextualSpacing/>
              <w:jc w:val="center"/>
              <w:rPr>
                <w:rFonts w:eastAsia="Calibri"/>
                <w:lang w:val="en-US"/>
              </w:rPr>
            </w:pPr>
            <m:oMathPara>
              <m:oMath>
                <m:r>
                  <w:rPr>
                    <w:rFonts w:ascii="Cambria Math" w:hAnsi="Cambria Math"/>
                    <w:lang w:val="en-US"/>
                  </w:rPr>
                  <m:t>x=2</m:t>
                </m:r>
              </m:oMath>
            </m:oMathPara>
          </w:p>
        </w:tc>
        <w:tc>
          <w:tcPr>
            <w:tcW w:w="992" w:type="dxa"/>
            <w:shd w:val="clear" w:color="auto" w:fill="auto"/>
            <w:vAlign w:val="center"/>
          </w:tcPr>
          <w:p w14:paraId="04F80A22" w14:textId="77777777" w:rsidR="00054450" w:rsidRPr="000721FC" w:rsidRDefault="00054450" w:rsidP="000721FC">
            <w:pPr>
              <w:ind w:firstLine="709"/>
              <w:contextualSpacing/>
              <w:jc w:val="center"/>
              <w:rPr>
                <w:rFonts w:eastAsia="Calibri"/>
                <w:lang w:val="en-US"/>
              </w:rPr>
            </w:pPr>
            <w:r w:rsidRPr="000721FC">
              <w:rPr>
                <w:rFonts w:eastAsia="Calibri"/>
                <w:lang w:val="en-US"/>
              </w:rPr>
              <w:t>2</w:t>
            </w:r>
          </w:p>
        </w:tc>
        <w:tc>
          <w:tcPr>
            <w:tcW w:w="850" w:type="dxa"/>
            <w:shd w:val="clear" w:color="auto" w:fill="auto"/>
            <w:vAlign w:val="center"/>
          </w:tcPr>
          <w:p w14:paraId="3AA95D7E" w14:textId="77777777" w:rsidR="00054450" w:rsidRPr="000721FC" w:rsidRDefault="00054450" w:rsidP="000721FC">
            <w:pPr>
              <w:ind w:firstLine="709"/>
              <w:contextualSpacing/>
              <w:jc w:val="center"/>
              <w:rPr>
                <w:rFonts w:eastAsia="Calibri"/>
                <w:lang w:val="en-US"/>
              </w:rPr>
            </w:pPr>
            <w:r w:rsidRPr="000721FC">
              <w:rPr>
                <w:rFonts w:eastAsia="Calibri"/>
                <w:lang w:val="en-US"/>
              </w:rPr>
              <w:t>2</w:t>
            </w:r>
          </w:p>
        </w:tc>
        <w:tc>
          <w:tcPr>
            <w:tcW w:w="1418" w:type="dxa"/>
            <w:shd w:val="clear" w:color="auto" w:fill="auto"/>
            <w:vAlign w:val="center"/>
          </w:tcPr>
          <w:p w14:paraId="0E748BE2" w14:textId="77777777" w:rsidR="00054450" w:rsidRPr="000721FC" w:rsidRDefault="00054450" w:rsidP="000721FC">
            <w:pPr>
              <w:ind w:firstLine="709"/>
              <w:contextualSpacing/>
              <w:jc w:val="center"/>
              <w:rPr>
                <w:rFonts w:eastAsia="Calibri"/>
                <w:lang w:val="en-US"/>
              </w:rPr>
            </w:pPr>
            <w:r w:rsidRPr="000721FC">
              <w:rPr>
                <w:rFonts w:eastAsia="Calibri"/>
                <w:lang w:val="en-US"/>
              </w:rPr>
              <w:t>2</w:t>
            </w:r>
          </w:p>
        </w:tc>
      </w:tr>
      <w:bookmarkEnd w:id="1"/>
    </w:tbl>
    <w:p w14:paraId="0009B48B" w14:textId="77777777" w:rsidR="00054450" w:rsidRPr="000721FC" w:rsidRDefault="00054450" w:rsidP="000721FC">
      <w:pPr>
        <w:pStyle w:val="af0"/>
        <w:spacing w:after="0"/>
        <w:ind w:right="-14" w:firstLine="709"/>
        <w:contextualSpacing/>
        <w:rPr>
          <w:rFonts w:ascii="Times New Roman" w:hAnsi="Times New Roman" w:cs="Times New Roman"/>
          <w:b/>
          <w:bCs/>
          <w:sz w:val="28"/>
          <w:szCs w:val="28"/>
          <w:lang w:val="en-US"/>
        </w:rPr>
      </w:pPr>
    </w:p>
    <w:tbl>
      <w:tblPr>
        <w:tblW w:w="4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065"/>
        <w:gridCol w:w="1065"/>
        <w:gridCol w:w="1278"/>
      </w:tblGrid>
      <w:tr w:rsidR="00E502AE" w:rsidRPr="000721FC" w14:paraId="6481F12C" w14:textId="77777777" w:rsidTr="004A0A82">
        <w:trPr>
          <w:jc w:val="center"/>
        </w:trPr>
        <w:tc>
          <w:tcPr>
            <w:tcW w:w="1413" w:type="dxa"/>
            <w:shd w:val="clear" w:color="auto" w:fill="auto"/>
          </w:tcPr>
          <w:p w14:paraId="0F5FDE57" w14:textId="77777777" w:rsidR="00054450" w:rsidRPr="000721FC" w:rsidRDefault="00054450" w:rsidP="000721FC">
            <w:pPr>
              <w:ind w:firstLine="709"/>
              <w:contextualSpacing/>
              <w:jc w:val="center"/>
              <w:rPr>
                <w:rFonts w:eastAsia="Calibri"/>
                <w:i/>
                <w:lang w:val="en-US"/>
              </w:rPr>
            </w:pPr>
            <m:oMathPara>
              <m:oMath>
                <m:r>
                  <w:rPr>
                    <w:rFonts w:ascii="Cambria Math" w:hAnsi="Cambria Math"/>
                    <w:lang w:val="en-US"/>
                  </w:rPr>
                  <m:t>F</m:t>
                </m:r>
                <m:d>
                  <m:dPr>
                    <m:ctrlPr>
                      <w:rPr>
                        <w:rFonts w:ascii="Cambria Math" w:hAnsi="Cambria Math"/>
                        <w:i/>
                        <w:lang w:val="en-US"/>
                      </w:rPr>
                    </m:ctrlPr>
                  </m:dPr>
                  <m:e>
                    <m:r>
                      <w:rPr>
                        <w:rFonts w:ascii="Cambria Math" w:hAnsi="Cambria Math"/>
                        <w:lang w:val="en-US"/>
                      </w:rPr>
                      <m:t>x,y</m:t>
                    </m:r>
                  </m:e>
                </m:d>
                <m:r>
                  <w:rPr>
                    <w:rFonts w:ascii="Cambria Math" w:hAnsi="Cambria Math"/>
                    <w:lang w:val="en-US"/>
                  </w:rPr>
                  <m:t>= ∧</m:t>
                </m:r>
              </m:oMath>
            </m:oMathPara>
          </w:p>
        </w:tc>
        <w:tc>
          <w:tcPr>
            <w:tcW w:w="997" w:type="dxa"/>
            <w:shd w:val="clear" w:color="auto" w:fill="auto"/>
          </w:tcPr>
          <w:p w14:paraId="6BE158AA" w14:textId="77777777" w:rsidR="00054450" w:rsidRPr="000721FC" w:rsidRDefault="00054450" w:rsidP="000721FC">
            <w:pPr>
              <w:ind w:firstLine="709"/>
              <w:contextualSpacing/>
              <w:jc w:val="center"/>
              <w:rPr>
                <w:rFonts w:eastAsia="Calibri"/>
                <w:i/>
                <w:lang w:val="en-US"/>
              </w:rPr>
            </w:pPr>
            <m:oMathPara>
              <m:oMath>
                <m:r>
                  <w:rPr>
                    <w:rFonts w:ascii="Cambria Math" w:hAnsi="Cambria Math"/>
                    <w:lang w:val="en-US"/>
                  </w:rPr>
                  <m:t>y=0</m:t>
                </m:r>
              </m:oMath>
            </m:oMathPara>
          </w:p>
        </w:tc>
        <w:tc>
          <w:tcPr>
            <w:tcW w:w="850" w:type="dxa"/>
            <w:shd w:val="clear" w:color="auto" w:fill="auto"/>
          </w:tcPr>
          <w:p w14:paraId="3F136DEF" w14:textId="77777777" w:rsidR="00054450" w:rsidRPr="000721FC" w:rsidRDefault="00054450" w:rsidP="000721FC">
            <w:pPr>
              <w:ind w:firstLine="709"/>
              <w:contextualSpacing/>
              <w:jc w:val="center"/>
              <w:rPr>
                <w:rFonts w:eastAsia="Calibri"/>
                <w:i/>
                <w:lang w:val="en-US"/>
              </w:rPr>
            </w:pPr>
            <m:oMathPara>
              <m:oMath>
                <m:r>
                  <w:rPr>
                    <w:rFonts w:ascii="Cambria Math" w:hAnsi="Cambria Math"/>
                    <w:lang w:val="en-US"/>
                  </w:rPr>
                  <m:t>y=1</m:t>
                </m:r>
              </m:oMath>
            </m:oMathPara>
          </w:p>
        </w:tc>
        <w:tc>
          <w:tcPr>
            <w:tcW w:w="1418" w:type="dxa"/>
            <w:shd w:val="clear" w:color="auto" w:fill="auto"/>
          </w:tcPr>
          <w:p w14:paraId="676D3B1F" w14:textId="77777777" w:rsidR="00054450" w:rsidRPr="000721FC" w:rsidRDefault="00054450" w:rsidP="000721FC">
            <w:pPr>
              <w:ind w:firstLine="709"/>
              <w:contextualSpacing/>
              <w:jc w:val="center"/>
              <w:rPr>
                <w:rFonts w:eastAsia="Calibri"/>
                <w:i/>
                <w:lang w:val="en-US"/>
              </w:rPr>
            </w:pPr>
            <m:oMathPara>
              <m:oMath>
                <m:r>
                  <w:rPr>
                    <w:rFonts w:ascii="Cambria Math" w:hAnsi="Cambria Math"/>
                    <w:lang w:val="en-US"/>
                  </w:rPr>
                  <m:t>y=2</m:t>
                </m:r>
              </m:oMath>
            </m:oMathPara>
          </w:p>
        </w:tc>
      </w:tr>
      <w:tr w:rsidR="00E502AE" w:rsidRPr="000721FC" w14:paraId="5C90121C" w14:textId="77777777" w:rsidTr="004A0A82">
        <w:trPr>
          <w:jc w:val="center"/>
        </w:trPr>
        <w:tc>
          <w:tcPr>
            <w:tcW w:w="1413" w:type="dxa"/>
            <w:shd w:val="clear" w:color="auto" w:fill="auto"/>
          </w:tcPr>
          <w:p w14:paraId="680E07D0" w14:textId="77777777" w:rsidR="00054450" w:rsidRPr="000721FC" w:rsidRDefault="00054450" w:rsidP="000721FC">
            <w:pPr>
              <w:ind w:firstLine="709"/>
              <w:contextualSpacing/>
              <w:jc w:val="center"/>
              <w:rPr>
                <w:rFonts w:eastAsia="Calibri"/>
                <w:i/>
                <w:lang w:val="en-US"/>
              </w:rPr>
            </w:pPr>
            <m:oMathPara>
              <m:oMath>
                <m:r>
                  <w:rPr>
                    <w:rFonts w:ascii="Cambria Math" w:hAnsi="Cambria Math"/>
                    <w:lang w:val="en-US"/>
                  </w:rPr>
                  <m:t>x=0</m:t>
                </m:r>
              </m:oMath>
            </m:oMathPara>
          </w:p>
        </w:tc>
        <w:tc>
          <w:tcPr>
            <w:tcW w:w="997" w:type="dxa"/>
            <w:shd w:val="clear" w:color="auto" w:fill="auto"/>
          </w:tcPr>
          <w:p w14:paraId="7D4EA6CD" w14:textId="77777777" w:rsidR="00054450" w:rsidRPr="000721FC" w:rsidRDefault="00054450" w:rsidP="000721FC">
            <w:pPr>
              <w:ind w:firstLine="709"/>
              <w:contextualSpacing/>
              <w:jc w:val="center"/>
              <w:rPr>
                <w:rFonts w:eastAsia="Calibri"/>
                <w:i/>
                <w:lang w:val="en-US"/>
              </w:rPr>
            </w:pPr>
            <w:r w:rsidRPr="000721FC">
              <w:rPr>
                <w:rFonts w:eastAsia="Calibri"/>
                <w:i/>
                <w:lang w:val="en-US"/>
              </w:rPr>
              <w:t>0</w:t>
            </w:r>
          </w:p>
        </w:tc>
        <w:tc>
          <w:tcPr>
            <w:tcW w:w="850" w:type="dxa"/>
            <w:shd w:val="clear" w:color="auto" w:fill="auto"/>
          </w:tcPr>
          <w:p w14:paraId="4D620A6C" w14:textId="77777777" w:rsidR="00054450" w:rsidRPr="000721FC" w:rsidRDefault="00054450" w:rsidP="000721FC">
            <w:pPr>
              <w:ind w:firstLine="709"/>
              <w:contextualSpacing/>
              <w:jc w:val="center"/>
              <w:rPr>
                <w:rFonts w:eastAsia="Calibri"/>
                <w:i/>
                <w:lang w:val="en-US"/>
              </w:rPr>
            </w:pPr>
            <w:r w:rsidRPr="000721FC">
              <w:rPr>
                <w:rFonts w:eastAsia="Calibri"/>
                <w:i/>
                <w:lang w:val="en-US"/>
              </w:rPr>
              <w:t>0</w:t>
            </w:r>
          </w:p>
        </w:tc>
        <w:tc>
          <w:tcPr>
            <w:tcW w:w="1418" w:type="dxa"/>
            <w:shd w:val="clear" w:color="auto" w:fill="auto"/>
          </w:tcPr>
          <w:p w14:paraId="4536A621" w14:textId="77777777" w:rsidR="00054450" w:rsidRPr="000721FC" w:rsidRDefault="00054450" w:rsidP="000721FC">
            <w:pPr>
              <w:ind w:firstLine="709"/>
              <w:contextualSpacing/>
              <w:jc w:val="center"/>
              <w:rPr>
                <w:rFonts w:eastAsia="Calibri"/>
                <w:i/>
                <w:lang w:val="en-US"/>
              </w:rPr>
            </w:pPr>
            <w:r w:rsidRPr="000721FC">
              <w:rPr>
                <w:rFonts w:eastAsia="Calibri"/>
                <w:i/>
                <w:lang w:val="en-US"/>
              </w:rPr>
              <w:t>0</w:t>
            </w:r>
          </w:p>
        </w:tc>
      </w:tr>
      <w:tr w:rsidR="00054450" w:rsidRPr="000721FC" w14:paraId="22B182C8" w14:textId="77777777" w:rsidTr="004A0A82">
        <w:trPr>
          <w:jc w:val="center"/>
        </w:trPr>
        <w:tc>
          <w:tcPr>
            <w:tcW w:w="1413" w:type="dxa"/>
            <w:shd w:val="clear" w:color="auto" w:fill="auto"/>
          </w:tcPr>
          <w:p w14:paraId="1E139903" w14:textId="77777777" w:rsidR="00054450" w:rsidRPr="000721FC" w:rsidRDefault="00054450" w:rsidP="000721FC">
            <w:pPr>
              <w:ind w:firstLine="709"/>
              <w:contextualSpacing/>
              <w:jc w:val="center"/>
              <w:rPr>
                <w:rFonts w:eastAsia="Calibri"/>
                <w:i/>
                <w:lang w:val="en-US"/>
              </w:rPr>
            </w:pPr>
            <m:oMathPara>
              <m:oMath>
                <m:r>
                  <w:rPr>
                    <w:rFonts w:ascii="Cambria Math" w:hAnsi="Cambria Math"/>
                    <w:lang w:val="en-US"/>
                  </w:rPr>
                  <m:t>x=1</m:t>
                </m:r>
              </m:oMath>
            </m:oMathPara>
          </w:p>
        </w:tc>
        <w:tc>
          <w:tcPr>
            <w:tcW w:w="997" w:type="dxa"/>
            <w:shd w:val="clear" w:color="auto" w:fill="auto"/>
          </w:tcPr>
          <w:p w14:paraId="70E1BD96" w14:textId="77777777" w:rsidR="00054450" w:rsidRPr="000721FC" w:rsidRDefault="00054450" w:rsidP="000721FC">
            <w:pPr>
              <w:ind w:firstLine="709"/>
              <w:contextualSpacing/>
              <w:jc w:val="center"/>
              <w:rPr>
                <w:rFonts w:eastAsia="Calibri"/>
                <w:i/>
                <w:lang w:val="en-US"/>
              </w:rPr>
            </w:pPr>
            <w:r w:rsidRPr="000721FC">
              <w:rPr>
                <w:rFonts w:eastAsia="Calibri"/>
                <w:i/>
                <w:lang w:val="en-US"/>
              </w:rPr>
              <w:t>0</w:t>
            </w:r>
          </w:p>
        </w:tc>
        <w:tc>
          <w:tcPr>
            <w:tcW w:w="850" w:type="dxa"/>
            <w:shd w:val="clear" w:color="auto" w:fill="auto"/>
          </w:tcPr>
          <w:p w14:paraId="1F3317DC" w14:textId="77777777" w:rsidR="00054450" w:rsidRPr="000721FC" w:rsidRDefault="00054450" w:rsidP="000721FC">
            <w:pPr>
              <w:ind w:firstLine="709"/>
              <w:contextualSpacing/>
              <w:jc w:val="center"/>
              <w:rPr>
                <w:rFonts w:eastAsia="Calibri"/>
                <w:i/>
                <w:lang w:val="en-US"/>
              </w:rPr>
            </w:pPr>
            <w:r w:rsidRPr="000721FC">
              <w:rPr>
                <w:rFonts w:eastAsia="Calibri"/>
                <w:i/>
                <w:lang w:val="en-US"/>
              </w:rPr>
              <w:t>1</w:t>
            </w:r>
          </w:p>
        </w:tc>
        <w:tc>
          <w:tcPr>
            <w:tcW w:w="1418" w:type="dxa"/>
            <w:shd w:val="clear" w:color="auto" w:fill="auto"/>
          </w:tcPr>
          <w:p w14:paraId="062709D9" w14:textId="77777777" w:rsidR="00054450" w:rsidRPr="000721FC" w:rsidRDefault="00054450" w:rsidP="000721FC">
            <w:pPr>
              <w:ind w:firstLine="709"/>
              <w:contextualSpacing/>
              <w:jc w:val="center"/>
              <w:rPr>
                <w:rFonts w:eastAsia="Calibri"/>
                <w:i/>
                <w:lang w:val="en-US"/>
              </w:rPr>
            </w:pPr>
            <w:r w:rsidRPr="000721FC">
              <w:rPr>
                <w:rFonts w:eastAsia="Calibri"/>
                <w:i/>
                <w:lang w:val="en-US"/>
              </w:rPr>
              <w:t>1</w:t>
            </w:r>
          </w:p>
        </w:tc>
      </w:tr>
      <w:tr w:rsidR="00E502AE" w:rsidRPr="000721FC" w14:paraId="338E0F50" w14:textId="77777777" w:rsidTr="004A0A82">
        <w:trPr>
          <w:jc w:val="center"/>
        </w:trPr>
        <w:tc>
          <w:tcPr>
            <w:tcW w:w="1413" w:type="dxa"/>
            <w:shd w:val="clear" w:color="auto" w:fill="auto"/>
          </w:tcPr>
          <w:p w14:paraId="0EF2E7EF" w14:textId="77777777" w:rsidR="00054450" w:rsidRPr="000721FC" w:rsidRDefault="00054450" w:rsidP="000721FC">
            <w:pPr>
              <w:ind w:firstLine="709"/>
              <w:contextualSpacing/>
              <w:jc w:val="center"/>
              <w:rPr>
                <w:rFonts w:eastAsia="Calibri"/>
                <w:i/>
                <w:lang w:val="en-US"/>
              </w:rPr>
            </w:pPr>
            <m:oMathPara>
              <m:oMath>
                <m:r>
                  <w:rPr>
                    <w:rFonts w:ascii="Cambria Math" w:hAnsi="Cambria Math"/>
                    <w:lang w:val="en-US"/>
                  </w:rPr>
                  <m:t>x=2</m:t>
                </m:r>
              </m:oMath>
            </m:oMathPara>
          </w:p>
        </w:tc>
        <w:tc>
          <w:tcPr>
            <w:tcW w:w="997" w:type="dxa"/>
            <w:shd w:val="clear" w:color="auto" w:fill="auto"/>
          </w:tcPr>
          <w:p w14:paraId="17B874EC" w14:textId="77777777" w:rsidR="00054450" w:rsidRPr="000721FC" w:rsidRDefault="00054450" w:rsidP="000721FC">
            <w:pPr>
              <w:ind w:firstLine="709"/>
              <w:contextualSpacing/>
              <w:jc w:val="center"/>
              <w:rPr>
                <w:rFonts w:eastAsia="Calibri"/>
                <w:i/>
                <w:lang w:val="en-US"/>
              </w:rPr>
            </w:pPr>
            <w:r w:rsidRPr="000721FC">
              <w:rPr>
                <w:rFonts w:eastAsia="Calibri"/>
                <w:i/>
                <w:lang w:val="en-US"/>
              </w:rPr>
              <w:t>0</w:t>
            </w:r>
          </w:p>
        </w:tc>
        <w:tc>
          <w:tcPr>
            <w:tcW w:w="850" w:type="dxa"/>
            <w:shd w:val="clear" w:color="auto" w:fill="auto"/>
          </w:tcPr>
          <w:p w14:paraId="1A6A44F3" w14:textId="77777777" w:rsidR="00054450" w:rsidRPr="000721FC" w:rsidRDefault="00054450" w:rsidP="000721FC">
            <w:pPr>
              <w:ind w:firstLine="709"/>
              <w:contextualSpacing/>
              <w:jc w:val="center"/>
              <w:rPr>
                <w:rFonts w:eastAsia="Calibri"/>
                <w:i/>
                <w:lang w:val="en-US"/>
              </w:rPr>
            </w:pPr>
            <w:r w:rsidRPr="000721FC">
              <w:rPr>
                <w:rFonts w:eastAsia="Calibri"/>
                <w:i/>
                <w:lang w:val="en-US"/>
              </w:rPr>
              <w:t>1</w:t>
            </w:r>
          </w:p>
        </w:tc>
        <w:tc>
          <w:tcPr>
            <w:tcW w:w="1418" w:type="dxa"/>
            <w:shd w:val="clear" w:color="auto" w:fill="auto"/>
          </w:tcPr>
          <w:p w14:paraId="79E3CF21" w14:textId="77777777" w:rsidR="00054450" w:rsidRPr="000721FC" w:rsidRDefault="00054450" w:rsidP="000721FC">
            <w:pPr>
              <w:ind w:firstLine="709"/>
              <w:contextualSpacing/>
              <w:jc w:val="center"/>
              <w:rPr>
                <w:rFonts w:eastAsia="Calibri"/>
                <w:i/>
                <w:lang w:val="en-US"/>
              </w:rPr>
            </w:pPr>
            <w:r w:rsidRPr="000721FC">
              <w:rPr>
                <w:rFonts w:eastAsia="Calibri"/>
                <w:i/>
                <w:lang w:val="en-US"/>
              </w:rPr>
              <w:t>2</w:t>
            </w:r>
          </w:p>
        </w:tc>
      </w:tr>
    </w:tbl>
    <w:p w14:paraId="6BEE404F" w14:textId="77777777" w:rsidR="00054450" w:rsidRPr="000721FC" w:rsidRDefault="00054450" w:rsidP="000721FC">
      <w:pPr>
        <w:pStyle w:val="af0"/>
        <w:spacing w:after="0"/>
        <w:ind w:right="-14" w:firstLine="709"/>
        <w:contextualSpacing/>
        <w:jc w:val="both"/>
        <w:rPr>
          <w:rFonts w:ascii="Times New Roman" w:hAnsi="Times New Roman" w:cs="Times New Roman"/>
          <w:b/>
          <w:bCs/>
          <w:sz w:val="28"/>
          <w:szCs w:val="28"/>
          <w:lang w:val="en-US"/>
        </w:rPr>
      </w:pPr>
    </w:p>
    <w:p w14:paraId="2E260525" w14:textId="68A1D1DF" w:rsidR="00054450" w:rsidRPr="000721FC" w:rsidRDefault="00054450" w:rsidP="000721FC">
      <w:pPr>
        <w:pStyle w:val="af0"/>
        <w:spacing w:after="0"/>
        <w:ind w:right="-14" w:firstLine="709"/>
        <w:contextualSpacing/>
        <w:jc w:val="both"/>
        <w:rPr>
          <w:rFonts w:ascii="Times New Roman" w:hAnsi="Times New Roman" w:cs="Times New Roman"/>
          <w:sz w:val="28"/>
          <w:szCs w:val="28"/>
        </w:rPr>
      </w:pPr>
      <w:r w:rsidRPr="000721FC">
        <w:rPr>
          <w:rFonts w:ascii="Times New Roman" w:hAnsi="Times New Roman" w:cs="Times New Roman"/>
          <w:sz w:val="28"/>
          <w:szCs w:val="28"/>
        </w:rPr>
        <w:t xml:space="preserve">В этих таблицах символы "0", "1" и "2" обозначают логические переменные. Интерпретация переменных тернарной логики как "Истина", "Ложь", "Неопределенность" восходит к работам Лукасевича. Интерпретация таких операций (дизъюнкция, конъюнкция, отрицание и т.д.) применительно к троичной логике может быть различной, так </w:t>
      </w:r>
      <w:r w:rsidR="004A0A82" w:rsidRPr="000721FC">
        <w:rPr>
          <w:rFonts w:ascii="Times New Roman" w:hAnsi="Times New Roman" w:cs="Times New Roman"/>
          <w:sz w:val="28"/>
          <w:szCs w:val="28"/>
        </w:rPr>
        <w:t>же,</w:t>
      </w:r>
      <w:r w:rsidRPr="000721FC">
        <w:rPr>
          <w:rFonts w:ascii="Times New Roman" w:hAnsi="Times New Roman" w:cs="Times New Roman"/>
          <w:sz w:val="28"/>
          <w:szCs w:val="28"/>
        </w:rPr>
        <w:t xml:space="preserve"> как и использование конкретных символов в таких таблицах является не более чем вопросом соглашения. </w:t>
      </w:r>
    </w:p>
    <w:p w14:paraId="03A02C65" w14:textId="77777777" w:rsidR="00054450" w:rsidRPr="000721FC" w:rsidRDefault="00054450" w:rsidP="000721FC">
      <w:pPr>
        <w:ind w:firstLine="709"/>
        <w:contextualSpacing/>
      </w:pPr>
      <w:r w:rsidRPr="000721FC">
        <w:t>Такое табличное представление не всегда удобно. Операции над логическими переменными, которым приписываются элементы поля Галуа, можно свести к алгебраическим. Для наглядности это можно сделать, например, следующим образом.</w:t>
      </w:r>
    </w:p>
    <w:p w14:paraId="32D3CAE6" w14:textId="77777777" w:rsidR="00054450" w:rsidRPr="000721FC" w:rsidRDefault="00054450" w:rsidP="000721FC">
      <w:pPr>
        <w:ind w:firstLine="709"/>
        <w:contextualSpacing/>
      </w:pPr>
      <w:r w:rsidRPr="000721FC">
        <w:t xml:space="preserve">Чтобы не загромождать заметки, мы рассмотрим случай произвольной функции </w:t>
      </w:r>
      <m:oMath>
        <m:r>
          <w:rPr>
            <w:rFonts w:ascii="Cambria Math" w:hAnsi="Cambria Math"/>
            <w:lang w:val="en-US"/>
          </w:rPr>
          <m:t>f</m:t>
        </m:r>
        <m:r>
          <w:rPr>
            <w:rFonts w:ascii="Cambria Math" w:hAnsi="Cambria Math"/>
          </w:rPr>
          <m:t>(</m:t>
        </m:r>
        <m:r>
          <w:rPr>
            <w:rFonts w:ascii="Cambria Math" w:hAnsi="Cambria Math"/>
            <w:lang w:val="en-US"/>
          </w:rPr>
          <m:t>x</m:t>
        </m:r>
        <m:r>
          <w:rPr>
            <w:rFonts w:ascii="Cambria Math" w:hAnsi="Cambria Math"/>
          </w:rPr>
          <m:t>,</m:t>
        </m:r>
        <m:r>
          <w:rPr>
            <w:rFonts w:ascii="Cambria Math" w:hAnsi="Cambria Math"/>
            <w:lang w:val="en-US"/>
          </w:rPr>
          <m:t>y</m:t>
        </m:r>
        <m:r>
          <w:rPr>
            <w:rFonts w:ascii="Cambria Math" w:hAnsi="Cambria Math"/>
          </w:rPr>
          <m:t>)</m:t>
        </m:r>
      </m:oMath>
      <w:r w:rsidRPr="000721FC">
        <w:t xml:space="preserve">, принимающей значения в области </w:t>
      </w:r>
      <m:oMath>
        <m:r>
          <w:rPr>
            <w:rFonts w:ascii="Cambria Math" w:hAnsi="Cambria Math"/>
            <w:lang w:val="en-US"/>
          </w:rPr>
          <m:t>GF</m:t>
        </m:r>
        <m:r>
          <w:rPr>
            <w:rFonts w:ascii="Cambria Math" w:hAnsi="Cambria Math"/>
          </w:rPr>
          <m:t>(</m:t>
        </m:r>
        <m:r>
          <w:rPr>
            <w:rFonts w:ascii="Cambria Math" w:hAnsi="Cambria Math"/>
            <w:lang w:val="en-US"/>
          </w:rPr>
          <m:t>p</m:t>
        </m:r>
        <m:r>
          <w:rPr>
            <w:rFonts w:ascii="Cambria Math" w:hAnsi="Cambria Math"/>
          </w:rPr>
          <m:t>)</m:t>
        </m:r>
      </m:oMath>
      <w:r w:rsidRPr="000721FC">
        <w:t xml:space="preserve">где </w:t>
      </w:r>
      <m:oMath>
        <m:r>
          <w:rPr>
            <w:rFonts w:ascii="Cambria Math" w:hAnsi="Cambria Math"/>
            <w:lang w:val="en-US"/>
          </w:rPr>
          <m:t>x</m:t>
        </m:r>
        <m:r>
          <w:rPr>
            <w:rFonts w:ascii="Cambria Math" w:hAnsi="Cambria Math"/>
          </w:rPr>
          <m:t>,</m:t>
        </m:r>
        <m:r>
          <w:rPr>
            <w:rFonts w:ascii="Cambria Math" w:hAnsi="Cambria Math"/>
            <w:lang w:val="en-US"/>
          </w:rPr>
          <m:t>y</m:t>
        </m:r>
      </m:oMath>
      <w:r w:rsidRPr="000721FC">
        <w:t xml:space="preserve"> являются элементами одного поля Галуа. Этой функции соответствует таблица истинности, заданная упорядоченным перечислением элементов </w:t>
      </w:r>
      <m:oMath>
        <m:r>
          <w:rPr>
            <w:rFonts w:ascii="Cambria Math" w:hAnsi="Cambria Math"/>
            <w:lang w:val="en-US"/>
          </w:rPr>
          <m:t>f</m:t>
        </m:r>
        <m:r>
          <w:rPr>
            <w:rFonts w:ascii="Cambria Math" w:hAnsi="Cambria Math"/>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i</m:t>
            </m:r>
          </m:sub>
        </m:sSub>
        <m:r>
          <w:rPr>
            <w:rFonts w:ascii="Cambria Math" w:hAnsi="Cambria Math"/>
          </w:rPr>
          <m:t>,</m:t>
        </m:r>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j</m:t>
            </m:r>
          </m:sub>
        </m:sSub>
        <m:r>
          <w:rPr>
            <w:rFonts w:ascii="Cambria Math" w:hAnsi="Cambria Math"/>
          </w:rPr>
          <m:t>)</m:t>
        </m:r>
      </m:oMath>
      <w:r w:rsidRPr="000721FC">
        <w:rPr>
          <w:rFonts w:eastAsiaTheme="minorEastAsia"/>
        </w:rPr>
        <w:t xml:space="preserve">, </w:t>
      </w:r>
      <m:oMath>
        <m:r>
          <w:rPr>
            <w:rFonts w:ascii="Cambria Math" w:hAnsi="Cambria Math"/>
            <w:lang w:val="en-US"/>
          </w:rPr>
          <m:t>i</m:t>
        </m:r>
        <m:r>
          <w:rPr>
            <w:rFonts w:ascii="Cambria Math" w:hAnsi="Cambria Math"/>
          </w:rPr>
          <m:t>,</m:t>
        </m:r>
        <m:r>
          <w:rPr>
            <w:rFonts w:ascii="Cambria Math" w:hAnsi="Cambria Math"/>
            <w:lang w:val="en-US"/>
          </w:rPr>
          <m:t>j</m:t>
        </m:r>
        <m:r>
          <w:rPr>
            <w:rFonts w:ascii="Cambria Math" w:hAnsi="Cambria Math"/>
          </w:rPr>
          <m:t>=0,2…</m:t>
        </m:r>
        <m:r>
          <w:rPr>
            <w:rFonts w:ascii="Cambria Math" w:hAnsi="Cambria Math"/>
            <w:lang w:val="en-US"/>
          </w:rPr>
          <m:t>p</m:t>
        </m:r>
        <m:r>
          <w:rPr>
            <w:rFonts w:ascii="Cambria Math" w:hAnsi="Cambria Math"/>
          </w:rPr>
          <m:t>-1</m:t>
        </m:r>
      </m:oMath>
      <w:r w:rsidRPr="000721FC">
        <w:t xml:space="preserve">. </w:t>
      </w:r>
    </w:p>
    <w:p w14:paraId="021BB9D7" w14:textId="77777777" w:rsidR="00054450" w:rsidRPr="000721FC" w:rsidRDefault="00054450" w:rsidP="000721FC">
      <w:pPr>
        <w:ind w:firstLine="709"/>
        <w:contextualSpacing/>
      </w:pPr>
      <w:r w:rsidRPr="000721FC">
        <w:t>Рассмотрим следующее выражение</w:t>
      </w:r>
    </w:p>
    <w:p w14:paraId="7CB5303D" w14:textId="77777777" w:rsidR="00054450" w:rsidRPr="000721FC" w:rsidRDefault="00054450" w:rsidP="000721FC">
      <w:pPr>
        <w:ind w:firstLine="709"/>
        <w:contextualSpacing/>
        <w:rPr>
          <w:rFonts w:eastAsiaTheme="minorEastAsia"/>
        </w:rPr>
      </w:pPr>
    </w:p>
    <w:p w14:paraId="4E088AC6" w14:textId="77777777" w:rsidR="00054450" w:rsidRPr="000721FC" w:rsidRDefault="00287388" w:rsidP="005203B2">
      <w:pPr>
        <w:tabs>
          <w:tab w:val="left" w:pos="8505"/>
        </w:tabs>
        <w:ind w:firstLine="2977"/>
        <w:contextualSpacing/>
        <w:jc w:val="right"/>
      </w:pPr>
      <m:oMath>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i</m:t>
            </m:r>
          </m:sub>
        </m:sSub>
        <m:d>
          <m:dPr>
            <m:ctrlPr>
              <w:rPr>
                <w:rFonts w:ascii="Cambria Math" w:hAnsi="Cambria Math"/>
                <w:i/>
                <w:lang w:val="en-US"/>
              </w:rPr>
            </m:ctrlPr>
          </m:dPr>
          <m:e>
            <m:r>
              <w:rPr>
                <w:rFonts w:ascii="Cambria Math" w:hAnsi="Cambria Math"/>
                <w:lang w:val="en-US"/>
              </w:rPr>
              <m:t>x</m:t>
            </m:r>
          </m:e>
        </m:d>
        <m:r>
          <w:rPr>
            <w:rFonts w:ascii="Cambria Math" w:hAnsi="Cambria Math"/>
          </w:rPr>
          <m:t>=1-</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x</m:t>
                </m:r>
                <m:r>
                  <w:rPr>
                    <w:rFonts w:ascii="Cambria Math" w:hAnsi="Cambria Math"/>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i</m:t>
                    </m:r>
                  </m:sub>
                </m:sSub>
              </m:e>
            </m:d>
          </m:e>
          <m:sup>
            <m:r>
              <w:rPr>
                <w:rFonts w:ascii="Cambria Math" w:hAnsi="Cambria Math"/>
                <w:lang w:val="en-US"/>
              </w:rPr>
              <m:t>p</m:t>
            </m:r>
            <m:r>
              <w:rPr>
                <w:rFonts w:ascii="Cambria Math" w:hAnsi="Cambria Math"/>
              </w:rPr>
              <m:t>-1</m:t>
            </m:r>
          </m:sup>
        </m:sSup>
      </m:oMath>
      <w:r w:rsidR="00054450" w:rsidRPr="000721FC">
        <w:tab/>
        <w:t>(8)</w:t>
      </w:r>
    </w:p>
    <w:p w14:paraId="38C0AD04" w14:textId="77777777" w:rsidR="00054450" w:rsidRPr="000721FC" w:rsidRDefault="00054450" w:rsidP="000721FC">
      <w:pPr>
        <w:ind w:firstLine="709"/>
        <w:contextualSpacing/>
      </w:pPr>
    </w:p>
    <w:p w14:paraId="52BA392F" w14:textId="14E44AD9" w:rsidR="00054450" w:rsidRPr="000721FC" w:rsidRDefault="00054450" w:rsidP="000721FC">
      <w:pPr>
        <w:ind w:firstLine="709"/>
        <w:contextualSpacing/>
      </w:pPr>
      <w:r w:rsidRPr="000721FC">
        <w:t xml:space="preserve">где </w:t>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i</m:t>
            </m:r>
          </m:sub>
        </m:sSub>
      </m:oMath>
      <w:r w:rsidRPr="000721FC">
        <w:t xml:space="preserve"> фиксированный элемент</w:t>
      </w:r>
      <w:r w:rsidR="004A0A82">
        <w:t xml:space="preserve"> поля</w:t>
      </w:r>
      <w:r w:rsidRPr="000721FC">
        <w:t xml:space="preserve"> </w:t>
      </w:r>
      <m:oMath>
        <m:r>
          <w:rPr>
            <w:rFonts w:ascii="Cambria Math" w:hAnsi="Cambria Math"/>
            <w:lang w:val="en-US"/>
          </w:rPr>
          <m:t>GF</m:t>
        </m:r>
        <m:r>
          <w:rPr>
            <w:rFonts w:ascii="Cambria Math" w:hAnsi="Cambria Math"/>
          </w:rPr>
          <m:t>(</m:t>
        </m:r>
        <m:r>
          <w:rPr>
            <w:rFonts w:ascii="Cambria Math" w:hAnsi="Cambria Math"/>
            <w:lang w:val="en-US"/>
          </w:rPr>
          <m:t>p</m:t>
        </m:r>
        <m:r>
          <w:rPr>
            <w:rFonts w:ascii="Cambria Math" w:hAnsi="Cambria Math"/>
          </w:rPr>
          <m:t>)</m:t>
        </m:r>
      </m:oMath>
      <w:r w:rsidRPr="000721FC">
        <w:t>.</w:t>
      </w:r>
    </w:p>
    <w:p w14:paraId="4D30ABE5" w14:textId="77777777" w:rsidR="00054450" w:rsidRPr="000721FC" w:rsidRDefault="00054450" w:rsidP="000721FC">
      <w:pPr>
        <w:ind w:firstLine="709"/>
        <w:contextualSpacing/>
      </w:pPr>
      <w:r w:rsidRPr="000721FC">
        <w:t xml:space="preserve">Из теории полей Галуа известно, что все ненулевые элементы поля </w:t>
      </w:r>
      <m:oMath>
        <m:r>
          <w:rPr>
            <w:rFonts w:ascii="Cambria Math" w:hAnsi="Cambria Math"/>
            <w:lang w:val="en-US"/>
          </w:rPr>
          <m:t>GF</m:t>
        </m:r>
        <m:r>
          <w:rPr>
            <w:rFonts w:ascii="Cambria Math" w:hAnsi="Cambria Math"/>
          </w:rPr>
          <m:t>(</m:t>
        </m:r>
        <m:r>
          <w:rPr>
            <w:rFonts w:ascii="Cambria Math" w:hAnsi="Cambria Math"/>
            <w:lang w:val="en-US"/>
          </w:rPr>
          <m:t>p</m:t>
        </m:r>
        <m:r>
          <w:rPr>
            <w:rFonts w:ascii="Cambria Math" w:hAnsi="Cambria Math"/>
          </w:rPr>
          <m:t>)</m:t>
        </m:r>
      </m:oMath>
      <w:r w:rsidRPr="000721FC">
        <w:t xml:space="preserve"> являются корнями уравнения</w:t>
      </w:r>
    </w:p>
    <w:p w14:paraId="5F3F58A4" w14:textId="77777777" w:rsidR="00054450" w:rsidRPr="000721FC" w:rsidRDefault="00054450" w:rsidP="000721FC">
      <w:pPr>
        <w:ind w:firstLine="709"/>
        <w:contextualSpacing/>
        <w:rPr>
          <w:rFonts w:eastAsiaTheme="minorEastAsia"/>
        </w:rPr>
      </w:pPr>
    </w:p>
    <w:p w14:paraId="1C386D5D" w14:textId="77777777" w:rsidR="00054450" w:rsidRPr="000721FC" w:rsidRDefault="00287388" w:rsidP="005203B2">
      <w:pPr>
        <w:tabs>
          <w:tab w:val="left" w:pos="8505"/>
        </w:tabs>
        <w:ind w:firstLine="3402"/>
        <w:contextualSpacing/>
        <w:jc w:val="right"/>
      </w:pPr>
      <m:oMath>
        <m:sSup>
          <m:sSupPr>
            <m:ctrlPr>
              <w:rPr>
                <w:rFonts w:ascii="Cambria Math" w:hAnsi="Cambria Math"/>
                <w:i/>
                <w:lang w:val="en-US"/>
              </w:rPr>
            </m:ctrlPr>
          </m:sSupPr>
          <m:e>
            <m:r>
              <w:rPr>
                <w:rFonts w:ascii="Cambria Math" w:hAnsi="Cambria Math"/>
                <w:lang w:val="en-US"/>
              </w:rPr>
              <m:t>θ</m:t>
            </m:r>
          </m:e>
          <m:sup>
            <m:r>
              <w:rPr>
                <w:rFonts w:ascii="Cambria Math" w:hAnsi="Cambria Math"/>
                <w:lang w:val="en-US"/>
              </w:rPr>
              <m:t>p</m:t>
            </m:r>
            <m:r>
              <w:rPr>
                <w:rFonts w:ascii="Cambria Math" w:hAnsi="Cambria Math"/>
              </w:rPr>
              <m:t>-1</m:t>
            </m:r>
          </m:sup>
        </m:sSup>
        <m:r>
          <w:rPr>
            <w:rFonts w:ascii="Cambria Math" w:hAnsi="Cambria Math"/>
          </w:rPr>
          <m:t>-1=0</m:t>
        </m:r>
      </m:oMath>
      <w:r w:rsidR="00054450" w:rsidRPr="000721FC">
        <w:tab/>
        <w:t>(9)</w:t>
      </w:r>
    </w:p>
    <w:p w14:paraId="3BC83DD6" w14:textId="77777777" w:rsidR="00054450" w:rsidRPr="000721FC" w:rsidRDefault="00054450" w:rsidP="000721FC">
      <w:pPr>
        <w:ind w:firstLine="709"/>
        <w:contextualSpacing/>
      </w:pPr>
    </w:p>
    <w:p w14:paraId="0BF9054D" w14:textId="77777777" w:rsidR="00054450" w:rsidRPr="000721FC" w:rsidRDefault="00054450" w:rsidP="000721FC">
      <w:pPr>
        <w:ind w:firstLine="709"/>
        <w:contextualSpacing/>
      </w:pPr>
      <w:r w:rsidRPr="000721FC">
        <w:t xml:space="preserve">То есть любой ненулевой элемент поля </w:t>
      </w:r>
      <m:oMath>
        <m:r>
          <w:rPr>
            <w:rFonts w:ascii="Cambria Math" w:hAnsi="Cambria Math"/>
            <w:lang w:val="en-US"/>
          </w:rPr>
          <m:t>GF</m:t>
        </m:r>
        <m:r>
          <w:rPr>
            <w:rFonts w:ascii="Cambria Math" w:hAnsi="Cambria Math"/>
          </w:rPr>
          <m:t>(</m:t>
        </m:r>
        <m:r>
          <w:rPr>
            <w:rFonts w:ascii="Cambria Math" w:hAnsi="Cambria Math"/>
            <w:lang w:val="en-US"/>
          </w:rPr>
          <m:t>p</m:t>
        </m:r>
        <m:r>
          <w:rPr>
            <w:rFonts w:ascii="Cambria Math" w:hAnsi="Cambria Math"/>
          </w:rPr>
          <m:t>)</m:t>
        </m:r>
      </m:oMath>
      <w:r w:rsidRPr="000721FC">
        <w:t xml:space="preserve">возведенный в </w:t>
      </w:r>
      <m:oMath>
        <m:r>
          <w:rPr>
            <w:rFonts w:ascii="Cambria Math" w:hAnsi="Cambria Math"/>
            <w:lang w:val="en-US"/>
          </w:rPr>
          <m:t>p</m:t>
        </m:r>
        <m:r>
          <w:rPr>
            <w:rFonts w:ascii="Cambria Math" w:hAnsi="Cambria Math"/>
          </w:rPr>
          <m:t>-1</m:t>
        </m:r>
      </m:oMath>
      <w:r w:rsidRPr="000721FC">
        <w:t xml:space="preserve">до большой степени, дает единицу. </w:t>
      </w:r>
    </w:p>
    <w:p w14:paraId="6B4D042E" w14:textId="77777777" w:rsidR="00054450" w:rsidRPr="000721FC" w:rsidRDefault="00054450" w:rsidP="000721FC">
      <w:pPr>
        <w:ind w:firstLine="709"/>
        <w:contextualSpacing/>
      </w:pPr>
      <w:r w:rsidRPr="000721FC">
        <w:t xml:space="preserve">Следовательно, функции </w:t>
      </w:r>
      <m:oMath>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i</m:t>
            </m:r>
          </m:sub>
        </m:sSub>
        <m:d>
          <m:dPr>
            <m:ctrlPr>
              <w:rPr>
                <w:rFonts w:ascii="Cambria Math" w:hAnsi="Cambria Math"/>
                <w:i/>
                <w:lang w:val="en-US"/>
              </w:rPr>
            </m:ctrlPr>
          </m:dPr>
          <m:e>
            <m:r>
              <w:rPr>
                <w:rFonts w:ascii="Cambria Math" w:hAnsi="Cambria Math"/>
                <w:lang w:val="en-US"/>
              </w:rPr>
              <m:t>x</m:t>
            </m:r>
          </m:e>
        </m:d>
      </m:oMath>
      <w:r w:rsidRPr="000721FC">
        <w:t xml:space="preserve"> обладают следующим свойством</w:t>
      </w:r>
    </w:p>
    <w:p w14:paraId="04A6552C" w14:textId="77777777" w:rsidR="00054450" w:rsidRPr="000721FC" w:rsidRDefault="00054450" w:rsidP="000721FC">
      <w:pPr>
        <w:ind w:firstLine="709"/>
        <w:contextualSpacing/>
        <w:rPr>
          <w:rFonts w:eastAsiaTheme="minorEastAsia"/>
        </w:rPr>
      </w:pPr>
    </w:p>
    <w:p w14:paraId="7C1E2138" w14:textId="77777777" w:rsidR="00054450" w:rsidRPr="000721FC" w:rsidRDefault="00287388" w:rsidP="005203B2">
      <w:pPr>
        <w:tabs>
          <w:tab w:val="left" w:pos="8505"/>
        </w:tabs>
        <w:ind w:firstLine="2977"/>
        <w:contextualSpacing/>
        <w:jc w:val="right"/>
      </w:pPr>
      <m:oMath>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i</m:t>
            </m:r>
          </m:sub>
        </m:sSub>
        <m:d>
          <m:dPr>
            <m:ctrlPr>
              <w:rPr>
                <w:rFonts w:ascii="Cambria Math" w:hAnsi="Cambria Math"/>
                <w:i/>
                <w:lang w:val="en-US"/>
              </w:rPr>
            </m:ctrlPr>
          </m:dPr>
          <m:e>
            <m:r>
              <w:rPr>
                <w:rFonts w:ascii="Cambria Math" w:hAnsi="Cambria Math"/>
                <w:lang w:val="en-US"/>
              </w:rPr>
              <m:t>x</m:t>
            </m:r>
          </m:e>
        </m:d>
        <m:r>
          <w:rPr>
            <w:rFonts w:ascii="Cambria Math" w:hAnsi="Cambria Math"/>
          </w:rPr>
          <m:t>=</m:t>
        </m:r>
        <m:d>
          <m:dPr>
            <m:begChr m:val="{"/>
            <m:endChr m:val=""/>
            <m:ctrlPr>
              <w:rPr>
                <w:rFonts w:ascii="Cambria Math" w:hAnsi="Cambria Math"/>
                <w:i/>
                <w:lang w:val="en-US"/>
              </w:rPr>
            </m:ctrlPr>
          </m:dPr>
          <m:e>
            <m:m>
              <m:mPr>
                <m:mcs>
                  <m:mc>
                    <m:mcPr>
                      <m:count m:val="1"/>
                      <m:mcJc m:val="center"/>
                    </m:mcPr>
                  </m:mc>
                </m:mcs>
                <m:ctrlPr>
                  <w:rPr>
                    <w:rFonts w:ascii="Cambria Math" w:hAnsi="Cambria Math"/>
                    <w:i/>
                    <w:lang w:val="en-US"/>
                  </w:rPr>
                </m:ctrlPr>
              </m:mPr>
              <m:mr>
                <m:e>
                  <m:r>
                    <w:rPr>
                      <w:rFonts w:ascii="Cambria Math" w:hAnsi="Cambria Math"/>
                    </w:rPr>
                    <m:t xml:space="preserve">1,  </m:t>
                  </m:r>
                  <m:r>
                    <w:rPr>
                      <w:rFonts w:ascii="Cambria Math" w:hAnsi="Cambria Math"/>
                      <w:lang w:val="en-US"/>
                    </w:rPr>
                    <m:t>x</m:t>
                  </m:r>
                  <m:r>
                    <w:rPr>
                      <w:rFonts w:ascii="Cambria Math" w:hAnsi="Cambria Math"/>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i</m:t>
                      </m:r>
                    </m:sub>
                  </m:sSub>
                </m:e>
              </m:mr>
              <m:mr>
                <m:e>
                  <m:r>
                    <w:rPr>
                      <w:rFonts w:ascii="Cambria Math" w:hAnsi="Cambria Math"/>
                    </w:rPr>
                    <m:t xml:space="preserve">0,  </m:t>
                  </m:r>
                  <m:r>
                    <w:rPr>
                      <w:rFonts w:ascii="Cambria Math" w:hAnsi="Cambria Math"/>
                      <w:lang w:val="en-US"/>
                    </w:rPr>
                    <m:t>x</m:t>
                  </m:r>
                  <m:r>
                    <w:rPr>
                      <w:rFonts w:ascii="Cambria Math" w:hAnsi="Cambria Math"/>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i</m:t>
                      </m:r>
                    </m:sub>
                  </m:sSub>
                </m:e>
              </m:mr>
            </m:m>
          </m:e>
        </m:d>
      </m:oMath>
      <w:r w:rsidR="00054450" w:rsidRPr="000721FC">
        <w:tab/>
        <w:t>(10)</w:t>
      </w:r>
    </w:p>
    <w:p w14:paraId="2AED4FF1" w14:textId="77777777" w:rsidR="00054450" w:rsidRPr="000721FC" w:rsidRDefault="00054450" w:rsidP="000721FC">
      <w:pPr>
        <w:ind w:firstLine="709"/>
        <w:contextualSpacing/>
      </w:pPr>
    </w:p>
    <w:p w14:paraId="6D2087EC" w14:textId="77777777" w:rsidR="00054450" w:rsidRPr="000721FC" w:rsidRDefault="00054450" w:rsidP="000721FC">
      <w:pPr>
        <w:ind w:firstLine="709"/>
        <w:contextualSpacing/>
      </w:pPr>
      <w:r w:rsidRPr="000721FC">
        <w:t>Это позволяет рассматривать их как логический аналог</w:t>
      </w:r>
      <w:r w:rsidRPr="000721FC">
        <w:rPr>
          <w:lang w:val="en-US"/>
        </w:rPr>
        <w:sym w:font="Symbol" w:char="F064"/>
      </w:r>
      <w:r w:rsidRPr="000721FC">
        <w:t xml:space="preserve"> -функции.</w:t>
      </w:r>
    </w:p>
    <w:p w14:paraId="140B4B7E" w14:textId="77777777" w:rsidR="00054450" w:rsidRPr="000721FC" w:rsidRDefault="00054450" w:rsidP="000721FC">
      <w:pPr>
        <w:ind w:firstLine="709"/>
        <w:contextualSpacing/>
      </w:pPr>
      <w:r w:rsidRPr="000721FC">
        <w:t xml:space="preserve">Образуем следующий многочлен </w:t>
      </w:r>
    </w:p>
    <w:p w14:paraId="105BE3D6" w14:textId="77777777" w:rsidR="00054450" w:rsidRPr="000721FC" w:rsidRDefault="00054450" w:rsidP="000721FC">
      <w:pPr>
        <w:ind w:firstLine="709"/>
        <w:contextualSpacing/>
        <w:rPr>
          <w:rFonts w:eastAsiaTheme="minorEastAsia"/>
        </w:rPr>
      </w:pPr>
    </w:p>
    <w:p w14:paraId="30405206" w14:textId="77777777" w:rsidR="00054450" w:rsidRPr="000721FC" w:rsidRDefault="00054450" w:rsidP="005203B2">
      <w:pPr>
        <w:tabs>
          <w:tab w:val="left" w:pos="8505"/>
        </w:tabs>
        <w:ind w:firstLine="2268"/>
        <w:contextualSpacing/>
        <w:jc w:val="right"/>
      </w:pPr>
      <m:oMath>
        <m:r>
          <w:rPr>
            <w:rFonts w:ascii="Cambria Math" w:hAnsi="Cambria Math"/>
            <w:lang w:val="en-US"/>
          </w:rPr>
          <m:t>F</m:t>
        </m:r>
        <m:d>
          <m:dPr>
            <m:ctrlPr>
              <w:rPr>
                <w:rFonts w:ascii="Cambria Math" w:hAnsi="Cambria Math"/>
                <w:i/>
                <w:lang w:val="en-US"/>
              </w:rPr>
            </m:ctrlPr>
          </m:dPr>
          <m:e>
            <m:r>
              <w:rPr>
                <w:rFonts w:ascii="Cambria Math" w:hAnsi="Cambria Math"/>
                <w:lang w:val="en-US"/>
              </w:rPr>
              <m:t>x</m:t>
            </m:r>
            <m:r>
              <w:rPr>
                <w:rFonts w:ascii="Cambria Math" w:hAnsi="Cambria Math"/>
              </w:rPr>
              <m:t>,</m:t>
            </m:r>
            <m:r>
              <w:rPr>
                <w:rFonts w:ascii="Cambria Math" w:hAnsi="Cambria Math"/>
                <w:lang w:val="en-US"/>
              </w:rPr>
              <m:t>y</m:t>
            </m:r>
          </m:e>
        </m:d>
        <m:r>
          <w:rPr>
            <w:rFonts w:ascii="Cambria Math" w:hAnsi="Cambria Math"/>
          </w:rPr>
          <m:t>=</m:t>
        </m:r>
        <m:nary>
          <m:naryPr>
            <m:chr m:val="∑"/>
            <m:limLoc m:val="undOvr"/>
            <m:ctrlPr>
              <w:rPr>
                <w:rFonts w:ascii="Cambria Math" w:hAnsi="Cambria Math"/>
                <w:i/>
                <w:lang w:val="en-US"/>
              </w:rPr>
            </m:ctrlPr>
          </m:naryPr>
          <m:sub>
            <m:r>
              <w:rPr>
                <w:rFonts w:ascii="Cambria Math" w:hAnsi="Cambria Math"/>
                <w:lang w:val="en-US"/>
              </w:rPr>
              <m:t>i</m:t>
            </m:r>
            <m:r>
              <w:rPr>
                <w:rFonts w:ascii="Cambria Math" w:hAnsi="Cambria Math"/>
              </w:rPr>
              <m:t>,</m:t>
            </m:r>
            <m:r>
              <w:rPr>
                <w:rFonts w:ascii="Cambria Math" w:hAnsi="Cambria Math"/>
                <w:lang w:val="en-US"/>
              </w:rPr>
              <m:t>j</m:t>
            </m:r>
            <m:r>
              <w:rPr>
                <w:rFonts w:ascii="Cambria Math" w:hAnsi="Cambria Math"/>
              </w:rPr>
              <m:t>=0</m:t>
            </m:r>
          </m:sub>
          <m:sup>
            <m:r>
              <w:rPr>
                <w:rFonts w:ascii="Cambria Math" w:hAnsi="Cambria Math"/>
                <w:lang w:val="en-US"/>
              </w:rPr>
              <m:t>i</m:t>
            </m:r>
            <m:r>
              <w:rPr>
                <w:rFonts w:ascii="Cambria Math" w:hAnsi="Cambria Math"/>
              </w:rPr>
              <m:t>,</m:t>
            </m:r>
            <m:r>
              <w:rPr>
                <w:rFonts w:ascii="Cambria Math" w:hAnsi="Cambria Math"/>
                <w:lang w:val="en-US"/>
              </w:rPr>
              <m:t>j</m:t>
            </m:r>
            <m:r>
              <w:rPr>
                <w:rFonts w:ascii="Cambria Math" w:hAnsi="Cambria Math"/>
              </w:rPr>
              <m:t>=</m:t>
            </m:r>
            <m:r>
              <w:rPr>
                <w:rFonts w:ascii="Cambria Math" w:hAnsi="Cambria Math"/>
                <w:lang w:val="en-US"/>
              </w:rPr>
              <m:t>p</m:t>
            </m:r>
            <m:r>
              <w:rPr>
                <w:rFonts w:ascii="Cambria Math" w:hAnsi="Cambria Math"/>
              </w:rPr>
              <m:t>-1</m:t>
            </m:r>
          </m:sup>
          <m:e>
            <m:r>
              <w:rPr>
                <w:rFonts w:ascii="Cambria Math" w:hAnsi="Cambria Math"/>
                <w:lang w:val="en-US"/>
              </w:rPr>
              <m:t>f</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i</m:t>
                    </m:r>
                  </m:sub>
                </m:sSub>
                <m:r>
                  <w:rPr>
                    <w:rFonts w:ascii="Cambria Math" w:hAnsi="Cambria Math"/>
                  </w:rPr>
                  <m:t>,</m:t>
                </m:r>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j</m:t>
                    </m:r>
                  </m:sub>
                </m:sSub>
              </m:e>
            </m:d>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i</m:t>
                </m:r>
              </m:sub>
            </m:sSub>
            <m:d>
              <m:dPr>
                <m:ctrlPr>
                  <w:rPr>
                    <w:rFonts w:ascii="Cambria Math" w:hAnsi="Cambria Math"/>
                    <w:i/>
                    <w:lang w:val="en-US"/>
                  </w:rPr>
                </m:ctrlPr>
              </m:dPr>
              <m:e>
                <m:r>
                  <w:rPr>
                    <w:rFonts w:ascii="Cambria Math" w:hAnsi="Cambria Math"/>
                    <w:lang w:val="en-US"/>
                  </w:rPr>
                  <m:t>x</m:t>
                </m:r>
              </m:e>
            </m:d>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j</m:t>
                </m:r>
              </m:sub>
            </m:sSub>
            <m:d>
              <m:dPr>
                <m:ctrlPr>
                  <w:rPr>
                    <w:rFonts w:ascii="Cambria Math" w:hAnsi="Cambria Math"/>
                    <w:i/>
                    <w:lang w:val="en-US"/>
                  </w:rPr>
                </m:ctrlPr>
              </m:dPr>
              <m:e>
                <m:r>
                  <w:rPr>
                    <w:rFonts w:ascii="Cambria Math" w:hAnsi="Cambria Math"/>
                    <w:lang w:val="en-US"/>
                  </w:rPr>
                  <m:t>y</m:t>
                </m:r>
              </m:e>
            </m:d>
          </m:e>
        </m:nary>
      </m:oMath>
      <w:r w:rsidRPr="000721FC">
        <w:tab/>
        <w:t>(11)</w:t>
      </w:r>
    </w:p>
    <w:p w14:paraId="2E977C62" w14:textId="77777777" w:rsidR="00054450" w:rsidRPr="000721FC" w:rsidRDefault="00054450" w:rsidP="000721FC">
      <w:pPr>
        <w:ind w:firstLine="709"/>
        <w:contextualSpacing/>
      </w:pPr>
    </w:p>
    <w:p w14:paraId="048B8B08" w14:textId="77777777" w:rsidR="00054450" w:rsidRPr="000721FC" w:rsidRDefault="00054450" w:rsidP="000721FC">
      <w:pPr>
        <w:ind w:firstLine="709"/>
        <w:contextualSpacing/>
      </w:pPr>
      <w:r w:rsidRPr="000721FC">
        <w:t xml:space="preserve">где значения </w:t>
      </w:r>
      <m:oMath>
        <m:r>
          <w:rPr>
            <w:rFonts w:ascii="Cambria Math" w:hAnsi="Cambria Math"/>
            <w:lang w:val="en-US"/>
          </w:rPr>
          <m:t>f</m:t>
        </m:r>
        <m:r>
          <w:rPr>
            <w:rFonts w:ascii="Cambria Math" w:hAnsi="Cambria Math"/>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i</m:t>
            </m:r>
          </m:sub>
        </m:sSub>
        <m:r>
          <w:rPr>
            <w:rFonts w:ascii="Cambria Math" w:hAnsi="Cambria Math"/>
          </w:rPr>
          <m:t>,</m:t>
        </m:r>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j</m:t>
            </m:r>
          </m:sub>
        </m:sSub>
        <m:r>
          <w:rPr>
            <w:rFonts w:ascii="Cambria Math" w:hAnsi="Cambria Math"/>
          </w:rPr>
          <m:t>)</m:t>
        </m:r>
      </m:oMath>
      <w:r w:rsidRPr="000721FC">
        <w:t xml:space="preserve"> образуют таблицу истинности, как в таблице 2.</w:t>
      </w:r>
    </w:p>
    <w:p w14:paraId="786153B2" w14:textId="77777777" w:rsidR="00054450" w:rsidRPr="000721FC" w:rsidRDefault="00054450" w:rsidP="000721FC">
      <w:pPr>
        <w:ind w:firstLine="709"/>
        <w:contextualSpacing/>
      </w:pPr>
      <w:r w:rsidRPr="000721FC">
        <w:t xml:space="preserve">Когда в выражение (11) подставляется конкретная пара </w:t>
      </w:r>
      <m:oMath>
        <m:sSub>
          <m:sSubPr>
            <m:ctrlPr>
              <w:rPr>
                <w:rFonts w:ascii="Cambria Math" w:hAnsi="Cambria Math"/>
                <w:i/>
                <w:lang w:val="en-US"/>
              </w:rPr>
            </m:ctrlPr>
          </m:sSubPr>
          <m:e>
            <m:r>
              <w:rPr>
                <w:rFonts w:ascii="Cambria Math" w:hAnsi="Cambria Math"/>
                <w:lang w:val="en-US"/>
              </w:rPr>
              <m:t>x</m:t>
            </m:r>
          </m:e>
          <m:sub>
            <m:sSub>
              <m:sSubPr>
                <m:ctrlPr>
                  <w:rPr>
                    <w:rFonts w:ascii="Cambria Math" w:hAnsi="Cambria Math"/>
                    <w:i/>
                    <w:lang w:val="en-US"/>
                  </w:rPr>
                </m:ctrlPr>
              </m:sSubPr>
              <m:e>
                <m:r>
                  <w:rPr>
                    <w:rFonts w:ascii="Cambria Math" w:hAnsi="Cambria Math"/>
                    <w:lang w:val="en-US"/>
                  </w:rPr>
                  <m:t>i</m:t>
                </m:r>
              </m:e>
              <m:sub>
                <m:r>
                  <w:rPr>
                    <w:rFonts w:ascii="Cambria Math" w:hAnsi="Cambria Math"/>
                  </w:rPr>
                  <m:t>0</m:t>
                </m:r>
              </m:sub>
            </m:sSub>
          </m:sub>
        </m:sSub>
        <m:r>
          <w:rPr>
            <w:rFonts w:ascii="Cambria Math" w:hAnsi="Cambria Math"/>
          </w:rPr>
          <m:t>,</m:t>
        </m:r>
        <m:sSub>
          <m:sSubPr>
            <m:ctrlPr>
              <w:rPr>
                <w:rFonts w:ascii="Cambria Math" w:hAnsi="Cambria Math"/>
                <w:i/>
                <w:lang w:val="en-US"/>
              </w:rPr>
            </m:ctrlPr>
          </m:sSubPr>
          <m:e>
            <m:r>
              <w:rPr>
                <w:rFonts w:ascii="Cambria Math" w:hAnsi="Cambria Math"/>
                <w:lang w:val="en-US"/>
              </w:rPr>
              <m:t>y</m:t>
            </m:r>
          </m:e>
          <m:sub>
            <m:sSub>
              <m:sSubPr>
                <m:ctrlPr>
                  <w:rPr>
                    <w:rFonts w:ascii="Cambria Math" w:hAnsi="Cambria Math"/>
                    <w:i/>
                    <w:lang w:val="en-US"/>
                  </w:rPr>
                </m:ctrlPr>
              </m:sSubPr>
              <m:e>
                <m:r>
                  <w:rPr>
                    <w:rFonts w:ascii="Cambria Math" w:hAnsi="Cambria Math"/>
                    <w:lang w:val="en-US"/>
                  </w:rPr>
                  <m:t>j</m:t>
                </m:r>
              </m:e>
              <m:sub>
                <m:r>
                  <w:rPr>
                    <w:rFonts w:ascii="Cambria Math" w:hAnsi="Cambria Math"/>
                  </w:rPr>
                  <m:t>0</m:t>
                </m:r>
              </m:sub>
            </m:sSub>
          </m:sub>
        </m:sSub>
      </m:oMath>
      <w:r w:rsidRPr="000721FC">
        <w:t xml:space="preserve"> значений логических переменных (точнее, соответствующих им элементов поля Галуа) подставляется в выражение (11), все слагаемые, входящие в сумму в правой части формулы (11), обращаются в нуль в силу соотношения (8), кроме слагаемого, для которого </w:t>
      </w:r>
      <m:oMath>
        <m:r>
          <w:rPr>
            <w:rFonts w:ascii="Cambria Math" w:hAnsi="Cambria Math"/>
            <w:lang w:val="en-US"/>
          </w:rPr>
          <m:t>i</m:t>
        </m:r>
        <m:r>
          <w:rPr>
            <w:rFonts w:ascii="Cambria Math" w:hAnsi="Cambria Math"/>
          </w:rPr>
          <m:t>=</m:t>
        </m:r>
        <m:sSub>
          <m:sSubPr>
            <m:ctrlPr>
              <w:rPr>
                <w:rFonts w:ascii="Cambria Math" w:hAnsi="Cambria Math"/>
                <w:i/>
                <w:lang w:val="en-US"/>
              </w:rPr>
            </m:ctrlPr>
          </m:sSubPr>
          <m:e>
            <m:r>
              <w:rPr>
                <w:rFonts w:ascii="Cambria Math" w:hAnsi="Cambria Math"/>
                <w:lang w:val="en-US"/>
              </w:rPr>
              <m:t>i</m:t>
            </m:r>
          </m:e>
          <m:sub>
            <m:r>
              <w:rPr>
                <w:rFonts w:ascii="Cambria Math" w:hAnsi="Cambria Math"/>
              </w:rPr>
              <m:t>0</m:t>
            </m:r>
          </m:sub>
        </m:sSub>
        <m:r>
          <w:rPr>
            <w:rFonts w:ascii="Cambria Math" w:hAnsi="Cambria Math"/>
          </w:rPr>
          <m:t>,</m:t>
        </m:r>
        <m:r>
          <w:rPr>
            <w:rFonts w:ascii="Cambria Math" w:hAnsi="Cambria Math"/>
            <w:lang w:val="en-US"/>
          </w:rPr>
          <m:t>j</m:t>
        </m:r>
        <m:r>
          <w:rPr>
            <w:rFonts w:ascii="Cambria Math" w:hAnsi="Cambria Math"/>
          </w:rPr>
          <m:t>=</m:t>
        </m:r>
        <m:sSub>
          <m:sSubPr>
            <m:ctrlPr>
              <w:rPr>
                <w:rFonts w:ascii="Cambria Math" w:hAnsi="Cambria Math"/>
                <w:i/>
                <w:lang w:val="en-US"/>
              </w:rPr>
            </m:ctrlPr>
          </m:sSubPr>
          <m:e>
            <m:r>
              <w:rPr>
                <w:rFonts w:ascii="Cambria Math" w:hAnsi="Cambria Math"/>
                <w:lang w:val="en-US"/>
              </w:rPr>
              <m:t>j</m:t>
            </m:r>
          </m:e>
          <m:sub>
            <m:r>
              <w:rPr>
                <w:rFonts w:ascii="Cambria Math" w:hAnsi="Cambria Math"/>
              </w:rPr>
              <m:t>0</m:t>
            </m:r>
          </m:sub>
        </m:sSub>
      </m:oMath>
      <w:r w:rsidRPr="000721FC">
        <w:t xml:space="preserve"> удовлетворяется. Отсюда следует, что</w:t>
      </w:r>
    </w:p>
    <w:p w14:paraId="48D4D0CB" w14:textId="77777777" w:rsidR="00054450" w:rsidRPr="000721FC" w:rsidRDefault="00054450" w:rsidP="000721FC">
      <w:pPr>
        <w:ind w:firstLine="709"/>
        <w:contextualSpacing/>
        <w:rPr>
          <w:rFonts w:eastAsiaTheme="minorEastAsia"/>
        </w:rPr>
      </w:pPr>
    </w:p>
    <w:p w14:paraId="275AE2C6" w14:textId="77777777" w:rsidR="00054450" w:rsidRPr="000721FC" w:rsidRDefault="00054450" w:rsidP="005203B2">
      <w:pPr>
        <w:tabs>
          <w:tab w:val="left" w:pos="8505"/>
        </w:tabs>
        <w:ind w:firstLine="3119"/>
        <w:contextualSpacing/>
        <w:jc w:val="right"/>
      </w:pPr>
      <m:oMath>
        <m:r>
          <w:rPr>
            <w:rFonts w:ascii="Cambria Math" w:hAnsi="Cambria Math"/>
            <w:lang w:val="en-US"/>
          </w:rPr>
          <m:t>F</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x</m:t>
                </m:r>
              </m:e>
              <m:sub>
                <m:sSub>
                  <m:sSubPr>
                    <m:ctrlPr>
                      <w:rPr>
                        <w:rFonts w:ascii="Cambria Math" w:hAnsi="Cambria Math"/>
                        <w:i/>
                        <w:lang w:val="en-US"/>
                      </w:rPr>
                    </m:ctrlPr>
                  </m:sSubPr>
                  <m:e>
                    <m:r>
                      <w:rPr>
                        <w:rFonts w:ascii="Cambria Math" w:hAnsi="Cambria Math"/>
                        <w:lang w:val="en-US"/>
                      </w:rPr>
                      <m:t>i</m:t>
                    </m:r>
                  </m:e>
                  <m:sub>
                    <m:r>
                      <w:rPr>
                        <w:rFonts w:ascii="Cambria Math" w:hAnsi="Cambria Math"/>
                      </w:rPr>
                      <m:t>0</m:t>
                    </m:r>
                  </m:sub>
                </m:sSub>
              </m:sub>
            </m:sSub>
            <m:r>
              <w:rPr>
                <w:rFonts w:ascii="Cambria Math" w:hAnsi="Cambria Math"/>
              </w:rPr>
              <m:t>,</m:t>
            </m:r>
            <m:sSub>
              <m:sSubPr>
                <m:ctrlPr>
                  <w:rPr>
                    <w:rFonts w:ascii="Cambria Math" w:hAnsi="Cambria Math"/>
                    <w:i/>
                    <w:lang w:val="en-US"/>
                  </w:rPr>
                </m:ctrlPr>
              </m:sSubPr>
              <m:e>
                <m:r>
                  <w:rPr>
                    <w:rFonts w:ascii="Cambria Math" w:hAnsi="Cambria Math"/>
                    <w:lang w:val="en-US"/>
                  </w:rPr>
                  <m:t>y</m:t>
                </m:r>
              </m:e>
              <m:sub>
                <m:sSub>
                  <m:sSubPr>
                    <m:ctrlPr>
                      <w:rPr>
                        <w:rFonts w:ascii="Cambria Math" w:hAnsi="Cambria Math"/>
                        <w:i/>
                        <w:lang w:val="en-US"/>
                      </w:rPr>
                    </m:ctrlPr>
                  </m:sSubPr>
                  <m:e>
                    <m:r>
                      <w:rPr>
                        <w:rFonts w:ascii="Cambria Math" w:hAnsi="Cambria Math"/>
                        <w:lang w:val="en-US"/>
                      </w:rPr>
                      <m:t>j</m:t>
                    </m:r>
                  </m:e>
                  <m:sub>
                    <m:r>
                      <w:rPr>
                        <w:rFonts w:ascii="Cambria Math" w:hAnsi="Cambria Math"/>
                      </w:rPr>
                      <m:t>0</m:t>
                    </m:r>
                  </m:sub>
                </m:sSub>
              </m:sub>
            </m:sSub>
          </m:e>
        </m:d>
        <m:r>
          <w:rPr>
            <w:rFonts w:ascii="Cambria Math" w:hAnsi="Cambria Math"/>
          </w:rPr>
          <m:t>=</m:t>
        </m:r>
        <m:r>
          <w:rPr>
            <w:rFonts w:ascii="Cambria Math" w:hAnsi="Cambria Math"/>
            <w:lang w:val="en-US"/>
          </w:rPr>
          <m:t>f</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x</m:t>
                </m:r>
              </m:e>
              <m:sub>
                <m:sSub>
                  <m:sSubPr>
                    <m:ctrlPr>
                      <w:rPr>
                        <w:rFonts w:ascii="Cambria Math" w:hAnsi="Cambria Math"/>
                        <w:i/>
                        <w:lang w:val="en-US"/>
                      </w:rPr>
                    </m:ctrlPr>
                  </m:sSubPr>
                  <m:e>
                    <m:r>
                      <w:rPr>
                        <w:rFonts w:ascii="Cambria Math" w:hAnsi="Cambria Math"/>
                        <w:lang w:val="en-US"/>
                      </w:rPr>
                      <m:t>i</m:t>
                    </m:r>
                  </m:e>
                  <m:sub>
                    <m:r>
                      <w:rPr>
                        <w:rFonts w:ascii="Cambria Math" w:hAnsi="Cambria Math"/>
                      </w:rPr>
                      <m:t>0</m:t>
                    </m:r>
                  </m:sub>
                </m:sSub>
              </m:sub>
            </m:sSub>
            <m:r>
              <w:rPr>
                <w:rFonts w:ascii="Cambria Math" w:hAnsi="Cambria Math"/>
              </w:rPr>
              <m:t>,</m:t>
            </m:r>
            <m:sSub>
              <m:sSubPr>
                <m:ctrlPr>
                  <w:rPr>
                    <w:rFonts w:ascii="Cambria Math" w:hAnsi="Cambria Math"/>
                    <w:i/>
                    <w:lang w:val="en-US"/>
                  </w:rPr>
                </m:ctrlPr>
              </m:sSubPr>
              <m:e>
                <m:r>
                  <w:rPr>
                    <w:rFonts w:ascii="Cambria Math" w:hAnsi="Cambria Math"/>
                    <w:lang w:val="en-US"/>
                  </w:rPr>
                  <m:t>y</m:t>
                </m:r>
              </m:e>
              <m:sub>
                <m:sSub>
                  <m:sSubPr>
                    <m:ctrlPr>
                      <w:rPr>
                        <w:rFonts w:ascii="Cambria Math" w:hAnsi="Cambria Math"/>
                        <w:i/>
                        <w:lang w:val="en-US"/>
                      </w:rPr>
                    </m:ctrlPr>
                  </m:sSubPr>
                  <m:e>
                    <m:r>
                      <w:rPr>
                        <w:rFonts w:ascii="Cambria Math" w:hAnsi="Cambria Math"/>
                        <w:lang w:val="en-US"/>
                      </w:rPr>
                      <m:t>j</m:t>
                    </m:r>
                  </m:e>
                  <m:sub>
                    <m:r>
                      <w:rPr>
                        <w:rFonts w:ascii="Cambria Math" w:hAnsi="Cambria Math"/>
                      </w:rPr>
                      <m:t>0</m:t>
                    </m:r>
                  </m:sub>
                </m:sSub>
              </m:sub>
            </m:sSub>
          </m:e>
        </m:d>
      </m:oMath>
      <w:r w:rsidRPr="000721FC">
        <w:tab/>
        <w:t>(12)</w:t>
      </w:r>
    </w:p>
    <w:p w14:paraId="64BA9667" w14:textId="77777777" w:rsidR="00054450" w:rsidRPr="000721FC" w:rsidRDefault="00054450" w:rsidP="000721FC">
      <w:pPr>
        <w:ind w:firstLine="709"/>
        <w:contextualSpacing/>
      </w:pPr>
    </w:p>
    <w:p w14:paraId="6528CA67" w14:textId="77777777" w:rsidR="00054450" w:rsidRPr="000721FC" w:rsidRDefault="00054450" w:rsidP="000721FC">
      <w:pPr>
        <w:ind w:firstLine="709"/>
        <w:contextualSpacing/>
      </w:pPr>
      <w:r w:rsidRPr="000721FC">
        <w:t xml:space="preserve">Мы видим, что многочлен (11) выполняет для многозначной логики те же функции, что и многочлен Жегалкина для двоичной логики, то есть соотношение (11) указывает на конкретную алгебраическую функцию, реализующую заданную таблицу истинности. Также видно, что соотношение (11) допускает обобщение на случай произвольного числа логических переменных. </w:t>
      </w:r>
    </w:p>
    <w:p w14:paraId="68E9BB37" w14:textId="77777777" w:rsidR="00054450" w:rsidRPr="000721FC" w:rsidRDefault="00054450" w:rsidP="000721FC">
      <w:pPr>
        <w:ind w:firstLine="709"/>
        <w:contextualSpacing/>
      </w:pPr>
      <w:r w:rsidRPr="000721FC">
        <w:t>Отметим, что методы управления на основе нечеткой логики в настоящее время активно развиваются [22,23]. Известны работы, в которых такие методы предлагается использовать для коррекции курса судов [24].</w:t>
      </w:r>
    </w:p>
    <w:p w14:paraId="69C0191A" w14:textId="77777777" w:rsidR="00054450" w:rsidRPr="000721FC" w:rsidRDefault="00054450" w:rsidP="000721FC">
      <w:pPr>
        <w:ind w:firstLine="709"/>
        <w:contextualSpacing/>
      </w:pPr>
      <w:r w:rsidRPr="000721FC">
        <w:t>Очевидно, что если между лингвистическими переменными и элементами поля Галуа установлено соответствие один к одному, то все "команды" и "данные", преобразованные в такие переменные, могут быть в дальнейшем обработаны с помощью алгебраических функций, которые могут быть заведомо построены описанным выше способом.</w:t>
      </w:r>
    </w:p>
    <w:p w14:paraId="098FD869" w14:textId="77777777" w:rsidR="00054450" w:rsidRPr="000721FC" w:rsidRDefault="00054450" w:rsidP="000721FC">
      <w:pPr>
        <w:ind w:firstLine="709"/>
        <w:contextualSpacing/>
      </w:pPr>
      <w:r w:rsidRPr="000721FC">
        <w:t>Конечно, для реальных задач количество переменных, соответствующих 8-элементной розе компаса, недостаточно, но это не является препятствием.</w:t>
      </w:r>
    </w:p>
    <w:p w14:paraId="6E6DDF13" w14:textId="77777777" w:rsidR="00054450" w:rsidRPr="000721FC" w:rsidRDefault="00054450" w:rsidP="000721FC">
      <w:pPr>
        <w:ind w:firstLine="709"/>
        <w:contextualSpacing/>
      </w:pPr>
      <w:r w:rsidRPr="000721FC">
        <w:t xml:space="preserve">Например, начиная с поля </w:t>
      </w:r>
      <m:oMath>
        <m:r>
          <w:rPr>
            <w:rFonts w:ascii="Cambria Math" w:hAnsi="Cambria Math"/>
            <w:lang w:val="en-US"/>
          </w:rPr>
          <m:t>GF</m:t>
        </m:r>
        <m:r>
          <w:rPr>
            <w:rFonts w:ascii="Cambria Math" w:hAnsi="Cambria Math"/>
          </w:rPr>
          <m:t>(7)</m:t>
        </m:r>
      </m:oMath>
      <w:r w:rsidRPr="000721FC">
        <w:t xml:space="preserve">, элементы которого можно выбрать как </w:t>
      </w:r>
      <m:oMath>
        <m:r>
          <w:rPr>
            <w:rFonts w:ascii="Cambria Math" w:hAnsi="Cambria Math"/>
          </w:rPr>
          <m:t>(-3,-2,-1,0,1,2,3)</m:t>
        </m:r>
      </m:oMath>
      <w:r w:rsidRPr="000721FC">
        <w:t xml:space="preserve">, мы можем построить поле </w:t>
      </w:r>
      <m:oMath>
        <m:r>
          <w:rPr>
            <w:rFonts w:ascii="Cambria Math" w:hAnsi="Cambria Math"/>
            <w:lang w:val="en-US"/>
          </w:rPr>
          <m:t>GF</m:t>
        </m:r>
        <m:r>
          <w:rPr>
            <w:rFonts w:ascii="Cambria Math" w:hAnsi="Cambria Math"/>
          </w:rPr>
          <m:t>(</m:t>
        </m:r>
        <m:sSup>
          <m:sSupPr>
            <m:ctrlPr>
              <w:rPr>
                <w:rFonts w:ascii="Cambria Math" w:hAnsi="Cambria Math"/>
                <w:i/>
                <w:lang w:val="en-US"/>
              </w:rPr>
            </m:ctrlPr>
          </m:sSupPr>
          <m:e>
            <m:r>
              <w:rPr>
                <w:rFonts w:ascii="Cambria Math" w:hAnsi="Cambria Math"/>
              </w:rPr>
              <m:t>7</m:t>
            </m:r>
          </m:e>
          <m:sup>
            <m:r>
              <w:rPr>
                <w:rFonts w:ascii="Cambria Math" w:hAnsi="Cambria Math"/>
              </w:rPr>
              <m:t>2</m:t>
            </m:r>
          </m:sup>
        </m:sSup>
        <m:r>
          <w:rPr>
            <w:rFonts w:ascii="Cambria Math" w:hAnsi="Cambria Math"/>
          </w:rPr>
          <m:t>)</m:t>
        </m:r>
      </m:oMath>
      <w:r w:rsidRPr="000721FC">
        <w:t xml:space="preserve">. </w:t>
      </w:r>
    </w:p>
    <w:p w14:paraId="0813DF2E" w14:textId="77777777" w:rsidR="00054450" w:rsidRPr="000721FC" w:rsidRDefault="00054450" w:rsidP="000721FC">
      <w:pPr>
        <w:ind w:firstLine="709"/>
        <w:contextualSpacing/>
      </w:pPr>
      <w:r w:rsidRPr="000721FC">
        <w:t xml:space="preserve">Элементы этого поля также представимы в "двухкоординатной" форме (4), где коэффициенты </w:t>
      </w:r>
      <m:oMath>
        <m:sSub>
          <m:sSubPr>
            <m:ctrlPr>
              <w:rPr>
                <w:rFonts w:ascii="Cambria Math" w:eastAsiaTheme="minorEastAsia" w:hAnsi="Cambria Math"/>
                <w:i/>
                <w:lang w:val="en-US"/>
              </w:rPr>
            </m:ctrlPr>
          </m:sSubPr>
          <m:e>
            <m:r>
              <w:rPr>
                <w:rFonts w:ascii="Cambria Math" w:eastAsiaTheme="minorEastAsia" w:hAnsi="Cambria Math"/>
                <w:lang w:val="en-US"/>
              </w:rPr>
              <m:t>a</m:t>
            </m:r>
          </m:e>
          <m:sub>
            <m:r>
              <w:rPr>
                <w:rFonts w:ascii="Cambria Math" w:eastAsiaTheme="minorEastAsia" w:hAnsi="Cambria Math"/>
              </w:rPr>
              <m:t>0</m:t>
            </m:r>
          </m:sub>
        </m:sSub>
        <m:r>
          <w:rPr>
            <w:rFonts w:ascii="Cambria Math" w:eastAsiaTheme="minorEastAsia" w:hAnsi="Cambria Math"/>
          </w:rPr>
          <m:t xml:space="preserve">, </m:t>
        </m:r>
        <m:sSub>
          <m:sSubPr>
            <m:ctrlPr>
              <w:rPr>
                <w:rFonts w:ascii="Cambria Math" w:eastAsiaTheme="minorEastAsia" w:hAnsi="Cambria Math"/>
                <w:i/>
                <w:lang w:val="en-US"/>
              </w:rPr>
            </m:ctrlPr>
          </m:sSubPr>
          <m:e>
            <m:r>
              <w:rPr>
                <w:rFonts w:ascii="Cambria Math" w:eastAsiaTheme="minorEastAsia" w:hAnsi="Cambria Math"/>
                <w:lang w:val="en-US"/>
              </w:rPr>
              <m:t>a</m:t>
            </m:r>
          </m:e>
          <m:sub>
            <m:r>
              <w:rPr>
                <w:rFonts w:ascii="Cambria Math" w:eastAsiaTheme="minorEastAsia" w:hAnsi="Cambria Math"/>
              </w:rPr>
              <m:t>1</m:t>
            </m:r>
          </m:sub>
        </m:sSub>
      </m:oMath>
      <w:r w:rsidRPr="000721FC">
        <w:t xml:space="preserve"> принадлежат полю </w:t>
      </w:r>
      <m:oMath>
        <m:r>
          <w:rPr>
            <w:rFonts w:ascii="Cambria Math" w:hAnsi="Cambria Math"/>
            <w:lang w:val="en-US"/>
          </w:rPr>
          <m:t>GF</m:t>
        </m:r>
        <m:r>
          <w:rPr>
            <w:rFonts w:ascii="Cambria Math" w:hAnsi="Cambria Math"/>
          </w:rPr>
          <m:t>(7)</m:t>
        </m:r>
      </m:oMath>
      <w:r w:rsidRPr="000721FC">
        <w:t xml:space="preserve">. </w:t>
      </w:r>
    </w:p>
    <w:p w14:paraId="7D65A42D" w14:textId="5753ADCC" w:rsidR="00054450" w:rsidRPr="000721FC" w:rsidRDefault="00054450" w:rsidP="000721FC">
      <w:pPr>
        <w:ind w:firstLine="709"/>
        <w:contextualSpacing/>
      </w:pPr>
      <w:r w:rsidRPr="000721FC">
        <w:t xml:space="preserve">Запись (4) в этом случае, для наглядности, можно интерпретировать, например, как дискретное представление вектора скорости (на плоскости), что полностью соответствует традиционному комплексному представлению векторов. Разница заключается в том, что при использовании поля </w:t>
      </w:r>
      <m:oMath>
        <m:r>
          <w:rPr>
            <w:rFonts w:ascii="Cambria Math" w:hAnsi="Cambria Math"/>
            <w:lang w:val="en-US"/>
          </w:rPr>
          <m:t>GF</m:t>
        </m:r>
        <m:r>
          <w:rPr>
            <w:rFonts w:ascii="Cambria Math" w:hAnsi="Cambria Math"/>
          </w:rPr>
          <m:t>(</m:t>
        </m:r>
        <m:sSup>
          <m:sSupPr>
            <m:ctrlPr>
              <w:rPr>
                <w:rFonts w:ascii="Cambria Math" w:hAnsi="Cambria Math"/>
                <w:i/>
                <w:lang w:val="en-US"/>
              </w:rPr>
            </m:ctrlPr>
          </m:sSupPr>
          <m:e>
            <m:r>
              <w:rPr>
                <w:rFonts w:ascii="Cambria Math" w:hAnsi="Cambria Math"/>
              </w:rPr>
              <m:t>7</m:t>
            </m:r>
          </m:e>
          <m:sup>
            <m:r>
              <w:rPr>
                <w:rFonts w:ascii="Cambria Math" w:hAnsi="Cambria Math"/>
              </w:rPr>
              <m:t>2</m:t>
            </m:r>
          </m:sup>
        </m:sSup>
        <m:r>
          <w:rPr>
            <w:rFonts w:ascii="Cambria Math" w:hAnsi="Cambria Math"/>
          </w:rPr>
          <m:t>)</m:t>
        </m:r>
      </m:oMath>
      <w:r w:rsidRPr="000721FC">
        <w:t xml:space="preserve">компоненты скорости дискретны и могут быть отнесены к семи </w:t>
      </w:r>
      <w:r w:rsidR="004A0A82" w:rsidRPr="004A0A82">
        <w:t xml:space="preserve">лингвистическим </w:t>
      </w:r>
      <w:r w:rsidRPr="000721FC">
        <w:t>переменным "полный вперед, половина вперед, малый вперед, остановка двигателя, малый вперед, половина вперед, полный вперед".</w:t>
      </w:r>
    </w:p>
    <w:p w14:paraId="3F584297" w14:textId="77777777" w:rsidR="00054450" w:rsidRPr="000721FC" w:rsidRDefault="00054450" w:rsidP="000721FC">
      <w:pPr>
        <w:ind w:firstLine="709"/>
        <w:contextualSpacing/>
      </w:pPr>
      <w:r w:rsidRPr="000721FC">
        <w:t>Использование такого поля также позволяет нанести на карту лингвистические переменные, соответствующие 16-пунктовой розе компаса, рис. 2.</w:t>
      </w:r>
    </w:p>
    <w:p w14:paraId="37FF7897" w14:textId="77777777" w:rsidR="00054450" w:rsidRPr="000721FC" w:rsidRDefault="00054450" w:rsidP="000721FC">
      <w:pPr>
        <w:ind w:firstLine="709"/>
        <w:contextualSpacing/>
        <w:rPr>
          <w:rFonts w:eastAsiaTheme="minorEastAsia"/>
        </w:rPr>
      </w:pPr>
    </w:p>
    <w:p w14:paraId="5EC21B9C" w14:textId="428874A6" w:rsidR="00054450" w:rsidRDefault="00054450" w:rsidP="005203B2">
      <w:pPr>
        <w:ind w:firstLine="0"/>
        <w:contextualSpacing/>
        <w:jc w:val="center"/>
        <w:rPr>
          <w:lang w:val="en-US"/>
        </w:rPr>
      </w:pPr>
      <w:r w:rsidRPr="000721FC">
        <w:rPr>
          <w:noProof/>
          <w:lang w:val="en-US"/>
        </w:rPr>
        <w:drawing>
          <wp:inline distT="0" distB="0" distL="0" distR="0" wp14:anchorId="4623E0E4" wp14:editId="69775322">
            <wp:extent cx="4038600" cy="42100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8600" cy="4210050"/>
                    </a:xfrm>
                    <a:prstGeom prst="rect">
                      <a:avLst/>
                    </a:prstGeom>
                    <a:noFill/>
                    <a:ln>
                      <a:noFill/>
                    </a:ln>
                  </pic:spPr>
                </pic:pic>
              </a:graphicData>
            </a:graphic>
          </wp:inline>
        </w:drawing>
      </w:r>
    </w:p>
    <w:p w14:paraId="07EFEF02" w14:textId="77777777" w:rsidR="00CF6AC9" w:rsidRPr="000721FC" w:rsidRDefault="00CF6AC9" w:rsidP="000721FC">
      <w:pPr>
        <w:ind w:firstLine="709"/>
        <w:contextualSpacing/>
        <w:jc w:val="center"/>
        <w:rPr>
          <w:lang w:val="en-US"/>
        </w:rPr>
      </w:pPr>
    </w:p>
    <w:p w14:paraId="57AA18F2" w14:textId="0B9732E7" w:rsidR="00054450" w:rsidRPr="000721FC" w:rsidRDefault="00CF6AC9" w:rsidP="00CF6AC9">
      <w:pPr>
        <w:ind w:firstLine="0"/>
        <w:jc w:val="center"/>
      </w:pPr>
      <w:bookmarkStart w:id="2" w:name="_Hlk183041125"/>
      <w:r>
        <w:t xml:space="preserve">Рисунок 2 – </w:t>
      </w:r>
      <w:bookmarkEnd w:id="2"/>
      <w:r w:rsidR="00054450" w:rsidRPr="000721FC">
        <w:t>16-элементная роза компаса</w:t>
      </w:r>
    </w:p>
    <w:p w14:paraId="338BDD9F" w14:textId="77777777" w:rsidR="00054450" w:rsidRPr="000721FC" w:rsidRDefault="00054450" w:rsidP="000721FC">
      <w:pPr>
        <w:ind w:firstLine="709"/>
        <w:contextualSpacing/>
        <w:rPr>
          <w:rFonts w:eastAsiaTheme="minorEastAsia"/>
        </w:rPr>
      </w:pPr>
    </w:p>
    <w:p w14:paraId="17C1F135" w14:textId="77777777" w:rsidR="00054450" w:rsidRPr="000721FC" w:rsidRDefault="00054450" w:rsidP="000721FC">
      <w:pPr>
        <w:ind w:firstLine="709"/>
        <w:contextualSpacing/>
      </w:pPr>
      <w:r w:rsidRPr="000721FC">
        <w:rPr>
          <w:rFonts w:eastAsiaTheme="minorEastAsia"/>
        </w:rPr>
        <w:t xml:space="preserve">А именно, количество ненулевых элементов поля </w:t>
      </w:r>
      <m:oMath>
        <m:r>
          <w:rPr>
            <w:rFonts w:ascii="Cambria Math" w:hAnsi="Cambria Math"/>
            <w:lang w:val="en-US"/>
          </w:rPr>
          <m:t>GF</m:t>
        </m:r>
        <m:r>
          <w:rPr>
            <w:rFonts w:ascii="Cambria Math" w:hAnsi="Cambria Math"/>
          </w:rPr>
          <m:t>(</m:t>
        </m:r>
        <m:sSup>
          <m:sSupPr>
            <m:ctrlPr>
              <w:rPr>
                <w:rFonts w:ascii="Cambria Math" w:hAnsi="Cambria Math"/>
                <w:i/>
                <w:lang w:val="en-US"/>
              </w:rPr>
            </m:ctrlPr>
          </m:sSupPr>
          <m:e>
            <m:r>
              <w:rPr>
                <w:rFonts w:ascii="Cambria Math" w:hAnsi="Cambria Math"/>
              </w:rPr>
              <m:t>7</m:t>
            </m:r>
          </m:e>
          <m:sup>
            <m:r>
              <w:rPr>
                <w:rFonts w:ascii="Cambria Math" w:hAnsi="Cambria Math"/>
              </w:rPr>
              <m:t>2</m:t>
            </m:r>
          </m:sup>
        </m:sSup>
        <m:r>
          <w:rPr>
            <w:rFonts w:ascii="Cambria Math" w:hAnsi="Cambria Math"/>
          </w:rPr>
          <m:t>)</m:t>
        </m:r>
      </m:oMath>
      <w:r w:rsidRPr="000721FC">
        <w:rPr>
          <w:rFonts w:eastAsiaTheme="minorEastAsia"/>
        </w:rPr>
        <w:t xml:space="preserve"> равно 48. Следовательно, все они являются корнями уравнения </w:t>
      </w:r>
    </w:p>
    <w:p w14:paraId="064F4CEF" w14:textId="77777777" w:rsidR="00054450" w:rsidRPr="000721FC" w:rsidRDefault="00054450" w:rsidP="000721FC">
      <w:pPr>
        <w:ind w:firstLine="709"/>
        <w:contextualSpacing/>
      </w:pPr>
    </w:p>
    <w:p w14:paraId="2B4715A9" w14:textId="77777777" w:rsidR="00054450" w:rsidRPr="000721FC" w:rsidRDefault="00287388" w:rsidP="005203B2">
      <w:pPr>
        <w:tabs>
          <w:tab w:val="left" w:pos="8505"/>
        </w:tabs>
        <w:ind w:firstLine="709"/>
        <w:contextualSpacing/>
        <w:jc w:val="right"/>
        <w:rPr>
          <w:iCs/>
        </w:rPr>
      </w:pPr>
      <m:oMath>
        <m:sSup>
          <m:sSupPr>
            <m:ctrlPr>
              <w:rPr>
                <w:rFonts w:ascii="Cambria Math" w:hAnsi="Cambria Math"/>
                <w:i/>
                <w:lang w:val="en-US"/>
              </w:rPr>
            </m:ctrlPr>
          </m:sSupPr>
          <m:e>
            <m:r>
              <w:rPr>
                <w:rFonts w:ascii="Cambria Math" w:hAnsi="Cambria Math"/>
                <w:lang w:val="en-US"/>
              </w:rPr>
              <m:t>x</m:t>
            </m:r>
          </m:e>
          <m:sup>
            <m:r>
              <w:rPr>
                <w:rFonts w:ascii="Cambria Math" w:hAnsi="Cambria Math"/>
              </w:rPr>
              <m:t>48</m:t>
            </m:r>
          </m:sup>
        </m:sSup>
        <m:r>
          <w:rPr>
            <w:rFonts w:ascii="Cambria Math" w:hAnsi="Cambria Math"/>
          </w:rPr>
          <m:t>-1=</m:t>
        </m:r>
        <m:sSup>
          <m:sSupPr>
            <m:ctrlPr>
              <w:rPr>
                <w:rFonts w:ascii="Cambria Math" w:hAnsi="Cambria Math"/>
                <w:i/>
                <w:lang w:val="en-US"/>
              </w:rPr>
            </m:ctrlPr>
          </m:sSupPr>
          <m:e>
            <m:d>
              <m:dPr>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x</m:t>
                    </m:r>
                  </m:e>
                  <m:sup>
                    <m:r>
                      <w:rPr>
                        <w:rFonts w:ascii="Cambria Math" w:hAnsi="Cambria Math"/>
                      </w:rPr>
                      <m:t>16</m:t>
                    </m:r>
                  </m:sup>
                </m:sSup>
              </m:e>
            </m:d>
          </m:e>
          <m:sup>
            <m:r>
              <w:rPr>
                <w:rFonts w:ascii="Cambria Math" w:hAnsi="Cambria Math"/>
              </w:rPr>
              <m:t>3</m:t>
            </m:r>
          </m:sup>
        </m:sSup>
        <m:r>
          <w:rPr>
            <w:rFonts w:ascii="Cambria Math" w:hAnsi="Cambria Math"/>
          </w:rPr>
          <m:t>-1=</m:t>
        </m:r>
        <m:d>
          <m:dPr>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x</m:t>
                </m:r>
              </m:e>
              <m:sup>
                <m:r>
                  <w:rPr>
                    <w:rFonts w:ascii="Cambria Math" w:hAnsi="Cambria Math"/>
                  </w:rPr>
                  <m:t>16</m:t>
                </m:r>
              </m:sup>
            </m:sSup>
            <m:r>
              <w:rPr>
                <w:rFonts w:ascii="Cambria Math" w:hAnsi="Cambria Math"/>
              </w:rPr>
              <m:t>-1</m:t>
            </m:r>
          </m:e>
        </m:d>
        <m:d>
          <m:dPr>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x</m:t>
                </m:r>
              </m:e>
              <m:sup>
                <m:r>
                  <w:rPr>
                    <w:rFonts w:ascii="Cambria Math" w:hAnsi="Cambria Math"/>
                  </w:rPr>
                  <m:t>32</m:t>
                </m:r>
              </m:sup>
            </m:sSup>
            <m:r>
              <w:rPr>
                <w:rFonts w:ascii="Cambria Math" w:hAnsi="Cambria Math"/>
              </w:rPr>
              <m:t>+</m:t>
            </m:r>
            <m:sSup>
              <m:sSupPr>
                <m:ctrlPr>
                  <w:rPr>
                    <w:rFonts w:ascii="Cambria Math" w:hAnsi="Cambria Math"/>
                    <w:i/>
                    <w:lang w:val="en-US"/>
                  </w:rPr>
                </m:ctrlPr>
              </m:sSupPr>
              <m:e>
                <m:r>
                  <w:rPr>
                    <w:rFonts w:ascii="Cambria Math" w:hAnsi="Cambria Math"/>
                    <w:lang w:val="en-US"/>
                  </w:rPr>
                  <m:t>x</m:t>
                </m:r>
              </m:e>
              <m:sup>
                <m:r>
                  <w:rPr>
                    <w:rFonts w:ascii="Cambria Math" w:hAnsi="Cambria Math"/>
                  </w:rPr>
                  <m:t>16</m:t>
                </m:r>
              </m:sup>
            </m:sSup>
            <m:r>
              <w:rPr>
                <w:rFonts w:ascii="Cambria Math" w:hAnsi="Cambria Math"/>
              </w:rPr>
              <m:t>+1</m:t>
            </m:r>
          </m:e>
        </m:d>
        <m:r>
          <w:rPr>
            <w:rFonts w:ascii="Cambria Math" w:hAnsi="Cambria Math"/>
          </w:rPr>
          <m:t>=0</m:t>
        </m:r>
      </m:oMath>
      <w:r w:rsidR="00054450" w:rsidRPr="000721FC">
        <w:rPr>
          <w:i/>
        </w:rPr>
        <w:tab/>
      </w:r>
      <w:r w:rsidR="00054450" w:rsidRPr="000721FC">
        <w:rPr>
          <w:iCs/>
        </w:rPr>
        <w:t>(13)</w:t>
      </w:r>
    </w:p>
    <w:p w14:paraId="6116CE02" w14:textId="77777777" w:rsidR="00054450" w:rsidRPr="000721FC" w:rsidRDefault="00054450" w:rsidP="000721FC">
      <w:pPr>
        <w:ind w:firstLine="709"/>
        <w:contextualSpacing/>
      </w:pPr>
    </w:p>
    <w:p w14:paraId="42EA05DB" w14:textId="77777777" w:rsidR="00054450" w:rsidRPr="000721FC" w:rsidRDefault="00054450" w:rsidP="000721FC">
      <w:pPr>
        <w:ind w:firstLine="709"/>
        <w:contextualSpacing/>
        <w:rPr>
          <w:rFonts w:eastAsiaTheme="minorEastAsia"/>
        </w:rPr>
      </w:pPr>
      <w:r w:rsidRPr="000721FC">
        <w:t xml:space="preserve">Формула (13), помимо прочего, показывает, что среди элементов поля </w:t>
      </w:r>
      <m:oMath>
        <m:r>
          <w:rPr>
            <w:rFonts w:ascii="Cambria Math" w:hAnsi="Cambria Math"/>
            <w:lang w:val="en-US"/>
          </w:rPr>
          <m:t>GF</m:t>
        </m:r>
        <m:r>
          <w:rPr>
            <w:rFonts w:ascii="Cambria Math" w:hAnsi="Cambria Math"/>
          </w:rPr>
          <m:t>(</m:t>
        </m:r>
        <m:sSup>
          <m:sSupPr>
            <m:ctrlPr>
              <w:rPr>
                <w:rFonts w:ascii="Cambria Math" w:hAnsi="Cambria Math"/>
                <w:i/>
                <w:lang w:val="en-US"/>
              </w:rPr>
            </m:ctrlPr>
          </m:sSupPr>
          <m:e>
            <m:r>
              <w:rPr>
                <w:rFonts w:ascii="Cambria Math" w:hAnsi="Cambria Math"/>
              </w:rPr>
              <m:t>7</m:t>
            </m:r>
          </m:e>
          <m:sup>
            <m:r>
              <w:rPr>
                <w:rFonts w:ascii="Cambria Math" w:hAnsi="Cambria Math"/>
              </w:rPr>
              <m:t>2</m:t>
            </m:r>
          </m:sup>
        </m:sSup>
        <m:r>
          <w:rPr>
            <w:rFonts w:ascii="Cambria Math" w:hAnsi="Cambria Math"/>
          </w:rPr>
          <m:t>)</m:t>
        </m:r>
      </m:oMath>
      <w:r w:rsidRPr="000721FC">
        <w:t xml:space="preserve"> существует 16 элементов, удовлетворяющих уравнению </w:t>
      </w:r>
    </w:p>
    <w:p w14:paraId="26EF8850" w14:textId="77777777" w:rsidR="00054450" w:rsidRPr="000721FC" w:rsidRDefault="00054450" w:rsidP="000721FC">
      <w:pPr>
        <w:ind w:firstLine="709"/>
        <w:contextualSpacing/>
      </w:pPr>
    </w:p>
    <w:p w14:paraId="4E4D322A" w14:textId="77777777" w:rsidR="00054450" w:rsidRPr="000721FC" w:rsidRDefault="00287388" w:rsidP="007E4F16">
      <w:pPr>
        <w:tabs>
          <w:tab w:val="left" w:pos="8505"/>
        </w:tabs>
        <w:ind w:firstLine="3544"/>
        <w:contextualSpacing/>
        <w:jc w:val="right"/>
        <w:rPr>
          <w:iCs/>
        </w:rPr>
      </w:pPr>
      <m:oMath>
        <m:sSup>
          <m:sSupPr>
            <m:ctrlPr>
              <w:rPr>
                <w:rFonts w:ascii="Cambria Math" w:hAnsi="Cambria Math"/>
                <w:i/>
                <w:lang w:val="en-US"/>
              </w:rPr>
            </m:ctrlPr>
          </m:sSupPr>
          <m:e>
            <m:r>
              <w:rPr>
                <w:rFonts w:ascii="Cambria Math" w:hAnsi="Cambria Math"/>
                <w:lang w:val="en-US"/>
              </w:rPr>
              <m:t>x</m:t>
            </m:r>
          </m:e>
          <m:sup>
            <m:r>
              <w:rPr>
                <w:rFonts w:ascii="Cambria Math" w:hAnsi="Cambria Math"/>
              </w:rPr>
              <m:t>16</m:t>
            </m:r>
          </m:sup>
        </m:sSup>
        <m:r>
          <w:rPr>
            <w:rFonts w:ascii="Cambria Math" w:hAnsi="Cambria Math"/>
          </w:rPr>
          <m:t>-1=0</m:t>
        </m:r>
      </m:oMath>
      <w:r w:rsidR="00054450" w:rsidRPr="000721FC">
        <w:rPr>
          <w:i/>
        </w:rPr>
        <w:tab/>
      </w:r>
      <w:r w:rsidR="00054450" w:rsidRPr="000721FC">
        <w:rPr>
          <w:iCs/>
        </w:rPr>
        <w:t>(14)</w:t>
      </w:r>
    </w:p>
    <w:p w14:paraId="028A4B94" w14:textId="77777777" w:rsidR="00054450" w:rsidRPr="000721FC" w:rsidRDefault="00054450" w:rsidP="000721FC">
      <w:pPr>
        <w:ind w:firstLine="709"/>
        <w:contextualSpacing/>
      </w:pPr>
    </w:p>
    <w:p w14:paraId="0E8229D6" w14:textId="77777777" w:rsidR="00054450" w:rsidRPr="000721FC" w:rsidRDefault="00054450" w:rsidP="000721FC">
      <w:pPr>
        <w:ind w:firstLine="709"/>
        <w:contextualSpacing/>
      </w:pPr>
      <w:r w:rsidRPr="000721FC">
        <w:t>Эти 16 элементов можно рассматривать как корни 16-й степени из единицы, и они образуют группу при умножении. Следовательно, им можно присвоить лингвистические переменные, соответствующие 16-элементной розе компаса.</w:t>
      </w:r>
    </w:p>
    <w:p w14:paraId="328BABA5" w14:textId="77777777" w:rsidR="00054450" w:rsidRPr="000721FC" w:rsidRDefault="00054450" w:rsidP="000721FC">
      <w:pPr>
        <w:ind w:firstLine="709"/>
        <w:contextualSpacing/>
      </w:pPr>
      <w:r w:rsidRPr="000721FC">
        <w:t xml:space="preserve">Таким образом, взаимно однозначное соответствие между многозначными </w:t>
      </w:r>
      <m:oMath>
        <m:sSup>
          <m:sSupPr>
            <m:ctrlPr>
              <w:rPr>
                <w:rFonts w:ascii="Cambria Math" w:hAnsi="Cambria Math"/>
                <w:i/>
                <w:lang w:val="en-US"/>
              </w:rPr>
            </m:ctrlPr>
          </m:sSupPr>
          <m:e>
            <m:r>
              <w:rPr>
                <w:rFonts w:ascii="Cambria Math" w:hAnsi="Cambria Math"/>
                <w:lang w:val="en-US"/>
              </w:rPr>
              <m:t>p</m:t>
            </m:r>
          </m:e>
          <m:sup>
            <m:r>
              <w:rPr>
                <w:rFonts w:ascii="Cambria Math" w:hAnsi="Cambria Math"/>
                <w:lang w:val="en-US"/>
              </w:rPr>
              <m:t>n</m:t>
            </m:r>
          </m:sup>
        </m:sSup>
      </m:oMath>
      <w:r w:rsidRPr="000721FC">
        <w:t xml:space="preserve">-логиками, где </w:t>
      </w:r>
      <m:oMath>
        <m:r>
          <w:rPr>
            <w:rFonts w:ascii="Cambria Math" w:hAnsi="Cambria Math"/>
            <w:lang w:val="en-US"/>
          </w:rPr>
          <m:t>p</m:t>
        </m:r>
      </m:oMath>
      <w:r w:rsidRPr="000721FC">
        <w:t xml:space="preserve"> простое число, </w:t>
      </w:r>
      <m:oMath>
        <m:r>
          <w:rPr>
            <w:rFonts w:ascii="Cambria Math" w:hAnsi="Cambria Math"/>
            <w:lang w:val="en-US"/>
          </w:rPr>
          <m:t>n</m:t>
        </m:r>
      </m:oMath>
      <w:r w:rsidRPr="000721FC">
        <w:t xml:space="preserve"> целое число и полями Галуа </w:t>
      </w:r>
      <m:oMath>
        <m:r>
          <w:rPr>
            <w:rFonts w:ascii="Cambria Math" w:hAnsi="Cambria Math"/>
            <w:lang w:val="en-US"/>
          </w:rPr>
          <m:t>GF</m:t>
        </m:r>
        <m:r>
          <w:rPr>
            <w:rFonts w:ascii="Cambria Math" w:hAnsi="Cambria Math"/>
          </w:rPr>
          <m:t>(</m:t>
        </m:r>
        <m:sSup>
          <m:sSupPr>
            <m:ctrlPr>
              <w:rPr>
                <w:rFonts w:ascii="Cambria Math" w:hAnsi="Cambria Math"/>
                <w:i/>
                <w:lang w:val="en-US"/>
              </w:rPr>
            </m:ctrlPr>
          </m:sSupPr>
          <m:e>
            <m:r>
              <w:rPr>
                <w:rFonts w:ascii="Cambria Math" w:hAnsi="Cambria Math"/>
                <w:lang w:val="en-US"/>
              </w:rPr>
              <m:t>p</m:t>
            </m:r>
          </m:e>
          <m:sup>
            <m:r>
              <w:rPr>
                <w:rFonts w:ascii="Cambria Math" w:hAnsi="Cambria Math"/>
                <w:lang w:val="en-US"/>
              </w:rPr>
              <m:t>n</m:t>
            </m:r>
          </m:sup>
        </m:sSup>
        <m:r>
          <w:rPr>
            <w:rFonts w:ascii="Cambria Math" w:hAnsi="Cambria Math"/>
          </w:rPr>
          <m:t>)</m:t>
        </m:r>
      </m:oMath>
      <w:r w:rsidRPr="000721FC">
        <w:t xml:space="preserve"> создает все предпосылки для того, чтобы сделать операции над переменными многозначной логики как можно более понятными.</w:t>
      </w:r>
    </w:p>
    <w:p w14:paraId="3344AC90" w14:textId="77777777" w:rsidR="00054450" w:rsidRPr="000721FC" w:rsidRDefault="00054450" w:rsidP="000721FC">
      <w:pPr>
        <w:ind w:firstLine="709"/>
        <w:contextualSpacing/>
      </w:pPr>
      <w:r w:rsidRPr="000721FC">
        <w:t>Можно утверждать, что визуализация в этом отношении обеспечивается не столько для переменных многозначной логики, сколько для элементов полей Галуа. Однако визуальное представление операций над переменными многозначных логик, отображаемых через поля Галуа, имеет и философский аспект, непосредственно связанный с проблемой интерпретации значений указанных переменных и с проблемой соотношения законов мышления и многозначных логик, затронутой в [8].</w:t>
      </w:r>
    </w:p>
    <w:p w14:paraId="6C9CDF0F" w14:textId="61969735" w:rsidR="00054450" w:rsidRPr="000721FC" w:rsidRDefault="00054450" w:rsidP="00CF6AC9">
      <w:pPr>
        <w:ind w:firstLine="709"/>
        <w:contextualSpacing/>
      </w:pPr>
      <w:r w:rsidRPr="000721FC">
        <w:t xml:space="preserve">А именно, значение переменных бинарной логики связано с философской категорией истины. Эта категория относится к числу базовых понятий, вопрос о природе которых тесно связан с проблемой существования неопределенных понятий. Действительно, "определить" </w:t>
      </w:r>
      <w:r w:rsidR="00CF6AC9">
        <w:t>–</w:t>
      </w:r>
      <w:r w:rsidRPr="000721FC">
        <w:t xml:space="preserve"> значит раскрыть смысл одного термина через другие. Попытка раскрыть таким образом все имеющиеся в языке термины заведомо приводит к порочному кругу. </w:t>
      </w:r>
    </w:p>
    <w:p w14:paraId="59263EFB" w14:textId="77777777" w:rsidR="00054450" w:rsidRPr="000721FC" w:rsidRDefault="00054450" w:rsidP="000721FC">
      <w:pPr>
        <w:ind w:firstLine="709"/>
        <w:contextualSpacing/>
      </w:pPr>
      <w:r w:rsidRPr="000721FC">
        <w:t xml:space="preserve">Объективная диалектика находит выход, определяя базовые категории через оппозиции "количество - качество", "содержание - форма" и т.д. Такой подход, в частности, был использован [13,25] для того, чтобы максимально корректно раскрыть смысл категории "информация", которую предлагалось рассматривать как философскую категорию в паре с категорией материи. </w:t>
      </w:r>
    </w:p>
    <w:p w14:paraId="2B4AF8D4" w14:textId="77777777" w:rsidR="00054450" w:rsidRPr="000721FC" w:rsidRDefault="00054450" w:rsidP="000721FC">
      <w:pPr>
        <w:ind w:firstLine="709"/>
        <w:contextualSpacing/>
      </w:pPr>
      <w:r w:rsidRPr="000721FC">
        <w:t>Проблема адекватной интерпретации понятия "информация", как подчеркивается в [26,27], становится все более актуальной в связи с исследованиями в области искусственного интеллекта, но для целей нашей статьи более важен сам подход "определение через противопоставление".</w:t>
      </w:r>
    </w:p>
    <w:p w14:paraId="7638A817" w14:textId="77777777" w:rsidR="00054450" w:rsidRPr="000721FC" w:rsidRDefault="00054450" w:rsidP="000721FC">
      <w:pPr>
        <w:ind w:firstLine="709"/>
        <w:contextualSpacing/>
      </w:pPr>
      <w:r w:rsidRPr="000721FC">
        <w:t xml:space="preserve">А именно, он показывает, что для определения базовых понятий наиболее важна структура связей между ними, а противопоставление - лишь одна из форм таких связей, причем та, которая заведомо соответствует двоичной логике и двоичным полям Галуа. Очевидно, что другие формы связей между базовыми понятиями не могут быть сведены к простому противопоставлению. </w:t>
      </w:r>
    </w:p>
    <w:p w14:paraId="76957AB4" w14:textId="77777777" w:rsidR="00054450" w:rsidRPr="000721FC" w:rsidRDefault="00054450" w:rsidP="000721FC">
      <w:pPr>
        <w:ind w:firstLine="709"/>
        <w:contextualSpacing/>
      </w:pPr>
      <w:r w:rsidRPr="000721FC">
        <w:t xml:space="preserve">Это свидетельствует, например, о существовании ярко выраженного методологического (философского) аспекта разработки командных языков (даже на уровне конкретных технических систем), которые представляют собой замкнутое целое за счет отношений, записанных в алгебраической форме. Более того, разрабатывать замкнутые "языковые" системы на уровне абстракции крайне сложно. Гораздо удобнее (и нагляднее) делать это, решая конкретные задачи, например, связанные с управлением движущимся транспортом, в терминах нечеткой логики, преобразованной в алгебраическую форму. </w:t>
      </w:r>
    </w:p>
    <w:p w14:paraId="5F915170" w14:textId="77777777" w:rsidR="00054450" w:rsidRPr="000721FC" w:rsidRDefault="00054450" w:rsidP="000721FC">
      <w:pPr>
        <w:ind w:firstLine="709"/>
        <w:contextualSpacing/>
      </w:pPr>
      <w:r w:rsidRPr="000721FC">
        <w:t xml:space="preserve">Такая постановка вопроса делает еще более актуальной задачу обеспечения наглядности и удобства использования многозначных логик. В следующем разделе рассматриваются конкретные вычислительные инструменты, ориентированные на использование логик, соответствующих полям </w:t>
      </w:r>
      <m:oMath>
        <m:r>
          <w:rPr>
            <w:rFonts w:ascii="Cambria Math" w:hAnsi="Cambria Math"/>
            <w:lang w:val="en-US"/>
          </w:rPr>
          <m:t>GF</m:t>
        </m:r>
        <m:r>
          <w:rPr>
            <w:rFonts w:ascii="Cambria Math" w:hAnsi="Cambria Math"/>
          </w:rPr>
          <m:t>(</m:t>
        </m:r>
        <m:sSup>
          <m:sSupPr>
            <m:ctrlPr>
              <w:rPr>
                <w:rFonts w:ascii="Cambria Math" w:hAnsi="Cambria Math"/>
                <w:i/>
                <w:lang w:val="en-US"/>
              </w:rPr>
            </m:ctrlPr>
          </m:sSupPr>
          <m:e>
            <m:r>
              <w:rPr>
                <w:rFonts w:ascii="Cambria Math" w:hAnsi="Cambria Math"/>
              </w:rPr>
              <m:t>7</m:t>
            </m:r>
          </m:e>
          <m:sup>
            <m:r>
              <w:rPr>
                <w:rFonts w:ascii="Cambria Math" w:hAnsi="Cambria Math"/>
                <w:lang w:val="en-US"/>
              </w:rPr>
              <m:t>n</m:t>
            </m:r>
          </m:sup>
        </m:sSup>
        <m:r>
          <w:rPr>
            <w:rFonts w:ascii="Cambria Math" w:hAnsi="Cambria Math"/>
          </w:rPr>
          <m:t>)</m:t>
        </m:r>
      </m:oMath>
      <w:r w:rsidRPr="000721FC">
        <w:t>.</w:t>
      </w:r>
    </w:p>
    <w:p w14:paraId="64EE0DE0" w14:textId="77777777" w:rsidR="00054450" w:rsidRPr="000721FC" w:rsidRDefault="00054450" w:rsidP="000721FC">
      <w:pPr>
        <w:ind w:firstLine="709"/>
        <w:contextualSpacing/>
      </w:pPr>
      <w:r w:rsidRPr="000721FC">
        <w:t>Этот пример позволяет наглядно продемонстрировать, что можно реализовать различного рода устройства, выполняющие вычисления в терминах многозначной логики, но при этом построенные на базе типовых электронных компонентов, использующих двоичную логику.</w:t>
      </w:r>
    </w:p>
    <w:p w14:paraId="14E14F47" w14:textId="77777777" w:rsidR="00054450" w:rsidRPr="000721FC" w:rsidRDefault="00054450" w:rsidP="000721FC">
      <w:pPr>
        <w:ind w:firstLine="709"/>
        <w:contextualSpacing/>
      </w:pPr>
    </w:p>
    <w:p w14:paraId="22AB1CC7" w14:textId="38084CBC" w:rsidR="00054450" w:rsidRDefault="004A0A82" w:rsidP="000721FC">
      <w:pPr>
        <w:ind w:firstLine="709"/>
        <w:contextualSpacing/>
        <w:rPr>
          <w:b/>
          <w:bCs/>
        </w:rPr>
      </w:pPr>
      <w:bookmarkStart w:id="3" w:name="_Hlk183041228"/>
      <w:r>
        <w:rPr>
          <w:b/>
          <w:bCs/>
        </w:rPr>
        <w:t>1.5</w:t>
      </w:r>
      <w:r w:rsidR="00054450" w:rsidRPr="000721FC">
        <w:rPr>
          <w:b/>
          <w:bCs/>
        </w:rPr>
        <w:t xml:space="preserve"> Вычислительная реализация семизначных логических операций</w:t>
      </w:r>
    </w:p>
    <w:bookmarkEnd w:id="3"/>
    <w:p w14:paraId="3174989F" w14:textId="77777777" w:rsidR="004A0A82" w:rsidRPr="000721FC" w:rsidRDefault="004A0A82" w:rsidP="000721FC">
      <w:pPr>
        <w:ind w:firstLine="709"/>
        <w:contextualSpacing/>
        <w:rPr>
          <w:b/>
          <w:bCs/>
        </w:rPr>
      </w:pPr>
    </w:p>
    <w:p w14:paraId="197BCACC" w14:textId="77777777" w:rsidR="00054450" w:rsidRPr="000721FC" w:rsidRDefault="00054450" w:rsidP="000721FC">
      <w:pPr>
        <w:ind w:firstLine="709"/>
        <w:contextualSpacing/>
      </w:pPr>
      <w:r w:rsidRPr="000721FC">
        <w:t xml:space="preserve">В настоящее время алгоритмы и схемы радиоэлектронных устройств, выполняющих вычисления по модулю, широко представлены в литературе. Так, подобные алгоритмы используются в устройствах шифрования, кодирования, при сжатии и передаче информации, в устройствах автоматики [28-30]. </w:t>
      </w:r>
    </w:p>
    <w:p w14:paraId="3D1FB90B" w14:textId="77777777" w:rsidR="00054450" w:rsidRPr="000721FC" w:rsidRDefault="00054450" w:rsidP="000721FC">
      <w:pPr>
        <w:ind w:firstLine="709"/>
        <w:contextualSpacing/>
      </w:pPr>
      <w:r w:rsidRPr="000721FC">
        <w:t xml:space="preserve">Как было показано выше, любые функции, аргументами которых являются переменные, принимающие значения в поле Галуа, могут быть явно сведены к алгебраическим выражениям, включающим только операции умножения и сложения по модулю </w:t>
      </w:r>
      <m:oMath>
        <m:r>
          <w:rPr>
            <w:rFonts w:ascii="Cambria Math" w:hAnsi="Cambria Math"/>
            <w:lang w:val="en-US"/>
          </w:rPr>
          <m:t>p</m:t>
        </m:r>
      </m:oMath>
      <w:r w:rsidRPr="000721FC">
        <w:t>.</w:t>
      </w:r>
    </w:p>
    <w:p w14:paraId="050AB909" w14:textId="77777777" w:rsidR="00054450" w:rsidRPr="000721FC" w:rsidRDefault="00054450" w:rsidP="000721FC">
      <w:pPr>
        <w:ind w:firstLine="709"/>
        <w:contextualSpacing/>
      </w:pPr>
      <w:r w:rsidRPr="000721FC">
        <w:t xml:space="preserve">Следовательно, умножители и сумматоры по модулю </w:t>
      </w:r>
      <m:oMath>
        <m:r>
          <w:rPr>
            <w:rFonts w:ascii="Cambria Math" w:hAnsi="Cambria Math"/>
            <w:lang w:val="en-US"/>
          </w:rPr>
          <m:t>p</m:t>
        </m:r>
      </m:oMath>
      <w:r w:rsidRPr="000721FC">
        <w:t xml:space="preserve"> являются основой для автоматизации любых операций над логическими (лингвистическими) переменными. Устройства такого типа могут быть реализованы довольно простыми средствами, как будет показано ниже. </w:t>
      </w:r>
    </w:p>
    <w:p w14:paraId="0769402D" w14:textId="77777777" w:rsidR="00054450" w:rsidRPr="000721FC" w:rsidRDefault="00054450" w:rsidP="000721FC">
      <w:pPr>
        <w:ind w:firstLine="709"/>
        <w:contextualSpacing/>
      </w:pPr>
      <w:r w:rsidRPr="000721FC">
        <w:t xml:space="preserve">Блок-схема умножителя рассматриваемого типа представлена на рис. 3. В состав схемы входят сумматоры (маркировка на схеме </w:t>
      </w:r>
      <m:oMath>
        <m:r>
          <m:rPr>
            <m:sty m:val="p"/>
          </m:rPr>
          <w:rPr>
            <w:rFonts w:ascii="Cambria Math" w:hAnsi="Cambria Math"/>
            <w:lang w:val="en-US"/>
          </w:rPr>
          <m:t>Σ</m:t>
        </m:r>
      </m:oMath>
      <w:r w:rsidRPr="000721FC">
        <w:t xml:space="preserve">), которые подсчитывают количество единиц на входах </w:t>
      </w:r>
      <m:oMath>
        <m:sSub>
          <m:sSubPr>
            <m:ctrlPr>
              <w:rPr>
                <w:rFonts w:ascii="Cambria Math" w:hAnsi="Cambria Math"/>
                <w:i/>
                <w:lang w:val="en-US"/>
              </w:rPr>
            </m:ctrlPr>
          </m:sSubPr>
          <m:e>
            <m:r>
              <m:rPr>
                <m:sty m:val="p"/>
              </m:rPr>
              <w:rPr>
                <w:rFonts w:ascii="Cambria Math" w:hAnsi="Cambria Math"/>
                <w:lang w:val="en-US"/>
              </w:rPr>
              <m:t>a</m:t>
            </m:r>
            <m:ctrlPr>
              <w:rPr>
                <w:rFonts w:ascii="Cambria Math" w:hAnsi="Cambria Math"/>
                <w:lang w:val="en-US"/>
              </w:rPr>
            </m:ctrlPr>
          </m:e>
          <m:sub>
            <m:r>
              <w:rPr>
                <w:rFonts w:ascii="Cambria Math" w:hAnsi="Cambria Math"/>
                <w:lang w:val="en-US"/>
              </w:rPr>
              <m:t>i</m:t>
            </m:r>
          </m:sub>
        </m:sSub>
      </m:oMath>
      <w:r w:rsidRPr="000721FC">
        <w:t xml:space="preserve"> соответствующих представлению числа в двоичной форме. Предполагается, что на вход системы не поступают сигналы, соответствующие числу 7 или 0. Это допустимо, так как при вычислении по модулю 7 </w:t>
      </w:r>
      <m:oMath>
        <m:r>
          <m:rPr>
            <m:sty m:val="p"/>
          </m:rPr>
          <w:rPr>
            <w:rFonts w:ascii="Cambria Math" w:hAnsi="Cambria Math"/>
          </w:rPr>
          <m:t>7≡0(7)</m:t>
        </m:r>
      </m:oMath>
      <w:r w:rsidRPr="000721FC">
        <w:t xml:space="preserve"> имеет место, следовательно, в этом случае вычисленное произведение равно нулю. В этом случае </w:t>
      </w:r>
      <m:oMath>
        <m:r>
          <m:rPr>
            <m:sty m:val="p"/>
          </m:rPr>
          <w:rPr>
            <w:rFonts w:ascii="Cambria Math" w:hAnsi="Cambria Math"/>
            <w:lang w:val="en-US"/>
          </w:rPr>
          <m:t>Σ</m:t>
        </m:r>
        <m:sSub>
          <m:sSubPr>
            <m:ctrlPr>
              <w:rPr>
                <w:rFonts w:ascii="Cambria Math" w:hAnsi="Cambria Math"/>
                <w:i/>
                <w:lang w:val="en-US"/>
              </w:rPr>
            </m:ctrlPr>
          </m:sSubPr>
          <m:e>
            <m:r>
              <m:rPr>
                <m:sty m:val="p"/>
              </m:rPr>
              <w:rPr>
                <w:rFonts w:ascii="Cambria Math" w:hAnsi="Cambria Math"/>
                <w:lang w:val="en-US"/>
              </w:rPr>
              <m:t>a</m:t>
            </m:r>
            <m:ctrlPr>
              <w:rPr>
                <w:rFonts w:ascii="Cambria Math" w:hAnsi="Cambria Math"/>
                <w:lang w:val="en-US"/>
              </w:rPr>
            </m:ctrlPr>
          </m:e>
          <m:sub>
            <m:r>
              <w:rPr>
                <w:rFonts w:ascii="Cambria Math" w:hAnsi="Cambria Math"/>
                <w:lang w:val="en-US"/>
              </w:rPr>
              <m:t>i</m:t>
            </m:r>
          </m:sub>
        </m:sSub>
      </m:oMath>
      <w:r w:rsidRPr="000721FC">
        <w:t xml:space="preserve"> может принимать значения 1 или 2, так как в двоичной системе счисления чисел, изменяющихся от 1 до 6, существует не менее одной и не более двух единиц.</w:t>
      </w:r>
    </w:p>
    <w:p w14:paraId="6BCFB0C6" w14:textId="77777777" w:rsidR="00054450" w:rsidRPr="000721FC" w:rsidRDefault="00054450" w:rsidP="000721FC">
      <w:pPr>
        <w:ind w:firstLine="709"/>
        <w:contextualSpacing/>
      </w:pPr>
      <w:r w:rsidRPr="000721FC">
        <w:t xml:space="preserve">Тогда </w:t>
      </w:r>
    </w:p>
    <w:p w14:paraId="19BD7F23" w14:textId="77777777" w:rsidR="00054450" w:rsidRPr="000721FC" w:rsidRDefault="00054450" w:rsidP="000721FC">
      <w:pPr>
        <w:ind w:firstLine="709"/>
        <w:contextualSpacing/>
      </w:pPr>
    </w:p>
    <w:p w14:paraId="15C32813" w14:textId="77777777" w:rsidR="00054450" w:rsidRPr="000721FC" w:rsidRDefault="00054450" w:rsidP="007E4F16">
      <w:pPr>
        <w:tabs>
          <w:tab w:val="left" w:pos="8505"/>
        </w:tabs>
        <w:ind w:firstLine="2694"/>
        <w:contextualSpacing/>
        <w:jc w:val="right"/>
        <w:rPr>
          <w:iCs/>
        </w:rPr>
      </w:pPr>
      <m:oMath>
        <m:r>
          <w:rPr>
            <w:rFonts w:ascii="Cambria Math" w:hAnsi="Cambria Math"/>
          </w:rPr>
          <m:t>6∙</m:t>
        </m:r>
        <m:sSub>
          <m:sSubPr>
            <m:ctrlPr>
              <w:rPr>
                <w:rFonts w:ascii="Cambria Math" w:hAnsi="Cambria Math"/>
                <w:i/>
                <w:lang w:val="en-US"/>
              </w:rPr>
            </m:ctrlPr>
          </m:sSubPr>
          <m:e>
            <m:r>
              <w:rPr>
                <w:rFonts w:ascii="Cambria Math" w:hAnsi="Cambria Math"/>
                <w:lang w:val="en-US"/>
              </w:rPr>
              <m:t>a</m:t>
            </m:r>
          </m:e>
          <m:sub>
            <m:r>
              <w:rPr>
                <w:rFonts w:ascii="Cambria Math" w:hAnsi="Cambria Math"/>
              </w:rPr>
              <m:t>3</m:t>
            </m:r>
          </m:sub>
        </m:sSub>
        <m:sSub>
          <m:sSubPr>
            <m:ctrlPr>
              <w:rPr>
                <w:rFonts w:ascii="Cambria Math" w:hAnsi="Cambria Math"/>
                <w:i/>
                <w:lang w:val="en-US"/>
              </w:rPr>
            </m:ctrlPr>
          </m:sSubPr>
          <m:e>
            <m:r>
              <w:rPr>
                <w:rFonts w:ascii="Cambria Math" w:hAnsi="Cambria Math"/>
                <w:lang w:val="en-US"/>
              </w:rPr>
              <m:t>a</m:t>
            </m:r>
          </m:e>
          <m:sub>
            <m:r>
              <w:rPr>
                <w:rFonts w:ascii="Cambria Math" w:hAnsi="Cambria Math"/>
              </w:rPr>
              <m:t>2</m:t>
            </m:r>
          </m:sub>
        </m:sSub>
        <m:sSub>
          <m:sSubPr>
            <m:ctrlPr>
              <w:rPr>
                <w:rFonts w:ascii="Cambria Math" w:hAnsi="Cambria Math"/>
                <w:i/>
                <w:lang w:val="en-US"/>
              </w:rPr>
            </m:ctrlPr>
          </m:sSubPr>
          <m:e>
            <m:r>
              <w:rPr>
                <w:rFonts w:ascii="Cambria Math" w:hAnsi="Cambria Math"/>
                <w:lang w:val="en-US"/>
              </w:rPr>
              <m:t>a</m:t>
            </m:r>
          </m:e>
          <m:sub>
            <m:r>
              <w:rPr>
                <w:rFonts w:ascii="Cambria Math" w:hAnsi="Cambria Math"/>
              </w:rPr>
              <m:t>1</m:t>
            </m:r>
          </m:sub>
        </m:sSub>
        <m:sSub>
          <m:sSubPr>
            <m:ctrlPr>
              <w:rPr>
                <w:rFonts w:ascii="Cambria Math" w:hAnsi="Cambria Math"/>
                <w:i/>
                <w:lang w:val="en-US"/>
              </w:rPr>
            </m:ctrlPr>
          </m:sSubPr>
          <m:e>
            <m:r>
              <w:rPr>
                <w:rFonts w:ascii="Cambria Math" w:hAnsi="Cambria Math"/>
              </w:rPr>
              <m:t>=</m:t>
            </m:r>
          </m:e>
          <m:sub>
            <m:r>
              <w:rPr>
                <w:rFonts w:ascii="Cambria Math" w:hAnsi="Cambria Math"/>
              </w:rPr>
              <m:t>(7)</m:t>
            </m:r>
          </m:sub>
        </m:sSub>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a</m:t>
                </m:r>
              </m:e>
            </m:acc>
          </m:e>
          <m:sub>
            <m:r>
              <w:rPr>
                <w:rFonts w:ascii="Cambria Math" w:hAnsi="Cambria Math"/>
              </w:rPr>
              <m:t>3</m:t>
            </m:r>
          </m:sub>
        </m:sSub>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a</m:t>
                </m:r>
              </m:e>
            </m:acc>
          </m:e>
          <m:sub>
            <m:r>
              <w:rPr>
                <w:rFonts w:ascii="Cambria Math" w:hAnsi="Cambria Math"/>
              </w:rPr>
              <m:t>2</m:t>
            </m:r>
          </m:sub>
        </m:sSub>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a</m:t>
                </m:r>
              </m:e>
            </m:acc>
          </m:e>
          <m:sub>
            <m:r>
              <w:rPr>
                <w:rFonts w:ascii="Cambria Math" w:hAnsi="Cambria Math"/>
              </w:rPr>
              <m:t>1</m:t>
            </m:r>
          </m:sub>
        </m:sSub>
      </m:oMath>
      <w:r w:rsidRPr="000721FC">
        <w:rPr>
          <w:i/>
        </w:rPr>
        <w:tab/>
      </w:r>
      <w:r w:rsidRPr="000721FC">
        <w:rPr>
          <w:iCs/>
        </w:rPr>
        <w:t>(15)</w:t>
      </w:r>
    </w:p>
    <w:p w14:paraId="7AE529E1" w14:textId="77777777" w:rsidR="00054450" w:rsidRPr="000721FC" w:rsidRDefault="00054450" w:rsidP="000721FC">
      <w:pPr>
        <w:ind w:firstLine="709"/>
        <w:contextualSpacing/>
      </w:pPr>
    </w:p>
    <w:p w14:paraId="448499CB" w14:textId="77777777" w:rsidR="00054450" w:rsidRPr="000721FC" w:rsidRDefault="00054450" w:rsidP="000721FC">
      <w:pPr>
        <w:ind w:firstLine="709"/>
        <w:contextualSpacing/>
      </w:pPr>
      <w:r w:rsidRPr="000721FC">
        <w:t xml:space="preserve">где </w:t>
      </w: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i</m:t>
            </m:r>
          </m:sub>
        </m:sSub>
      </m:oMath>
      <w:r w:rsidRPr="000721FC">
        <w:t xml:space="preserve"> символы в двоичной системе счисления, штрих над символом означает операцию инверсии, т.е. 0 меняется на 1 и наоборот.</w:t>
      </w:r>
    </w:p>
    <w:p w14:paraId="51C4D5AE" w14:textId="0B309B5E" w:rsidR="00054450" w:rsidRPr="00CF6AC9" w:rsidRDefault="00054450" w:rsidP="00CF6AC9">
      <w:pPr>
        <w:ind w:firstLine="709"/>
        <w:contextualSpacing/>
      </w:pPr>
      <w:r w:rsidRPr="000721FC">
        <w:t xml:space="preserve">В силу ассоциативности умножения по модулю, произведение любых двух ненулевых элементов поля </w:t>
      </w:r>
      <m:oMath>
        <m:r>
          <w:rPr>
            <w:rFonts w:ascii="Cambria Math" w:hAnsi="Cambria Math"/>
            <w:lang w:val="en-US"/>
          </w:rPr>
          <m:t>GF</m:t>
        </m:r>
        <m:r>
          <w:rPr>
            <w:rFonts w:ascii="Cambria Math" w:hAnsi="Cambria Math"/>
          </w:rPr>
          <m:t>(7)</m:t>
        </m:r>
      </m:oMath>
      <w:r w:rsidRPr="000721FC">
        <w:t xml:space="preserve"> можно свести к умножению двух чисел в двоичном представлении, причем в обоих этих числах только один из символов </w:t>
      </w: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i</m:t>
            </m:r>
          </m:sub>
        </m:sSub>
      </m:oMath>
      <w:r w:rsidRPr="000721FC">
        <w:t xml:space="preserve"> будет ненулевым.</w:t>
      </w:r>
      <w:r w:rsidRPr="000721FC">
        <w:rPr>
          <w:noProof/>
          <w:color w:val="FF0000"/>
        </w:rPr>
        <w:t xml:space="preserve"> </w:t>
      </w:r>
    </w:p>
    <w:p w14:paraId="182251D0" w14:textId="77777777" w:rsidR="00CF6AC9" w:rsidRPr="000721FC" w:rsidRDefault="00CF6AC9" w:rsidP="00CF6AC9">
      <w:pPr>
        <w:ind w:firstLine="0"/>
        <w:contextualSpacing/>
        <w:rPr>
          <w:noProof/>
          <w:color w:val="FF0000"/>
        </w:rPr>
      </w:pPr>
    </w:p>
    <w:p w14:paraId="590EA157" w14:textId="0CA23110" w:rsidR="00CF6AC9" w:rsidRDefault="00CF6AC9" w:rsidP="00CF6AC9">
      <w:pPr>
        <w:ind w:firstLine="0"/>
        <w:contextualSpacing/>
        <w:jc w:val="center"/>
        <w:rPr>
          <w:noProof/>
        </w:rPr>
      </w:pPr>
      <w:r w:rsidRPr="00CF6AC9">
        <w:rPr>
          <w:noProof/>
        </w:rPr>
        <w:drawing>
          <wp:inline distT="0" distB="0" distL="0" distR="0" wp14:anchorId="132315B0" wp14:editId="121CDB27">
            <wp:extent cx="4248150" cy="3628474"/>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938"/>
                    <a:stretch/>
                  </pic:blipFill>
                  <pic:spPr bwMode="auto">
                    <a:xfrm>
                      <a:off x="0" y="0"/>
                      <a:ext cx="4250778" cy="3630719"/>
                    </a:xfrm>
                    <a:prstGeom prst="rect">
                      <a:avLst/>
                    </a:prstGeom>
                    <a:noFill/>
                    <a:ln>
                      <a:noFill/>
                    </a:ln>
                    <a:extLst>
                      <a:ext uri="{53640926-AAD7-44D8-BBD7-CCE9431645EC}">
                        <a14:shadowObscured xmlns:a14="http://schemas.microsoft.com/office/drawing/2010/main"/>
                      </a:ext>
                    </a:extLst>
                  </pic:spPr>
                </pic:pic>
              </a:graphicData>
            </a:graphic>
          </wp:inline>
        </w:drawing>
      </w:r>
    </w:p>
    <w:p w14:paraId="4540EA8F" w14:textId="77777777" w:rsidR="00CF6AC9" w:rsidRDefault="00CF6AC9" w:rsidP="00CF6AC9">
      <w:pPr>
        <w:ind w:firstLine="0"/>
        <w:contextualSpacing/>
        <w:jc w:val="center"/>
        <w:rPr>
          <w:noProof/>
        </w:rPr>
      </w:pPr>
    </w:p>
    <w:p w14:paraId="07466129" w14:textId="70A730F9" w:rsidR="00054450" w:rsidRPr="000721FC" w:rsidRDefault="00CF6AC9" w:rsidP="00CF6AC9">
      <w:pPr>
        <w:ind w:firstLine="0"/>
        <w:contextualSpacing/>
        <w:jc w:val="center"/>
        <w:rPr>
          <w:noProof/>
        </w:rPr>
      </w:pPr>
      <w:r w:rsidRPr="00CF6AC9">
        <w:rPr>
          <w:noProof/>
        </w:rPr>
        <w:t xml:space="preserve">Рисунок </w:t>
      </w:r>
      <w:r>
        <w:rPr>
          <w:noProof/>
        </w:rPr>
        <w:t>3</w:t>
      </w:r>
      <w:r w:rsidRPr="00CF6AC9">
        <w:rPr>
          <w:noProof/>
        </w:rPr>
        <w:t xml:space="preserve"> – </w:t>
      </w:r>
      <w:r w:rsidR="00054450" w:rsidRPr="000721FC">
        <w:rPr>
          <w:noProof/>
        </w:rPr>
        <w:t xml:space="preserve">Блок-схема умножения модуля на семь </w:t>
      </w:r>
    </w:p>
    <w:p w14:paraId="320A196B" w14:textId="77777777" w:rsidR="00054450" w:rsidRPr="000721FC" w:rsidRDefault="00054450" w:rsidP="000721FC">
      <w:pPr>
        <w:ind w:firstLine="709"/>
        <w:contextualSpacing/>
      </w:pPr>
    </w:p>
    <w:p w14:paraId="487DE833" w14:textId="77777777" w:rsidR="00054450" w:rsidRPr="000721FC" w:rsidRDefault="00054450" w:rsidP="000721FC">
      <w:pPr>
        <w:ind w:firstLine="709"/>
        <w:contextualSpacing/>
        <w:rPr>
          <w:rFonts w:eastAsiaTheme="minorEastAsia"/>
        </w:rPr>
      </w:pPr>
      <w:r w:rsidRPr="000721FC">
        <w:t xml:space="preserve">Соответствующую </w:t>
      </w:r>
      <w:r w:rsidRPr="000721FC">
        <w:rPr>
          <w:rFonts w:eastAsiaTheme="minorEastAsia"/>
        </w:rPr>
        <w:t xml:space="preserve">работу реализует блок инверторов (в схеме используется стандартное обозначение инвертора), управляемый сигналом, поступающим с </w:t>
      </w:r>
      <m:oMath>
        <m:r>
          <m:rPr>
            <m:sty m:val="p"/>
          </m:rPr>
          <w:rPr>
            <w:rFonts w:ascii="Cambria Math" w:hAnsi="Cambria Math"/>
            <w:lang w:val="en-US"/>
          </w:rPr>
          <m:t>Σ</m:t>
        </m:r>
      </m:oMath>
      <w:r w:rsidRPr="000721FC">
        <w:rPr>
          <w:rFonts w:eastAsiaTheme="minorEastAsia"/>
        </w:rPr>
        <w:t xml:space="preserve"> элементов. Если на выходе этих элементов формируется логический ноль, то сигналы </w:t>
      </w:r>
      <m:oMath>
        <m:sSub>
          <m:sSubPr>
            <m:ctrlPr>
              <w:rPr>
                <w:rFonts w:ascii="Cambria Math" w:hAnsi="Cambria Math"/>
                <w:i/>
                <w:lang w:val="en-US"/>
              </w:rPr>
            </m:ctrlPr>
          </m:sSubPr>
          <m:e>
            <m:r>
              <m:rPr>
                <m:sty m:val="p"/>
              </m:rPr>
              <w:rPr>
                <w:rFonts w:ascii="Cambria Math" w:hAnsi="Cambria Math"/>
                <w:lang w:val="en-US"/>
              </w:rPr>
              <m:t>a</m:t>
            </m:r>
            <m:ctrlPr>
              <w:rPr>
                <w:rFonts w:ascii="Cambria Math" w:hAnsi="Cambria Math"/>
                <w:lang w:val="en-US"/>
              </w:rPr>
            </m:ctrlPr>
          </m:e>
          <m:sub>
            <m:r>
              <w:rPr>
                <w:rFonts w:ascii="Cambria Math" w:hAnsi="Cambria Math"/>
                <w:lang w:val="en-US"/>
              </w:rPr>
              <m:t>i</m:t>
            </m:r>
          </m:sub>
        </m:sSub>
      </m:oMath>
      <w:r w:rsidRPr="000721FC">
        <w:rPr>
          <w:rFonts w:eastAsiaTheme="minorEastAsia"/>
        </w:rPr>
        <w:t xml:space="preserve"> и </w:t>
      </w:r>
      <m:oMath>
        <m:sSub>
          <m:sSubPr>
            <m:ctrlPr>
              <w:rPr>
                <w:rFonts w:ascii="Cambria Math" w:hAnsi="Cambria Math"/>
                <w:i/>
                <w:lang w:val="en-US"/>
              </w:rPr>
            </m:ctrlPr>
          </m:sSubPr>
          <m:e>
            <m:r>
              <m:rPr>
                <m:sty m:val="p"/>
              </m:rPr>
              <w:rPr>
                <w:rFonts w:ascii="Cambria Math" w:hAnsi="Cambria Math"/>
                <w:lang w:val="en-US"/>
              </w:rPr>
              <m:t>b</m:t>
            </m:r>
            <m:ctrlPr>
              <w:rPr>
                <w:rFonts w:ascii="Cambria Math" w:hAnsi="Cambria Math"/>
                <w:lang w:val="en-US"/>
              </w:rPr>
            </m:ctrlPr>
          </m:e>
          <m:sub>
            <m:r>
              <w:rPr>
                <w:rFonts w:ascii="Cambria Math" w:hAnsi="Cambria Math"/>
                <w:lang w:val="en-US"/>
              </w:rPr>
              <m:t>i</m:t>
            </m:r>
          </m:sub>
        </m:sSub>
      </m:oMath>
      <w:r w:rsidRPr="000721FC">
        <w:rPr>
          <w:rFonts w:eastAsiaTheme="minorEastAsia"/>
        </w:rPr>
        <w:t xml:space="preserve"> остаются неизменными, если логическая единица - принимают обратные значения.</w:t>
      </w:r>
    </w:p>
    <w:p w14:paraId="2141CD90" w14:textId="77777777" w:rsidR="00054450" w:rsidRPr="000721FC" w:rsidRDefault="00054450" w:rsidP="000721FC">
      <w:pPr>
        <w:ind w:firstLine="709"/>
        <w:contextualSpacing/>
        <w:rPr>
          <w:rFonts w:eastAsiaTheme="minorEastAsia"/>
        </w:rPr>
      </w:pPr>
      <w:r w:rsidRPr="000721FC">
        <w:rPr>
          <w:rFonts w:eastAsiaTheme="minorEastAsia"/>
        </w:rPr>
        <w:t xml:space="preserve">Сигнал устанавливает </w:t>
      </w:r>
      <m:oMath>
        <m:sSub>
          <m:sSubPr>
            <m:ctrlPr>
              <w:rPr>
                <w:rFonts w:ascii="Cambria Math" w:hAnsi="Cambria Math"/>
                <w:i/>
                <w:lang w:val="en-US"/>
              </w:rPr>
            </m:ctrlPr>
          </m:sSubPr>
          <m:e>
            <m:acc>
              <m:accPr>
                <m:chr m:val="̃"/>
                <m:ctrlPr>
                  <w:rPr>
                    <w:rFonts w:ascii="Cambria Math" w:hAnsi="Cambria Math"/>
                    <w:lang w:val="en-US"/>
                  </w:rPr>
                </m:ctrlPr>
              </m:accPr>
              <m:e>
                <m:r>
                  <m:rPr>
                    <m:sty m:val="p"/>
                  </m:rPr>
                  <w:rPr>
                    <w:rFonts w:ascii="Cambria Math" w:hAnsi="Cambria Math"/>
                    <w:lang w:val="en-US"/>
                  </w:rPr>
                  <m:t>a</m:t>
                </m:r>
              </m:e>
            </m:acc>
            <m:ctrlPr>
              <w:rPr>
                <w:rFonts w:ascii="Cambria Math" w:hAnsi="Cambria Math"/>
                <w:lang w:val="en-US"/>
              </w:rPr>
            </m:ctrlPr>
          </m:e>
          <m:sub>
            <m:r>
              <w:rPr>
                <w:rFonts w:ascii="Cambria Math" w:hAnsi="Cambria Math"/>
                <w:lang w:val="en-US"/>
              </w:rPr>
              <m:t>i</m:t>
            </m:r>
          </m:sub>
        </m:sSub>
      </m:oMath>
      <w:r w:rsidRPr="000721FC">
        <w:rPr>
          <w:rFonts w:eastAsiaTheme="minorEastAsia"/>
        </w:rPr>
        <w:t xml:space="preserve"> и </w:t>
      </w:r>
      <m:oMath>
        <m:sSub>
          <m:sSubPr>
            <m:ctrlPr>
              <w:rPr>
                <w:rFonts w:ascii="Cambria Math" w:hAnsi="Cambria Math"/>
                <w:i/>
                <w:lang w:val="en-US"/>
              </w:rPr>
            </m:ctrlPr>
          </m:sSubPr>
          <m:e>
            <m:acc>
              <m:accPr>
                <m:chr m:val="̃"/>
                <m:ctrlPr>
                  <w:rPr>
                    <w:rFonts w:ascii="Cambria Math" w:hAnsi="Cambria Math"/>
                    <w:lang w:val="en-US"/>
                  </w:rPr>
                </m:ctrlPr>
              </m:accPr>
              <m:e>
                <m:r>
                  <m:rPr>
                    <m:sty m:val="p"/>
                  </m:rPr>
                  <w:rPr>
                    <w:rFonts w:ascii="Cambria Math" w:hAnsi="Cambria Math"/>
                    <w:lang w:val="en-US"/>
                  </w:rPr>
                  <m:t>b</m:t>
                </m:r>
              </m:e>
            </m:acc>
            <m:ctrlPr>
              <w:rPr>
                <w:rFonts w:ascii="Cambria Math" w:hAnsi="Cambria Math"/>
                <w:lang w:val="en-US"/>
              </w:rPr>
            </m:ctrlPr>
          </m:e>
          <m:sub>
            <m:r>
              <w:rPr>
                <w:rFonts w:ascii="Cambria Math" w:hAnsi="Cambria Math"/>
                <w:lang w:val="en-US"/>
              </w:rPr>
              <m:t>i</m:t>
            </m:r>
          </m:sub>
        </m:sSub>
      </m:oMath>
      <w:r w:rsidRPr="000721FC">
        <w:rPr>
          <w:rFonts w:eastAsiaTheme="minorEastAsia"/>
        </w:rPr>
        <w:t>приведенные к формату, в котором только одна из переменных этих наборов ненулевая, подаются на блок прямого умножения (схемное обозначение -</w:t>
      </w:r>
      <w:r w:rsidRPr="000721FC">
        <w:rPr>
          <w:rFonts w:eastAsiaTheme="minorEastAsia"/>
          <w:lang w:val="en-US"/>
        </w:rPr>
        <w:sym w:font="Symbol" w:char="F0C4"/>
      </w:r>
      <w:r w:rsidRPr="000721FC">
        <w:rPr>
          <w:rFonts w:eastAsiaTheme="minorEastAsia"/>
        </w:rPr>
        <w:t xml:space="preserve"> ). </w:t>
      </w:r>
    </w:p>
    <w:p w14:paraId="7477C967" w14:textId="77777777" w:rsidR="00054450" w:rsidRPr="000721FC" w:rsidRDefault="00054450" w:rsidP="000721FC">
      <w:pPr>
        <w:ind w:firstLine="709"/>
        <w:contextualSpacing/>
        <w:rPr>
          <w:rFonts w:eastAsiaTheme="minorEastAsia"/>
        </w:rPr>
      </w:pPr>
      <w:r w:rsidRPr="000721FC">
        <w:rPr>
          <w:rFonts w:eastAsiaTheme="minorEastAsia"/>
        </w:rPr>
        <w:t xml:space="preserve">Установленный сигнал </w:t>
      </w:r>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c</m:t>
                </m:r>
              </m:e>
            </m:acc>
            <m:ctrlPr>
              <w:rPr>
                <w:rFonts w:ascii="Cambria Math" w:hAnsi="Cambria Math"/>
                <w:lang w:val="en-US"/>
              </w:rPr>
            </m:ctrlPr>
          </m:e>
          <m:sub>
            <m:r>
              <w:rPr>
                <w:rFonts w:ascii="Cambria Math" w:hAnsi="Cambria Math"/>
                <w:lang w:val="en-US"/>
              </w:rPr>
              <m:t>i</m:t>
            </m:r>
          </m:sub>
        </m:sSub>
      </m:oMath>
      <w:r w:rsidRPr="000721FC">
        <w:rPr>
          <w:rFonts w:eastAsiaTheme="minorEastAsia"/>
        </w:rPr>
        <w:t xml:space="preserve"> с выхода прямого умножителя подается на блок выходного инвертора, который работает так же, как и блок входного инвертора.</w:t>
      </w:r>
    </w:p>
    <w:p w14:paraId="3276682F" w14:textId="77777777" w:rsidR="00054450" w:rsidRPr="000721FC" w:rsidRDefault="00054450" w:rsidP="000721FC">
      <w:pPr>
        <w:ind w:firstLine="709"/>
        <w:contextualSpacing/>
      </w:pPr>
      <w:r w:rsidRPr="000721FC">
        <w:t>Принципиальная схема блока прямого умножения показана на рис. 4.</w:t>
      </w:r>
    </w:p>
    <w:p w14:paraId="03879EFB" w14:textId="77777777" w:rsidR="00054450" w:rsidRPr="000721FC" w:rsidRDefault="00054450" w:rsidP="000721FC">
      <w:pPr>
        <w:ind w:firstLine="709"/>
        <w:contextualSpacing/>
        <w:rPr>
          <w:rFonts w:eastAsiaTheme="minorEastAsia"/>
        </w:rPr>
      </w:pPr>
      <w:r w:rsidRPr="000721FC">
        <w:rPr>
          <w:rFonts w:eastAsiaTheme="minorEastAsia"/>
        </w:rPr>
        <w:t>Этот блок работает следующим образом.</w:t>
      </w:r>
    </w:p>
    <w:p w14:paraId="04EAB6BD" w14:textId="77777777" w:rsidR="00054450" w:rsidRPr="000721FC" w:rsidRDefault="00054450" w:rsidP="000721FC">
      <w:pPr>
        <w:ind w:firstLine="709"/>
        <w:contextualSpacing/>
      </w:pPr>
      <w:r w:rsidRPr="000721FC">
        <w:t xml:space="preserve">Простое число 7 является частным случаем простых чисел Мерсенна, представленных в виде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m</m:t>
            </m:r>
          </m:sub>
        </m:sSub>
        <m:r>
          <w:rPr>
            <w:rFonts w:ascii="Cambria Math" w:hAnsi="Cambria Math"/>
          </w:rPr>
          <m:t>=</m:t>
        </m:r>
        <m:sSup>
          <m:sSupPr>
            <m:ctrlPr>
              <w:rPr>
                <w:rFonts w:ascii="Cambria Math" w:hAnsi="Cambria Math"/>
                <w:i/>
                <w:color w:val="000000" w:themeColor="text1"/>
                <w:lang w:val="en-US"/>
              </w:rPr>
            </m:ctrlPr>
          </m:sSupPr>
          <m:e>
            <m:r>
              <w:rPr>
                <w:rFonts w:ascii="Cambria Math" w:hAnsi="Cambria Math"/>
                <w:color w:val="000000" w:themeColor="text1"/>
              </w:rPr>
              <m:t>2</m:t>
            </m:r>
          </m:e>
          <m:sup>
            <m:r>
              <w:rPr>
                <w:rFonts w:ascii="Cambria Math" w:hAnsi="Cambria Math"/>
                <w:color w:val="000000" w:themeColor="text1"/>
                <w:lang w:val="en-US"/>
              </w:rPr>
              <m:t>n</m:t>
            </m:r>
          </m:sup>
        </m:sSup>
        <m:r>
          <w:rPr>
            <w:rFonts w:ascii="Cambria Math" w:hAnsi="Cambria Math"/>
            <w:color w:val="000000" w:themeColor="text1"/>
          </w:rPr>
          <m:t>-1</m:t>
        </m:r>
      </m:oMath>
      <w:r w:rsidRPr="000721FC">
        <w:t xml:space="preserve">. Такие числа обладают следующим свойством. При умножении любого числа на 2 по модулю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m</m:t>
            </m:r>
          </m:sub>
        </m:sSub>
      </m:oMath>
      <w:r w:rsidRPr="000721FC">
        <w:t xml:space="preserve"> приводит к циклической перестановке символов. Например,</w:t>
      </w:r>
    </w:p>
    <w:p w14:paraId="3B7122F0" w14:textId="77777777" w:rsidR="00054450" w:rsidRPr="000721FC" w:rsidRDefault="00054450" w:rsidP="000721FC">
      <w:pPr>
        <w:ind w:firstLine="709"/>
        <w:contextualSpacing/>
        <w:rPr>
          <w:rFonts w:eastAsiaTheme="minorEastAsia"/>
        </w:rPr>
      </w:pPr>
    </w:p>
    <w:p w14:paraId="7E562674" w14:textId="77777777" w:rsidR="00054450" w:rsidRPr="000721FC" w:rsidRDefault="00054450" w:rsidP="007E4F16">
      <w:pPr>
        <w:tabs>
          <w:tab w:val="left" w:pos="8505"/>
        </w:tabs>
        <w:ind w:firstLine="3119"/>
        <w:contextualSpacing/>
        <w:jc w:val="right"/>
      </w:pPr>
      <m:oMath>
        <m:r>
          <w:rPr>
            <w:rFonts w:ascii="Cambria Math" w:hAnsi="Cambria Math"/>
            <w:color w:val="000000" w:themeColor="text1"/>
          </w:rPr>
          <m:t>2∙</m:t>
        </m:r>
        <m:sSub>
          <m:sSubPr>
            <m:ctrlPr>
              <w:rPr>
                <w:rFonts w:ascii="Cambria Math" w:hAnsi="Cambria Math"/>
                <w:i/>
                <w:color w:val="000000" w:themeColor="text1"/>
                <w:lang w:val="en-US"/>
              </w:rPr>
            </m:ctrlPr>
          </m:sSubPr>
          <m:e>
            <m:r>
              <w:rPr>
                <w:rFonts w:ascii="Cambria Math" w:hAnsi="Cambria Math"/>
                <w:color w:val="000000" w:themeColor="text1"/>
                <w:lang w:val="en-US"/>
              </w:rPr>
              <m:t>a</m:t>
            </m:r>
          </m:e>
          <m:sub>
            <m:r>
              <w:rPr>
                <w:rFonts w:ascii="Cambria Math" w:hAnsi="Cambria Math"/>
                <w:color w:val="000000" w:themeColor="text1"/>
              </w:rPr>
              <m:t>2</m:t>
            </m:r>
          </m:sub>
        </m:sSub>
        <m:sSub>
          <m:sSubPr>
            <m:ctrlPr>
              <w:rPr>
                <w:rFonts w:ascii="Cambria Math" w:hAnsi="Cambria Math"/>
                <w:i/>
                <w:color w:val="000000" w:themeColor="text1"/>
                <w:lang w:val="en-US"/>
              </w:rPr>
            </m:ctrlPr>
          </m:sSubPr>
          <m:e>
            <m:r>
              <w:rPr>
                <w:rFonts w:ascii="Cambria Math" w:hAnsi="Cambria Math"/>
                <w:color w:val="000000" w:themeColor="text1"/>
                <w:lang w:val="en-US"/>
              </w:rPr>
              <m:t>a</m:t>
            </m:r>
          </m:e>
          <m:sub>
            <m:r>
              <w:rPr>
                <w:rFonts w:ascii="Cambria Math" w:hAnsi="Cambria Math"/>
                <w:color w:val="000000" w:themeColor="text1"/>
              </w:rPr>
              <m:t>1</m:t>
            </m:r>
          </m:sub>
        </m:sSub>
        <m:sSub>
          <m:sSubPr>
            <m:ctrlPr>
              <w:rPr>
                <w:rFonts w:ascii="Cambria Math" w:hAnsi="Cambria Math"/>
                <w:i/>
                <w:color w:val="000000" w:themeColor="text1"/>
                <w:lang w:val="en-US"/>
              </w:rPr>
            </m:ctrlPr>
          </m:sSubPr>
          <m:e>
            <m:r>
              <w:rPr>
                <w:rFonts w:ascii="Cambria Math" w:hAnsi="Cambria Math"/>
                <w:color w:val="000000" w:themeColor="text1"/>
                <w:lang w:val="en-US"/>
              </w:rPr>
              <m:t>a</m:t>
            </m:r>
          </m:e>
          <m:sub>
            <m:r>
              <w:rPr>
                <w:rFonts w:ascii="Cambria Math" w:hAnsi="Cambria Math"/>
                <w:color w:val="000000" w:themeColor="text1"/>
              </w:rPr>
              <m:t>0</m:t>
            </m:r>
          </m:sub>
        </m:sSub>
        <m:sSub>
          <m:sSubPr>
            <m:ctrlPr>
              <w:rPr>
                <w:rFonts w:ascii="Cambria Math" w:hAnsi="Cambria Math"/>
                <w:i/>
                <w:color w:val="000000" w:themeColor="text1"/>
                <w:lang w:val="en-US"/>
              </w:rPr>
            </m:ctrlPr>
          </m:sSubPr>
          <m:e>
            <m:r>
              <w:rPr>
                <w:rFonts w:ascii="Cambria Math" w:hAnsi="Cambria Math"/>
                <w:color w:val="000000" w:themeColor="text1"/>
              </w:rPr>
              <m:t>=</m:t>
            </m:r>
          </m:e>
          <m:sub>
            <m:r>
              <w:rPr>
                <w:rFonts w:ascii="Cambria Math" w:hAnsi="Cambria Math"/>
                <w:color w:val="000000" w:themeColor="text1"/>
              </w:rPr>
              <m:t>(7)</m:t>
            </m:r>
          </m:sub>
        </m:sSub>
        <m:sSub>
          <m:sSubPr>
            <m:ctrlPr>
              <w:rPr>
                <w:rFonts w:ascii="Cambria Math" w:hAnsi="Cambria Math"/>
                <w:i/>
                <w:color w:val="000000" w:themeColor="text1"/>
                <w:lang w:val="en-US"/>
              </w:rPr>
            </m:ctrlPr>
          </m:sSubPr>
          <m:e>
            <m:r>
              <w:rPr>
                <w:rFonts w:ascii="Cambria Math" w:hAnsi="Cambria Math"/>
                <w:color w:val="000000" w:themeColor="text1"/>
                <w:lang w:val="en-US"/>
              </w:rPr>
              <m:t>a</m:t>
            </m:r>
          </m:e>
          <m:sub>
            <m:r>
              <w:rPr>
                <w:rFonts w:ascii="Cambria Math" w:hAnsi="Cambria Math"/>
                <w:color w:val="000000" w:themeColor="text1"/>
              </w:rPr>
              <m:t>1</m:t>
            </m:r>
          </m:sub>
        </m:sSub>
        <m:sSub>
          <m:sSubPr>
            <m:ctrlPr>
              <w:rPr>
                <w:rFonts w:ascii="Cambria Math" w:hAnsi="Cambria Math"/>
                <w:i/>
                <w:color w:val="000000" w:themeColor="text1"/>
                <w:lang w:val="en-US"/>
              </w:rPr>
            </m:ctrlPr>
          </m:sSubPr>
          <m:e>
            <m:r>
              <w:rPr>
                <w:rFonts w:ascii="Cambria Math" w:hAnsi="Cambria Math"/>
                <w:color w:val="000000" w:themeColor="text1"/>
                <w:lang w:val="en-US"/>
              </w:rPr>
              <m:t>a</m:t>
            </m:r>
          </m:e>
          <m:sub>
            <m:r>
              <w:rPr>
                <w:rFonts w:ascii="Cambria Math" w:hAnsi="Cambria Math"/>
                <w:color w:val="000000" w:themeColor="text1"/>
              </w:rPr>
              <m:t>0</m:t>
            </m:r>
          </m:sub>
        </m:sSub>
        <m:sSub>
          <m:sSubPr>
            <m:ctrlPr>
              <w:rPr>
                <w:rFonts w:ascii="Cambria Math" w:hAnsi="Cambria Math"/>
                <w:i/>
                <w:color w:val="000000" w:themeColor="text1"/>
                <w:lang w:val="en-US"/>
              </w:rPr>
            </m:ctrlPr>
          </m:sSubPr>
          <m:e>
            <m:r>
              <w:rPr>
                <w:rFonts w:ascii="Cambria Math" w:hAnsi="Cambria Math"/>
                <w:color w:val="000000" w:themeColor="text1"/>
                <w:lang w:val="en-US"/>
              </w:rPr>
              <m:t>a</m:t>
            </m:r>
          </m:e>
          <m:sub>
            <m:r>
              <w:rPr>
                <w:rFonts w:ascii="Cambria Math" w:hAnsi="Cambria Math"/>
                <w:color w:val="000000" w:themeColor="text1"/>
              </w:rPr>
              <m:t>2</m:t>
            </m:r>
          </m:sub>
        </m:sSub>
      </m:oMath>
      <w:r w:rsidRPr="000721FC">
        <w:tab/>
        <w:t>(16)</w:t>
      </w:r>
    </w:p>
    <w:p w14:paraId="4A0E251A" w14:textId="77777777" w:rsidR="00054450" w:rsidRPr="000721FC" w:rsidRDefault="00054450" w:rsidP="000721FC">
      <w:pPr>
        <w:ind w:firstLine="709"/>
        <w:contextualSpacing/>
      </w:pPr>
    </w:p>
    <w:p w14:paraId="1BB2451E" w14:textId="4F932762" w:rsidR="00054450" w:rsidRDefault="00054450" w:rsidP="000721FC">
      <w:pPr>
        <w:ind w:firstLine="709"/>
        <w:contextualSpacing/>
        <w:rPr>
          <w:rFonts w:eastAsiaTheme="minorEastAsia"/>
          <w:color w:val="000000" w:themeColor="text1"/>
        </w:rPr>
      </w:pPr>
      <w:r w:rsidRPr="000721FC">
        <w:rPr>
          <w:rFonts w:eastAsiaTheme="minorEastAsia"/>
          <w:color w:val="000000" w:themeColor="text1"/>
        </w:rPr>
        <w:t xml:space="preserve">где </w:t>
      </w:r>
      <m:oMath>
        <m:sSub>
          <m:sSubPr>
            <m:ctrlPr>
              <w:rPr>
                <w:rFonts w:ascii="Cambria Math" w:hAnsi="Cambria Math"/>
                <w:i/>
                <w:color w:val="000000" w:themeColor="text1"/>
                <w:lang w:val="en-US"/>
              </w:rPr>
            </m:ctrlPr>
          </m:sSubPr>
          <m:e>
            <m:r>
              <w:rPr>
                <w:rFonts w:ascii="Cambria Math" w:hAnsi="Cambria Math"/>
                <w:color w:val="000000" w:themeColor="text1"/>
                <w:lang w:val="en-US"/>
              </w:rPr>
              <m:t>a</m:t>
            </m:r>
          </m:e>
          <m:sub>
            <m:r>
              <w:rPr>
                <w:rFonts w:ascii="Cambria Math" w:hAnsi="Cambria Math"/>
                <w:color w:val="000000" w:themeColor="text1"/>
                <w:lang w:val="en-US"/>
              </w:rPr>
              <m:t>i</m:t>
            </m:r>
          </m:sub>
        </m:sSub>
      </m:oMath>
      <w:r w:rsidRPr="000721FC">
        <w:rPr>
          <w:rFonts w:eastAsiaTheme="minorEastAsia"/>
          <w:color w:val="000000" w:themeColor="text1"/>
        </w:rPr>
        <w:t xml:space="preserve"> двоичные символы.</w:t>
      </w:r>
    </w:p>
    <w:p w14:paraId="5B5AC54C" w14:textId="77777777" w:rsidR="004A0A82" w:rsidRPr="000721FC" w:rsidRDefault="004A0A82" w:rsidP="000721FC">
      <w:pPr>
        <w:ind w:firstLine="709"/>
        <w:contextualSpacing/>
      </w:pPr>
    </w:p>
    <w:p w14:paraId="21124E3E" w14:textId="6DF2661A" w:rsidR="00054450" w:rsidRPr="000721FC" w:rsidRDefault="004A0A82" w:rsidP="004A0A82">
      <w:pPr>
        <w:ind w:firstLine="0"/>
        <w:contextualSpacing/>
        <w:jc w:val="center"/>
      </w:pPr>
      <w:r w:rsidRPr="004A0A82">
        <w:rPr>
          <w:noProof/>
        </w:rPr>
        <w:drawing>
          <wp:inline distT="0" distB="0" distL="0" distR="0" wp14:anchorId="0B79DB87" wp14:editId="27ACC5D7">
            <wp:extent cx="4388302" cy="43719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2244"/>
                    <a:stretch/>
                  </pic:blipFill>
                  <pic:spPr bwMode="auto">
                    <a:xfrm>
                      <a:off x="0" y="0"/>
                      <a:ext cx="4389839" cy="4373506"/>
                    </a:xfrm>
                    <a:prstGeom prst="rect">
                      <a:avLst/>
                    </a:prstGeom>
                    <a:noFill/>
                    <a:ln>
                      <a:noFill/>
                    </a:ln>
                    <a:extLst>
                      <a:ext uri="{53640926-AAD7-44D8-BBD7-CCE9431645EC}">
                        <a14:shadowObscured xmlns:a14="http://schemas.microsoft.com/office/drawing/2010/main"/>
                      </a:ext>
                    </a:extLst>
                  </pic:spPr>
                </pic:pic>
              </a:graphicData>
            </a:graphic>
          </wp:inline>
        </w:drawing>
      </w:r>
    </w:p>
    <w:p w14:paraId="565058CB" w14:textId="0FAE5F09" w:rsidR="00054450" w:rsidRDefault="00054450" w:rsidP="000721FC">
      <w:pPr>
        <w:ind w:firstLine="709"/>
        <w:contextualSpacing/>
        <w:jc w:val="center"/>
        <w:rPr>
          <w:color w:val="FF0000"/>
          <w:lang w:val="en-US"/>
        </w:rPr>
      </w:pPr>
    </w:p>
    <w:p w14:paraId="384A293E" w14:textId="77777777" w:rsidR="004A0A82" w:rsidRPr="000721FC" w:rsidRDefault="004A0A82" w:rsidP="000721FC">
      <w:pPr>
        <w:ind w:firstLine="709"/>
        <w:contextualSpacing/>
        <w:jc w:val="center"/>
        <w:rPr>
          <w:color w:val="FF0000"/>
          <w:lang w:val="en-US"/>
        </w:rPr>
      </w:pPr>
    </w:p>
    <w:p w14:paraId="636B4D65" w14:textId="5D3DD97D" w:rsidR="00054450" w:rsidRPr="000721FC" w:rsidRDefault="00CF6AC9" w:rsidP="00CF6AC9">
      <w:pPr>
        <w:ind w:firstLine="0"/>
        <w:contextualSpacing/>
        <w:jc w:val="center"/>
      </w:pPr>
      <w:r w:rsidRPr="00CF6AC9">
        <w:t xml:space="preserve">Рисунок </w:t>
      </w:r>
      <w:r>
        <w:t>4</w:t>
      </w:r>
      <w:r w:rsidRPr="00CF6AC9">
        <w:t xml:space="preserve"> – </w:t>
      </w:r>
      <w:r w:rsidR="00054450" w:rsidRPr="000721FC">
        <w:t>Схема прямого умножителя</w:t>
      </w:r>
    </w:p>
    <w:p w14:paraId="2684F9E1" w14:textId="77777777" w:rsidR="00054450" w:rsidRPr="000721FC" w:rsidRDefault="00054450" w:rsidP="000721FC">
      <w:pPr>
        <w:ind w:firstLine="709"/>
        <w:contextualSpacing/>
        <w:jc w:val="center"/>
      </w:pPr>
    </w:p>
    <w:p w14:paraId="5672EC93" w14:textId="77777777" w:rsidR="00054450" w:rsidRPr="000721FC" w:rsidRDefault="00054450" w:rsidP="000721FC">
      <w:pPr>
        <w:ind w:firstLine="709"/>
        <w:contextualSpacing/>
      </w:pPr>
    </w:p>
    <w:p w14:paraId="11EABA51" w14:textId="77777777" w:rsidR="00054450" w:rsidRPr="000721FC" w:rsidRDefault="00054450" w:rsidP="000721FC">
      <w:pPr>
        <w:ind w:firstLine="709"/>
        <w:contextualSpacing/>
      </w:pPr>
      <w:r w:rsidRPr="000721FC">
        <w:t xml:space="preserve">Рассмотрим произведение двух чисел </w:t>
      </w:r>
      <m:oMath>
        <m:r>
          <w:rPr>
            <w:rFonts w:ascii="Cambria Math" w:hAnsi="Cambria Math"/>
            <w:lang w:val="en-US"/>
          </w:rPr>
          <m:t>B</m:t>
        </m:r>
        <m:r>
          <w:rPr>
            <w:rFonts w:ascii="Cambria Math" w:hAnsi="Cambria Math"/>
          </w:rPr>
          <m:t>∙</m:t>
        </m:r>
        <m:r>
          <w:rPr>
            <w:rFonts w:ascii="Cambria Math" w:hAnsi="Cambria Math"/>
            <w:lang w:val="en-US"/>
          </w:rPr>
          <m:t>A</m:t>
        </m:r>
      </m:oMath>
      <w:r w:rsidRPr="000721FC">
        <w:t xml:space="preserve"> записанных в двоичной системе счисления. У нас есть</w:t>
      </w:r>
    </w:p>
    <w:p w14:paraId="74FA7304" w14:textId="77777777" w:rsidR="00054450" w:rsidRPr="000721FC" w:rsidRDefault="00054450" w:rsidP="000721FC">
      <w:pPr>
        <w:pStyle w:val="2"/>
        <w:ind w:firstLine="709"/>
        <w:contextualSpacing/>
        <w:rPr>
          <w:sz w:val="28"/>
          <w:szCs w:val="28"/>
        </w:rPr>
      </w:pPr>
    </w:p>
    <w:p w14:paraId="471B4621" w14:textId="77777777" w:rsidR="00054450" w:rsidRPr="000721FC" w:rsidRDefault="00054450" w:rsidP="007E4F16">
      <w:pPr>
        <w:pStyle w:val="2"/>
        <w:tabs>
          <w:tab w:val="left" w:pos="7938"/>
        </w:tabs>
        <w:ind w:firstLine="1276"/>
        <w:contextualSpacing/>
        <w:jc w:val="right"/>
        <w:rPr>
          <w:sz w:val="28"/>
          <w:szCs w:val="28"/>
        </w:rPr>
      </w:pPr>
      <m:oMath>
        <m:r>
          <w:rPr>
            <w:rFonts w:ascii="Cambria Math" w:hAnsi="Cambria Math"/>
            <w:sz w:val="28"/>
            <w:szCs w:val="28"/>
            <w:lang w:val="en-US"/>
          </w:rPr>
          <m:t>B</m:t>
        </m:r>
        <m:r>
          <w:rPr>
            <w:rFonts w:ascii="Cambria Math" w:hAnsi="Cambria Math"/>
            <w:sz w:val="28"/>
            <w:szCs w:val="28"/>
          </w:rPr>
          <m:t>∙</m:t>
        </m:r>
        <m:r>
          <w:rPr>
            <w:rFonts w:ascii="Cambria Math" w:hAnsi="Cambria Math"/>
            <w:sz w:val="28"/>
            <w:szCs w:val="28"/>
            <w:lang w:val="en-US"/>
          </w:rPr>
          <m:t>A</m:t>
        </m:r>
        <m:sSub>
          <m:sSubPr>
            <m:ctrlPr>
              <w:rPr>
                <w:rFonts w:ascii="Cambria Math" w:hAnsi="Cambria Math"/>
                <w:i/>
                <w:sz w:val="28"/>
                <w:szCs w:val="28"/>
                <w:lang w:val="en-US"/>
              </w:rPr>
            </m:ctrlPr>
          </m:sSubPr>
          <m:e>
            <m:r>
              <w:rPr>
                <w:rFonts w:ascii="Cambria Math" w:hAnsi="Cambria Math"/>
                <w:sz w:val="28"/>
                <w:szCs w:val="28"/>
              </w:rPr>
              <m:t>=</m:t>
            </m:r>
          </m:e>
          <m:sub>
            <m:d>
              <m:dPr>
                <m:ctrlPr>
                  <w:rPr>
                    <w:rFonts w:ascii="Cambria Math" w:hAnsi="Cambria Math"/>
                    <w:i/>
                    <w:sz w:val="28"/>
                    <w:szCs w:val="28"/>
                    <w:lang w:val="en-US"/>
                  </w:rPr>
                </m:ctrlPr>
              </m:dPr>
              <m:e>
                <m:r>
                  <w:rPr>
                    <w:rFonts w:ascii="Cambria Math" w:hAnsi="Cambria Math"/>
                    <w:sz w:val="28"/>
                    <w:szCs w:val="28"/>
                  </w:rPr>
                  <m:t>2</m:t>
                </m:r>
              </m:e>
            </m:d>
          </m:sub>
        </m:sSub>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rPr>
              <m:t>3</m:t>
            </m:r>
          </m:sub>
        </m:sSub>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rPr>
              <m:t>2</m:t>
            </m:r>
          </m:e>
          <m:sup>
            <m:r>
              <w:rPr>
                <w:rFonts w:ascii="Cambria Math" w:hAnsi="Cambria Math"/>
                <w:sz w:val="28"/>
                <w:szCs w:val="28"/>
              </w:rPr>
              <m:t>2</m:t>
            </m:r>
          </m:sup>
        </m:sSup>
        <m:r>
          <w:rPr>
            <w:rFonts w:ascii="Cambria Math" w:hAnsi="Cambria Math"/>
            <w:sz w:val="28"/>
            <w:szCs w:val="28"/>
          </w:rPr>
          <m:t>∙</m:t>
        </m:r>
        <m:r>
          <w:rPr>
            <w:rFonts w:ascii="Cambria Math" w:hAnsi="Cambria Math"/>
            <w:sz w:val="28"/>
            <w:szCs w:val="28"/>
            <w:lang w:val="en-US"/>
          </w:rPr>
          <m:t>A</m:t>
        </m:r>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rPr>
              <m:t>2</m:t>
            </m:r>
          </m:sub>
        </m:sSub>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rPr>
              <m:t>2</m:t>
            </m:r>
          </m:e>
          <m:sup>
            <m:r>
              <w:rPr>
                <w:rFonts w:ascii="Cambria Math" w:hAnsi="Cambria Math"/>
                <w:sz w:val="28"/>
                <w:szCs w:val="28"/>
              </w:rPr>
              <m:t>1</m:t>
            </m:r>
          </m:sup>
        </m:sSup>
        <m:r>
          <w:rPr>
            <w:rFonts w:ascii="Cambria Math" w:hAnsi="Cambria Math"/>
            <w:sz w:val="28"/>
            <w:szCs w:val="28"/>
          </w:rPr>
          <m:t>∙</m:t>
        </m:r>
        <m:r>
          <w:rPr>
            <w:rFonts w:ascii="Cambria Math" w:hAnsi="Cambria Math"/>
            <w:sz w:val="28"/>
            <w:szCs w:val="28"/>
            <w:lang w:val="en-US"/>
          </w:rPr>
          <m:t>A</m:t>
        </m:r>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rPr>
              <m:t>1</m:t>
            </m:r>
          </m:sub>
        </m:sSub>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rPr>
              <m:t>2</m:t>
            </m:r>
          </m:e>
          <m:sup>
            <m:r>
              <w:rPr>
                <w:rFonts w:ascii="Cambria Math" w:hAnsi="Cambria Math"/>
                <w:sz w:val="28"/>
                <w:szCs w:val="28"/>
              </w:rPr>
              <m:t>0</m:t>
            </m:r>
          </m:sup>
        </m:sSup>
        <m:r>
          <w:rPr>
            <w:rFonts w:ascii="Cambria Math" w:hAnsi="Cambria Math"/>
            <w:sz w:val="28"/>
            <w:szCs w:val="28"/>
          </w:rPr>
          <m:t>∙</m:t>
        </m:r>
        <m:r>
          <w:rPr>
            <w:rFonts w:ascii="Cambria Math" w:hAnsi="Cambria Math"/>
            <w:sz w:val="28"/>
            <w:szCs w:val="28"/>
            <w:lang w:val="en-US"/>
          </w:rPr>
          <m:t>A</m:t>
        </m:r>
      </m:oMath>
      <w:r w:rsidRPr="000721FC">
        <w:rPr>
          <w:sz w:val="28"/>
          <w:szCs w:val="28"/>
        </w:rPr>
        <w:tab/>
        <w:t xml:space="preserve"> (17)</w:t>
      </w:r>
    </w:p>
    <w:p w14:paraId="7C5E4C8E" w14:textId="77777777" w:rsidR="00054450" w:rsidRPr="000721FC" w:rsidRDefault="00054450" w:rsidP="000721FC">
      <w:pPr>
        <w:ind w:firstLine="709"/>
        <w:contextualSpacing/>
      </w:pPr>
    </w:p>
    <w:p w14:paraId="48ABEB5B" w14:textId="77777777" w:rsidR="00054450" w:rsidRPr="000721FC" w:rsidRDefault="00054450" w:rsidP="000721FC">
      <w:pPr>
        <w:ind w:firstLine="709"/>
        <w:contextualSpacing/>
      </w:pPr>
      <w:r w:rsidRPr="000721FC">
        <w:t xml:space="preserve">Согласно формуле (16), произведения </w:t>
      </w:r>
      <m:oMath>
        <m:sSup>
          <m:sSupPr>
            <m:ctrlPr>
              <w:rPr>
                <w:rFonts w:ascii="Cambria Math" w:hAnsi="Cambria Math"/>
                <w:i/>
                <w:lang w:val="en-US"/>
              </w:rPr>
            </m:ctrlPr>
          </m:sSupPr>
          <m:e>
            <m:r>
              <w:rPr>
                <w:rFonts w:ascii="Cambria Math" w:hAnsi="Cambria Math"/>
              </w:rPr>
              <m:t>2</m:t>
            </m:r>
          </m:e>
          <m:sup>
            <m:r>
              <w:rPr>
                <w:rFonts w:ascii="Cambria Math" w:hAnsi="Cambria Math"/>
                <w:lang w:val="en-US"/>
              </w:rPr>
              <m:t>m</m:t>
            </m:r>
          </m:sup>
        </m:sSup>
        <m:r>
          <w:rPr>
            <w:rFonts w:ascii="Cambria Math" w:hAnsi="Cambria Math"/>
          </w:rPr>
          <m:t>∙</m:t>
        </m:r>
        <m:r>
          <w:rPr>
            <w:rFonts w:ascii="Cambria Math" w:hAnsi="Cambria Math"/>
            <w:lang w:val="en-US"/>
          </w:rPr>
          <m:t>A</m:t>
        </m:r>
      </m:oMath>
      <w:r w:rsidRPr="000721FC">
        <w:t xml:space="preserve"> могут быть записаны через циклические перестановки, т.е. произведение, вычисляемое по модулю 7, является суммой следующих трех чисел, записанных в двоичной форме как </w:t>
      </w:r>
    </w:p>
    <w:p w14:paraId="0670E0FF" w14:textId="77777777" w:rsidR="00054450" w:rsidRPr="000721FC" w:rsidRDefault="00054450" w:rsidP="000721FC">
      <w:pPr>
        <w:pStyle w:val="2"/>
        <w:ind w:firstLine="709"/>
        <w:contextualSpacing/>
        <w:rPr>
          <w:sz w:val="28"/>
          <w:szCs w:val="28"/>
        </w:rPr>
      </w:pPr>
    </w:p>
    <w:p w14:paraId="33744F6F" w14:textId="77777777" w:rsidR="00054450" w:rsidRPr="000721FC" w:rsidRDefault="00287388" w:rsidP="007E4F16">
      <w:pPr>
        <w:pStyle w:val="2"/>
        <w:tabs>
          <w:tab w:val="left" w:pos="7938"/>
        </w:tabs>
        <w:ind w:firstLine="2977"/>
        <w:contextualSpacing/>
        <w:jc w:val="right"/>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rPr>
              <m:t>3</m:t>
            </m:r>
          </m:sub>
        </m:sSub>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rPr>
              <m:t>2</m:t>
            </m:r>
          </m:sub>
        </m:sSub>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rPr>
              <m:t>1</m:t>
            </m:r>
          </m:sub>
        </m:sSub>
      </m:oMath>
      <w:r w:rsidR="00054450" w:rsidRPr="000721FC">
        <w:rPr>
          <w:sz w:val="28"/>
          <w:szCs w:val="28"/>
        </w:rPr>
        <w:tab/>
        <w:t xml:space="preserve"> (18)</w:t>
      </w:r>
    </w:p>
    <w:p w14:paraId="10182307" w14:textId="77777777" w:rsidR="00054450" w:rsidRPr="000721FC" w:rsidRDefault="00054450" w:rsidP="000721FC">
      <w:pPr>
        <w:pStyle w:val="2"/>
        <w:ind w:firstLine="709"/>
        <w:contextualSpacing/>
        <w:jc w:val="right"/>
        <w:rPr>
          <w:sz w:val="28"/>
          <w:szCs w:val="28"/>
        </w:rPr>
      </w:pPr>
    </w:p>
    <w:p w14:paraId="090484E2" w14:textId="77777777" w:rsidR="00054450" w:rsidRPr="000721FC" w:rsidRDefault="00287388" w:rsidP="007E4F16">
      <w:pPr>
        <w:pStyle w:val="2"/>
        <w:tabs>
          <w:tab w:val="left" w:pos="7938"/>
        </w:tabs>
        <w:ind w:firstLine="2977"/>
        <w:contextualSpacing/>
        <w:jc w:val="right"/>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rPr>
              <m:t>2</m:t>
            </m:r>
          </m:sub>
        </m:sSub>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rPr>
              <m:t>1</m:t>
            </m:r>
          </m:sub>
        </m:sSub>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rPr>
              <m:t>3</m:t>
            </m:r>
          </m:sub>
        </m:sSub>
      </m:oMath>
      <w:r w:rsidR="00054450" w:rsidRPr="000721FC">
        <w:rPr>
          <w:sz w:val="28"/>
          <w:szCs w:val="28"/>
        </w:rPr>
        <w:tab/>
        <w:t xml:space="preserve"> (19)</w:t>
      </w:r>
    </w:p>
    <w:p w14:paraId="0D6A9491" w14:textId="77777777" w:rsidR="00054450" w:rsidRPr="000721FC" w:rsidRDefault="00054450" w:rsidP="000721FC">
      <w:pPr>
        <w:pStyle w:val="2"/>
        <w:ind w:firstLine="709"/>
        <w:contextualSpacing/>
        <w:jc w:val="right"/>
        <w:rPr>
          <w:sz w:val="28"/>
          <w:szCs w:val="28"/>
        </w:rPr>
      </w:pPr>
    </w:p>
    <w:p w14:paraId="4CD23692" w14:textId="77777777" w:rsidR="00054450" w:rsidRPr="000721FC" w:rsidRDefault="00287388" w:rsidP="007E4F16">
      <w:pPr>
        <w:pStyle w:val="2"/>
        <w:tabs>
          <w:tab w:val="left" w:pos="7938"/>
        </w:tabs>
        <w:ind w:firstLine="2977"/>
        <w:contextualSpacing/>
        <w:jc w:val="right"/>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rPr>
              <m:t>3</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rPr>
              <m:t>1</m:t>
            </m:r>
          </m:sub>
        </m:sSub>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rPr>
              <m:t>3</m:t>
            </m:r>
          </m:sub>
        </m:sSub>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rPr>
              <m:t>2</m:t>
            </m:r>
          </m:sub>
        </m:sSub>
      </m:oMath>
      <w:r w:rsidR="00054450" w:rsidRPr="000721FC">
        <w:rPr>
          <w:sz w:val="28"/>
          <w:szCs w:val="28"/>
        </w:rPr>
        <w:tab/>
        <w:t xml:space="preserve"> (20)</w:t>
      </w:r>
    </w:p>
    <w:p w14:paraId="37846C36" w14:textId="77777777" w:rsidR="00054450" w:rsidRPr="000721FC" w:rsidRDefault="00054450" w:rsidP="000721FC">
      <w:pPr>
        <w:pStyle w:val="2"/>
        <w:ind w:firstLine="709"/>
        <w:contextualSpacing/>
        <w:rPr>
          <w:sz w:val="28"/>
          <w:szCs w:val="28"/>
        </w:rPr>
      </w:pPr>
    </w:p>
    <w:p w14:paraId="6E38200B" w14:textId="77777777" w:rsidR="00054450" w:rsidRPr="000721FC" w:rsidRDefault="00054450" w:rsidP="000721FC">
      <w:pPr>
        <w:ind w:firstLine="709"/>
        <w:contextualSpacing/>
      </w:pPr>
      <w:r w:rsidRPr="000721FC">
        <w:t xml:space="preserve">где только одно из </w:t>
      </w:r>
      <m:oMath>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i</m:t>
            </m:r>
          </m:sub>
        </m:sSub>
      </m:oMath>
      <w:r w:rsidRPr="000721FC">
        <w:t xml:space="preserve"> значений равна 1, а остальные равны 0.</w:t>
      </w:r>
    </w:p>
    <w:p w14:paraId="7A322A52" w14:textId="77777777" w:rsidR="00054450" w:rsidRPr="000721FC" w:rsidRDefault="00054450" w:rsidP="000721FC">
      <w:pPr>
        <w:ind w:firstLine="709"/>
        <w:contextualSpacing/>
      </w:pPr>
      <w:r w:rsidRPr="000721FC">
        <w:t>Каждое из двоичных трехзначных чисел, фигурирующих в формулах (18) - (20), также можно записать в виде степени двойки.</w:t>
      </w:r>
    </w:p>
    <w:p w14:paraId="718E9461" w14:textId="77777777" w:rsidR="00054450" w:rsidRPr="000721FC" w:rsidRDefault="00054450" w:rsidP="000721FC">
      <w:pPr>
        <w:ind w:firstLine="709"/>
        <w:contextualSpacing/>
      </w:pPr>
      <w:r w:rsidRPr="000721FC">
        <w:t>Следовательно, результат умножения в вычислениях по модулю 7 можно записать как</w:t>
      </w:r>
    </w:p>
    <w:p w14:paraId="05DF528A" w14:textId="77777777" w:rsidR="00054450" w:rsidRPr="000721FC" w:rsidRDefault="00054450" w:rsidP="000721FC">
      <w:pPr>
        <w:pStyle w:val="2"/>
        <w:ind w:firstLine="709"/>
        <w:contextualSpacing/>
        <w:rPr>
          <w:sz w:val="28"/>
          <w:szCs w:val="28"/>
        </w:rPr>
      </w:pPr>
      <w:r w:rsidRPr="000721FC">
        <w:rPr>
          <w:sz w:val="28"/>
          <w:szCs w:val="28"/>
        </w:rPr>
        <w:t xml:space="preserve"> </w:t>
      </w:r>
    </w:p>
    <w:p w14:paraId="636E3100" w14:textId="77777777" w:rsidR="00054450" w:rsidRPr="000721FC" w:rsidRDefault="00054450" w:rsidP="007E4F16">
      <w:pPr>
        <w:pStyle w:val="2"/>
        <w:tabs>
          <w:tab w:val="left" w:pos="7938"/>
        </w:tabs>
        <w:ind w:firstLine="1560"/>
        <w:contextualSpacing/>
        <w:jc w:val="right"/>
        <w:rPr>
          <w:sz w:val="28"/>
          <w:szCs w:val="28"/>
        </w:rPr>
      </w:pPr>
      <m:oMath>
        <m:r>
          <w:rPr>
            <w:rFonts w:ascii="Cambria Math" w:hAnsi="Cambria Math"/>
            <w:sz w:val="28"/>
            <w:szCs w:val="28"/>
            <w:lang w:val="en-US"/>
          </w:rPr>
          <m:t>B</m:t>
        </m:r>
        <m:r>
          <w:rPr>
            <w:rFonts w:ascii="Cambria Math" w:hAnsi="Cambria Math"/>
            <w:sz w:val="28"/>
            <w:szCs w:val="28"/>
          </w:rPr>
          <m:t>∙</m:t>
        </m:r>
        <m:r>
          <w:rPr>
            <w:rFonts w:ascii="Cambria Math" w:hAnsi="Cambria Math"/>
            <w:sz w:val="28"/>
            <w:szCs w:val="28"/>
            <w:lang w:val="en-US"/>
          </w:rPr>
          <m:t>A</m:t>
        </m:r>
        <m:sSub>
          <m:sSubPr>
            <m:ctrlPr>
              <w:rPr>
                <w:rFonts w:ascii="Cambria Math" w:hAnsi="Cambria Math"/>
                <w:i/>
                <w:sz w:val="28"/>
                <w:szCs w:val="28"/>
                <w:lang w:val="en-US"/>
              </w:rPr>
            </m:ctrlPr>
          </m:sSubPr>
          <m:e>
            <m:r>
              <w:rPr>
                <w:rFonts w:ascii="Cambria Math" w:hAnsi="Cambria Math"/>
                <w:sz w:val="28"/>
                <w:szCs w:val="28"/>
              </w:rPr>
              <m:t>=</m:t>
            </m:r>
          </m:e>
          <m:sub>
            <m:d>
              <m:dPr>
                <m:ctrlPr>
                  <w:rPr>
                    <w:rFonts w:ascii="Cambria Math" w:hAnsi="Cambria Math"/>
                    <w:i/>
                    <w:sz w:val="28"/>
                    <w:szCs w:val="28"/>
                    <w:lang w:val="en-US"/>
                  </w:rPr>
                </m:ctrlPr>
              </m:dPr>
              <m:e>
                <m:r>
                  <w:rPr>
                    <w:rFonts w:ascii="Cambria Math" w:hAnsi="Cambria Math"/>
                    <w:sz w:val="28"/>
                    <w:szCs w:val="28"/>
                  </w:rPr>
                  <m:t>2</m:t>
                </m:r>
              </m:e>
            </m:d>
          </m:sub>
        </m:sSub>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3</m:t>
            </m:r>
          </m:sub>
        </m:sSub>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rPr>
              <m:t>2</m:t>
            </m:r>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2</m:t>
            </m:r>
          </m:sub>
        </m:sSub>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rPr>
              <m:t>2</m:t>
            </m:r>
          </m:e>
          <m:sup>
            <m:r>
              <w:rPr>
                <w:rFonts w:ascii="Cambria Math" w:hAnsi="Cambria Math"/>
                <w:sz w:val="28"/>
                <w:szCs w:val="28"/>
              </w:rPr>
              <m:t>1</m:t>
            </m:r>
          </m:sup>
        </m:sSup>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1</m:t>
            </m:r>
          </m:sub>
        </m:sSub>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rPr>
              <m:t>2</m:t>
            </m:r>
          </m:e>
          <m:sup>
            <m:r>
              <w:rPr>
                <w:rFonts w:ascii="Cambria Math" w:hAnsi="Cambria Math"/>
                <w:sz w:val="28"/>
                <w:szCs w:val="28"/>
              </w:rPr>
              <m:t>0</m:t>
            </m:r>
          </m:sup>
        </m:sSup>
      </m:oMath>
      <w:r w:rsidRPr="000721FC">
        <w:rPr>
          <w:sz w:val="28"/>
          <w:szCs w:val="28"/>
        </w:rPr>
        <w:t>,</w:t>
      </w:r>
      <w:r w:rsidRPr="000721FC">
        <w:rPr>
          <w:sz w:val="28"/>
          <w:szCs w:val="28"/>
        </w:rPr>
        <w:tab/>
        <w:t>(21)</w:t>
      </w:r>
    </w:p>
    <w:p w14:paraId="155AC809" w14:textId="77777777" w:rsidR="00054450" w:rsidRPr="000721FC" w:rsidRDefault="00054450" w:rsidP="000721FC">
      <w:pPr>
        <w:ind w:firstLine="709"/>
        <w:contextualSpacing/>
      </w:pPr>
    </w:p>
    <w:p w14:paraId="56B8BE7C" w14:textId="77777777" w:rsidR="00054450" w:rsidRPr="000721FC" w:rsidRDefault="00054450" w:rsidP="000721FC">
      <w:pPr>
        <w:ind w:firstLine="709"/>
        <w:contextualSpacing/>
      </w:pPr>
      <w:r w:rsidRPr="000721FC">
        <w:t>где</w:t>
      </w:r>
    </w:p>
    <w:p w14:paraId="08708440" w14:textId="77777777" w:rsidR="00054450" w:rsidRPr="000721FC" w:rsidRDefault="00054450" w:rsidP="000721FC">
      <w:pPr>
        <w:ind w:firstLine="709"/>
        <w:contextualSpacing/>
      </w:pPr>
    </w:p>
    <w:p w14:paraId="5F8E3FA0" w14:textId="77777777" w:rsidR="00054450" w:rsidRPr="000721FC" w:rsidRDefault="00287388" w:rsidP="007E4F16">
      <w:pPr>
        <w:pStyle w:val="2"/>
        <w:tabs>
          <w:tab w:val="left" w:pos="7938"/>
        </w:tabs>
        <w:ind w:firstLine="2127"/>
        <w:contextualSpacing/>
        <w:jc w:val="right"/>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3</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rPr>
              <m:t>1</m:t>
            </m:r>
          </m:sub>
        </m:sSub>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rPr>
              <m:t>3</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rPr>
              <m:t>2</m:t>
            </m:r>
          </m:sub>
        </m:sSub>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rPr>
              <m:t>3</m:t>
            </m:r>
          </m:sub>
        </m:sSub>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rPr>
              <m:t>1</m:t>
            </m:r>
          </m:sub>
        </m:sSub>
      </m:oMath>
      <w:r w:rsidR="00054450" w:rsidRPr="000721FC">
        <w:rPr>
          <w:sz w:val="28"/>
          <w:szCs w:val="28"/>
        </w:rPr>
        <w:tab/>
        <w:t xml:space="preserve"> (22)</w:t>
      </w:r>
    </w:p>
    <w:p w14:paraId="6F2BB5B0" w14:textId="77777777" w:rsidR="00054450" w:rsidRPr="000721FC" w:rsidRDefault="00054450" w:rsidP="000721FC">
      <w:pPr>
        <w:ind w:firstLine="709"/>
        <w:contextualSpacing/>
        <w:jc w:val="right"/>
      </w:pPr>
    </w:p>
    <w:p w14:paraId="7AE61599" w14:textId="77777777" w:rsidR="00054450" w:rsidRPr="000721FC" w:rsidRDefault="00287388" w:rsidP="007E4F16">
      <w:pPr>
        <w:pStyle w:val="2"/>
        <w:tabs>
          <w:tab w:val="left" w:pos="7938"/>
        </w:tabs>
        <w:ind w:firstLine="2127"/>
        <w:contextualSpacing/>
        <w:jc w:val="right"/>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rPr>
              <m:t>1</m:t>
            </m:r>
          </m:sub>
        </m:sSub>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rPr>
              <m:t>2</m:t>
            </m:r>
          </m:sub>
        </m:sSub>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rPr>
              <m:t>3</m:t>
            </m:r>
          </m:sub>
        </m:sSub>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rPr>
              <m:t>3</m:t>
            </m:r>
          </m:sub>
        </m:sSub>
      </m:oMath>
      <w:r w:rsidR="00054450" w:rsidRPr="000721FC">
        <w:rPr>
          <w:sz w:val="28"/>
          <w:szCs w:val="28"/>
        </w:rPr>
        <w:tab/>
        <w:t xml:space="preserve"> (23)</w:t>
      </w:r>
    </w:p>
    <w:p w14:paraId="67D787BD" w14:textId="77777777" w:rsidR="00054450" w:rsidRPr="000721FC" w:rsidRDefault="00054450" w:rsidP="000721FC">
      <w:pPr>
        <w:ind w:firstLine="709"/>
        <w:contextualSpacing/>
        <w:jc w:val="right"/>
      </w:pPr>
    </w:p>
    <w:p w14:paraId="527F52EC" w14:textId="77777777" w:rsidR="00054450" w:rsidRPr="000721FC" w:rsidRDefault="00287388" w:rsidP="007E4F16">
      <w:pPr>
        <w:pStyle w:val="2"/>
        <w:tabs>
          <w:tab w:val="left" w:pos="7938"/>
        </w:tabs>
        <w:ind w:firstLine="2127"/>
        <w:contextualSpacing/>
        <w:jc w:val="right"/>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rPr>
              <m:t>1</m:t>
            </m:r>
          </m:sub>
        </m:sSub>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rPr>
              <m:t>2</m:t>
            </m:r>
          </m:sub>
        </m:sSub>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rPr>
              <m:t>3</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rPr>
              <m:t>3</m:t>
            </m:r>
          </m:sub>
        </m:sSub>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rPr>
              <m:t>2</m:t>
            </m:r>
          </m:sub>
        </m:sSub>
      </m:oMath>
      <w:r w:rsidR="00054450" w:rsidRPr="000721FC">
        <w:rPr>
          <w:sz w:val="28"/>
          <w:szCs w:val="28"/>
        </w:rPr>
        <w:tab/>
        <w:t xml:space="preserve"> (24)</w:t>
      </w:r>
    </w:p>
    <w:p w14:paraId="799D0BD6" w14:textId="77777777" w:rsidR="00054450" w:rsidRPr="000721FC" w:rsidRDefault="00054450" w:rsidP="000721FC">
      <w:pPr>
        <w:ind w:firstLine="709"/>
        <w:contextualSpacing/>
      </w:pPr>
    </w:p>
    <w:p w14:paraId="18DC045C" w14:textId="77777777" w:rsidR="00054450" w:rsidRPr="000721FC" w:rsidRDefault="00054450" w:rsidP="000721FC">
      <w:pPr>
        <w:ind w:firstLine="709"/>
        <w:contextualSpacing/>
      </w:pPr>
      <w:r w:rsidRPr="000721FC">
        <w:t xml:space="preserve">Поскольку в рассматриваемой схеме используются инверторы, то в формулах (22) - (24) только одна из величин </w:t>
      </w: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i</m:t>
            </m:r>
          </m:sub>
        </m:sSub>
      </m:oMath>
      <w:r w:rsidRPr="000721FC">
        <w:t xml:space="preserve"> и только одно из значений </w:t>
      </w:r>
      <m:oMath>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i</m:t>
            </m:r>
          </m:sub>
        </m:sSub>
      </m:oMath>
      <w:r w:rsidRPr="000721FC">
        <w:t xml:space="preserve"> равна 1, остальные равны 0. Следовательно, среди всех значений </w:t>
      </w:r>
      <m:oMath>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i</m:t>
            </m:r>
          </m:sub>
        </m:sSub>
      </m:oMath>
      <w:r w:rsidRPr="000721FC">
        <w:t xml:space="preserve"> только одно также равно 1, а остальные равны 0.</w:t>
      </w:r>
    </w:p>
    <w:p w14:paraId="4B9FFB63" w14:textId="77777777" w:rsidR="00054450" w:rsidRPr="000721FC" w:rsidRDefault="00054450" w:rsidP="000721FC">
      <w:pPr>
        <w:ind w:firstLine="709"/>
        <w:contextualSpacing/>
      </w:pPr>
      <w:r w:rsidRPr="000721FC">
        <w:t xml:space="preserve">Таким образом, результат произведения соответствует трем выходам схемы, на которых формируются логические переменные </w:t>
      </w:r>
      <m:oMath>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i</m:t>
            </m:r>
          </m:sub>
        </m:sSub>
      </m:oMath>
      <w:r w:rsidRPr="000721FC">
        <w:t xml:space="preserve"> формируются.</w:t>
      </w:r>
    </w:p>
    <w:p w14:paraId="537BE71F" w14:textId="77777777" w:rsidR="00054450" w:rsidRPr="000721FC" w:rsidRDefault="00054450" w:rsidP="000721FC">
      <w:pPr>
        <w:ind w:firstLine="709"/>
        <w:contextualSpacing/>
      </w:pPr>
      <w:r w:rsidRPr="000721FC">
        <w:t xml:space="preserve">Поскольку из всех значений </w:t>
      </w:r>
      <m:oMath>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i</m:t>
            </m:r>
          </m:sub>
        </m:sSub>
      </m:oMath>
      <w:r w:rsidRPr="000721FC">
        <w:t xml:space="preserve"> только одно равно 1, то возможны три варианта</w:t>
      </w:r>
    </w:p>
    <w:p w14:paraId="535E6827" w14:textId="77777777" w:rsidR="00054450" w:rsidRPr="000721FC" w:rsidRDefault="00054450" w:rsidP="000721FC">
      <w:pPr>
        <w:ind w:firstLine="709"/>
        <w:contextualSpacing/>
      </w:pPr>
      <w:r w:rsidRPr="000721FC">
        <w:t xml:space="preserve">Если </w:t>
      </w:r>
      <m:oMath>
        <m:sSub>
          <m:sSubPr>
            <m:ctrlPr>
              <w:rPr>
                <w:rFonts w:ascii="Cambria Math" w:hAnsi="Cambria Math"/>
                <w:i/>
                <w:lang w:val="en-US"/>
              </w:rPr>
            </m:ctrlPr>
          </m:sSubPr>
          <m:e>
            <m:r>
              <w:rPr>
                <w:rFonts w:ascii="Cambria Math" w:hAnsi="Cambria Math"/>
                <w:lang w:val="en-US"/>
              </w:rPr>
              <m:t>b</m:t>
            </m:r>
          </m:e>
          <m:sub>
            <m:r>
              <w:rPr>
                <w:rFonts w:ascii="Cambria Math" w:hAnsi="Cambria Math"/>
              </w:rPr>
              <m:t>1</m:t>
            </m:r>
          </m:sub>
        </m:sSub>
        <m:r>
          <w:rPr>
            <w:rFonts w:ascii="Cambria Math" w:hAnsi="Cambria Math"/>
          </w:rPr>
          <m:t>=1</m:t>
        </m:r>
      </m:oMath>
      <w:r w:rsidRPr="000721FC">
        <w:t>то</w:t>
      </w:r>
    </w:p>
    <w:p w14:paraId="67CE7C7A" w14:textId="77777777" w:rsidR="00054450" w:rsidRPr="000721FC" w:rsidRDefault="00054450" w:rsidP="000721FC">
      <w:pPr>
        <w:ind w:firstLine="709"/>
        <w:contextualSpacing/>
        <w:rPr>
          <w:highlight w:val="yellow"/>
        </w:rPr>
      </w:pPr>
    </w:p>
    <w:p w14:paraId="778A4C21" w14:textId="77777777" w:rsidR="00054450" w:rsidRPr="000721FC" w:rsidRDefault="00287388" w:rsidP="007E4F16">
      <w:pPr>
        <w:pStyle w:val="2"/>
        <w:tabs>
          <w:tab w:val="left" w:pos="7938"/>
        </w:tabs>
        <w:ind w:firstLine="2268"/>
        <w:contextualSpacing/>
        <w:jc w:val="right"/>
        <w:rPr>
          <w:sz w:val="28"/>
          <w:szCs w:val="28"/>
        </w:rPr>
      </w:pPr>
      <m:oMath>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3</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1</m:t>
                </m:r>
              </m:sub>
            </m:sSub>
          </m:e>
        </m:d>
        <m:r>
          <w:rPr>
            <w:rFonts w:ascii="Cambria Math" w:hAnsi="Cambria Math"/>
            <w:sz w:val="28"/>
            <w:szCs w:val="28"/>
          </w:rPr>
          <m:t>=</m:t>
        </m:r>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rPr>
                  <m:t>3</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rPr>
                  <m:t>1</m:t>
                </m:r>
              </m:sub>
            </m:sSub>
          </m:e>
        </m:d>
      </m:oMath>
      <w:r w:rsidR="00054450" w:rsidRPr="000721FC">
        <w:rPr>
          <w:sz w:val="28"/>
          <w:szCs w:val="28"/>
        </w:rPr>
        <w:tab/>
        <w:t xml:space="preserve"> (25)</w:t>
      </w:r>
    </w:p>
    <w:p w14:paraId="0F9778D7" w14:textId="77777777" w:rsidR="00054450" w:rsidRPr="000721FC" w:rsidRDefault="00054450" w:rsidP="000721FC">
      <w:pPr>
        <w:ind w:firstLine="709"/>
        <w:contextualSpacing/>
      </w:pPr>
    </w:p>
    <w:p w14:paraId="4103847B" w14:textId="77777777" w:rsidR="00054450" w:rsidRPr="000721FC" w:rsidRDefault="00054450" w:rsidP="000721FC">
      <w:pPr>
        <w:ind w:firstLine="709"/>
        <w:contextualSpacing/>
      </w:pPr>
      <w:r w:rsidRPr="000721FC">
        <w:t xml:space="preserve">Если </w:t>
      </w:r>
      <m:oMath>
        <m:sSub>
          <m:sSubPr>
            <m:ctrlPr>
              <w:rPr>
                <w:rFonts w:ascii="Cambria Math" w:hAnsi="Cambria Math"/>
                <w:i/>
                <w:lang w:val="en-US"/>
              </w:rPr>
            </m:ctrlPr>
          </m:sSubPr>
          <m:e>
            <m:r>
              <w:rPr>
                <w:rFonts w:ascii="Cambria Math" w:hAnsi="Cambria Math"/>
                <w:lang w:val="en-US"/>
              </w:rPr>
              <m:t>b</m:t>
            </m:r>
          </m:e>
          <m:sub>
            <m:r>
              <w:rPr>
                <w:rFonts w:ascii="Cambria Math" w:hAnsi="Cambria Math"/>
              </w:rPr>
              <m:t>2</m:t>
            </m:r>
          </m:sub>
        </m:sSub>
        <m:r>
          <w:rPr>
            <w:rFonts w:ascii="Cambria Math" w:hAnsi="Cambria Math"/>
          </w:rPr>
          <m:t>=1</m:t>
        </m:r>
      </m:oMath>
      <w:r w:rsidRPr="000721FC">
        <w:t>то</w:t>
      </w:r>
    </w:p>
    <w:p w14:paraId="3EFE3B40" w14:textId="77777777" w:rsidR="00054450" w:rsidRPr="000721FC" w:rsidRDefault="00054450" w:rsidP="000721FC">
      <w:pPr>
        <w:ind w:firstLine="709"/>
        <w:contextualSpacing/>
      </w:pPr>
    </w:p>
    <w:p w14:paraId="3A33D48D" w14:textId="77777777" w:rsidR="00054450" w:rsidRPr="000721FC" w:rsidRDefault="00287388" w:rsidP="007E4F16">
      <w:pPr>
        <w:pStyle w:val="2"/>
        <w:tabs>
          <w:tab w:val="left" w:pos="7938"/>
        </w:tabs>
        <w:ind w:firstLine="2410"/>
        <w:contextualSpacing/>
        <w:jc w:val="right"/>
        <w:rPr>
          <w:sz w:val="28"/>
          <w:szCs w:val="28"/>
        </w:rPr>
      </w:pPr>
      <m:oMath>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3</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1</m:t>
                </m:r>
              </m:sub>
            </m:sSub>
          </m:e>
        </m:d>
        <m:r>
          <w:rPr>
            <w:rFonts w:ascii="Cambria Math" w:hAnsi="Cambria Math"/>
            <w:sz w:val="28"/>
            <w:szCs w:val="28"/>
          </w:rPr>
          <m:t>=</m:t>
        </m:r>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rPr>
                  <m:t>3</m:t>
                </m:r>
              </m:sub>
            </m:sSub>
          </m:e>
        </m:d>
      </m:oMath>
      <w:r w:rsidR="00054450" w:rsidRPr="000721FC">
        <w:rPr>
          <w:sz w:val="28"/>
          <w:szCs w:val="28"/>
        </w:rPr>
        <w:tab/>
        <w:t xml:space="preserve"> (26)</w:t>
      </w:r>
    </w:p>
    <w:p w14:paraId="716DF7F1" w14:textId="77777777" w:rsidR="00054450" w:rsidRPr="000721FC" w:rsidRDefault="00054450" w:rsidP="000721FC">
      <w:pPr>
        <w:ind w:firstLine="709"/>
        <w:contextualSpacing/>
      </w:pPr>
    </w:p>
    <w:p w14:paraId="22CDC6C6" w14:textId="77777777" w:rsidR="00054450" w:rsidRPr="000721FC" w:rsidRDefault="00054450" w:rsidP="000721FC">
      <w:pPr>
        <w:ind w:firstLine="709"/>
        <w:contextualSpacing/>
      </w:pPr>
      <w:r w:rsidRPr="000721FC">
        <w:t xml:space="preserve">Если </w:t>
      </w:r>
      <m:oMath>
        <m:sSub>
          <m:sSubPr>
            <m:ctrlPr>
              <w:rPr>
                <w:rFonts w:ascii="Cambria Math" w:hAnsi="Cambria Math"/>
                <w:i/>
                <w:lang w:val="en-US"/>
              </w:rPr>
            </m:ctrlPr>
          </m:sSubPr>
          <m:e>
            <m:r>
              <w:rPr>
                <w:rFonts w:ascii="Cambria Math" w:hAnsi="Cambria Math"/>
                <w:lang w:val="en-US"/>
              </w:rPr>
              <m:t>b</m:t>
            </m:r>
          </m:e>
          <m:sub>
            <m:r>
              <w:rPr>
                <w:rFonts w:ascii="Cambria Math" w:hAnsi="Cambria Math"/>
              </w:rPr>
              <m:t>3</m:t>
            </m:r>
          </m:sub>
        </m:sSub>
        <m:r>
          <w:rPr>
            <w:rFonts w:ascii="Cambria Math" w:hAnsi="Cambria Math"/>
          </w:rPr>
          <m:t>=1</m:t>
        </m:r>
      </m:oMath>
      <w:r w:rsidRPr="000721FC">
        <w:t>то</w:t>
      </w:r>
    </w:p>
    <w:p w14:paraId="4B4F54E6" w14:textId="77777777" w:rsidR="00054450" w:rsidRPr="000721FC" w:rsidRDefault="00054450" w:rsidP="000721FC">
      <w:pPr>
        <w:ind w:firstLine="709"/>
        <w:contextualSpacing/>
      </w:pPr>
    </w:p>
    <w:p w14:paraId="3D78D385" w14:textId="77777777" w:rsidR="00054450" w:rsidRPr="000721FC" w:rsidRDefault="00287388" w:rsidP="007E4F16">
      <w:pPr>
        <w:pStyle w:val="2"/>
        <w:tabs>
          <w:tab w:val="left" w:pos="7938"/>
        </w:tabs>
        <w:ind w:firstLine="2410"/>
        <w:contextualSpacing/>
        <w:jc w:val="right"/>
        <w:rPr>
          <w:sz w:val="28"/>
          <w:szCs w:val="28"/>
        </w:rPr>
      </w:pPr>
      <m:oMath>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3</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1</m:t>
                </m:r>
              </m:sub>
            </m:sSub>
          </m:e>
        </m:d>
        <m:r>
          <w:rPr>
            <w:rFonts w:ascii="Cambria Math" w:hAnsi="Cambria Math"/>
            <w:sz w:val="28"/>
            <w:szCs w:val="28"/>
          </w:rPr>
          <m:t>=</m:t>
        </m:r>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rPr>
                  <m:t>3</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rPr>
                  <m:t>2</m:t>
                </m:r>
              </m:sub>
            </m:sSub>
          </m:e>
        </m:d>
      </m:oMath>
      <w:r w:rsidR="00054450" w:rsidRPr="000721FC">
        <w:rPr>
          <w:sz w:val="28"/>
          <w:szCs w:val="28"/>
        </w:rPr>
        <w:tab/>
        <w:t xml:space="preserve"> (27)</w:t>
      </w:r>
    </w:p>
    <w:p w14:paraId="5F577898" w14:textId="77777777" w:rsidR="00054450" w:rsidRPr="000721FC" w:rsidRDefault="00054450" w:rsidP="000721FC">
      <w:pPr>
        <w:ind w:firstLine="709"/>
        <w:contextualSpacing/>
      </w:pPr>
    </w:p>
    <w:p w14:paraId="39BA52E9" w14:textId="6534A625" w:rsidR="00054450" w:rsidRPr="000721FC" w:rsidRDefault="00054450" w:rsidP="000721FC">
      <w:pPr>
        <w:ind w:firstLine="709"/>
        <w:contextualSpacing/>
      </w:pPr>
      <w:r w:rsidRPr="000721FC">
        <w:t xml:space="preserve">Если </w:t>
      </w:r>
      <m:oMath>
        <m:sSub>
          <m:sSubPr>
            <m:ctrlPr>
              <w:rPr>
                <w:rFonts w:ascii="Cambria Math" w:hAnsi="Cambria Math"/>
                <w:i/>
                <w:lang w:val="en-US"/>
              </w:rPr>
            </m:ctrlPr>
          </m:sSubPr>
          <m:e>
            <m:r>
              <w:rPr>
                <w:rFonts w:ascii="Cambria Math" w:hAnsi="Cambria Math"/>
                <w:lang w:val="en-US"/>
              </w:rPr>
              <m:t>b</m:t>
            </m:r>
          </m:e>
          <m:sub>
            <m:r>
              <w:rPr>
                <w:rFonts w:ascii="Cambria Math" w:hAnsi="Cambria Math"/>
              </w:rPr>
              <m:t>1</m:t>
            </m:r>
          </m:sub>
        </m:sSub>
        <m:r>
          <w:rPr>
            <w:rFonts w:ascii="Cambria Math" w:hAnsi="Cambria Math"/>
          </w:rPr>
          <m:t>=1</m:t>
        </m:r>
      </m:oMath>
      <w:r w:rsidR="007E4F16">
        <w:rPr>
          <w:rFonts w:eastAsiaTheme="minorEastAsia"/>
        </w:rPr>
        <w:t xml:space="preserve"> </w:t>
      </w:r>
      <w:r w:rsidRPr="000721FC">
        <w:t xml:space="preserve">то состояние выходов </w:t>
      </w:r>
      <w:r w:rsidRPr="000721FC">
        <w:rPr>
          <w:lang w:val="en-US"/>
        </w:rPr>
        <w:t>c</w:t>
      </w:r>
      <w:r w:rsidRPr="007E4F16">
        <w:rPr>
          <w:vertAlign w:val="subscript"/>
          <w:lang w:val="en-US"/>
        </w:rPr>
        <w:t>i</w:t>
      </w:r>
      <w:r w:rsidRPr="000721FC">
        <w:t xml:space="preserve"> повторяет состояние входов </w:t>
      </w: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i</m:t>
            </m:r>
          </m:sub>
        </m:sSub>
      </m:oMath>
      <w:r w:rsidRPr="000721FC">
        <w:t xml:space="preserve">, если </w:t>
      </w:r>
      <m:oMath>
        <m:sSub>
          <m:sSubPr>
            <m:ctrlPr>
              <w:rPr>
                <w:rFonts w:ascii="Cambria Math" w:hAnsi="Cambria Math"/>
                <w:i/>
                <w:lang w:val="en-US"/>
              </w:rPr>
            </m:ctrlPr>
          </m:sSubPr>
          <m:e>
            <m:r>
              <w:rPr>
                <w:rFonts w:ascii="Cambria Math" w:hAnsi="Cambria Math"/>
                <w:lang w:val="en-US"/>
              </w:rPr>
              <m:t>b</m:t>
            </m:r>
          </m:e>
          <m:sub>
            <m:r>
              <w:rPr>
                <w:rFonts w:ascii="Cambria Math" w:hAnsi="Cambria Math"/>
              </w:rPr>
              <m:t>2</m:t>
            </m:r>
          </m:sub>
        </m:sSub>
        <m:r>
          <w:rPr>
            <w:rFonts w:ascii="Cambria Math" w:hAnsi="Cambria Math"/>
          </w:rPr>
          <m:t>=1</m:t>
        </m:r>
      </m:oMath>
      <w:r w:rsidRPr="000721FC">
        <w:t xml:space="preserve">, то существует циклическая перестановка на одну позицию вправо, а если </w:t>
      </w:r>
      <m:oMath>
        <m:sSub>
          <m:sSubPr>
            <m:ctrlPr>
              <w:rPr>
                <w:rFonts w:ascii="Cambria Math" w:hAnsi="Cambria Math"/>
                <w:i/>
                <w:lang w:val="en-US"/>
              </w:rPr>
            </m:ctrlPr>
          </m:sSubPr>
          <m:e>
            <m:r>
              <w:rPr>
                <w:rFonts w:ascii="Cambria Math" w:hAnsi="Cambria Math"/>
                <w:lang w:val="en-US"/>
              </w:rPr>
              <m:t>b</m:t>
            </m:r>
          </m:e>
          <m:sub>
            <m:r>
              <w:rPr>
                <w:rFonts w:ascii="Cambria Math" w:hAnsi="Cambria Math"/>
              </w:rPr>
              <m:t>3</m:t>
            </m:r>
          </m:sub>
        </m:sSub>
        <m:r>
          <w:rPr>
            <w:rFonts w:ascii="Cambria Math" w:hAnsi="Cambria Math"/>
          </w:rPr>
          <m:t>=1</m:t>
        </m:r>
      </m:oMath>
      <w:r w:rsidRPr="000721FC">
        <w:t>, то на одну позицию влево.</w:t>
      </w:r>
    </w:p>
    <w:p w14:paraId="3C0B7981" w14:textId="77777777" w:rsidR="00054450" w:rsidRPr="000721FC" w:rsidRDefault="00054450" w:rsidP="000721FC">
      <w:pPr>
        <w:ind w:firstLine="709"/>
        <w:contextualSpacing/>
        <w:rPr>
          <w:highlight w:val="yellow"/>
        </w:rPr>
      </w:pPr>
      <w:r w:rsidRPr="000721FC">
        <w:t>Схема, обеспечивающая такую перестановку, может быть реализована различными способами. Один из них основан на наборе операций, которые схематично можно представить следующим образом.</w:t>
      </w:r>
    </w:p>
    <w:p w14:paraId="1F4120EF" w14:textId="77777777" w:rsidR="00054450" w:rsidRPr="000721FC" w:rsidRDefault="00054450" w:rsidP="000721FC">
      <w:pPr>
        <w:ind w:firstLine="709"/>
        <w:contextualSpacing/>
        <w:rPr>
          <w:highlight w:val="yellow"/>
        </w:rPr>
      </w:pPr>
    </w:p>
    <w:p w14:paraId="209926DA" w14:textId="77777777" w:rsidR="00054450" w:rsidRPr="000721FC" w:rsidRDefault="00054450" w:rsidP="007E4F16">
      <w:pPr>
        <w:pStyle w:val="2"/>
        <w:tabs>
          <w:tab w:val="left" w:pos="7938"/>
        </w:tabs>
        <w:ind w:firstLine="426"/>
        <w:contextualSpacing/>
        <w:jc w:val="right"/>
        <w:rPr>
          <w:sz w:val="28"/>
          <w:szCs w:val="28"/>
        </w:rPr>
      </w:pPr>
      <m:oMath>
        <m:r>
          <w:rPr>
            <w:rFonts w:ascii="Cambria Math" w:hAnsi="Cambria Math"/>
            <w:sz w:val="28"/>
            <w:szCs w:val="28"/>
            <w:lang w:val="en-US"/>
          </w:rPr>
          <m:t>NO</m:t>
        </m:r>
        <m:r>
          <w:rPr>
            <w:rFonts w:ascii="Cambria Math" w:hAnsi="Cambria Math"/>
            <w:sz w:val="28"/>
            <w:szCs w:val="28"/>
          </w:rPr>
          <m:t xml:space="preserve"> </m:t>
        </m:r>
        <m:d>
          <m:dPr>
            <m:begChr m:val="["/>
            <m:endChr m:val="]"/>
            <m:ctrlPr>
              <w:rPr>
                <w:rFonts w:ascii="Cambria Math" w:hAnsi="Cambria Math"/>
                <w:i/>
                <w:sz w:val="28"/>
                <w:szCs w:val="28"/>
                <w:lang w:val="en-US"/>
              </w:rPr>
            </m:ctrlPr>
          </m:dPr>
          <m:e>
            <m:d>
              <m:dPr>
                <m:ctrlPr>
                  <w:rPr>
                    <w:rFonts w:ascii="Cambria Math" w:hAnsi="Cambria Math"/>
                    <w:i/>
                    <w:sz w:val="28"/>
                    <w:szCs w:val="28"/>
                    <w:lang w:val="en-US"/>
                  </w:rPr>
                </m:ctrlPr>
              </m:dPr>
              <m:e>
                <m:r>
                  <w:rPr>
                    <w:rFonts w:ascii="Cambria Math" w:hAnsi="Cambria Math"/>
                    <w:sz w:val="28"/>
                    <w:szCs w:val="28"/>
                  </w:rPr>
                  <m:t>0,1,0</m:t>
                </m:r>
              </m:e>
            </m:d>
            <m:r>
              <w:rPr>
                <w:rFonts w:ascii="Cambria Math" w:hAnsi="Cambria Math"/>
                <w:sz w:val="28"/>
                <w:szCs w:val="28"/>
              </w:rPr>
              <m:t xml:space="preserve"> </m:t>
            </m:r>
            <m:r>
              <w:rPr>
                <w:rFonts w:ascii="Cambria Math" w:hAnsi="Cambria Math"/>
                <w:sz w:val="28"/>
                <w:szCs w:val="28"/>
                <w:lang w:val="en-US"/>
              </w:rPr>
              <m:t>OR</m:t>
            </m:r>
            <m:r>
              <w:rPr>
                <w:rFonts w:ascii="Cambria Math" w:hAnsi="Cambria Math"/>
                <w:sz w:val="28"/>
                <w:szCs w:val="28"/>
              </w:rPr>
              <m:t xml:space="preserve"> </m:t>
            </m:r>
            <m:d>
              <m:dPr>
                <m:ctrlPr>
                  <w:rPr>
                    <w:rFonts w:ascii="Cambria Math" w:hAnsi="Cambria Math"/>
                    <w:i/>
                    <w:sz w:val="28"/>
                    <w:szCs w:val="28"/>
                    <w:lang w:val="en-US"/>
                  </w:rPr>
                </m:ctrlPr>
              </m:dPr>
              <m:e>
                <m:r>
                  <w:rPr>
                    <w:rFonts w:ascii="Cambria Math" w:hAnsi="Cambria Math"/>
                    <w:sz w:val="28"/>
                    <w:szCs w:val="28"/>
                  </w:rPr>
                  <m:t>0,0,1</m:t>
                </m:r>
              </m:e>
            </m:d>
          </m:e>
        </m:d>
        <m:r>
          <w:rPr>
            <w:rFonts w:ascii="Cambria Math" w:hAnsi="Cambria Math"/>
            <w:sz w:val="28"/>
            <w:szCs w:val="28"/>
          </w:rPr>
          <m:t>→</m:t>
        </m:r>
        <m:r>
          <w:rPr>
            <w:rFonts w:ascii="Cambria Math" w:hAnsi="Cambria Math"/>
            <w:sz w:val="28"/>
            <w:szCs w:val="28"/>
            <w:lang w:val="en-US"/>
          </w:rPr>
          <m:t>NO</m:t>
        </m:r>
        <m:r>
          <w:rPr>
            <w:rFonts w:ascii="Cambria Math" w:hAnsi="Cambria Math"/>
            <w:sz w:val="28"/>
            <w:szCs w:val="28"/>
          </w:rPr>
          <m:t xml:space="preserve"> </m:t>
        </m:r>
        <m:d>
          <m:dPr>
            <m:ctrlPr>
              <w:rPr>
                <w:rFonts w:ascii="Cambria Math" w:hAnsi="Cambria Math"/>
                <w:i/>
                <w:sz w:val="28"/>
                <w:szCs w:val="28"/>
                <w:lang w:val="en-US"/>
              </w:rPr>
            </m:ctrlPr>
          </m:dPr>
          <m:e>
            <m:r>
              <w:rPr>
                <w:rFonts w:ascii="Cambria Math" w:hAnsi="Cambria Math"/>
                <w:sz w:val="28"/>
                <w:szCs w:val="28"/>
              </w:rPr>
              <m:t>0,1,1</m:t>
            </m:r>
          </m:e>
        </m:d>
        <m:r>
          <w:rPr>
            <w:rFonts w:ascii="Cambria Math" w:hAnsi="Cambria Math"/>
            <w:sz w:val="28"/>
            <w:szCs w:val="28"/>
          </w:rPr>
          <m:t>→</m:t>
        </m:r>
        <m:d>
          <m:dPr>
            <m:ctrlPr>
              <w:rPr>
                <w:rFonts w:ascii="Cambria Math" w:hAnsi="Cambria Math"/>
                <w:i/>
                <w:sz w:val="28"/>
                <w:szCs w:val="28"/>
                <w:lang w:val="en-US"/>
              </w:rPr>
            </m:ctrlPr>
          </m:dPr>
          <m:e>
            <m:r>
              <w:rPr>
                <w:rFonts w:ascii="Cambria Math" w:hAnsi="Cambria Math"/>
                <w:sz w:val="28"/>
                <w:szCs w:val="28"/>
              </w:rPr>
              <m:t>1,0,0</m:t>
            </m:r>
          </m:e>
        </m:d>
      </m:oMath>
      <w:r w:rsidRPr="000721FC">
        <w:rPr>
          <w:sz w:val="28"/>
          <w:szCs w:val="28"/>
        </w:rPr>
        <w:tab/>
        <w:t xml:space="preserve"> (28)</w:t>
      </w:r>
    </w:p>
    <w:p w14:paraId="2E742B40" w14:textId="77777777" w:rsidR="00054450" w:rsidRPr="000721FC" w:rsidRDefault="00054450" w:rsidP="000721FC">
      <w:pPr>
        <w:ind w:firstLine="709"/>
        <w:contextualSpacing/>
      </w:pPr>
    </w:p>
    <w:p w14:paraId="39ABF69D" w14:textId="77777777" w:rsidR="00054450" w:rsidRPr="000721FC" w:rsidRDefault="00287388" w:rsidP="007E4F16">
      <w:pPr>
        <w:pStyle w:val="2"/>
        <w:tabs>
          <w:tab w:val="left" w:pos="7938"/>
        </w:tabs>
        <w:ind w:firstLine="2268"/>
        <w:contextualSpacing/>
        <w:jc w:val="right"/>
        <w:rPr>
          <w:sz w:val="28"/>
          <w:szCs w:val="28"/>
        </w:rPr>
      </w:pPr>
      <m:oMath>
        <m:d>
          <m:dPr>
            <m:ctrlPr>
              <w:rPr>
                <w:rFonts w:ascii="Cambria Math" w:hAnsi="Cambria Math"/>
                <w:i/>
                <w:sz w:val="28"/>
                <w:szCs w:val="28"/>
                <w:lang w:val="en-US"/>
              </w:rPr>
            </m:ctrlPr>
          </m:dPr>
          <m:e>
            <m:r>
              <w:rPr>
                <w:rFonts w:ascii="Cambria Math" w:hAnsi="Cambria Math"/>
                <w:sz w:val="28"/>
                <w:szCs w:val="28"/>
              </w:rPr>
              <m:t>0,1,0</m:t>
            </m:r>
          </m:e>
        </m:d>
        <m:r>
          <w:rPr>
            <w:rFonts w:ascii="Cambria Math" w:hAnsi="Cambria Math"/>
            <w:sz w:val="28"/>
            <w:szCs w:val="28"/>
          </w:rPr>
          <m:t xml:space="preserve"> </m:t>
        </m:r>
        <m:r>
          <w:rPr>
            <w:rFonts w:ascii="Cambria Math" w:hAnsi="Cambria Math"/>
            <w:sz w:val="28"/>
            <w:szCs w:val="28"/>
            <w:lang w:val="en-US"/>
          </w:rPr>
          <m:t>OR</m:t>
        </m:r>
        <m:r>
          <w:rPr>
            <w:rFonts w:ascii="Cambria Math" w:hAnsi="Cambria Math"/>
            <w:sz w:val="28"/>
            <w:szCs w:val="28"/>
          </w:rPr>
          <m:t xml:space="preserve"> </m:t>
        </m:r>
        <m:d>
          <m:dPr>
            <m:ctrlPr>
              <w:rPr>
                <w:rFonts w:ascii="Cambria Math" w:hAnsi="Cambria Math"/>
                <w:i/>
                <w:sz w:val="28"/>
                <w:szCs w:val="28"/>
                <w:lang w:val="en-US"/>
              </w:rPr>
            </m:ctrlPr>
          </m:dPr>
          <m:e>
            <m:r>
              <w:rPr>
                <w:rFonts w:ascii="Cambria Math" w:hAnsi="Cambria Math"/>
                <w:sz w:val="28"/>
                <w:szCs w:val="28"/>
              </w:rPr>
              <m:t>0,0,0</m:t>
            </m:r>
          </m:e>
        </m:d>
        <m:r>
          <w:rPr>
            <w:rFonts w:ascii="Cambria Math" w:hAnsi="Cambria Math"/>
            <w:sz w:val="28"/>
            <w:szCs w:val="28"/>
          </w:rPr>
          <m:t>→</m:t>
        </m:r>
        <m:d>
          <m:dPr>
            <m:ctrlPr>
              <w:rPr>
                <w:rFonts w:ascii="Cambria Math" w:hAnsi="Cambria Math"/>
                <w:i/>
                <w:sz w:val="28"/>
                <w:szCs w:val="28"/>
                <w:lang w:val="en-US"/>
              </w:rPr>
            </m:ctrlPr>
          </m:dPr>
          <m:e>
            <m:r>
              <w:rPr>
                <w:rFonts w:ascii="Cambria Math" w:hAnsi="Cambria Math"/>
                <w:sz w:val="28"/>
                <w:szCs w:val="28"/>
              </w:rPr>
              <m:t>0,1,0</m:t>
            </m:r>
          </m:e>
        </m:d>
      </m:oMath>
      <w:r w:rsidR="00054450" w:rsidRPr="000721FC">
        <w:rPr>
          <w:sz w:val="28"/>
          <w:szCs w:val="28"/>
        </w:rPr>
        <w:tab/>
        <w:t xml:space="preserve"> (29)</w:t>
      </w:r>
    </w:p>
    <w:p w14:paraId="1520C000" w14:textId="77777777" w:rsidR="00054450" w:rsidRPr="000721FC" w:rsidRDefault="00054450" w:rsidP="000721FC">
      <w:pPr>
        <w:ind w:firstLine="709"/>
        <w:contextualSpacing/>
      </w:pPr>
    </w:p>
    <w:p w14:paraId="2472871C" w14:textId="77777777" w:rsidR="00054450" w:rsidRPr="000721FC" w:rsidRDefault="00054450" w:rsidP="000721FC">
      <w:pPr>
        <w:ind w:firstLine="709"/>
        <w:contextualSpacing/>
      </w:pPr>
      <w:r w:rsidRPr="000721FC">
        <w:t xml:space="preserve">Эти обозначения подразумевают, что </w:t>
      </w:r>
      <m:oMath>
        <m:r>
          <w:rPr>
            <w:rFonts w:ascii="Cambria Math" w:hAnsi="Cambria Math"/>
            <w:lang w:val="en-US"/>
          </w:rPr>
          <m:t>NO</m:t>
        </m:r>
      </m:oMath>
      <w:r w:rsidRPr="000721FC">
        <w:t xml:space="preserve"> и </w:t>
      </w:r>
      <m:oMath>
        <m:r>
          <w:rPr>
            <w:rFonts w:ascii="Cambria Math" w:hAnsi="Cambria Math"/>
            <w:lang w:val="en-US"/>
          </w:rPr>
          <m:t>OR</m:t>
        </m:r>
      </m:oMath>
      <w:r w:rsidRPr="000721FC">
        <w:t xml:space="preserve"> применяются к каждой из булевых переменных, встречающихся в последовательностях. Формулы (28) и (29) показывают лишь частный случай; очевидно, что они остаются справедливыми и для циклических перестановок.</w:t>
      </w:r>
    </w:p>
    <w:p w14:paraId="58B5FF1C" w14:textId="77777777" w:rsidR="00054450" w:rsidRPr="000721FC" w:rsidRDefault="00054450" w:rsidP="000721FC">
      <w:pPr>
        <w:ind w:firstLine="709"/>
        <w:contextualSpacing/>
      </w:pPr>
      <w:r w:rsidRPr="000721FC">
        <w:t>Из этих формул следует, что перестановка, соответствующая формулам (25) - (27), также может быть реализована способом, который реализуется схемой рис. 4.</w:t>
      </w:r>
    </w:p>
    <w:p w14:paraId="5908A904" w14:textId="77777777" w:rsidR="00054450" w:rsidRPr="000721FC" w:rsidRDefault="00054450" w:rsidP="000721FC">
      <w:pPr>
        <w:ind w:firstLine="709"/>
        <w:contextualSpacing/>
      </w:pPr>
      <w:r w:rsidRPr="000721FC">
        <w:t xml:space="preserve">В этом случае, если </w:t>
      </w:r>
      <m:oMath>
        <m:sSub>
          <m:sSubPr>
            <m:ctrlPr>
              <w:rPr>
                <w:rFonts w:ascii="Cambria Math" w:hAnsi="Cambria Math"/>
                <w:i/>
                <w:lang w:val="en-US"/>
              </w:rPr>
            </m:ctrlPr>
          </m:sSubPr>
          <m:e>
            <m:r>
              <w:rPr>
                <w:rFonts w:ascii="Cambria Math" w:hAnsi="Cambria Math"/>
                <w:lang w:val="en-US"/>
              </w:rPr>
              <m:t>b</m:t>
            </m:r>
          </m:e>
          <m:sub>
            <m:r>
              <w:rPr>
                <w:rFonts w:ascii="Cambria Math" w:hAnsi="Cambria Math"/>
              </w:rPr>
              <m:t>1</m:t>
            </m:r>
          </m:sub>
        </m:sSub>
        <m:r>
          <w:rPr>
            <w:rFonts w:ascii="Cambria Math" w:hAnsi="Cambria Math"/>
          </w:rPr>
          <m:t>=0</m:t>
        </m:r>
      </m:oMath>
      <w:r w:rsidRPr="000721FC">
        <w:t>то выполняется дополнительное инвертирование сигнала, что соответствует выполнению операции (28). В соответствии со схемой на рис. 4 эту операцию выполняет сумматор, выход которого подключен к выходному инвертору.</w:t>
      </w:r>
    </w:p>
    <w:p w14:paraId="3C48E21C" w14:textId="77777777" w:rsidR="00054450" w:rsidRPr="000721FC" w:rsidRDefault="00054450" w:rsidP="000721FC">
      <w:pPr>
        <w:ind w:firstLine="709"/>
        <w:contextualSpacing/>
      </w:pPr>
      <w:r w:rsidRPr="000721FC">
        <w:t xml:space="preserve">Полная схема, выполненная в приложении </w:t>
      </w:r>
      <w:r w:rsidRPr="000721FC">
        <w:rPr>
          <w:lang w:val="en-US"/>
        </w:rPr>
        <w:t>NI</w:t>
      </w:r>
      <w:r w:rsidRPr="000721FC">
        <w:t xml:space="preserve"> </w:t>
      </w:r>
      <w:r w:rsidRPr="000721FC">
        <w:rPr>
          <w:lang w:val="en-US"/>
        </w:rPr>
        <w:t>Multisim</w:t>
      </w:r>
      <w:r w:rsidRPr="000721FC">
        <w:t xml:space="preserve"> [31], показана на рис. 5.</w:t>
      </w:r>
    </w:p>
    <w:p w14:paraId="531715FA" w14:textId="77777777" w:rsidR="00054450" w:rsidRPr="000721FC" w:rsidRDefault="00054450" w:rsidP="000721FC">
      <w:pPr>
        <w:ind w:firstLine="709"/>
        <w:contextualSpacing/>
        <w:rPr>
          <w:highlight w:val="yellow"/>
        </w:rPr>
      </w:pPr>
    </w:p>
    <w:p w14:paraId="37B2EE70" w14:textId="0F7B1784" w:rsidR="00054450" w:rsidRDefault="00054450" w:rsidP="004A0A82">
      <w:pPr>
        <w:ind w:firstLine="0"/>
        <w:contextualSpacing/>
        <w:jc w:val="center"/>
        <w:rPr>
          <w:lang w:val="en-US"/>
        </w:rPr>
      </w:pPr>
      <w:r w:rsidRPr="000721FC">
        <w:rPr>
          <w:noProof/>
          <w:lang w:val="en-US"/>
        </w:rPr>
        <w:drawing>
          <wp:inline distT="0" distB="0" distL="0" distR="0" wp14:anchorId="589852F2" wp14:editId="66B2FC95">
            <wp:extent cx="5731510" cy="3852545"/>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3852545"/>
                    </a:xfrm>
                    <a:prstGeom prst="rect">
                      <a:avLst/>
                    </a:prstGeom>
                  </pic:spPr>
                </pic:pic>
              </a:graphicData>
            </a:graphic>
          </wp:inline>
        </w:drawing>
      </w:r>
    </w:p>
    <w:p w14:paraId="36DC989B" w14:textId="77777777" w:rsidR="004A0A82" w:rsidRDefault="004A0A82" w:rsidP="004A0A82">
      <w:pPr>
        <w:ind w:firstLine="0"/>
        <w:contextualSpacing/>
        <w:rPr>
          <w:lang w:val="en-US"/>
        </w:rPr>
      </w:pPr>
    </w:p>
    <w:p w14:paraId="42014644" w14:textId="1E567095" w:rsidR="00054450" w:rsidRDefault="00CF6AC9" w:rsidP="00CF6AC9">
      <w:pPr>
        <w:ind w:firstLine="0"/>
        <w:contextualSpacing/>
        <w:jc w:val="center"/>
      </w:pPr>
      <w:r w:rsidRPr="00CF6AC9">
        <w:t xml:space="preserve">Рисунок </w:t>
      </w:r>
      <w:r>
        <w:t>5</w:t>
      </w:r>
      <w:r w:rsidRPr="00CF6AC9">
        <w:t xml:space="preserve"> – </w:t>
      </w:r>
      <w:r w:rsidR="00054450" w:rsidRPr="000721FC">
        <w:t xml:space="preserve">Схема умножителя по модулю семь, собранная в программе </w:t>
      </w:r>
      <w:r w:rsidR="00054450" w:rsidRPr="000721FC">
        <w:rPr>
          <w:lang w:val="en-US"/>
        </w:rPr>
        <w:t>NI</w:t>
      </w:r>
      <w:r w:rsidR="00054450" w:rsidRPr="000721FC">
        <w:t xml:space="preserve"> </w:t>
      </w:r>
      <w:r w:rsidR="00054450" w:rsidRPr="000721FC">
        <w:rPr>
          <w:lang w:val="en-US"/>
        </w:rPr>
        <w:t>Multisim</w:t>
      </w:r>
    </w:p>
    <w:p w14:paraId="421C63B9" w14:textId="77777777" w:rsidR="004A0A82" w:rsidRPr="000721FC" w:rsidRDefault="004A0A82" w:rsidP="004A0A82">
      <w:pPr>
        <w:ind w:firstLine="709"/>
        <w:contextualSpacing/>
        <w:jc w:val="center"/>
      </w:pPr>
    </w:p>
    <w:p w14:paraId="45F1832F" w14:textId="77777777" w:rsidR="00054450" w:rsidRPr="000721FC" w:rsidRDefault="00054450" w:rsidP="000721FC">
      <w:pPr>
        <w:ind w:firstLine="709"/>
        <w:contextualSpacing/>
      </w:pPr>
      <w:r w:rsidRPr="000721FC">
        <w:t xml:space="preserve">Как следует из приведенного выше описания множителя, его схема учитывает важнейшие специфические особенности вычислительных систем, выполняющих операции в полях Галуа, которые непосредственно связаны с операциями многозначной логики. </w:t>
      </w:r>
    </w:p>
    <w:p w14:paraId="170DB87E" w14:textId="77777777" w:rsidR="00054450" w:rsidRPr="000721FC" w:rsidRDefault="00054450" w:rsidP="000721FC">
      <w:pPr>
        <w:ind w:firstLine="709"/>
        <w:contextualSpacing/>
      </w:pPr>
    </w:p>
    <w:p w14:paraId="4AEEE87D" w14:textId="7A512F83" w:rsidR="00A71E36" w:rsidRPr="000721FC" w:rsidRDefault="00B738BA" w:rsidP="000721FC">
      <w:pPr>
        <w:ind w:firstLine="709"/>
        <w:contextualSpacing/>
        <w:rPr>
          <w:rFonts w:eastAsia="Times New Roman"/>
          <w:b/>
          <w:bCs/>
          <w:kern w:val="0"/>
          <w:lang w:eastAsia="ru-RU"/>
          <w14:ligatures w14:val="none"/>
        </w:rPr>
      </w:pPr>
      <w:bookmarkStart w:id="4" w:name="_Hlk183041412"/>
      <w:r w:rsidRPr="000721FC">
        <w:rPr>
          <w:rFonts w:eastAsia="Times New Roman"/>
          <w:b/>
          <w:bCs/>
          <w:kern w:val="0"/>
          <w:lang w:eastAsia="ru-RU"/>
          <w14:ligatures w14:val="none"/>
        </w:rPr>
        <w:t>1.</w:t>
      </w:r>
      <w:r w:rsidR="00995B97" w:rsidRPr="000721FC">
        <w:rPr>
          <w:rFonts w:eastAsia="Times New Roman"/>
          <w:b/>
          <w:bCs/>
          <w:kern w:val="0"/>
          <w:lang w:eastAsia="ru-RU"/>
          <w14:ligatures w14:val="none"/>
        </w:rPr>
        <w:t>6</w:t>
      </w:r>
      <w:r w:rsidRPr="000721FC">
        <w:rPr>
          <w:rFonts w:eastAsia="Times New Roman"/>
          <w:b/>
          <w:bCs/>
          <w:kern w:val="0"/>
          <w:lang w:eastAsia="ru-RU"/>
          <w14:ligatures w14:val="none"/>
        </w:rPr>
        <w:t xml:space="preserve"> </w:t>
      </w:r>
      <w:r w:rsidR="00A71E36" w:rsidRPr="000721FC">
        <w:rPr>
          <w:rFonts w:eastAsia="Times New Roman"/>
          <w:b/>
          <w:bCs/>
          <w:kern w:val="0"/>
          <w:lang w:eastAsia="ru-RU"/>
          <w14:ligatures w14:val="none"/>
        </w:rPr>
        <w:t>Заключени</w:t>
      </w:r>
      <w:r w:rsidRPr="000721FC">
        <w:rPr>
          <w:rFonts w:eastAsia="Times New Roman"/>
          <w:b/>
          <w:bCs/>
          <w:kern w:val="0"/>
          <w:lang w:eastAsia="ru-RU"/>
          <w14:ligatures w14:val="none"/>
        </w:rPr>
        <w:t xml:space="preserve">е </w:t>
      </w:r>
      <w:r w:rsidR="001C7E71" w:rsidRPr="001C7E71">
        <w:rPr>
          <w:rFonts w:eastAsia="Times New Roman"/>
          <w:b/>
          <w:bCs/>
          <w:kern w:val="0"/>
          <w:lang w:eastAsia="ru-RU"/>
          <w14:ligatures w14:val="none"/>
        </w:rPr>
        <w:t>первой статьи</w:t>
      </w:r>
    </w:p>
    <w:bookmarkEnd w:id="4"/>
    <w:p w14:paraId="21B4D3D0" w14:textId="77777777" w:rsidR="00054450" w:rsidRPr="000721FC" w:rsidRDefault="00054450" w:rsidP="000721FC">
      <w:pPr>
        <w:ind w:firstLine="709"/>
        <w:contextualSpacing/>
        <w:rPr>
          <w:rFonts w:eastAsia="Times New Roman"/>
          <w:b/>
          <w:bCs/>
          <w:kern w:val="0"/>
          <w:lang w:eastAsia="ru-RU"/>
          <w14:ligatures w14:val="none"/>
        </w:rPr>
      </w:pPr>
    </w:p>
    <w:p w14:paraId="4DFFA23D" w14:textId="77777777" w:rsidR="00054450" w:rsidRPr="000721FC" w:rsidRDefault="00054450" w:rsidP="000721FC">
      <w:pPr>
        <w:ind w:firstLine="709"/>
        <w:contextualSpacing/>
        <w:rPr>
          <w:rFonts w:eastAsia="Times New Roman"/>
          <w:kern w:val="0"/>
          <w:lang w:eastAsia="ru-RU"/>
          <w14:ligatures w14:val="none"/>
        </w:rPr>
      </w:pPr>
      <w:r w:rsidRPr="000721FC">
        <w:rPr>
          <w:rFonts w:eastAsia="Times New Roman"/>
          <w:kern w:val="0"/>
          <w:lang w:eastAsia="ru-RU"/>
          <w14:ligatures w14:val="none"/>
        </w:rPr>
        <w:t xml:space="preserve">В данной работе показано, что проблема интерпретации переменных многозначных логик не обязательно должна решаться с привлечением философской категории истины. Возможным вариантом является использование тесной связи переменных многозначных логик, число элементов которых равно степени простого числа, с полями Галуа. В этом случае можно, в частности, установить связь между переменными многозначной логики и лингвистическими переменными, используемыми в нечеткой логике. Кроме того, эта связь позволяет свести любые операции над переменными многозначной логики к вычислению алгебраических функций, аргументы которых принимают значение в поле Галуа. Иначе, любые операции многозначных логик указанного типа можно свести к операциям сложения и умножения по модулю степени простого числа. </w:t>
      </w:r>
    </w:p>
    <w:p w14:paraId="3DCC9B6B" w14:textId="0D3EFBF7" w:rsidR="00054450" w:rsidRPr="000721FC" w:rsidRDefault="00054450" w:rsidP="000721FC">
      <w:pPr>
        <w:ind w:firstLine="709"/>
        <w:contextualSpacing/>
        <w:rPr>
          <w:rFonts w:eastAsia="Times New Roman"/>
          <w:kern w:val="0"/>
          <w:lang w:eastAsia="ru-RU"/>
          <w14:ligatures w14:val="none"/>
        </w:rPr>
      </w:pPr>
      <w:r w:rsidRPr="000721FC">
        <w:rPr>
          <w:rFonts w:eastAsia="Times New Roman"/>
          <w:kern w:val="0"/>
          <w:lang w:eastAsia="ru-RU"/>
          <w14:ligatures w14:val="none"/>
        </w:rPr>
        <w:t>Такие операции, в свою очередь, могут быть реализованы с помощью радиоэлектронных схем, собранных на типовых элементах, выполняющих операции двоичной логики. При этом, как показано в примере реализации таких схем, они могут быть достаточно простыми.</w:t>
      </w:r>
    </w:p>
    <w:p w14:paraId="4454FD49" w14:textId="77777777" w:rsidR="00054450" w:rsidRPr="000721FC" w:rsidRDefault="00054450" w:rsidP="000721FC">
      <w:pPr>
        <w:ind w:firstLine="709"/>
        <w:contextualSpacing/>
        <w:rPr>
          <w:rFonts w:eastAsia="Times New Roman"/>
          <w:kern w:val="0"/>
          <w:lang w:eastAsia="ru-RU"/>
          <w14:ligatures w14:val="none"/>
        </w:rPr>
      </w:pPr>
    </w:p>
    <w:p w14:paraId="66EB9C90" w14:textId="35489D70" w:rsidR="00A71E36" w:rsidRPr="000721FC" w:rsidRDefault="00B738BA" w:rsidP="000721FC">
      <w:pPr>
        <w:ind w:firstLine="709"/>
        <w:contextualSpacing/>
        <w:rPr>
          <w:b/>
          <w:bCs/>
        </w:rPr>
      </w:pPr>
      <w:bookmarkStart w:id="5" w:name="_Hlk183041421"/>
      <w:r w:rsidRPr="000721FC">
        <w:rPr>
          <w:b/>
          <w:bCs/>
        </w:rPr>
        <w:t>1.</w:t>
      </w:r>
      <w:r w:rsidR="00995B97" w:rsidRPr="000721FC">
        <w:rPr>
          <w:b/>
          <w:bCs/>
        </w:rPr>
        <w:t>7</w:t>
      </w:r>
      <w:r w:rsidRPr="000721FC">
        <w:rPr>
          <w:b/>
          <w:bCs/>
        </w:rPr>
        <w:t xml:space="preserve"> </w:t>
      </w:r>
      <w:r w:rsidR="00995142" w:rsidRPr="000721FC">
        <w:rPr>
          <w:b/>
          <w:bCs/>
        </w:rPr>
        <w:t>Список использованных источников</w:t>
      </w:r>
      <w:r w:rsidR="008365C9" w:rsidRPr="000721FC">
        <w:rPr>
          <w:b/>
          <w:bCs/>
        </w:rPr>
        <w:t xml:space="preserve"> первой статьи</w:t>
      </w:r>
    </w:p>
    <w:bookmarkEnd w:id="5"/>
    <w:p w14:paraId="22EC875E" w14:textId="6711E329" w:rsidR="007E2840" w:rsidRPr="000721FC" w:rsidRDefault="007E2840" w:rsidP="000721FC">
      <w:pPr>
        <w:ind w:firstLine="709"/>
        <w:contextualSpacing/>
      </w:pPr>
    </w:p>
    <w:p w14:paraId="5018C61A" w14:textId="3604CFD5" w:rsidR="007E2840" w:rsidRPr="000721FC" w:rsidRDefault="007E2840" w:rsidP="00D17CB3">
      <w:pPr>
        <w:pStyle w:val="ac"/>
        <w:numPr>
          <w:ilvl w:val="0"/>
          <w:numId w:val="2"/>
        </w:numPr>
        <w:ind w:left="0" w:firstLine="709"/>
        <w:jc w:val="both"/>
        <w:rPr>
          <w:sz w:val="28"/>
          <w:szCs w:val="28"/>
          <w:lang w:val="en-US"/>
        </w:rPr>
      </w:pPr>
      <w:r w:rsidRPr="000721FC">
        <w:rPr>
          <w:sz w:val="28"/>
          <w:szCs w:val="28"/>
          <w:lang w:val="en-US"/>
        </w:rPr>
        <w:t>Lukasiewicz J. On three-valued logic // The Polish Review. – 1968. – С. 43-44.</w:t>
      </w:r>
    </w:p>
    <w:p w14:paraId="57A972D7" w14:textId="43B0D556" w:rsidR="007E2840" w:rsidRPr="000721FC" w:rsidRDefault="007E2840" w:rsidP="00D17CB3">
      <w:pPr>
        <w:pStyle w:val="ac"/>
        <w:numPr>
          <w:ilvl w:val="0"/>
          <w:numId w:val="2"/>
        </w:numPr>
        <w:ind w:left="0" w:firstLine="709"/>
        <w:jc w:val="both"/>
        <w:rPr>
          <w:sz w:val="28"/>
          <w:szCs w:val="28"/>
          <w:lang w:val="en-US"/>
        </w:rPr>
      </w:pPr>
      <w:r w:rsidRPr="000721FC">
        <w:rPr>
          <w:sz w:val="28"/>
          <w:szCs w:val="28"/>
          <w:lang w:val="en-US"/>
        </w:rPr>
        <w:t>Gomes E.L. Thinking about Contradictions: The Imaginary Logic of Nikolai Aleksandrovich Vasil’ev: V. Raspa, Translated by Peter N. Dale. – Heidelberg, New York: Springer International Publishing AG, 2017. – XXI+ 160 pp. – Hardcover US 109.99, e-book US 84.99. – Hardcover ISBN 978-3-319-66085-1. – eBook ISBN 978-3-319-66086-8. – URL: https://doi.org/10.1080/01445340.2019.1591669.</w:t>
      </w:r>
    </w:p>
    <w:p w14:paraId="2902654A" w14:textId="6B438341" w:rsidR="007E2840" w:rsidRPr="000721FC" w:rsidRDefault="007E2840" w:rsidP="00D17CB3">
      <w:pPr>
        <w:pStyle w:val="ac"/>
        <w:numPr>
          <w:ilvl w:val="0"/>
          <w:numId w:val="2"/>
        </w:numPr>
        <w:ind w:left="0" w:firstLine="709"/>
        <w:jc w:val="both"/>
        <w:rPr>
          <w:sz w:val="28"/>
          <w:szCs w:val="28"/>
          <w:lang w:val="en-US"/>
        </w:rPr>
      </w:pPr>
      <w:r w:rsidRPr="000721FC">
        <w:rPr>
          <w:sz w:val="28"/>
          <w:szCs w:val="28"/>
          <w:lang w:val="en-US"/>
        </w:rPr>
        <w:t>Kline M. Mathematics: The loss of certainty. – Galaxy Books, 1982. – Vol. 686.</w:t>
      </w:r>
    </w:p>
    <w:p w14:paraId="52E18865" w14:textId="61A4536A" w:rsidR="007E2840" w:rsidRPr="000721FC" w:rsidRDefault="007E2840" w:rsidP="00D17CB3">
      <w:pPr>
        <w:pStyle w:val="ac"/>
        <w:numPr>
          <w:ilvl w:val="0"/>
          <w:numId w:val="2"/>
        </w:numPr>
        <w:ind w:left="0" w:firstLine="709"/>
        <w:jc w:val="both"/>
        <w:rPr>
          <w:sz w:val="28"/>
          <w:szCs w:val="28"/>
          <w:lang w:val="en-US"/>
        </w:rPr>
      </w:pPr>
      <w:r w:rsidRPr="000721FC">
        <w:rPr>
          <w:sz w:val="28"/>
          <w:szCs w:val="28"/>
          <w:lang w:val="en-US"/>
        </w:rPr>
        <w:t>Jo S.B., Kang J., Cho J.H. Recent advances on multivalued logic gates: a materials perspective // Advanced Science. – 2021. – Vol. 8(8). – URL: https://doi.org/10.1002/advs.202004216.</w:t>
      </w:r>
    </w:p>
    <w:p w14:paraId="2A96AB67" w14:textId="22CF8736" w:rsidR="007E2840" w:rsidRPr="000721FC" w:rsidRDefault="007E2840" w:rsidP="00D17CB3">
      <w:pPr>
        <w:pStyle w:val="ac"/>
        <w:numPr>
          <w:ilvl w:val="0"/>
          <w:numId w:val="2"/>
        </w:numPr>
        <w:ind w:left="0" w:firstLine="709"/>
        <w:jc w:val="both"/>
        <w:rPr>
          <w:sz w:val="28"/>
          <w:szCs w:val="28"/>
          <w:lang w:val="en-US"/>
        </w:rPr>
      </w:pPr>
      <w:r w:rsidRPr="000721FC">
        <w:rPr>
          <w:sz w:val="28"/>
          <w:szCs w:val="28"/>
          <w:lang w:val="en-US"/>
        </w:rPr>
        <w:t>Yoo H., Kim C.H. Multi-valued logic system: New opportunities from emerging materials and devices // Journal of Materials Chemistry C. – 2021. – Vol. 9(12). – P. 4092-4104. – DOI: https://doi.org/10.1039/D1TC00148E.</w:t>
      </w:r>
    </w:p>
    <w:p w14:paraId="68BE7DA5" w14:textId="4DA99963" w:rsidR="007E2840" w:rsidRPr="000721FC" w:rsidRDefault="007E2840" w:rsidP="00D17CB3">
      <w:pPr>
        <w:pStyle w:val="ac"/>
        <w:numPr>
          <w:ilvl w:val="0"/>
          <w:numId w:val="2"/>
        </w:numPr>
        <w:ind w:left="0" w:firstLine="709"/>
        <w:jc w:val="both"/>
        <w:rPr>
          <w:sz w:val="28"/>
          <w:szCs w:val="28"/>
          <w:lang w:val="en-US"/>
        </w:rPr>
      </w:pPr>
      <w:r w:rsidRPr="000721FC">
        <w:rPr>
          <w:sz w:val="28"/>
          <w:szCs w:val="28"/>
          <w:lang w:val="en-US"/>
        </w:rPr>
        <w:t>Zamansky A. On recent applications of paraconsistent logic: an exploratory literature review // Journal of Applied Non-Classical Logics. – 2019. – Vol. 29(4). – P. 382-391. – URL: https://doi.org/10.1080/11663081.2019.1656393.</w:t>
      </w:r>
    </w:p>
    <w:p w14:paraId="343094A2" w14:textId="6A5A8196" w:rsidR="007E2840" w:rsidRPr="000721FC" w:rsidRDefault="007E2840" w:rsidP="00D17CB3">
      <w:pPr>
        <w:pStyle w:val="ac"/>
        <w:numPr>
          <w:ilvl w:val="0"/>
          <w:numId w:val="2"/>
        </w:numPr>
        <w:ind w:left="0" w:firstLine="709"/>
        <w:jc w:val="both"/>
        <w:rPr>
          <w:sz w:val="28"/>
          <w:szCs w:val="28"/>
          <w:lang w:val="en-US"/>
        </w:rPr>
      </w:pPr>
      <w:r w:rsidRPr="000721FC">
        <w:rPr>
          <w:sz w:val="28"/>
          <w:szCs w:val="28"/>
          <w:lang w:val="en-US"/>
        </w:rPr>
        <w:t>Hernández-Tello A., Macías V.B., Coniglio M.E. Paracomplete Logics Dual to the Genuine Paraconsistent Logics: The Three-valued Case // Electronic Notes in Theoretical Computer Science. – 2020. – Vol. 354. – P. 61-74. – URL: https://doi.org/10.1016/j.entcs.2020.10.006.</w:t>
      </w:r>
    </w:p>
    <w:p w14:paraId="3A795241" w14:textId="4C5C1A5F" w:rsidR="007E2840" w:rsidRPr="000721FC" w:rsidRDefault="007E2840" w:rsidP="00D17CB3">
      <w:pPr>
        <w:pStyle w:val="ac"/>
        <w:numPr>
          <w:ilvl w:val="0"/>
          <w:numId w:val="2"/>
        </w:numPr>
        <w:ind w:left="0" w:firstLine="709"/>
        <w:jc w:val="both"/>
        <w:rPr>
          <w:sz w:val="28"/>
          <w:szCs w:val="28"/>
          <w:lang w:val="en-US"/>
        </w:rPr>
      </w:pPr>
      <w:r w:rsidRPr="000721FC">
        <w:rPr>
          <w:sz w:val="28"/>
          <w:szCs w:val="28"/>
          <w:lang w:val="en-US"/>
        </w:rPr>
        <w:t>Gabrielyan O., Vitulyova E., Suleimenov I. Multi-Valued Logics as an Advanced Basis for Artificial Intelligence (As an Example of Applied Philosophy) // Wisdom. – 2022. – Vol. 21(1). – P. 170-181. – URL: https://doi.org/10.24231/wisdom.v21i1.721.</w:t>
      </w:r>
    </w:p>
    <w:p w14:paraId="744C3F09" w14:textId="18111B3D" w:rsidR="007E2840" w:rsidRPr="000721FC" w:rsidRDefault="007E2840" w:rsidP="00D17CB3">
      <w:pPr>
        <w:pStyle w:val="ac"/>
        <w:numPr>
          <w:ilvl w:val="0"/>
          <w:numId w:val="2"/>
        </w:numPr>
        <w:ind w:left="0" w:firstLine="709"/>
        <w:jc w:val="both"/>
        <w:rPr>
          <w:sz w:val="28"/>
          <w:szCs w:val="28"/>
          <w:lang w:val="en-US"/>
        </w:rPr>
      </w:pPr>
      <w:r w:rsidRPr="000721FC">
        <w:rPr>
          <w:sz w:val="28"/>
          <w:szCs w:val="28"/>
          <w:lang w:val="en-US"/>
        </w:rPr>
        <w:t>Nakayama Y., Akama S., Murai T. Deduction System for Decision Logic Based on Many-valued Logics // International Journal on Advances in Intelligent Systems. – 2018. – Vol. 11(1/2). – P. 115-126.</w:t>
      </w:r>
    </w:p>
    <w:p w14:paraId="2ACC4CA3" w14:textId="51D78074" w:rsidR="007E2840" w:rsidRPr="000721FC" w:rsidRDefault="007E2840" w:rsidP="00D17CB3">
      <w:pPr>
        <w:pStyle w:val="ac"/>
        <w:numPr>
          <w:ilvl w:val="0"/>
          <w:numId w:val="2"/>
        </w:numPr>
        <w:ind w:left="0" w:firstLine="709"/>
        <w:jc w:val="both"/>
        <w:rPr>
          <w:sz w:val="28"/>
          <w:szCs w:val="28"/>
          <w:lang w:val="en-US"/>
        </w:rPr>
      </w:pPr>
      <w:r w:rsidRPr="000721FC">
        <w:rPr>
          <w:sz w:val="28"/>
          <w:szCs w:val="28"/>
          <w:lang w:val="en-US"/>
        </w:rPr>
        <w:t>Lethen T. Gödel on many-valued logic // The Review of Symbolic Logic. – 2021. – P. 1-17. – URL: https://doi.org/10.1017/S1755020321000034.</w:t>
      </w:r>
    </w:p>
    <w:p w14:paraId="22260794" w14:textId="60E8ACD9" w:rsidR="007E2840" w:rsidRPr="000721FC" w:rsidRDefault="007E2840" w:rsidP="00D17CB3">
      <w:pPr>
        <w:pStyle w:val="ac"/>
        <w:numPr>
          <w:ilvl w:val="0"/>
          <w:numId w:val="2"/>
        </w:numPr>
        <w:ind w:left="0" w:firstLine="709"/>
        <w:jc w:val="both"/>
        <w:rPr>
          <w:sz w:val="28"/>
          <w:szCs w:val="28"/>
          <w:lang w:val="en-US"/>
        </w:rPr>
      </w:pPr>
      <w:r w:rsidRPr="000721FC">
        <w:rPr>
          <w:sz w:val="28"/>
          <w:szCs w:val="28"/>
          <w:lang w:val="en-US"/>
        </w:rPr>
        <w:t>Rescher N. Topics in philosophical logic. – Springer Science &amp; Business Media, 2013. – Vol. 17.</w:t>
      </w:r>
    </w:p>
    <w:p w14:paraId="44EB619F" w14:textId="2F3D5976" w:rsidR="007E2840" w:rsidRPr="000721FC" w:rsidRDefault="007E2840" w:rsidP="00D17CB3">
      <w:pPr>
        <w:pStyle w:val="ac"/>
        <w:numPr>
          <w:ilvl w:val="0"/>
          <w:numId w:val="2"/>
        </w:numPr>
        <w:ind w:left="0" w:firstLine="709"/>
        <w:jc w:val="both"/>
        <w:rPr>
          <w:sz w:val="28"/>
          <w:szCs w:val="28"/>
          <w:lang w:val="en-US"/>
        </w:rPr>
      </w:pPr>
      <w:r w:rsidRPr="000721FC">
        <w:rPr>
          <w:sz w:val="28"/>
          <w:szCs w:val="28"/>
          <w:lang w:val="en-US"/>
        </w:rPr>
        <w:t>Kahane H., Hausman A., Boardman F. Logic and philosophy: A modern introduction. – Hackett Publishing, 2020.</w:t>
      </w:r>
    </w:p>
    <w:p w14:paraId="2996FE61" w14:textId="115DFBD9" w:rsidR="007E2840" w:rsidRPr="000721FC" w:rsidRDefault="007E2840" w:rsidP="00D17CB3">
      <w:pPr>
        <w:pStyle w:val="ac"/>
        <w:numPr>
          <w:ilvl w:val="0"/>
          <w:numId w:val="2"/>
        </w:numPr>
        <w:ind w:left="0" w:firstLine="709"/>
        <w:jc w:val="both"/>
        <w:rPr>
          <w:sz w:val="28"/>
          <w:szCs w:val="28"/>
          <w:lang w:val="en-US"/>
        </w:rPr>
      </w:pPr>
      <w:r w:rsidRPr="000721FC">
        <w:rPr>
          <w:sz w:val="28"/>
          <w:szCs w:val="28"/>
          <w:lang w:val="en-US"/>
        </w:rPr>
        <w:t>Suleimenov I.E., Gabrielyan O.A., Bakirov A.S., Vitulyova Y.S. Dialectical understanding of information in the context of the artificial intelligence problems // IOP Conference Series: Materials Science and Engineering. – 2019. – Vol. 630(1). – P. 012007. – IOP Publishing.</w:t>
      </w:r>
    </w:p>
    <w:p w14:paraId="272CFCEC" w14:textId="4FBFC58B" w:rsidR="007E2840" w:rsidRPr="000721FC" w:rsidRDefault="007E2840" w:rsidP="00D17CB3">
      <w:pPr>
        <w:pStyle w:val="ac"/>
        <w:numPr>
          <w:ilvl w:val="0"/>
          <w:numId w:val="2"/>
        </w:numPr>
        <w:ind w:left="0" w:firstLine="709"/>
        <w:jc w:val="both"/>
        <w:rPr>
          <w:sz w:val="28"/>
          <w:szCs w:val="28"/>
          <w:lang w:val="en-US"/>
        </w:rPr>
      </w:pPr>
      <w:r w:rsidRPr="000721FC">
        <w:rPr>
          <w:sz w:val="28"/>
          <w:szCs w:val="28"/>
          <w:lang w:val="en-US"/>
        </w:rPr>
        <w:t>Suleimenov I., Bakirov A., Moldakhan I. Formalization of ternary logic for application to digital signal processing // Energy Management of Municipal Transportation Facilities and Transport. – 2019. – P. 26-35. – Springer, Cham. – URL: https://doi.org/10.1007/978-3-030-57453-6_3.</w:t>
      </w:r>
    </w:p>
    <w:p w14:paraId="1EF83E0B" w14:textId="004D4BCB" w:rsidR="007E2840" w:rsidRPr="000721FC" w:rsidRDefault="007E2840" w:rsidP="00D17CB3">
      <w:pPr>
        <w:pStyle w:val="ac"/>
        <w:numPr>
          <w:ilvl w:val="0"/>
          <w:numId w:val="2"/>
        </w:numPr>
        <w:ind w:left="0" w:firstLine="709"/>
        <w:jc w:val="both"/>
        <w:rPr>
          <w:sz w:val="28"/>
          <w:szCs w:val="28"/>
          <w:lang w:val="en-US"/>
        </w:rPr>
      </w:pPr>
      <w:r w:rsidRPr="000721FC">
        <w:rPr>
          <w:sz w:val="28"/>
          <w:szCs w:val="28"/>
          <w:lang w:val="en-US"/>
        </w:rPr>
        <w:t>Dey S., Ghosh R. 4-bit crypto S-boxes: Generation with irreducible polynomials over Galois field GF (24) and cryptanalysis // Cryptology ePrint Archive. – 2018.</w:t>
      </w:r>
    </w:p>
    <w:p w14:paraId="6C9E0F92" w14:textId="6608EECB" w:rsidR="007E2840" w:rsidRPr="000721FC" w:rsidRDefault="007E2840" w:rsidP="00D17CB3">
      <w:pPr>
        <w:pStyle w:val="ac"/>
        <w:numPr>
          <w:ilvl w:val="0"/>
          <w:numId w:val="2"/>
        </w:numPr>
        <w:ind w:left="0" w:firstLine="709"/>
        <w:jc w:val="both"/>
        <w:rPr>
          <w:sz w:val="28"/>
          <w:szCs w:val="28"/>
          <w:lang w:val="en-US"/>
        </w:rPr>
      </w:pPr>
      <w:r w:rsidRPr="000721FC">
        <w:rPr>
          <w:sz w:val="28"/>
          <w:szCs w:val="28"/>
          <w:lang w:val="en-US"/>
        </w:rPr>
        <w:t>Wang N., Di G., Lv X., Hou M., Liu D., Zhang J., Duan X. Galois field-based image encryption for remote transmission of tumor ultrasound images // IEEE Access. – 2019. – Vol. 7. – P. 49945-49950. – DOI: 10.1109/ACCESS.2019.2910563.</w:t>
      </w:r>
    </w:p>
    <w:p w14:paraId="4BB9BE46" w14:textId="40039F74" w:rsidR="007E2840" w:rsidRPr="000721FC" w:rsidRDefault="007E2840" w:rsidP="00D17CB3">
      <w:pPr>
        <w:pStyle w:val="ac"/>
        <w:numPr>
          <w:ilvl w:val="0"/>
          <w:numId w:val="2"/>
        </w:numPr>
        <w:ind w:left="0" w:firstLine="709"/>
        <w:jc w:val="both"/>
        <w:rPr>
          <w:sz w:val="28"/>
          <w:szCs w:val="28"/>
          <w:lang w:val="en-US"/>
        </w:rPr>
      </w:pPr>
      <w:r w:rsidRPr="000721FC">
        <w:rPr>
          <w:sz w:val="28"/>
          <w:szCs w:val="28"/>
          <w:lang w:val="en-US"/>
        </w:rPr>
        <w:t>Khari M., Garg A.K., Gandomi A.H., Gupta R., Patan R., Balusamy B. Securing data in Internet of Things (IoT) using cryptography and steganography techniques // IEEE Transactions on Systems, Man, and Cybernetics: Systems. – 2019. – Vol. 50(1). – P. 73-80. – DOI: 10.1109/TSMC.2019.2903785.</w:t>
      </w:r>
    </w:p>
    <w:p w14:paraId="421F0BA9" w14:textId="04780B9E" w:rsidR="007E2840" w:rsidRPr="000721FC" w:rsidRDefault="007E2840" w:rsidP="00D17CB3">
      <w:pPr>
        <w:pStyle w:val="ac"/>
        <w:numPr>
          <w:ilvl w:val="0"/>
          <w:numId w:val="2"/>
        </w:numPr>
        <w:ind w:left="0" w:firstLine="709"/>
        <w:jc w:val="both"/>
        <w:rPr>
          <w:sz w:val="28"/>
          <w:szCs w:val="28"/>
          <w:lang w:val="en-US"/>
        </w:rPr>
      </w:pPr>
      <w:r w:rsidRPr="000721FC">
        <w:rPr>
          <w:sz w:val="28"/>
          <w:szCs w:val="28"/>
          <w:lang w:val="en-US"/>
        </w:rPr>
        <w:t>Moldakhan I., Matrassulova D.K., Shaltykova D.B., Suleimenov I.E. Some advantages of non-binary Galois fields for digital signal processing // Indonesian Journal of Electrical Engineering and Computer Science. – 2021. – Vol. 23(2). – P. 871-877. – DOI: 10.11591/ijeecs.v23.i2.pp871-878 .</w:t>
      </w:r>
    </w:p>
    <w:p w14:paraId="2CC7AF7B" w14:textId="361BB981" w:rsidR="007E2840" w:rsidRPr="000721FC" w:rsidRDefault="007E2840" w:rsidP="00D17CB3">
      <w:pPr>
        <w:pStyle w:val="ac"/>
        <w:numPr>
          <w:ilvl w:val="0"/>
          <w:numId w:val="2"/>
        </w:numPr>
        <w:ind w:left="0" w:firstLine="709"/>
        <w:jc w:val="both"/>
        <w:rPr>
          <w:sz w:val="28"/>
          <w:szCs w:val="28"/>
          <w:lang w:val="en-US"/>
        </w:rPr>
      </w:pPr>
      <w:r w:rsidRPr="000721FC">
        <w:rPr>
          <w:sz w:val="28"/>
          <w:szCs w:val="28"/>
          <w:lang w:val="en-US"/>
        </w:rPr>
        <w:t>Vitulyova E.S., Matrassulova D.K., Suleimenov I.E. New application of non-binary Galois fields Fourier transform: Digital analog of convolution theorem // Indonesian Journal of Electrical Engineering and Computer Science. – 2021. – Vol. 23(3). – P. 1718-1726. – DOI: 10.11591/ijeecs.v23.i3.pp1718-1726 .</w:t>
      </w:r>
    </w:p>
    <w:p w14:paraId="3C3E427D" w14:textId="4C38F45E" w:rsidR="007E2840" w:rsidRPr="000721FC" w:rsidRDefault="007E2840" w:rsidP="00D17CB3">
      <w:pPr>
        <w:pStyle w:val="ac"/>
        <w:numPr>
          <w:ilvl w:val="0"/>
          <w:numId w:val="2"/>
        </w:numPr>
        <w:ind w:left="0" w:firstLine="709"/>
        <w:jc w:val="both"/>
        <w:rPr>
          <w:sz w:val="28"/>
          <w:szCs w:val="28"/>
          <w:lang w:val="en-US"/>
        </w:rPr>
      </w:pPr>
      <w:r w:rsidRPr="000721FC">
        <w:rPr>
          <w:sz w:val="28"/>
          <w:szCs w:val="28"/>
          <w:lang w:val="en-US"/>
        </w:rPr>
        <w:t>Mittal K., Jain A., Vaisla K.S., Castillo O., Kacprzyk J. A comprehensive review on type 2 fuzzy logic applications: Past, present and future // Engineering Applications of Artificial Intelligence. – 2020. – Vol. 95. – P. 103916. – URL: https://doi.org/10.1016/j.engappai.2020.103916.</w:t>
      </w:r>
    </w:p>
    <w:p w14:paraId="2449DE74" w14:textId="0A8D16E3" w:rsidR="007E2840" w:rsidRPr="000721FC" w:rsidRDefault="007E2840" w:rsidP="00D17CB3">
      <w:pPr>
        <w:pStyle w:val="ac"/>
        <w:numPr>
          <w:ilvl w:val="0"/>
          <w:numId w:val="2"/>
        </w:numPr>
        <w:ind w:left="0" w:firstLine="709"/>
        <w:jc w:val="both"/>
        <w:rPr>
          <w:sz w:val="28"/>
          <w:szCs w:val="28"/>
          <w:lang w:val="en-US"/>
        </w:rPr>
      </w:pPr>
      <w:r w:rsidRPr="000721FC">
        <w:rPr>
          <w:sz w:val="28"/>
          <w:szCs w:val="28"/>
          <w:lang w:val="en-US"/>
        </w:rPr>
        <w:t>Marcos J. On a problem of da Costa // Essays on the Foundations of Mathematics and Logic. – 2005. – Vol. 2. – P. 39-55.</w:t>
      </w:r>
    </w:p>
    <w:p w14:paraId="18EF61B7" w14:textId="5E5DA166" w:rsidR="007E2840" w:rsidRPr="000721FC" w:rsidRDefault="007E2840" w:rsidP="00D17CB3">
      <w:pPr>
        <w:pStyle w:val="ac"/>
        <w:numPr>
          <w:ilvl w:val="0"/>
          <w:numId w:val="2"/>
        </w:numPr>
        <w:ind w:left="0" w:firstLine="709"/>
        <w:jc w:val="both"/>
        <w:rPr>
          <w:sz w:val="28"/>
          <w:szCs w:val="28"/>
          <w:lang w:val="en-US"/>
        </w:rPr>
      </w:pPr>
      <w:r w:rsidRPr="000721FC">
        <w:rPr>
          <w:sz w:val="28"/>
          <w:szCs w:val="28"/>
          <w:lang w:val="en-US"/>
        </w:rPr>
        <w:t>Rezk H., Aly M., Al-Dhaifallah M., Shoyama M. Design and hardware implementation of new adaptive fuzzy logic-based MPPT control method for photovoltaic applications // IEEE Access. – 2019. – Vol. 7. – P. 106427-106438. – DOI: 10.1109/ACCESS.2019.2932694.</w:t>
      </w:r>
    </w:p>
    <w:p w14:paraId="1BC0CB3D" w14:textId="7A88B052" w:rsidR="007E2840" w:rsidRPr="000721FC" w:rsidRDefault="007E2840" w:rsidP="00D17CB3">
      <w:pPr>
        <w:pStyle w:val="ac"/>
        <w:numPr>
          <w:ilvl w:val="0"/>
          <w:numId w:val="2"/>
        </w:numPr>
        <w:ind w:left="0" w:firstLine="709"/>
        <w:jc w:val="both"/>
        <w:rPr>
          <w:sz w:val="28"/>
          <w:szCs w:val="28"/>
          <w:lang w:val="en-US"/>
        </w:rPr>
      </w:pPr>
      <w:r w:rsidRPr="000721FC">
        <w:rPr>
          <w:sz w:val="28"/>
          <w:szCs w:val="28"/>
          <w:lang w:val="en-US"/>
        </w:rPr>
        <w:t>Sharma R., Bhasin S., Gaur P., Joshi D. A switching-based collaborative fractional order fuzzy logic controllers for robotic manipulators // Applied Mathematical Modelling. – 2019. – Vol. 73. – P. 228-246. – URL: https://doi.org/10.1016/j.apm.2019.03.041.</w:t>
      </w:r>
    </w:p>
    <w:p w14:paraId="11030F62" w14:textId="30523F92" w:rsidR="007E2840" w:rsidRPr="000721FC" w:rsidRDefault="007E2840" w:rsidP="00D17CB3">
      <w:pPr>
        <w:pStyle w:val="ac"/>
        <w:numPr>
          <w:ilvl w:val="0"/>
          <w:numId w:val="2"/>
        </w:numPr>
        <w:ind w:left="0" w:firstLine="709"/>
        <w:jc w:val="both"/>
        <w:rPr>
          <w:sz w:val="28"/>
          <w:szCs w:val="28"/>
          <w:lang w:val="en-US"/>
        </w:rPr>
      </w:pPr>
      <w:r w:rsidRPr="000721FC">
        <w:rPr>
          <w:sz w:val="28"/>
          <w:szCs w:val="28"/>
          <w:lang w:val="en-US"/>
        </w:rPr>
        <w:t>Sedova N., Sedov V., Bazhenov R., Bogatenkov S. Neural network classifier for automatic course-keeping based on fuzzy logic // Journal of Intelligent &amp; Fuzzy Systems. – 2021. – Vol. 40(3). – P. 4683-4694. – DOI: 10.3233/JIFS-201495.</w:t>
      </w:r>
    </w:p>
    <w:p w14:paraId="0C5B13A3" w14:textId="3C269C98" w:rsidR="007E2840" w:rsidRPr="000721FC" w:rsidRDefault="007E2840" w:rsidP="00D17CB3">
      <w:pPr>
        <w:pStyle w:val="ac"/>
        <w:numPr>
          <w:ilvl w:val="0"/>
          <w:numId w:val="2"/>
        </w:numPr>
        <w:ind w:left="0" w:firstLine="709"/>
        <w:jc w:val="both"/>
        <w:rPr>
          <w:sz w:val="28"/>
          <w:szCs w:val="28"/>
          <w:lang w:val="en-US"/>
        </w:rPr>
      </w:pPr>
      <w:r w:rsidRPr="000721FC">
        <w:rPr>
          <w:sz w:val="28"/>
          <w:szCs w:val="28"/>
          <w:lang w:val="en-US"/>
        </w:rPr>
        <w:t>Vitulyova Y. S., Bakirov A. S., Baipakbayeva S. T., Suleimenov I. E. Interpretation of the category of “complex” in terms of dialectical positivism // IOP Conference Series: Materials Science and Engineering. – 2020. – Vol. 946, No. 1. – P. 012004. – DOI: 10.1088/1757-899X/946/1/012004.</w:t>
      </w:r>
    </w:p>
    <w:p w14:paraId="170CAD10" w14:textId="50DDE540" w:rsidR="007E2840" w:rsidRPr="000721FC" w:rsidRDefault="007E2840" w:rsidP="00D17CB3">
      <w:pPr>
        <w:pStyle w:val="ac"/>
        <w:numPr>
          <w:ilvl w:val="0"/>
          <w:numId w:val="2"/>
        </w:numPr>
        <w:ind w:left="0" w:firstLine="709"/>
        <w:jc w:val="both"/>
        <w:rPr>
          <w:sz w:val="28"/>
          <w:szCs w:val="28"/>
          <w:lang w:val="en-US"/>
        </w:rPr>
      </w:pPr>
      <w:r w:rsidRPr="000721FC">
        <w:rPr>
          <w:sz w:val="28"/>
          <w:szCs w:val="28"/>
          <w:lang w:val="en-US"/>
        </w:rPr>
        <w:t>Kalimoldayev M. N., Pak I. T., Baipakbayeva S. T., Mun G. A., Shaltykova D. B., Suleimenov I. E. Methodological basis for the development strategy of artificial intelligence systems in the Republic of Kazakhstan in the message of the president of the Republic of Kazakhstan dated October 5, 2018 // News of the National Academy of Sciences of the Republic of the Kazakhstan – Series of geology and technical sciences. – 2018. – Vol. 6. – P. 47-54. – URL: https://doi.org/10.32014.2018.2518-170X.34.</w:t>
      </w:r>
    </w:p>
    <w:p w14:paraId="37133A3E" w14:textId="72443E27" w:rsidR="007E2840" w:rsidRPr="000721FC" w:rsidRDefault="007E2840" w:rsidP="00D17CB3">
      <w:pPr>
        <w:pStyle w:val="ac"/>
        <w:numPr>
          <w:ilvl w:val="0"/>
          <w:numId w:val="2"/>
        </w:numPr>
        <w:ind w:left="0" w:firstLine="709"/>
        <w:jc w:val="both"/>
        <w:rPr>
          <w:sz w:val="28"/>
          <w:szCs w:val="28"/>
          <w:lang w:val="en-US"/>
        </w:rPr>
      </w:pPr>
      <w:r w:rsidRPr="000721FC">
        <w:rPr>
          <w:sz w:val="28"/>
          <w:szCs w:val="28"/>
          <w:lang w:val="en-US"/>
        </w:rPr>
        <w:t>Suleimenov I. E., Vitulyova Y. S., Bakirov A. S., Gabrielyan O. A. Artificial Intelligence: what is it? // In Proceedings of the 2020 6th International Conference on Computer and Technology Applications. – 2020. – P. 22-25. – URL: https://doi.org/10.1145/3397125.3397141.</w:t>
      </w:r>
    </w:p>
    <w:p w14:paraId="7037AD2A" w14:textId="18EDEDCB" w:rsidR="007E2840" w:rsidRPr="000721FC" w:rsidRDefault="007E2840" w:rsidP="00D17CB3">
      <w:pPr>
        <w:pStyle w:val="ac"/>
        <w:numPr>
          <w:ilvl w:val="0"/>
          <w:numId w:val="2"/>
        </w:numPr>
        <w:ind w:left="0" w:firstLine="709"/>
        <w:jc w:val="both"/>
        <w:rPr>
          <w:sz w:val="28"/>
          <w:szCs w:val="28"/>
          <w:lang w:val="en-US"/>
        </w:rPr>
      </w:pPr>
      <w:r w:rsidRPr="000721FC">
        <w:rPr>
          <w:sz w:val="28"/>
          <w:szCs w:val="28"/>
          <w:lang w:val="en-US"/>
        </w:rPr>
        <w:t>Moysis L., Petavratzis E., Volos C., Nistazakis H., Stouboulos I. A chaotic path planning generator based on logistic map and modulo tactics // Robotics and Autonomous Systems. – 2020. – Vol. 124. – P. 103377. – URL: https://doi.org/10.1016/j.robot.2019.103377.</w:t>
      </w:r>
    </w:p>
    <w:p w14:paraId="141ABE00" w14:textId="3D7B3ED7" w:rsidR="007E2840" w:rsidRPr="000721FC" w:rsidRDefault="007E2840" w:rsidP="00D17CB3">
      <w:pPr>
        <w:pStyle w:val="ac"/>
        <w:numPr>
          <w:ilvl w:val="0"/>
          <w:numId w:val="2"/>
        </w:numPr>
        <w:ind w:left="0" w:firstLine="709"/>
        <w:jc w:val="both"/>
        <w:rPr>
          <w:sz w:val="28"/>
          <w:szCs w:val="28"/>
          <w:lang w:val="en-US"/>
        </w:rPr>
      </w:pPr>
      <w:r w:rsidRPr="000721FC">
        <w:rPr>
          <w:sz w:val="28"/>
          <w:szCs w:val="28"/>
          <w:lang w:val="en-US"/>
        </w:rPr>
        <w:t>Prasanna D., Sriram C., Murthy C. R. On the identifiability of sparse vectors from modulo compressed sensing measurements // IEEE Signal Processing Letters. – 2020. – Vol. 28. – P. 131-134. – DOI: 10.1109/LSP.2020.3047584.</w:t>
      </w:r>
    </w:p>
    <w:p w14:paraId="1DB54AEA" w14:textId="6FECDF96" w:rsidR="007E2840" w:rsidRPr="000721FC" w:rsidRDefault="007E2840" w:rsidP="00D17CB3">
      <w:pPr>
        <w:pStyle w:val="ac"/>
        <w:numPr>
          <w:ilvl w:val="0"/>
          <w:numId w:val="2"/>
        </w:numPr>
        <w:ind w:left="0" w:firstLine="709"/>
        <w:jc w:val="both"/>
        <w:rPr>
          <w:sz w:val="28"/>
          <w:szCs w:val="28"/>
          <w:lang w:val="en-US"/>
        </w:rPr>
      </w:pPr>
      <w:r w:rsidRPr="000721FC">
        <w:rPr>
          <w:sz w:val="28"/>
          <w:szCs w:val="28"/>
          <w:lang w:val="en-US"/>
        </w:rPr>
        <w:t>Ţiplea F. L., Iftene S., Teşeleanu G., Nica A. M. On the distribution of quadratic residues and non-residues modulo composite integers and applications to cryptography // Applied Mathematics and Computation. – 2020. – Vol. 372. – P. 124993. – URL: https://doi.org/10.1016/j.amc.2019.124993.</w:t>
      </w:r>
    </w:p>
    <w:p w14:paraId="7078983D" w14:textId="2D6116FE" w:rsidR="00A71E36" w:rsidRPr="000721FC" w:rsidRDefault="007E2840" w:rsidP="00D17CB3">
      <w:pPr>
        <w:pStyle w:val="ac"/>
        <w:numPr>
          <w:ilvl w:val="0"/>
          <w:numId w:val="2"/>
        </w:numPr>
        <w:ind w:left="0" w:firstLine="709"/>
        <w:jc w:val="both"/>
        <w:rPr>
          <w:sz w:val="28"/>
          <w:szCs w:val="28"/>
        </w:rPr>
      </w:pPr>
      <w:r w:rsidRPr="000721FC">
        <w:rPr>
          <w:sz w:val="28"/>
          <w:szCs w:val="28"/>
          <w:lang w:val="en-US"/>
        </w:rPr>
        <w:t>NI</w:t>
      </w:r>
      <w:r w:rsidRPr="000721FC">
        <w:rPr>
          <w:sz w:val="28"/>
          <w:szCs w:val="28"/>
        </w:rPr>
        <w:t xml:space="preserve"> </w:t>
      </w:r>
      <w:r w:rsidRPr="000721FC">
        <w:rPr>
          <w:sz w:val="28"/>
          <w:szCs w:val="28"/>
          <w:lang w:val="en-US"/>
        </w:rPr>
        <w:t>Multisim</w:t>
      </w:r>
      <w:r w:rsidRPr="000721FC">
        <w:rPr>
          <w:sz w:val="28"/>
          <w:szCs w:val="28"/>
        </w:rPr>
        <w:t xml:space="preserve"> 14.1 – </w:t>
      </w:r>
      <w:r w:rsidRPr="000721FC">
        <w:rPr>
          <w:sz w:val="28"/>
          <w:szCs w:val="28"/>
          <w:lang w:val="en-US"/>
        </w:rPr>
        <w:t>URL</w:t>
      </w:r>
      <w:r w:rsidRPr="000721FC">
        <w:rPr>
          <w:sz w:val="28"/>
          <w:szCs w:val="28"/>
        </w:rPr>
        <w:t xml:space="preserve">: </w:t>
      </w:r>
      <w:hyperlink r:id="rId12" w:anchor="306441" w:history="1">
        <w:r w:rsidR="00CF6AC9" w:rsidRPr="00D65DE7">
          <w:rPr>
            <w:rStyle w:val="a3"/>
            <w:sz w:val="28"/>
            <w:szCs w:val="28"/>
            <w:lang w:val="en-US"/>
          </w:rPr>
          <w:t>https</w:t>
        </w:r>
        <w:r w:rsidR="00CF6AC9" w:rsidRPr="00D65DE7">
          <w:rPr>
            <w:rStyle w:val="a3"/>
            <w:sz w:val="28"/>
            <w:szCs w:val="28"/>
          </w:rPr>
          <w:t>://</w:t>
        </w:r>
        <w:r w:rsidR="00CF6AC9" w:rsidRPr="00D65DE7">
          <w:rPr>
            <w:rStyle w:val="a3"/>
            <w:sz w:val="28"/>
            <w:szCs w:val="28"/>
            <w:lang w:val="en-US"/>
          </w:rPr>
          <w:t>www</w:t>
        </w:r>
        <w:r w:rsidR="00CF6AC9" w:rsidRPr="00D65DE7">
          <w:rPr>
            <w:rStyle w:val="a3"/>
            <w:sz w:val="28"/>
            <w:szCs w:val="28"/>
          </w:rPr>
          <w:t>.</w:t>
        </w:r>
        <w:r w:rsidR="00CF6AC9" w:rsidRPr="00D65DE7">
          <w:rPr>
            <w:rStyle w:val="a3"/>
            <w:sz w:val="28"/>
            <w:szCs w:val="28"/>
            <w:lang w:val="en-US"/>
          </w:rPr>
          <w:t>ni</w:t>
        </w:r>
        <w:r w:rsidR="00CF6AC9" w:rsidRPr="00D65DE7">
          <w:rPr>
            <w:rStyle w:val="a3"/>
            <w:sz w:val="28"/>
            <w:szCs w:val="28"/>
          </w:rPr>
          <w:t>.</w:t>
        </w:r>
        <w:r w:rsidR="00CF6AC9" w:rsidRPr="00D65DE7">
          <w:rPr>
            <w:rStyle w:val="a3"/>
            <w:sz w:val="28"/>
            <w:szCs w:val="28"/>
            <w:lang w:val="en-US"/>
          </w:rPr>
          <w:t>com</w:t>
        </w:r>
        <w:r w:rsidR="00CF6AC9" w:rsidRPr="00D65DE7">
          <w:rPr>
            <w:rStyle w:val="a3"/>
            <w:sz w:val="28"/>
            <w:szCs w:val="28"/>
          </w:rPr>
          <w:t>/</w:t>
        </w:r>
        <w:r w:rsidR="00CF6AC9" w:rsidRPr="00D65DE7">
          <w:rPr>
            <w:rStyle w:val="a3"/>
            <w:sz w:val="28"/>
            <w:szCs w:val="28"/>
            <w:lang w:val="en-US"/>
          </w:rPr>
          <w:t>ru</w:t>
        </w:r>
        <w:r w:rsidR="00CF6AC9" w:rsidRPr="00D65DE7">
          <w:rPr>
            <w:rStyle w:val="a3"/>
            <w:sz w:val="28"/>
            <w:szCs w:val="28"/>
          </w:rPr>
          <w:t>-</w:t>
        </w:r>
        <w:r w:rsidR="00CF6AC9" w:rsidRPr="00D65DE7">
          <w:rPr>
            <w:rStyle w:val="a3"/>
            <w:sz w:val="28"/>
            <w:szCs w:val="28"/>
            <w:lang w:val="en-US"/>
          </w:rPr>
          <w:t>ru</w:t>
        </w:r>
        <w:r w:rsidR="00CF6AC9" w:rsidRPr="00D65DE7">
          <w:rPr>
            <w:rStyle w:val="a3"/>
            <w:sz w:val="28"/>
            <w:szCs w:val="28"/>
          </w:rPr>
          <w:t>/</w:t>
        </w:r>
        <w:r w:rsidR="00CF6AC9" w:rsidRPr="00D65DE7">
          <w:rPr>
            <w:rStyle w:val="a3"/>
            <w:sz w:val="28"/>
            <w:szCs w:val="28"/>
            <w:lang w:val="en-US"/>
          </w:rPr>
          <w:t>support</w:t>
        </w:r>
        <w:r w:rsidR="00CF6AC9" w:rsidRPr="00D65DE7">
          <w:rPr>
            <w:rStyle w:val="a3"/>
            <w:sz w:val="28"/>
            <w:szCs w:val="28"/>
          </w:rPr>
          <w:t>/</w:t>
        </w:r>
        <w:r w:rsidR="00CF6AC9" w:rsidRPr="00D65DE7">
          <w:rPr>
            <w:rStyle w:val="a3"/>
            <w:sz w:val="28"/>
            <w:szCs w:val="28"/>
            <w:lang w:val="en-US"/>
          </w:rPr>
          <w:t>downloads</w:t>
        </w:r>
        <w:r w:rsidR="00CF6AC9" w:rsidRPr="00D65DE7">
          <w:rPr>
            <w:rStyle w:val="a3"/>
            <w:sz w:val="28"/>
            <w:szCs w:val="28"/>
          </w:rPr>
          <w:t>/</w:t>
        </w:r>
        <w:r w:rsidR="00CF6AC9" w:rsidRPr="00D65DE7">
          <w:rPr>
            <w:rStyle w:val="a3"/>
            <w:sz w:val="28"/>
            <w:szCs w:val="28"/>
            <w:lang w:val="en-US"/>
          </w:rPr>
          <w:t>software</w:t>
        </w:r>
        <w:r w:rsidR="00CF6AC9" w:rsidRPr="00D65DE7">
          <w:rPr>
            <w:rStyle w:val="a3"/>
            <w:sz w:val="28"/>
            <w:szCs w:val="28"/>
          </w:rPr>
          <w:t>-</w:t>
        </w:r>
        <w:r w:rsidR="00CF6AC9" w:rsidRPr="00D65DE7">
          <w:rPr>
            <w:rStyle w:val="a3"/>
            <w:sz w:val="28"/>
            <w:szCs w:val="28"/>
            <w:lang w:val="en-US"/>
          </w:rPr>
          <w:t>products</w:t>
        </w:r>
        <w:r w:rsidR="00CF6AC9" w:rsidRPr="00D65DE7">
          <w:rPr>
            <w:rStyle w:val="a3"/>
            <w:sz w:val="28"/>
            <w:szCs w:val="28"/>
          </w:rPr>
          <w:t>/</w:t>
        </w:r>
        <w:r w:rsidR="00CF6AC9" w:rsidRPr="00D65DE7">
          <w:rPr>
            <w:rStyle w:val="a3"/>
            <w:sz w:val="28"/>
            <w:szCs w:val="28"/>
            <w:lang w:val="en-US"/>
          </w:rPr>
          <w:t>download</w:t>
        </w:r>
        <w:r w:rsidR="00CF6AC9" w:rsidRPr="00D65DE7">
          <w:rPr>
            <w:rStyle w:val="a3"/>
            <w:sz w:val="28"/>
            <w:szCs w:val="28"/>
          </w:rPr>
          <w:t>.</w:t>
        </w:r>
        <w:r w:rsidR="00CF6AC9" w:rsidRPr="00D65DE7">
          <w:rPr>
            <w:rStyle w:val="a3"/>
            <w:sz w:val="28"/>
            <w:szCs w:val="28"/>
            <w:lang w:val="en-US"/>
          </w:rPr>
          <w:t>multisim</w:t>
        </w:r>
        <w:r w:rsidR="00CF6AC9" w:rsidRPr="00D65DE7">
          <w:rPr>
            <w:rStyle w:val="a3"/>
            <w:sz w:val="28"/>
            <w:szCs w:val="28"/>
          </w:rPr>
          <w:t>.</w:t>
        </w:r>
        <w:r w:rsidR="00CF6AC9" w:rsidRPr="00D65DE7">
          <w:rPr>
            <w:rStyle w:val="a3"/>
            <w:sz w:val="28"/>
            <w:szCs w:val="28"/>
            <w:lang w:val="en-US"/>
          </w:rPr>
          <w:t>html</w:t>
        </w:r>
        <w:r w:rsidR="00CF6AC9" w:rsidRPr="00D65DE7">
          <w:rPr>
            <w:rStyle w:val="a3"/>
            <w:sz w:val="28"/>
            <w:szCs w:val="28"/>
          </w:rPr>
          <w:t>#306441</w:t>
        </w:r>
      </w:hyperlink>
      <w:r w:rsidR="00CF6AC9">
        <w:rPr>
          <w:sz w:val="28"/>
          <w:szCs w:val="28"/>
        </w:rPr>
        <w:t xml:space="preserve"> т</w:t>
      </w:r>
      <w:r w:rsidRPr="000721FC">
        <w:rPr>
          <w:sz w:val="28"/>
          <w:szCs w:val="28"/>
        </w:rPr>
        <w:t>(дата обращения: 18.11.2024).</w:t>
      </w:r>
    </w:p>
    <w:p w14:paraId="7A53EE4E" w14:textId="00EA1F6D" w:rsidR="00A71E36" w:rsidRPr="000721FC" w:rsidRDefault="00A71E36" w:rsidP="000721FC">
      <w:pPr>
        <w:ind w:firstLine="709"/>
        <w:contextualSpacing/>
      </w:pPr>
    </w:p>
    <w:p w14:paraId="30C43A18" w14:textId="634EA56F" w:rsidR="00A71E36" w:rsidRPr="000721FC" w:rsidRDefault="00A71E36" w:rsidP="000721FC">
      <w:pPr>
        <w:ind w:firstLine="709"/>
        <w:contextualSpacing/>
      </w:pPr>
    </w:p>
    <w:p w14:paraId="5B2D8EF4" w14:textId="7DD21B9A" w:rsidR="007E2840" w:rsidRPr="000721FC" w:rsidRDefault="007E2840" w:rsidP="000721FC">
      <w:pPr>
        <w:ind w:firstLine="709"/>
        <w:contextualSpacing/>
      </w:pPr>
    </w:p>
    <w:p w14:paraId="0079D18B" w14:textId="5C6878DE" w:rsidR="007E2840" w:rsidRPr="000721FC" w:rsidRDefault="007E2840" w:rsidP="000721FC">
      <w:pPr>
        <w:ind w:firstLine="709"/>
        <w:contextualSpacing/>
      </w:pPr>
    </w:p>
    <w:p w14:paraId="2EF1BF68" w14:textId="0B48C729" w:rsidR="007E2840" w:rsidRPr="000721FC" w:rsidRDefault="007E2840" w:rsidP="000721FC">
      <w:pPr>
        <w:ind w:firstLine="709"/>
        <w:contextualSpacing/>
      </w:pPr>
    </w:p>
    <w:p w14:paraId="020D2339" w14:textId="4D0D0571" w:rsidR="007E2840" w:rsidRPr="000721FC" w:rsidRDefault="007E2840" w:rsidP="000721FC">
      <w:pPr>
        <w:ind w:firstLine="709"/>
        <w:contextualSpacing/>
      </w:pPr>
    </w:p>
    <w:p w14:paraId="0796A1B0" w14:textId="77777777" w:rsidR="007E2840" w:rsidRPr="000721FC" w:rsidRDefault="007E2840" w:rsidP="000721FC">
      <w:pPr>
        <w:ind w:firstLine="709"/>
        <w:contextualSpacing/>
      </w:pPr>
    </w:p>
    <w:p w14:paraId="37D1A195" w14:textId="4833BD7E" w:rsidR="002205D0" w:rsidRPr="000721FC" w:rsidRDefault="002205D0" w:rsidP="000721FC">
      <w:pPr>
        <w:ind w:firstLine="709"/>
        <w:contextualSpacing/>
        <w:rPr>
          <w:b/>
          <w:bCs/>
        </w:rPr>
      </w:pPr>
      <w:bookmarkStart w:id="6" w:name="_Hlk183041440"/>
      <w:r w:rsidRPr="000721FC">
        <w:rPr>
          <w:b/>
          <w:bCs/>
        </w:rPr>
        <w:t xml:space="preserve">2 </w:t>
      </w:r>
      <w:r w:rsidR="00471546" w:rsidRPr="000721FC">
        <w:rPr>
          <w:b/>
          <w:bCs/>
        </w:rPr>
        <w:t>Особенности алгоритмов цифровой обработки сигналов с использованием полей Галуа GF(2</w:t>
      </w:r>
      <w:r w:rsidR="00471546" w:rsidRPr="000721FC">
        <w:rPr>
          <w:b/>
          <w:bCs/>
          <w:vertAlign w:val="superscript"/>
        </w:rPr>
        <w:t>n</w:t>
      </w:r>
      <w:r w:rsidR="00471546" w:rsidRPr="000721FC">
        <w:rPr>
          <w:b/>
          <w:bCs/>
        </w:rPr>
        <w:t>+1)</w:t>
      </w:r>
    </w:p>
    <w:bookmarkEnd w:id="6"/>
    <w:p w14:paraId="74F4B92F" w14:textId="20F56DD3" w:rsidR="008365C9" w:rsidRPr="000721FC" w:rsidRDefault="008365C9" w:rsidP="000721FC">
      <w:pPr>
        <w:ind w:firstLine="709"/>
        <w:contextualSpacing/>
      </w:pPr>
    </w:p>
    <w:p w14:paraId="02830E33" w14:textId="51237CE3" w:rsidR="008365C9" w:rsidRPr="000721FC" w:rsidRDefault="008365C9" w:rsidP="000721FC">
      <w:pPr>
        <w:ind w:firstLine="709"/>
        <w:contextualSpacing/>
        <w:rPr>
          <w:b/>
          <w:bCs/>
        </w:rPr>
      </w:pPr>
      <w:bookmarkStart w:id="7" w:name="_Hlk183041455"/>
      <w:r w:rsidRPr="000721FC">
        <w:rPr>
          <w:b/>
          <w:bCs/>
        </w:rPr>
        <w:t>2.1 Аннотация</w:t>
      </w:r>
      <w:r w:rsidR="001C7E71" w:rsidRPr="001C7E71">
        <w:t xml:space="preserve"> </w:t>
      </w:r>
      <w:r w:rsidR="001C7E71" w:rsidRPr="001C7E71">
        <w:rPr>
          <w:b/>
          <w:bCs/>
        </w:rPr>
        <w:t>второй статьи</w:t>
      </w:r>
    </w:p>
    <w:bookmarkEnd w:id="7"/>
    <w:p w14:paraId="71448360" w14:textId="77777777" w:rsidR="008365C9" w:rsidRPr="000721FC" w:rsidRDefault="008365C9" w:rsidP="000721FC">
      <w:pPr>
        <w:ind w:firstLine="709"/>
        <w:contextualSpacing/>
        <w:rPr>
          <w:b/>
          <w:bCs/>
        </w:rPr>
      </w:pPr>
    </w:p>
    <w:p w14:paraId="07C48901" w14:textId="746DEEF8" w:rsidR="00471546" w:rsidRPr="00471546" w:rsidRDefault="00471546" w:rsidP="000721FC">
      <w:pPr>
        <w:ind w:firstLine="709"/>
        <w:contextualSpacing/>
        <w:rPr>
          <w:rFonts w:eastAsia="Times New Roman"/>
          <w:kern w:val="0"/>
          <w:lang w:eastAsia="ru-RU"/>
          <w14:ligatures w14:val="none"/>
        </w:rPr>
      </w:pPr>
      <w:r w:rsidRPr="00471546">
        <w:rPr>
          <w:rFonts w:eastAsia="Times New Roman"/>
          <w:kern w:val="0"/>
          <w:lang w:eastAsia="ru-RU"/>
          <w14:ligatures w14:val="none"/>
        </w:rPr>
        <w:t xml:space="preserve">Предложено знакопеременное представление целых чисел в двоичной форме, в котором вместо нулей и единиц используются числа -1 и +1. Показано, что такое представление создает значительные удобства для умножения чисел по модулю </w:t>
      </w:r>
      <m:oMath>
        <m:r>
          <m:rPr>
            <m:sty m:val="p"/>
          </m:rPr>
          <w:rPr>
            <w:rFonts w:ascii="Cambria Math" w:eastAsia="Times New Roman" w:hAnsi="Cambria Math"/>
            <w:kern w:val="0"/>
            <w:lang w:val="en-US" w:eastAsia="ru-RU"/>
            <w14:ligatures w14:val="none"/>
          </w:rPr>
          <m:t>p</m:t>
        </m:r>
        <m:r>
          <m:rPr>
            <m:sty m:val="p"/>
          </m:rPr>
          <w:rPr>
            <w:rFonts w:ascii="Cambria Math" w:eastAsia="Times New Roman" w:hAnsi="Cambria Math"/>
            <w:kern w:val="0"/>
            <w:lang w:eastAsia="ru-RU"/>
            <w14:ligatures w14:val="none"/>
          </w:rPr>
          <m:t>=</m:t>
        </m:r>
        <m:sSup>
          <m:sSupPr>
            <m:ctrlPr>
              <w:rPr>
                <w:rFonts w:ascii="Cambria Math" w:eastAsia="Times New Roman" w:hAnsi="Cambria Math"/>
                <w:kern w:val="0"/>
                <w:lang w:eastAsia="ru-RU"/>
                <w14:ligatures w14:val="none"/>
              </w:rPr>
            </m:ctrlPr>
          </m:sSupPr>
          <m:e>
            <m:r>
              <m:rPr>
                <m:sty m:val="p"/>
              </m:rPr>
              <w:rPr>
                <w:rFonts w:ascii="Cambria Math" w:eastAsia="Times New Roman" w:hAnsi="Cambria Math"/>
                <w:kern w:val="0"/>
                <w:lang w:eastAsia="ru-RU"/>
                <w14:ligatures w14:val="none"/>
              </w:rPr>
              <m:t>2</m:t>
            </m:r>
          </m:e>
          <m:sup>
            <m:r>
              <m:rPr>
                <m:sty m:val="p"/>
              </m:rPr>
              <w:rPr>
                <w:rFonts w:ascii="Cambria Math" w:eastAsia="Times New Roman" w:hAnsi="Cambria Math"/>
                <w:kern w:val="0"/>
                <w:lang w:val="en-US" w:eastAsia="ru-RU"/>
                <w14:ligatures w14:val="none"/>
              </w:rPr>
              <m:t>n</m:t>
            </m:r>
          </m:sup>
        </m:sSup>
        <m:r>
          <m:rPr>
            <m:sty m:val="p"/>
          </m:rPr>
          <w:rPr>
            <w:rFonts w:ascii="Cambria Math" w:eastAsia="Times New Roman" w:hAnsi="Cambria Math"/>
            <w:kern w:val="0"/>
            <w:lang w:eastAsia="ru-RU"/>
            <w14:ligatures w14:val="none"/>
          </w:rPr>
          <m:t>+1</m:t>
        </m:r>
      </m:oMath>
      <w:r w:rsidRPr="00471546">
        <w:rPr>
          <w:rFonts w:eastAsia="Times New Roman"/>
          <w:kern w:val="0"/>
          <w:lang w:eastAsia="ru-RU"/>
          <w14:ligatures w14:val="none"/>
        </w:rPr>
        <w:t xml:space="preserve">. Для таких чисел можно </w:t>
      </w:r>
      <w:r w:rsidR="00CF6AC9">
        <w:rPr>
          <w:rFonts w:eastAsia="Times New Roman"/>
          <w:kern w:val="0"/>
          <w:lang w:eastAsia="ru-RU"/>
          <w14:ligatures w14:val="none"/>
        </w:rPr>
        <w:t>реализовать</w:t>
      </w:r>
      <w:r w:rsidRPr="00471546">
        <w:rPr>
          <w:rFonts w:eastAsia="Times New Roman"/>
          <w:kern w:val="0"/>
          <w:lang w:eastAsia="ru-RU"/>
          <w14:ligatures w14:val="none"/>
        </w:rPr>
        <w:t xml:space="preserve"> алгоритм умножения по модулю </w:t>
      </w:r>
      <w:r w:rsidRPr="00471546">
        <w:rPr>
          <w:rFonts w:eastAsia="Times New Roman"/>
          <w:kern w:val="0"/>
          <w:lang w:val="en-US" w:eastAsia="ru-RU"/>
          <w14:ligatures w14:val="none"/>
        </w:rPr>
        <w:t>p</w:t>
      </w:r>
      <w:r w:rsidRPr="00471546">
        <w:rPr>
          <w:rFonts w:eastAsia="Times New Roman"/>
          <w:kern w:val="0"/>
          <w:lang w:eastAsia="ru-RU"/>
          <w14:ligatures w14:val="none"/>
        </w:rPr>
        <w:t xml:space="preserve">, аналогичный алгоритму умножения по модулю числа Мерсенна. Показано, что для таких чисел может быть предложен простой алгоритм вычисления цифрового логарифма. Этот алгоритм позволяет, в частности, свести операцию умножения по модулю простого числа </w:t>
      </w:r>
      <m:oMath>
        <m:r>
          <m:rPr>
            <m:sty m:val="p"/>
          </m:rPr>
          <w:rPr>
            <w:rFonts w:ascii="Cambria Math" w:eastAsia="Times New Roman" w:hAnsi="Cambria Math"/>
            <w:kern w:val="0"/>
            <w:lang w:val="en-US" w:eastAsia="ru-RU"/>
            <w14:ligatures w14:val="none"/>
          </w:rPr>
          <m:t>p</m:t>
        </m:r>
        <m:r>
          <m:rPr>
            <m:sty m:val="p"/>
          </m:rPr>
          <w:rPr>
            <w:rFonts w:ascii="Cambria Math" w:eastAsia="Times New Roman" w:hAnsi="Cambria Math"/>
            <w:kern w:val="0"/>
            <w:lang w:eastAsia="ru-RU"/>
            <w14:ligatures w14:val="none"/>
          </w:rPr>
          <m:t>=</m:t>
        </m:r>
        <m:sSup>
          <m:sSupPr>
            <m:ctrlPr>
              <w:rPr>
                <w:rFonts w:ascii="Cambria Math" w:eastAsia="Times New Roman" w:hAnsi="Cambria Math"/>
                <w:kern w:val="0"/>
                <w:lang w:eastAsia="ru-RU"/>
                <w14:ligatures w14:val="none"/>
              </w:rPr>
            </m:ctrlPr>
          </m:sSupPr>
          <m:e>
            <m:r>
              <m:rPr>
                <m:sty m:val="p"/>
              </m:rPr>
              <w:rPr>
                <w:rFonts w:ascii="Cambria Math" w:eastAsia="Times New Roman" w:hAnsi="Cambria Math"/>
                <w:kern w:val="0"/>
                <w:lang w:eastAsia="ru-RU"/>
                <w14:ligatures w14:val="none"/>
              </w:rPr>
              <m:t>2</m:t>
            </m:r>
          </m:e>
          <m:sup>
            <m:r>
              <m:rPr>
                <m:sty m:val="p"/>
              </m:rPr>
              <w:rPr>
                <w:rFonts w:ascii="Cambria Math" w:eastAsia="Times New Roman" w:hAnsi="Cambria Math"/>
                <w:kern w:val="0"/>
                <w:lang w:val="en-US" w:eastAsia="ru-RU"/>
                <w14:ligatures w14:val="none"/>
              </w:rPr>
              <m:t>n</m:t>
            </m:r>
          </m:sup>
        </m:sSup>
        <m:r>
          <m:rPr>
            <m:sty m:val="p"/>
          </m:rPr>
          <w:rPr>
            <w:rFonts w:ascii="Cambria Math" w:eastAsia="Times New Roman" w:hAnsi="Cambria Math"/>
            <w:kern w:val="0"/>
            <w:lang w:eastAsia="ru-RU"/>
            <w14:ligatures w14:val="none"/>
          </w:rPr>
          <m:t xml:space="preserve">+1 </m:t>
        </m:r>
      </m:oMath>
      <w:r w:rsidRPr="00471546">
        <w:rPr>
          <w:rFonts w:eastAsia="Times New Roman"/>
          <w:kern w:val="0"/>
          <w:lang w:eastAsia="ru-RU"/>
          <w14:ligatures w14:val="none"/>
        </w:rPr>
        <w:t>к операции сложения.</w:t>
      </w:r>
    </w:p>
    <w:p w14:paraId="13D00E16" w14:textId="2FB90BA7" w:rsidR="008365C9" w:rsidRPr="000721FC" w:rsidRDefault="008365C9" w:rsidP="004A0A82">
      <w:pPr>
        <w:ind w:firstLine="0"/>
        <w:contextualSpacing/>
      </w:pPr>
    </w:p>
    <w:p w14:paraId="6900DF35" w14:textId="5EBA9680" w:rsidR="008365C9" w:rsidRPr="000721FC" w:rsidRDefault="008365C9" w:rsidP="000721FC">
      <w:pPr>
        <w:ind w:firstLine="709"/>
        <w:contextualSpacing/>
        <w:rPr>
          <w:b/>
          <w:bCs/>
        </w:rPr>
      </w:pPr>
      <w:bookmarkStart w:id="8" w:name="_Hlk183041475"/>
      <w:r w:rsidRPr="000721FC">
        <w:rPr>
          <w:b/>
          <w:bCs/>
        </w:rPr>
        <w:t>2.2 Введение</w:t>
      </w:r>
      <w:r w:rsidR="001C7E71" w:rsidRPr="001C7E71">
        <w:t xml:space="preserve"> </w:t>
      </w:r>
      <w:r w:rsidR="001C7E71" w:rsidRPr="001C7E71">
        <w:rPr>
          <w:b/>
          <w:bCs/>
        </w:rPr>
        <w:t>второй статьи</w:t>
      </w:r>
    </w:p>
    <w:bookmarkEnd w:id="8"/>
    <w:p w14:paraId="414F9563" w14:textId="77777777" w:rsidR="00471546" w:rsidRPr="00471546" w:rsidRDefault="00471546" w:rsidP="004A0A82">
      <w:pPr>
        <w:ind w:firstLine="0"/>
        <w:contextualSpacing/>
        <w:rPr>
          <w:rFonts w:eastAsia="Times New Roman"/>
          <w:b/>
          <w:bCs/>
          <w:kern w:val="0"/>
          <w:lang w:eastAsia="ru-RU"/>
          <w14:ligatures w14:val="none"/>
        </w:rPr>
      </w:pPr>
    </w:p>
    <w:p w14:paraId="2522DD05" w14:textId="77777777" w:rsidR="00471546" w:rsidRPr="00471546" w:rsidRDefault="00471546" w:rsidP="000721FC">
      <w:pPr>
        <w:ind w:firstLine="709"/>
        <w:contextualSpacing/>
        <w:rPr>
          <w:rFonts w:eastAsia="Times New Roman"/>
          <w:kern w:val="0"/>
          <w:lang w:eastAsia="ru-RU"/>
          <w14:ligatures w14:val="none"/>
        </w:rPr>
      </w:pPr>
      <w:bookmarkStart w:id="9" w:name="_Hlk494222603"/>
      <w:r w:rsidRPr="00471546">
        <w:rPr>
          <w:rFonts w:eastAsia="Times New Roman"/>
          <w:kern w:val="0"/>
          <w:lang w:eastAsia="ru-RU"/>
          <w14:ligatures w14:val="none"/>
        </w:rPr>
        <w:t xml:space="preserve">В настоящее время небинарные поля Галуа находят все большее применение в информационных технологиях [1,2], в частности, в системах информационной безопасности [3,4]. В качестве примера можно привести многообразие полей Галуа </w:t>
      </w:r>
      <m:oMath>
        <m:r>
          <w:rPr>
            <w:rFonts w:ascii="Cambria Math" w:eastAsia="Times New Roman" w:hAnsi="Cambria Math"/>
            <w:kern w:val="0"/>
            <w:lang w:eastAsia="ru-RU"/>
            <w14:ligatures w14:val="none"/>
          </w:rPr>
          <m:t>GF</m:t>
        </m:r>
        <m:d>
          <m:dPr>
            <m:ctrlPr>
              <w:rPr>
                <w:rFonts w:ascii="Cambria Math" w:eastAsia="Times New Roman" w:hAnsi="Cambria Math"/>
                <w:i/>
                <w:kern w:val="0"/>
                <w:lang w:eastAsia="ru-RU"/>
                <w14:ligatures w14:val="none"/>
              </w:rPr>
            </m:ctrlPr>
          </m:dPr>
          <m:e>
            <m:r>
              <w:rPr>
                <w:rFonts w:ascii="Cambria Math" w:eastAsia="Times New Roman" w:hAnsi="Cambria Math"/>
                <w:kern w:val="0"/>
                <w:lang w:eastAsia="ru-RU"/>
                <w14:ligatures w14:val="none"/>
              </w:rPr>
              <m:t>p</m:t>
            </m:r>
          </m:e>
        </m:d>
      </m:oMath>
      <w:r w:rsidRPr="00471546">
        <w:rPr>
          <w:rFonts w:eastAsia="Times New Roman"/>
          <w:kern w:val="0"/>
          <w:lang w:eastAsia="ru-RU"/>
          <w14:ligatures w14:val="none"/>
        </w:rPr>
        <w:t xml:space="preserve">которые являются классами остатков кольца целых чисел по модулю некоторого простого числа </w:t>
      </w:r>
      <m:oMath>
        <m:r>
          <w:rPr>
            <w:rFonts w:ascii="Cambria Math" w:eastAsia="Times New Roman" w:hAnsi="Cambria Math"/>
            <w:kern w:val="0"/>
            <w:lang w:eastAsia="ru-RU"/>
            <w14:ligatures w14:val="none"/>
          </w:rPr>
          <m:t>p</m:t>
        </m:r>
      </m:oMath>
      <w:r w:rsidRPr="00471546">
        <w:rPr>
          <w:rFonts w:eastAsia="Times New Roman"/>
          <w:kern w:val="0"/>
          <w:lang w:eastAsia="ru-RU"/>
          <w14:ligatures w14:val="none"/>
        </w:rPr>
        <w:t>. Преимущества использования таких полей для цифровой обработки сигналов были наглядно продемонстрированы в работах [5,6].</w:t>
      </w:r>
    </w:p>
    <w:p w14:paraId="4585CB6D" w14:textId="77777777" w:rsidR="00471546" w:rsidRPr="00471546" w:rsidRDefault="00471546" w:rsidP="000721FC">
      <w:pPr>
        <w:ind w:firstLine="709"/>
        <w:contextualSpacing/>
        <w:rPr>
          <w:rFonts w:eastAsia="Times New Roman"/>
          <w:kern w:val="0"/>
          <w:lang w:eastAsia="ru-RU"/>
          <w14:ligatures w14:val="none"/>
        </w:rPr>
      </w:pPr>
      <w:r w:rsidRPr="00471546">
        <w:rPr>
          <w:rFonts w:eastAsia="Times New Roman"/>
          <w:kern w:val="0"/>
          <w:lang w:eastAsia="ru-RU"/>
          <w14:ligatures w14:val="none"/>
        </w:rPr>
        <w:t>В современной литературе также имеется ряд докладов, посвященных разработке электронных схем, выполняющих операции сложения и умножения по модулю, например, [7,8]. Подобные доклады тесно связаны с исследованиями в области практического использования полей Галуа, поскольку операции сложения и умножения по модулю целого числа можно рассматривать как операции над элементами поля Галуа. Этот интерес связан, в частности, с тем, что такие операции представляют значительный интерес для криптографии [9, 10].</w:t>
      </w:r>
    </w:p>
    <w:p w14:paraId="38DA00CB" w14:textId="77777777" w:rsidR="00471546" w:rsidRPr="00471546" w:rsidRDefault="00471546" w:rsidP="000721FC">
      <w:pPr>
        <w:ind w:firstLine="709"/>
        <w:contextualSpacing/>
        <w:rPr>
          <w:rFonts w:eastAsia="Times New Roman"/>
          <w:kern w:val="0"/>
          <w:lang w:eastAsia="ru-RU"/>
          <w14:ligatures w14:val="none"/>
        </w:rPr>
      </w:pPr>
      <w:r w:rsidRPr="00471546">
        <w:rPr>
          <w:rFonts w:eastAsia="Times New Roman"/>
          <w:kern w:val="0"/>
          <w:lang w:eastAsia="ru-RU"/>
          <w14:ligatures w14:val="none"/>
        </w:rPr>
        <w:t>Разработка электронных схем, работающих в полях Галуа, представляет интерес и с точки зрения совершенствования систем искусственного интеллекта (ИИ). А именно, как было показано в докладах [11, 12], дальнейшее развитие ИИ, предполагающее его постепенное приближение к биологическому прототипу, не может исключать перехода к многозначной логике, поскольку человеческое мышление несводимо к двоичной логике. Уместно подчеркнуть, что проблема создания ИИ, приближающегося к биологическому прототипу, представляет значительный интерес, в том числе с точки зрения раскрытия сущности интеллекта как такового [13,14].</w:t>
      </w:r>
    </w:p>
    <w:p w14:paraId="1E5D50AD" w14:textId="77777777" w:rsidR="00471546" w:rsidRPr="00471546" w:rsidRDefault="00471546" w:rsidP="000721FC">
      <w:pPr>
        <w:ind w:firstLine="709"/>
        <w:contextualSpacing/>
        <w:rPr>
          <w:rFonts w:eastAsia="Times New Roman"/>
          <w:kern w:val="0"/>
          <w:lang w:eastAsia="ru-RU"/>
          <w14:ligatures w14:val="none"/>
        </w:rPr>
      </w:pPr>
      <w:r w:rsidRPr="00471546">
        <w:rPr>
          <w:rFonts w:eastAsia="Times New Roman"/>
          <w:kern w:val="0"/>
          <w:lang w:eastAsia="ru-RU"/>
          <w14:ligatures w14:val="none"/>
        </w:rPr>
        <w:t>Многозначная логика, восходящая к работам Яна Лукасевича [15], активно развивается в последнее время [16-19], однако уровень ее практического использования явно не соответствует имеющемуся потенциалу [11]. Если число значений, принимаемых переменными многозначной логики, равно целой степени некоторого простого числа, то этим значениям можно поставить в соответствие один к одному элементы поля Галуа. Следовательно, любые операции в этом случае сводятся к сложению и умножению, т.е. совершенствование электронных схем, выполняющих сложение и умножение по модулю целого числа, представляет интерес и с этой точки зрения. Возникающие при этом возможности раскрыты, в частности, в [20].</w:t>
      </w:r>
    </w:p>
    <w:p w14:paraId="7CECCA05" w14:textId="77777777" w:rsidR="00471546" w:rsidRPr="00471546" w:rsidRDefault="00471546" w:rsidP="000721FC">
      <w:pPr>
        <w:ind w:firstLine="709"/>
        <w:contextualSpacing/>
        <w:rPr>
          <w:rFonts w:eastAsia="Times New Roman"/>
          <w:kern w:val="0"/>
          <w:lang w:eastAsia="ru-RU"/>
          <w14:ligatures w14:val="none"/>
        </w:rPr>
      </w:pPr>
      <w:r w:rsidRPr="00471546">
        <w:rPr>
          <w:rFonts w:eastAsia="Times New Roman"/>
          <w:kern w:val="0"/>
          <w:lang w:eastAsia="ru-RU"/>
          <w14:ligatures w14:val="none"/>
        </w:rPr>
        <w:t xml:space="preserve">В свою очередь, среди простых полей Галуа </w:t>
      </w:r>
      <m:oMath>
        <m:r>
          <w:rPr>
            <w:rFonts w:ascii="Cambria Math" w:eastAsia="Times New Roman" w:hAnsi="Cambria Math"/>
            <w:kern w:val="0"/>
            <w:lang w:eastAsia="ru-RU"/>
            <w14:ligatures w14:val="none"/>
          </w:rPr>
          <m:t>GF</m:t>
        </m:r>
        <m:d>
          <m:dPr>
            <m:ctrlPr>
              <w:rPr>
                <w:rFonts w:ascii="Cambria Math" w:eastAsia="Times New Roman" w:hAnsi="Cambria Math"/>
                <w:i/>
                <w:kern w:val="0"/>
                <w:lang w:eastAsia="ru-RU"/>
                <w14:ligatures w14:val="none"/>
              </w:rPr>
            </m:ctrlPr>
          </m:dPr>
          <m:e>
            <m:r>
              <w:rPr>
                <w:rFonts w:ascii="Cambria Math" w:eastAsia="Times New Roman" w:hAnsi="Cambria Math"/>
                <w:kern w:val="0"/>
                <w:lang w:eastAsia="ru-RU"/>
                <w14:ligatures w14:val="none"/>
              </w:rPr>
              <m:t>p</m:t>
            </m:r>
          </m:e>
        </m:d>
        <m:r>
          <w:rPr>
            <w:rFonts w:ascii="Cambria Math" w:eastAsia="Times New Roman" w:hAnsi="Cambria Math"/>
            <w:kern w:val="0"/>
            <w:lang w:eastAsia="ru-RU"/>
            <w14:ligatures w14:val="none"/>
          </w:rPr>
          <m:t xml:space="preserve">, </m:t>
        </m:r>
      </m:oMath>
      <w:r w:rsidRPr="00471546">
        <w:rPr>
          <w:rFonts w:eastAsia="Times New Roman"/>
          <w:kern w:val="0"/>
          <w:lang w:eastAsia="ru-RU"/>
          <w14:ligatures w14:val="none"/>
        </w:rPr>
        <w:t xml:space="preserve">особое место занимают поля, для которых число </w:t>
      </w:r>
      <m:oMath>
        <m:r>
          <w:rPr>
            <w:rFonts w:ascii="Cambria Math" w:eastAsia="Times New Roman" w:hAnsi="Cambria Math"/>
            <w:kern w:val="0"/>
            <w:lang w:eastAsia="ru-RU"/>
            <w14:ligatures w14:val="none"/>
          </w:rPr>
          <m:t>p</m:t>
        </m:r>
      </m:oMath>
      <w:r w:rsidRPr="00471546">
        <w:rPr>
          <w:rFonts w:eastAsia="Times New Roman"/>
          <w:kern w:val="0"/>
          <w:lang w:eastAsia="ru-RU"/>
          <w14:ligatures w14:val="none"/>
        </w:rPr>
        <w:t xml:space="preserve"> равно простому числу Мерсенна. Такие числа можно представить в виде</w:t>
      </w:r>
    </w:p>
    <w:p w14:paraId="230F2578" w14:textId="77777777" w:rsidR="00471546" w:rsidRPr="00471546" w:rsidRDefault="00471546" w:rsidP="000721FC">
      <w:pPr>
        <w:ind w:firstLine="709"/>
        <w:contextualSpacing/>
        <w:jc w:val="right"/>
        <w:rPr>
          <w:rFonts w:eastAsia="Times New Roman"/>
          <w:kern w:val="0"/>
          <w:lang w:eastAsia="ru-RU"/>
          <w14:ligatures w14:val="none"/>
        </w:rPr>
      </w:pPr>
      <m:oMath>
        <m:r>
          <w:rPr>
            <w:rFonts w:ascii="Cambria Math" w:eastAsia="Times New Roman" w:hAnsi="Cambria Math"/>
            <w:kern w:val="0"/>
            <w:lang w:val="en-US" w:eastAsia="ru-RU"/>
            <w14:ligatures w14:val="none"/>
          </w:rPr>
          <m:t>p</m:t>
        </m:r>
        <m:r>
          <w:rPr>
            <w:rFonts w:ascii="Cambria Math" w:eastAsia="Times New Roman" w:hAnsi="Cambria Math"/>
            <w:kern w:val="0"/>
            <w:lang w:eastAsia="ru-RU"/>
            <w14:ligatures w14:val="none"/>
          </w:rPr>
          <m:t>=</m:t>
        </m:r>
        <m:sSup>
          <m:sSupPr>
            <m:ctrlPr>
              <w:rPr>
                <w:rFonts w:ascii="Cambria Math" w:eastAsia="Times New Roman" w:hAnsi="Cambria Math"/>
                <w:i/>
                <w:kern w:val="0"/>
                <w:lang w:eastAsia="ru-RU"/>
                <w14:ligatures w14:val="none"/>
              </w:rPr>
            </m:ctrlPr>
          </m:sSupPr>
          <m:e>
            <m:r>
              <w:rPr>
                <w:rFonts w:ascii="Cambria Math" w:eastAsia="Times New Roman" w:hAnsi="Cambria Math"/>
                <w:kern w:val="0"/>
                <w:lang w:eastAsia="ru-RU"/>
                <w14:ligatures w14:val="none"/>
              </w:rPr>
              <m:t>2</m:t>
            </m:r>
          </m:e>
          <m:sup>
            <m:r>
              <w:rPr>
                <w:rFonts w:ascii="Cambria Math" w:eastAsia="Times New Roman" w:hAnsi="Cambria Math"/>
                <w:kern w:val="0"/>
                <w:lang w:eastAsia="ru-RU"/>
                <w14:ligatures w14:val="none"/>
              </w:rPr>
              <m:t>n</m:t>
            </m:r>
          </m:sup>
        </m:sSup>
        <m:r>
          <w:rPr>
            <w:rFonts w:ascii="Cambria Math" w:eastAsia="Times New Roman" w:hAnsi="Cambria Math"/>
            <w:kern w:val="0"/>
            <w:lang w:eastAsia="ru-RU"/>
            <w14:ligatures w14:val="none"/>
          </w:rPr>
          <m:t>-1</m:t>
        </m:r>
      </m:oMath>
      <w:r w:rsidRPr="00471546">
        <w:rPr>
          <w:rFonts w:eastAsia="Times New Roman"/>
          <w:kern w:val="0"/>
          <w:lang w:eastAsia="ru-RU"/>
          <w14:ligatures w14:val="none"/>
        </w:rPr>
        <w:t xml:space="preserve">                                                         (1)</w:t>
      </w:r>
    </w:p>
    <w:p w14:paraId="79E61105" w14:textId="77777777" w:rsidR="00CF6AC9" w:rsidRDefault="00CF6AC9" w:rsidP="00CF6AC9">
      <w:pPr>
        <w:ind w:firstLine="0"/>
        <w:contextualSpacing/>
        <w:rPr>
          <w:rFonts w:eastAsia="Times New Roman"/>
          <w:kern w:val="0"/>
          <w:lang w:eastAsia="ru-RU"/>
          <w14:ligatures w14:val="none"/>
        </w:rPr>
      </w:pPr>
    </w:p>
    <w:p w14:paraId="5438DAA4" w14:textId="7C58E8C0" w:rsidR="00471546" w:rsidRPr="00471546" w:rsidRDefault="00471546" w:rsidP="00CF6AC9">
      <w:pPr>
        <w:ind w:firstLine="0"/>
        <w:contextualSpacing/>
        <w:rPr>
          <w:rFonts w:eastAsia="Times New Roman"/>
          <w:kern w:val="0"/>
          <w:lang w:eastAsia="ru-RU"/>
          <w14:ligatures w14:val="none"/>
        </w:rPr>
      </w:pPr>
      <w:r w:rsidRPr="00471546">
        <w:rPr>
          <w:rFonts w:eastAsia="Times New Roman"/>
          <w:kern w:val="0"/>
          <w:lang w:eastAsia="ru-RU"/>
          <w14:ligatures w14:val="none"/>
        </w:rPr>
        <w:t xml:space="preserve">где </w:t>
      </w:r>
      <m:oMath>
        <m:r>
          <w:rPr>
            <w:rFonts w:ascii="Cambria Math" w:eastAsia="Times New Roman" w:hAnsi="Cambria Math"/>
            <w:kern w:val="0"/>
            <w:lang w:eastAsia="ru-RU"/>
            <w14:ligatures w14:val="none"/>
          </w:rPr>
          <m:t>n</m:t>
        </m:r>
      </m:oMath>
      <w:r w:rsidRPr="00471546">
        <w:rPr>
          <w:rFonts w:eastAsia="Times New Roman"/>
          <w:kern w:val="0"/>
          <w:lang w:eastAsia="ru-RU"/>
          <w14:ligatures w14:val="none"/>
        </w:rPr>
        <w:t xml:space="preserve"> специально выбираемые целые числа, первыми из которых являются 2, 3, 5 и 7.</w:t>
      </w:r>
    </w:p>
    <w:p w14:paraId="2428A0EB" w14:textId="77777777" w:rsidR="00471546" w:rsidRPr="00471546" w:rsidRDefault="00471546" w:rsidP="000721FC">
      <w:pPr>
        <w:ind w:firstLine="709"/>
        <w:contextualSpacing/>
        <w:rPr>
          <w:rFonts w:eastAsia="Times New Roman"/>
          <w:kern w:val="0"/>
          <w:lang w:eastAsia="ru-RU"/>
          <w14:ligatures w14:val="none"/>
        </w:rPr>
      </w:pPr>
      <w:r w:rsidRPr="00471546">
        <w:rPr>
          <w:rFonts w:eastAsia="Times New Roman"/>
          <w:kern w:val="0"/>
          <w:lang w:eastAsia="ru-RU"/>
          <w14:ligatures w14:val="none"/>
        </w:rPr>
        <w:t xml:space="preserve">Такие числа используются, в частности, для генерации псевдослучайных чисел [19]. В частности, известен генератор псевдослучайных чисел </w:t>
      </w:r>
      <w:r w:rsidRPr="00471546">
        <w:rPr>
          <w:rFonts w:eastAsia="Times New Roman"/>
          <w:kern w:val="0"/>
          <w:lang w:val="en-US" w:eastAsia="ru-RU"/>
          <w14:ligatures w14:val="none"/>
        </w:rPr>
        <w:t>Mersenne</w:t>
      </w:r>
      <w:r w:rsidRPr="00471546">
        <w:rPr>
          <w:rFonts w:eastAsia="Times New Roman"/>
          <w:kern w:val="0"/>
          <w:lang w:eastAsia="ru-RU"/>
          <w14:ligatures w14:val="none"/>
        </w:rPr>
        <w:t xml:space="preserve"> </w:t>
      </w:r>
      <w:r w:rsidRPr="00471546">
        <w:rPr>
          <w:rFonts w:eastAsia="Times New Roman"/>
          <w:kern w:val="0"/>
          <w:lang w:val="en-US" w:eastAsia="ru-RU"/>
          <w14:ligatures w14:val="none"/>
        </w:rPr>
        <w:t>twister</w:t>
      </w:r>
      <w:r w:rsidRPr="00471546">
        <w:rPr>
          <w:rFonts w:eastAsia="Times New Roman"/>
          <w:kern w:val="0"/>
          <w:lang w:eastAsia="ru-RU"/>
          <w14:ligatures w14:val="none"/>
        </w:rPr>
        <w:t>, разработанный в 1997 году японскими учеными М. Мацумото и Т. Нисимурой [21], непосредственно основанный на использовании чисел Мерсенна.</w:t>
      </w:r>
    </w:p>
    <w:p w14:paraId="45B21AF5" w14:textId="77777777" w:rsidR="00471546" w:rsidRPr="00471546" w:rsidRDefault="00471546" w:rsidP="000721FC">
      <w:pPr>
        <w:ind w:firstLine="709"/>
        <w:contextualSpacing/>
        <w:rPr>
          <w:rFonts w:eastAsia="Times New Roman"/>
          <w:kern w:val="0"/>
          <w:lang w:eastAsia="ru-RU"/>
          <w14:ligatures w14:val="none"/>
        </w:rPr>
      </w:pPr>
      <w:r w:rsidRPr="00471546">
        <w:rPr>
          <w:rFonts w:eastAsia="Times New Roman"/>
          <w:kern w:val="0"/>
          <w:lang w:eastAsia="ru-RU"/>
          <w14:ligatures w14:val="none"/>
        </w:rPr>
        <w:t>Существуют работы, в которых обосновывается целесообразность использования таких чисел для передачи данных [21,22] и др.</w:t>
      </w:r>
    </w:p>
    <w:p w14:paraId="5CC0FCB3" w14:textId="77777777" w:rsidR="00471546" w:rsidRPr="00471546" w:rsidRDefault="00471546" w:rsidP="000721FC">
      <w:pPr>
        <w:ind w:firstLine="709"/>
        <w:contextualSpacing/>
        <w:rPr>
          <w:rFonts w:eastAsia="Times New Roman"/>
          <w:kern w:val="0"/>
          <w:lang w:eastAsia="ru-RU"/>
          <w14:ligatures w14:val="none"/>
        </w:rPr>
      </w:pPr>
      <w:r w:rsidRPr="00471546">
        <w:rPr>
          <w:rFonts w:eastAsia="Times New Roman"/>
          <w:kern w:val="0"/>
          <w:lang w:eastAsia="ru-RU"/>
          <w14:ligatures w14:val="none"/>
        </w:rPr>
        <w:t xml:space="preserve">Очень примечательной особенностью чисел Мерсенна </w:t>
      </w:r>
      <m:oMath>
        <m:sSub>
          <m:sSubPr>
            <m:ctrlPr>
              <w:rPr>
                <w:rFonts w:ascii="Cambria Math" w:eastAsia="Times New Roman" w:hAnsi="Cambria Math"/>
                <w:i/>
                <w:kern w:val="0"/>
                <w:lang w:eastAsia="ru-RU"/>
                <w14:ligatures w14:val="none"/>
              </w:rPr>
            </m:ctrlPr>
          </m:sSubPr>
          <m:e>
            <m:r>
              <w:rPr>
                <w:rFonts w:ascii="Cambria Math" w:eastAsia="Times New Roman" w:hAnsi="Cambria Math"/>
                <w:kern w:val="0"/>
                <w:lang w:eastAsia="ru-RU"/>
                <w14:ligatures w14:val="none"/>
              </w:rPr>
              <m:t>p</m:t>
            </m:r>
          </m:e>
          <m:sub>
            <m:r>
              <w:rPr>
                <w:rFonts w:ascii="Cambria Math" w:eastAsia="Times New Roman" w:hAnsi="Cambria Math"/>
                <w:kern w:val="0"/>
                <w:lang w:eastAsia="ru-RU"/>
                <w14:ligatures w14:val="none"/>
              </w:rPr>
              <m:t>m</m:t>
            </m:r>
          </m:sub>
        </m:sSub>
      </m:oMath>
      <w:r w:rsidRPr="00471546">
        <w:rPr>
          <w:rFonts w:eastAsia="Times New Roman"/>
          <w:kern w:val="0"/>
          <w:lang w:eastAsia="ru-RU"/>
          <w14:ligatures w14:val="none"/>
        </w:rPr>
        <w:t xml:space="preserve"> является тот факт, что поля Галуа </w:t>
      </w:r>
      <m:oMath>
        <m:r>
          <w:rPr>
            <w:rFonts w:ascii="Cambria Math" w:eastAsia="Times New Roman" w:hAnsi="Cambria Math"/>
            <w:kern w:val="0"/>
            <w:lang w:eastAsia="ru-RU"/>
            <w14:ligatures w14:val="none"/>
          </w:rPr>
          <m:t>GF</m:t>
        </m:r>
        <m:d>
          <m:dPr>
            <m:ctrlPr>
              <w:rPr>
                <w:rFonts w:ascii="Cambria Math" w:eastAsia="Times New Roman" w:hAnsi="Cambria Math"/>
                <w:i/>
                <w:kern w:val="0"/>
                <w:lang w:eastAsia="ru-RU"/>
                <w14:ligatures w14:val="none"/>
              </w:rPr>
            </m:ctrlPr>
          </m:dPr>
          <m:e>
            <m:sSub>
              <m:sSubPr>
                <m:ctrlPr>
                  <w:rPr>
                    <w:rFonts w:ascii="Cambria Math" w:eastAsia="Times New Roman" w:hAnsi="Cambria Math"/>
                    <w:i/>
                    <w:kern w:val="0"/>
                    <w:lang w:eastAsia="ru-RU"/>
                    <w14:ligatures w14:val="none"/>
                  </w:rPr>
                </m:ctrlPr>
              </m:sSubPr>
              <m:e>
                <m:r>
                  <w:rPr>
                    <w:rFonts w:ascii="Cambria Math" w:eastAsia="Times New Roman" w:hAnsi="Cambria Math"/>
                    <w:kern w:val="0"/>
                    <w:lang w:eastAsia="ru-RU"/>
                    <w14:ligatures w14:val="none"/>
                  </w:rPr>
                  <m:t>p</m:t>
                </m:r>
              </m:e>
              <m:sub>
                <m:r>
                  <w:rPr>
                    <w:rFonts w:ascii="Cambria Math" w:eastAsia="Times New Roman" w:hAnsi="Cambria Math"/>
                    <w:kern w:val="0"/>
                    <w:lang w:eastAsia="ru-RU"/>
                    <w14:ligatures w14:val="none"/>
                  </w:rPr>
                  <m:t>m</m:t>
                </m:r>
              </m:sub>
            </m:sSub>
          </m:e>
        </m:d>
      </m:oMath>
      <w:r w:rsidRPr="00471546">
        <w:rPr>
          <w:rFonts w:eastAsia="Times New Roman"/>
          <w:kern w:val="0"/>
          <w:lang w:eastAsia="ru-RU"/>
          <w14:ligatures w14:val="none"/>
        </w:rPr>
        <w:t xml:space="preserve"> позволяет реализовать достаточно простые электронные схемы, выполняющие операции сложения и умножения по модулю </w:t>
      </w:r>
      <m:oMath>
        <m:sSub>
          <m:sSubPr>
            <m:ctrlPr>
              <w:rPr>
                <w:rFonts w:ascii="Cambria Math" w:eastAsia="Times New Roman" w:hAnsi="Cambria Math"/>
                <w:i/>
                <w:kern w:val="0"/>
                <w:lang w:eastAsia="ru-RU"/>
                <w14:ligatures w14:val="none"/>
              </w:rPr>
            </m:ctrlPr>
          </m:sSubPr>
          <m:e>
            <m:r>
              <w:rPr>
                <w:rFonts w:ascii="Cambria Math" w:eastAsia="Times New Roman" w:hAnsi="Cambria Math"/>
                <w:kern w:val="0"/>
                <w:lang w:eastAsia="ru-RU"/>
                <w14:ligatures w14:val="none"/>
              </w:rPr>
              <m:t>p</m:t>
            </m:r>
          </m:e>
          <m:sub>
            <m:r>
              <w:rPr>
                <w:rFonts w:ascii="Cambria Math" w:eastAsia="Times New Roman" w:hAnsi="Cambria Math"/>
                <w:kern w:val="0"/>
                <w:lang w:eastAsia="ru-RU"/>
                <w14:ligatures w14:val="none"/>
              </w:rPr>
              <m:t>m</m:t>
            </m:r>
          </m:sub>
        </m:sSub>
      </m:oMath>
      <w:r w:rsidRPr="00471546">
        <w:rPr>
          <w:rFonts w:eastAsia="Times New Roman"/>
          <w:kern w:val="0"/>
          <w:lang w:eastAsia="ru-RU"/>
          <w14:ligatures w14:val="none"/>
        </w:rPr>
        <w:t xml:space="preserve">т.е. те операции, к которым сводятся любые другие операции над элементами поля </w:t>
      </w:r>
      <m:oMath>
        <m:r>
          <w:rPr>
            <w:rFonts w:ascii="Cambria Math" w:eastAsia="Times New Roman" w:hAnsi="Cambria Math"/>
            <w:kern w:val="0"/>
            <w:lang w:eastAsia="ru-RU"/>
            <w14:ligatures w14:val="none"/>
          </w:rPr>
          <m:t>GF</m:t>
        </m:r>
        <m:d>
          <m:dPr>
            <m:ctrlPr>
              <w:rPr>
                <w:rFonts w:ascii="Cambria Math" w:eastAsia="Times New Roman" w:hAnsi="Cambria Math"/>
                <w:i/>
                <w:kern w:val="0"/>
                <w:lang w:eastAsia="ru-RU"/>
                <w14:ligatures w14:val="none"/>
              </w:rPr>
            </m:ctrlPr>
          </m:dPr>
          <m:e>
            <m:sSub>
              <m:sSubPr>
                <m:ctrlPr>
                  <w:rPr>
                    <w:rFonts w:ascii="Cambria Math" w:eastAsia="Times New Roman" w:hAnsi="Cambria Math"/>
                    <w:i/>
                    <w:kern w:val="0"/>
                    <w:lang w:eastAsia="ru-RU"/>
                    <w14:ligatures w14:val="none"/>
                  </w:rPr>
                </m:ctrlPr>
              </m:sSubPr>
              <m:e>
                <m:r>
                  <w:rPr>
                    <w:rFonts w:ascii="Cambria Math" w:eastAsia="Times New Roman" w:hAnsi="Cambria Math"/>
                    <w:kern w:val="0"/>
                    <w:lang w:eastAsia="ru-RU"/>
                    <w14:ligatures w14:val="none"/>
                  </w:rPr>
                  <m:t>p</m:t>
                </m:r>
              </m:e>
              <m:sub>
                <m:r>
                  <w:rPr>
                    <w:rFonts w:ascii="Cambria Math" w:eastAsia="Times New Roman" w:hAnsi="Cambria Math"/>
                    <w:kern w:val="0"/>
                    <w:lang w:eastAsia="ru-RU"/>
                    <w14:ligatures w14:val="none"/>
                  </w:rPr>
                  <m:t>m</m:t>
                </m:r>
              </m:sub>
            </m:sSub>
          </m:e>
        </m:d>
      </m:oMath>
      <w:r w:rsidRPr="00471546">
        <w:rPr>
          <w:rFonts w:eastAsia="Times New Roman"/>
          <w:kern w:val="0"/>
          <w:lang w:eastAsia="ru-RU"/>
          <w14:ligatures w14:val="none"/>
        </w:rPr>
        <w:t xml:space="preserve"> сводятся. Примеры таких систем и алгоритмы их функционирования отражены в современной литературе, например [23].</w:t>
      </w:r>
    </w:p>
    <w:p w14:paraId="72AB34BE" w14:textId="77777777" w:rsidR="00471546" w:rsidRPr="00471546" w:rsidRDefault="00471546" w:rsidP="000721FC">
      <w:pPr>
        <w:ind w:firstLine="709"/>
        <w:contextualSpacing/>
        <w:rPr>
          <w:rFonts w:eastAsia="Times New Roman"/>
          <w:kern w:val="0"/>
          <w:lang w:eastAsia="ru-RU"/>
          <w14:ligatures w14:val="none"/>
        </w:rPr>
      </w:pPr>
      <w:r w:rsidRPr="00471546">
        <w:rPr>
          <w:rFonts w:eastAsia="Times New Roman"/>
          <w:kern w:val="0"/>
          <w:lang w:eastAsia="ru-RU"/>
          <w14:ligatures w14:val="none"/>
        </w:rPr>
        <w:t xml:space="preserve">В данной работе показано, что поля Галуа, </w:t>
      </w:r>
      <m:oMath>
        <m:r>
          <w:rPr>
            <w:rFonts w:ascii="Cambria Math" w:eastAsia="Times New Roman" w:hAnsi="Cambria Math"/>
            <w:kern w:val="0"/>
            <w:lang w:eastAsia="ru-RU"/>
            <w14:ligatures w14:val="none"/>
          </w:rPr>
          <m:t>GF</m:t>
        </m:r>
        <m:d>
          <m:dPr>
            <m:ctrlPr>
              <w:rPr>
                <w:rFonts w:ascii="Cambria Math" w:eastAsia="Times New Roman" w:hAnsi="Cambria Math"/>
                <w:i/>
                <w:kern w:val="0"/>
                <w:lang w:eastAsia="ru-RU"/>
                <w14:ligatures w14:val="none"/>
              </w:rPr>
            </m:ctrlPr>
          </m:dPr>
          <m:e>
            <m:r>
              <w:rPr>
                <w:rFonts w:ascii="Cambria Math" w:eastAsia="Times New Roman" w:hAnsi="Cambria Math"/>
                <w:kern w:val="0"/>
                <w:lang w:eastAsia="ru-RU"/>
                <w14:ligatures w14:val="none"/>
              </w:rPr>
              <m:t>p</m:t>
            </m:r>
          </m:e>
        </m:d>
        <m:r>
          <w:rPr>
            <w:rFonts w:ascii="Cambria Math" w:eastAsia="Times New Roman" w:hAnsi="Cambria Math"/>
            <w:kern w:val="0"/>
            <w:lang w:eastAsia="ru-RU"/>
            <w14:ligatures w14:val="none"/>
          </w:rPr>
          <m:t>,</m:t>
        </m:r>
      </m:oMath>
      <w:r w:rsidRPr="00471546">
        <w:rPr>
          <w:rFonts w:eastAsia="Times New Roman"/>
          <w:kern w:val="0"/>
          <w:lang w:eastAsia="ru-RU"/>
          <w14:ligatures w14:val="none"/>
        </w:rPr>
        <w:t xml:space="preserve">, для которых </w:t>
      </w:r>
      <m:oMath>
        <m:r>
          <w:rPr>
            <w:rFonts w:ascii="Cambria Math" w:eastAsia="Times New Roman" w:hAnsi="Cambria Math"/>
            <w:kern w:val="0"/>
            <w:lang w:val="en-US" w:eastAsia="ru-RU"/>
            <w14:ligatures w14:val="none"/>
          </w:rPr>
          <m:t>p</m:t>
        </m:r>
        <m:r>
          <w:rPr>
            <w:rFonts w:ascii="Cambria Math" w:eastAsia="Times New Roman" w:hAnsi="Cambria Math"/>
            <w:kern w:val="0"/>
            <w:lang w:eastAsia="ru-RU"/>
            <w14:ligatures w14:val="none"/>
          </w:rPr>
          <m:t>=</m:t>
        </m:r>
        <m:sSup>
          <m:sSupPr>
            <m:ctrlPr>
              <w:rPr>
                <w:rFonts w:ascii="Cambria Math" w:eastAsia="Times New Roman" w:hAnsi="Cambria Math"/>
                <w:i/>
                <w:kern w:val="0"/>
                <w:lang w:eastAsia="ru-RU"/>
                <w14:ligatures w14:val="none"/>
              </w:rPr>
            </m:ctrlPr>
          </m:sSupPr>
          <m:e>
            <m:r>
              <w:rPr>
                <w:rFonts w:ascii="Cambria Math" w:eastAsia="Times New Roman" w:hAnsi="Cambria Math"/>
                <w:kern w:val="0"/>
                <w:lang w:eastAsia="ru-RU"/>
                <w14:ligatures w14:val="none"/>
              </w:rPr>
              <m:t>2</m:t>
            </m:r>
          </m:e>
          <m:sup>
            <m:r>
              <w:rPr>
                <w:rFonts w:ascii="Cambria Math" w:eastAsia="Times New Roman" w:hAnsi="Cambria Math"/>
                <w:kern w:val="0"/>
                <w:lang w:eastAsia="ru-RU"/>
                <w14:ligatures w14:val="none"/>
              </w:rPr>
              <m:t>n</m:t>
            </m:r>
          </m:sup>
        </m:sSup>
        <m:r>
          <w:rPr>
            <w:rFonts w:ascii="Cambria Math" w:eastAsia="Times New Roman" w:hAnsi="Cambria Math"/>
            <w:kern w:val="0"/>
            <w:lang w:eastAsia="ru-RU"/>
            <w14:ligatures w14:val="none"/>
          </w:rPr>
          <m:t>+1</m:t>
        </m:r>
      </m:oMath>
      <w:r w:rsidRPr="00471546">
        <w:rPr>
          <w:rFonts w:eastAsia="Times New Roman"/>
          <w:kern w:val="0"/>
          <w:lang w:eastAsia="ru-RU"/>
          <w14:ligatures w14:val="none"/>
        </w:rPr>
        <w:t xml:space="preserve">., также представляют значительный интерес для цифровой обработки сигналов. Одним из таких полей является поле </w:t>
      </w:r>
      <m:oMath>
        <m:r>
          <w:rPr>
            <w:rFonts w:ascii="Cambria Math" w:eastAsia="Times New Roman" w:hAnsi="Cambria Math"/>
            <w:kern w:val="0"/>
            <w:lang w:eastAsia="ru-RU"/>
            <w14:ligatures w14:val="none"/>
          </w:rPr>
          <m:t>GF</m:t>
        </m:r>
        <m:d>
          <m:dPr>
            <m:ctrlPr>
              <w:rPr>
                <w:rFonts w:ascii="Cambria Math" w:eastAsia="Times New Roman" w:hAnsi="Cambria Math"/>
                <w:i/>
                <w:kern w:val="0"/>
                <w:lang w:eastAsia="ru-RU"/>
                <w14:ligatures w14:val="none"/>
              </w:rPr>
            </m:ctrlPr>
          </m:dPr>
          <m:e>
            <m:r>
              <w:rPr>
                <w:rFonts w:ascii="Cambria Math" w:eastAsia="Times New Roman" w:hAnsi="Cambria Math"/>
                <w:kern w:val="0"/>
                <w:lang w:eastAsia="ru-RU"/>
                <w14:ligatures w14:val="none"/>
              </w:rPr>
              <m:t>257</m:t>
            </m:r>
          </m:e>
        </m:d>
      </m:oMath>
      <w:r w:rsidRPr="00471546">
        <w:rPr>
          <w:rFonts w:eastAsia="Times New Roman"/>
          <w:kern w:val="0"/>
          <w:lang w:eastAsia="ru-RU"/>
          <w14:ligatures w14:val="none"/>
        </w:rPr>
        <w:t xml:space="preserve"> поле, которое целесообразно использовать для цифровой обработки сигналов со стандартным числом уровней, равным 256. Таким образом, можно утверждать, что для данного случая существует вполне конкретное поле Галуа, которое, помимо всего прочего, позволяет приводить сигналы, удовлетворяющие существующим стандартам [24], к логическим операциям.</w:t>
      </w:r>
    </w:p>
    <w:bookmarkEnd w:id="9"/>
    <w:p w14:paraId="2D13556F" w14:textId="77777777" w:rsidR="00471546" w:rsidRPr="00471546" w:rsidRDefault="00471546" w:rsidP="000721FC">
      <w:pPr>
        <w:ind w:firstLine="709"/>
        <w:contextualSpacing/>
        <w:rPr>
          <w:rFonts w:eastAsia="Times New Roman"/>
          <w:kern w:val="0"/>
          <w:lang w:eastAsia="ru-RU"/>
          <w14:ligatures w14:val="none"/>
        </w:rPr>
      </w:pPr>
    </w:p>
    <w:p w14:paraId="59C15944" w14:textId="1104E9BF" w:rsidR="00471546" w:rsidRPr="00471546" w:rsidRDefault="004A0A82" w:rsidP="004A0A82">
      <w:pPr>
        <w:ind w:firstLine="709"/>
        <w:contextualSpacing/>
        <w:jc w:val="left"/>
        <w:rPr>
          <w:rFonts w:eastAsia="Times New Roman"/>
          <w:b/>
          <w:bCs/>
          <w:kern w:val="0"/>
          <w:lang w:eastAsia="ru-RU"/>
          <w14:ligatures w14:val="none"/>
        </w:rPr>
      </w:pPr>
      <w:bookmarkStart w:id="10" w:name="_Hlk183041499"/>
      <w:r>
        <w:rPr>
          <w:rFonts w:eastAsia="Times New Roman"/>
          <w:b/>
          <w:bCs/>
          <w:kern w:val="0"/>
          <w:lang w:eastAsia="ru-RU"/>
          <w14:ligatures w14:val="none"/>
        </w:rPr>
        <w:t xml:space="preserve">2.3 </w:t>
      </w:r>
      <w:r w:rsidR="00471546" w:rsidRPr="00471546">
        <w:rPr>
          <w:rFonts w:eastAsia="Times New Roman"/>
          <w:b/>
          <w:bCs/>
          <w:kern w:val="0"/>
          <w:lang w:eastAsia="ru-RU"/>
          <w14:ligatures w14:val="none"/>
        </w:rPr>
        <w:t>Преимущества чисел Мерсенна для вычисления систем по модулю целого числа</w:t>
      </w:r>
    </w:p>
    <w:bookmarkEnd w:id="10"/>
    <w:p w14:paraId="698A6CA7" w14:textId="77777777" w:rsidR="00471546" w:rsidRPr="00471546" w:rsidRDefault="00471546" w:rsidP="000721FC">
      <w:pPr>
        <w:ind w:firstLine="709"/>
        <w:contextualSpacing/>
        <w:jc w:val="left"/>
        <w:rPr>
          <w:rFonts w:eastAsia="Times New Roman"/>
          <w:b/>
          <w:bCs/>
          <w:kern w:val="0"/>
          <w:lang w:eastAsia="ru-RU"/>
          <w14:ligatures w14:val="none"/>
        </w:rPr>
      </w:pPr>
    </w:p>
    <w:p w14:paraId="7E773288" w14:textId="43567120" w:rsidR="00471546" w:rsidRPr="00471546" w:rsidRDefault="00471546" w:rsidP="000721FC">
      <w:pPr>
        <w:ind w:firstLine="709"/>
        <w:contextualSpacing/>
        <w:rPr>
          <w:rFonts w:eastAsia="Times New Roman"/>
          <w:kern w:val="0"/>
          <w:lang w:eastAsia="ru-RU"/>
          <w14:ligatures w14:val="none"/>
        </w:rPr>
      </w:pPr>
      <w:r w:rsidRPr="00471546">
        <w:rPr>
          <w:rFonts w:eastAsia="Times New Roman"/>
          <w:kern w:val="0"/>
          <w:lang w:eastAsia="ru-RU"/>
          <w14:ligatures w14:val="none"/>
        </w:rPr>
        <w:t xml:space="preserve">В связи с цифровой обработкой сигналов представляет интерес следующее свойство чисел Мерсенна. При умножении числа </w:t>
      </w:r>
      <m:oMath>
        <m:r>
          <w:rPr>
            <w:rFonts w:ascii="Cambria Math" w:eastAsia="Times New Roman" w:hAnsi="Cambria Math"/>
            <w:kern w:val="0"/>
            <w:lang w:eastAsia="ru-RU"/>
            <w14:ligatures w14:val="none"/>
          </w:rPr>
          <m:t>a</m:t>
        </m:r>
      </m:oMath>
      <w:r w:rsidRPr="00471546">
        <w:rPr>
          <w:rFonts w:eastAsia="Times New Roman"/>
          <w:kern w:val="0"/>
          <w:lang w:eastAsia="ru-RU"/>
          <w14:ligatures w14:val="none"/>
        </w:rPr>
        <w:t xml:space="preserve"> записанного в двоичной форме, на 2 по модулю числа Мерсенна </w:t>
      </w:r>
      <w:r w:rsidR="004A0A82">
        <w:rPr>
          <w:rFonts w:eastAsia="Times New Roman"/>
          <w:kern w:val="0"/>
          <w:lang w:eastAsia="ru-RU"/>
          <w14:ligatures w14:val="none"/>
        </w:rPr>
        <w:t>повторяется</w:t>
      </w:r>
      <w:r w:rsidRPr="00471546">
        <w:rPr>
          <w:rFonts w:eastAsia="Times New Roman"/>
          <w:kern w:val="0"/>
          <w:lang w:eastAsia="ru-RU"/>
          <w14:ligatures w14:val="none"/>
        </w:rPr>
        <w:t xml:space="preserve"> до циклической перестановки символов. Например, для вычислений в поле </w:t>
      </w:r>
      <m:oMath>
        <m:r>
          <w:rPr>
            <w:rFonts w:ascii="Cambria Math" w:eastAsia="Times New Roman" w:hAnsi="Cambria Math"/>
            <w:kern w:val="0"/>
            <w:lang w:eastAsia="ru-RU"/>
            <w14:ligatures w14:val="none"/>
          </w:rPr>
          <m:t>GF</m:t>
        </m:r>
        <m:d>
          <m:dPr>
            <m:ctrlPr>
              <w:rPr>
                <w:rFonts w:ascii="Cambria Math" w:eastAsia="Times New Roman" w:hAnsi="Cambria Math"/>
                <w:i/>
                <w:kern w:val="0"/>
                <w:lang w:eastAsia="ru-RU"/>
                <w14:ligatures w14:val="none"/>
              </w:rPr>
            </m:ctrlPr>
          </m:dPr>
          <m:e>
            <m:r>
              <w:rPr>
                <w:rFonts w:ascii="Cambria Math" w:eastAsia="Times New Roman" w:hAnsi="Cambria Math"/>
                <w:kern w:val="0"/>
                <w:lang w:eastAsia="ru-RU"/>
                <w14:ligatures w14:val="none"/>
              </w:rPr>
              <m:t>7</m:t>
            </m:r>
          </m:e>
        </m:d>
      </m:oMath>
      <w:r w:rsidRPr="00471546">
        <w:rPr>
          <w:rFonts w:eastAsia="Times New Roman"/>
          <w:kern w:val="0"/>
          <w:lang w:eastAsia="ru-RU"/>
          <w14:ligatures w14:val="none"/>
        </w:rPr>
        <w:t>справедливо следующее равенство</w:t>
      </w:r>
    </w:p>
    <w:p w14:paraId="3DDA92E1" w14:textId="77777777" w:rsidR="00471546" w:rsidRPr="00471546" w:rsidRDefault="00471546" w:rsidP="000721FC">
      <w:pPr>
        <w:ind w:firstLine="709"/>
        <w:contextualSpacing/>
        <w:rPr>
          <w:rFonts w:eastAsia="Times New Roman"/>
          <w:kern w:val="0"/>
          <w:lang w:eastAsia="ru-RU"/>
          <w14:ligatures w14:val="none"/>
        </w:rPr>
      </w:pPr>
    </w:p>
    <w:p w14:paraId="054184CE" w14:textId="77777777" w:rsidR="00471546" w:rsidRPr="00471546" w:rsidRDefault="00471546" w:rsidP="000721FC">
      <w:pPr>
        <w:ind w:firstLine="709"/>
        <w:contextualSpacing/>
        <w:jc w:val="right"/>
        <w:rPr>
          <w:rFonts w:eastAsia="Times New Roman"/>
          <w:kern w:val="0"/>
          <w:lang w:eastAsia="ru-RU"/>
          <w14:ligatures w14:val="none"/>
        </w:rPr>
      </w:pPr>
      <m:oMath>
        <m:r>
          <m:rPr>
            <m:sty m:val="p"/>
          </m:rPr>
          <w:rPr>
            <w:rFonts w:ascii="Cambria Math" w:eastAsia="Times New Roman" w:hAnsi="Cambria Math"/>
            <w:kern w:val="0"/>
            <w:lang w:eastAsia="ru-RU"/>
            <w14:ligatures w14:val="none"/>
          </w:rPr>
          <m:t>2∙</m:t>
        </m:r>
        <m:sSub>
          <m:sSubPr>
            <m:ctrlPr>
              <w:rPr>
                <w:rFonts w:ascii="Cambria Math" w:eastAsia="Times New Roman" w:hAnsi="Cambria Math"/>
                <w:kern w:val="0"/>
                <w:lang w:eastAsia="ru-RU"/>
                <w14:ligatures w14:val="none"/>
              </w:rPr>
            </m:ctrlPr>
          </m:sSubPr>
          <m:e>
            <m:r>
              <w:rPr>
                <w:rFonts w:ascii="Cambria Math" w:eastAsia="Times New Roman" w:hAnsi="Cambria Math"/>
                <w:kern w:val="0"/>
                <w:lang w:eastAsia="ru-RU"/>
                <w14:ligatures w14:val="none"/>
              </w:rPr>
              <m:t>a</m:t>
            </m:r>
          </m:e>
          <m:sub>
            <m:r>
              <m:rPr>
                <m:sty m:val="p"/>
              </m:rPr>
              <w:rPr>
                <w:rFonts w:ascii="Cambria Math" w:eastAsia="Times New Roman" w:hAnsi="Cambria Math"/>
                <w:kern w:val="0"/>
                <w:lang w:eastAsia="ru-RU"/>
                <w14:ligatures w14:val="none"/>
              </w:rPr>
              <m:t>2</m:t>
            </m:r>
          </m:sub>
        </m:sSub>
        <m:sSub>
          <m:sSubPr>
            <m:ctrlPr>
              <w:rPr>
                <w:rFonts w:ascii="Cambria Math" w:eastAsia="Times New Roman" w:hAnsi="Cambria Math"/>
                <w:kern w:val="0"/>
                <w:lang w:eastAsia="ru-RU"/>
                <w14:ligatures w14:val="none"/>
              </w:rPr>
            </m:ctrlPr>
          </m:sSubPr>
          <m:e>
            <m:r>
              <w:rPr>
                <w:rFonts w:ascii="Cambria Math" w:eastAsia="Times New Roman" w:hAnsi="Cambria Math"/>
                <w:kern w:val="0"/>
                <w:lang w:eastAsia="ru-RU"/>
                <w14:ligatures w14:val="none"/>
              </w:rPr>
              <m:t>a</m:t>
            </m:r>
          </m:e>
          <m:sub>
            <m:r>
              <m:rPr>
                <m:sty m:val="p"/>
              </m:rPr>
              <w:rPr>
                <w:rFonts w:ascii="Cambria Math" w:eastAsia="Times New Roman" w:hAnsi="Cambria Math"/>
                <w:kern w:val="0"/>
                <w:lang w:eastAsia="ru-RU"/>
                <w14:ligatures w14:val="none"/>
              </w:rPr>
              <m:t>1</m:t>
            </m:r>
          </m:sub>
        </m:sSub>
        <m:sSub>
          <m:sSubPr>
            <m:ctrlPr>
              <w:rPr>
                <w:rFonts w:ascii="Cambria Math" w:eastAsia="Times New Roman" w:hAnsi="Cambria Math"/>
                <w:kern w:val="0"/>
                <w:lang w:eastAsia="ru-RU"/>
                <w14:ligatures w14:val="none"/>
              </w:rPr>
            </m:ctrlPr>
          </m:sSubPr>
          <m:e>
            <m:r>
              <w:rPr>
                <w:rFonts w:ascii="Cambria Math" w:eastAsia="Times New Roman" w:hAnsi="Cambria Math"/>
                <w:kern w:val="0"/>
                <w:lang w:eastAsia="ru-RU"/>
                <w14:ligatures w14:val="none"/>
              </w:rPr>
              <m:t>a</m:t>
            </m:r>
          </m:e>
          <m:sub>
            <m:r>
              <m:rPr>
                <m:sty m:val="p"/>
              </m:rPr>
              <w:rPr>
                <w:rFonts w:ascii="Cambria Math" w:eastAsia="Times New Roman" w:hAnsi="Cambria Math"/>
                <w:kern w:val="0"/>
                <w:lang w:eastAsia="ru-RU"/>
                <w14:ligatures w14:val="none"/>
              </w:rPr>
              <m:t>0</m:t>
            </m:r>
          </m:sub>
        </m:sSub>
        <m:sSub>
          <m:sSubPr>
            <m:ctrlPr>
              <w:rPr>
                <w:rFonts w:ascii="Cambria Math" w:eastAsia="Times New Roman" w:hAnsi="Cambria Math"/>
                <w:kern w:val="0"/>
                <w:lang w:eastAsia="ru-RU"/>
                <w14:ligatures w14:val="none"/>
              </w:rPr>
            </m:ctrlPr>
          </m:sSubPr>
          <m:e>
            <m:r>
              <m:rPr>
                <m:sty m:val="p"/>
              </m:rPr>
              <w:rPr>
                <w:rFonts w:ascii="Cambria Math" w:eastAsia="Times New Roman" w:hAnsi="Cambria Math"/>
                <w:kern w:val="0"/>
                <w:lang w:eastAsia="ru-RU"/>
                <w14:ligatures w14:val="none"/>
              </w:rPr>
              <m:t>=</m:t>
            </m:r>
          </m:e>
          <m:sub>
            <m:r>
              <m:rPr>
                <m:sty m:val="p"/>
              </m:rPr>
              <w:rPr>
                <w:rFonts w:ascii="Cambria Math" w:eastAsia="Times New Roman" w:hAnsi="Cambria Math"/>
                <w:kern w:val="0"/>
                <w:lang w:eastAsia="ru-RU"/>
                <w14:ligatures w14:val="none"/>
              </w:rPr>
              <m:t>(7)</m:t>
            </m:r>
          </m:sub>
        </m:sSub>
        <m:sSub>
          <m:sSubPr>
            <m:ctrlPr>
              <w:rPr>
                <w:rFonts w:ascii="Cambria Math" w:eastAsia="Times New Roman" w:hAnsi="Cambria Math"/>
                <w:kern w:val="0"/>
                <w:lang w:eastAsia="ru-RU"/>
                <w14:ligatures w14:val="none"/>
              </w:rPr>
            </m:ctrlPr>
          </m:sSubPr>
          <m:e>
            <m:r>
              <w:rPr>
                <w:rFonts w:ascii="Cambria Math" w:eastAsia="Times New Roman" w:hAnsi="Cambria Math"/>
                <w:kern w:val="0"/>
                <w:lang w:eastAsia="ru-RU"/>
                <w14:ligatures w14:val="none"/>
              </w:rPr>
              <m:t>a</m:t>
            </m:r>
          </m:e>
          <m:sub>
            <m:r>
              <m:rPr>
                <m:sty m:val="p"/>
              </m:rPr>
              <w:rPr>
                <w:rFonts w:ascii="Cambria Math" w:eastAsia="Times New Roman" w:hAnsi="Cambria Math"/>
                <w:kern w:val="0"/>
                <w:lang w:eastAsia="ru-RU"/>
                <w14:ligatures w14:val="none"/>
              </w:rPr>
              <m:t>1</m:t>
            </m:r>
          </m:sub>
        </m:sSub>
        <m:sSub>
          <m:sSubPr>
            <m:ctrlPr>
              <w:rPr>
                <w:rFonts w:ascii="Cambria Math" w:eastAsia="Times New Roman" w:hAnsi="Cambria Math"/>
                <w:kern w:val="0"/>
                <w:lang w:eastAsia="ru-RU"/>
                <w14:ligatures w14:val="none"/>
              </w:rPr>
            </m:ctrlPr>
          </m:sSubPr>
          <m:e>
            <m:r>
              <w:rPr>
                <w:rFonts w:ascii="Cambria Math" w:eastAsia="Times New Roman" w:hAnsi="Cambria Math"/>
                <w:kern w:val="0"/>
                <w:lang w:eastAsia="ru-RU"/>
                <w14:ligatures w14:val="none"/>
              </w:rPr>
              <m:t>a</m:t>
            </m:r>
          </m:e>
          <m:sub>
            <m:r>
              <m:rPr>
                <m:sty m:val="p"/>
              </m:rPr>
              <w:rPr>
                <w:rFonts w:ascii="Cambria Math" w:eastAsia="Times New Roman" w:hAnsi="Cambria Math"/>
                <w:kern w:val="0"/>
                <w:lang w:eastAsia="ru-RU"/>
                <w14:ligatures w14:val="none"/>
              </w:rPr>
              <m:t>0</m:t>
            </m:r>
          </m:sub>
        </m:sSub>
        <m:sSub>
          <m:sSubPr>
            <m:ctrlPr>
              <w:rPr>
                <w:rFonts w:ascii="Cambria Math" w:eastAsia="Times New Roman" w:hAnsi="Cambria Math"/>
                <w:kern w:val="0"/>
                <w:lang w:eastAsia="ru-RU"/>
                <w14:ligatures w14:val="none"/>
              </w:rPr>
            </m:ctrlPr>
          </m:sSubPr>
          <m:e>
            <m:r>
              <w:rPr>
                <w:rFonts w:ascii="Cambria Math" w:eastAsia="Times New Roman" w:hAnsi="Cambria Math"/>
                <w:kern w:val="0"/>
                <w:lang w:eastAsia="ru-RU"/>
                <w14:ligatures w14:val="none"/>
              </w:rPr>
              <m:t>a</m:t>
            </m:r>
          </m:e>
          <m:sub>
            <m:r>
              <m:rPr>
                <m:sty m:val="p"/>
              </m:rPr>
              <w:rPr>
                <w:rFonts w:ascii="Cambria Math" w:eastAsia="Times New Roman" w:hAnsi="Cambria Math"/>
                <w:kern w:val="0"/>
                <w:lang w:eastAsia="ru-RU"/>
                <w14:ligatures w14:val="none"/>
              </w:rPr>
              <m:t>2</m:t>
            </m:r>
          </m:sub>
        </m:sSub>
      </m:oMath>
      <w:r w:rsidRPr="00471546">
        <w:rPr>
          <w:rFonts w:eastAsia="Times New Roman"/>
          <w:kern w:val="0"/>
          <w:lang w:eastAsia="ru-RU"/>
          <w14:ligatures w14:val="none"/>
        </w:rPr>
        <w:t xml:space="preserve">                         </w:t>
      </w:r>
      <w:r w:rsidRPr="00471546">
        <w:rPr>
          <w:rFonts w:eastAsia="Times New Roman"/>
          <w:kern w:val="0"/>
          <w:lang w:eastAsia="ru-RU"/>
          <w14:ligatures w14:val="none"/>
        </w:rPr>
        <w:tab/>
      </w:r>
      <w:r w:rsidRPr="00471546">
        <w:rPr>
          <w:rFonts w:eastAsia="Times New Roman"/>
          <w:kern w:val="0"/>
          <w:lang w:eastAsia="ru-RU"/>
          <w14:ligatures w14:val="none"/>
        </w:rPr>
        <w:tab/>
        <w:t>(2)</w:t>
      </w:r>
    </w:p>
    <w:p w14:paraId="3D9075C1" w14:textId="77777777" w:rsidR="00471546" w:rsidRPr="00471546" w:rsidRDefault="00471546" w:rsidP="000721FC">
      <w:pPr>
        <w:ind w:firstLine="709"/>
        <w:contextualSpacing/>
        <w:rPr>
          <w:rFonts w:eastAsia="Times New Roman"/>
          <w:kern w:val="0"/>
          <w:lang w:eastAsia="ru-RU"/>
          <w14:ligatures w14:val="none"/>
        </w:rPr>
      </w:pPr>
    </w:p>
    <w:p w14:paraId="6A023950" w14:textId="77777777" w:rsidR="00471546" w:rsidRPr="00471546" w:rsidRDefault="00471546" w:rsidP="000721FC">
      <w:pPr>
        <w:ind w:firstLine="709"/>
        <w:contextualSpacing/>
        <w:rPr>
          <w:rFonts w:eastAsia="Times New Roman"/>
          <w:kern w:val="0"/>
          <w:lang w:eastAsia="ru-RU"/>
          <w14:ligatures w14:val="none"/>
        </w:rPr>
      </w:pPr>
      <w:r w:rsidRPr="00471546">
        <w:rPr>
          <w:rFonts w:eastAsia="Times New Roman"/>
          <w:kern w:val="0"/>
          <w:lang w:eastAsia="ru-RU"/>
          <w14:ligatures w14:val="none"/>
        </w:rPr>
        <w:t xml:space="preserve">где </w:t>
      </w:r>
      <m:oMath>
        <m:sSub>
          <m:sSubPr>
            <m:ctrlPr>
              <w:rPr>
                <w:rFonts w:ascii="Cambria Math" w:eastAsia="Times New Roman" w:hAnsi="Cambria Math"/>
                <w:kern w:val="0"/>
                <w:lang w:eastAsia="ru-RU"/>
                <w14:ligatures w14:val="none"/>
              </w:rPr>
            </m:ctrlPr>
          </m:sSubPr>
          <m:e>
            <m:r>
              <w:rPr>
                <w:rFonts w:ascii="Cambria Math" w:eastAsia="Times New Roman" w:hAnsi="Cambria Math"/>
                <w:kern w:val="0"/>
                <w:lang w:eastAsia="ru-RU"/>
                <w14:ligatures w14:val="none"/>
              </w:rPr>
              <m:t>a</m:t>
            </m:r>
          </m:e>
          <m:sub>
            <m:r>
              <w:rPr>
                <w:rFonts w:ascii="Cambria Math" w:eastAsia="Times New Roman" w:hAnsi="Cambria Math"/>
                <w:kern w:val="0"/>
                <w:lang w:eastAsia="ru-RU"/>
                <w14:ligatures w14:val="none"/>
              </w:rPr>
              <m:t>i</m:t>
            </m:r>
          </m:sub>
        </m:sSub>
      </m:oMath>
      <w:r w:rsidRPr="00471546">
        <w:rPr>
          <w:rFonts w:eastAsia="Times New Roman"/>
          <w:kern w:val="0"/>
          <w:lang w:eastAsia="ru-RU"/>
          <w14:ligatures w14:val="none"/>
        </w:rPr>
        <w:t xml:space="preserve"> двоичные символы.</w:t>
      </w:r>
    </w:p>
    <w:p w14:paraId="725DA7D9" w14:textId="46C40F57" w:rsidR="00471546" w:rsidRPr="00471546" w:rsidRDefault="00471546" w:rsidP="000721FC">
      <w:pPr>
        <w:ind w:firstLine="709"/>
        <w:contextualSpacing/>
        <w:rPr>
          <w:rFonts w:eastAsia="Times New Roman"/>
          <w:kern w:val="0"/>
          <w:lang w:eastAsia="ru-RU"/>
          <w14:ligatures w14:val="none"/>
        </w:rPr>
      </w:pPr>
      <w:r w:rsidRPr="00471546">
        <w:rPr>
          <w:rFonts w:eastAsia="Times New Roman"/>
          <w:kern w:val="0"/>
          <w:lang w:eastAsia="ru-RU"/>
          <w14:ligatures w14:val="none"/>
        </w:rPr>
        <w:t xml:space="preserve">Удобство использования этого свойства для цифровой обработки сигналов в полях Галуа заключается в следующем. Рассмотрим поле </w:t>
      </w:r>
      <m:oMath>
        <m:r>
          <w:rPr>
            <w:rFonts w:ascii="Cambria Math" w:eastAsia="Times New Roman" w:hAnsi="Cambria Math"/>
            <w:kern w:val="0"/>
            <w:lang w:eastAsia="ru-RU"/>
            <w14:ligatures w14:val="none"/>
          </w:rPr>
          <m:t>GF</m:t>
        </m:r>
        <m:d>
          <m:dPr>
            <m:ctrlPr>
              <w:rPr>
                <w:rFonts w:ascii="Cambria Math" w:eastAsia="Times New Roman" w:hAnsi="Cambria Math"/>
                <w:i/>
                <w:kern w:val="0"/>
                <w:lang w:eastAsia="ru-RU"/>
                <w14:ligatures w14:val="none"/>
              </w:rPr>
            </m:ctrlPr>
          </m:dPr>
          <m:e>
            <m:r>
              <w:rPr>
                <w:rFonts w:ascii="Cambria Math" w:eastAsia="Times New Roman" w:hAnsi="Cambria Math"/>
                <w:kern w:val="0"/>
                <w:lang w:eastAsia="ru-RU"/>
                <w14:ligatures w14:val="none"/>
              </w:rPr>
              <m:t>127</m:t>
            </m:r>
          </m:e>
        </m:d>
      </m:oMath>
      <w:r w:rsidRPr="00471546">
        <w:rPr>
          <w:rFonts w:eastAsia="Times New Roman"/>
          <w:kern w:val="0"/>
          <w:lang w:eastAsia="ru-RU"/>
          <w14:ligatures w14:val="none"/>
        </w:rPr>
        <w:t xml:space="preserve"> характеристикой которого является число Мерсенна с </w:t>
      </w:r>
      <m:oMath>
        <m:r>
          <w:rPr>
            <w:rFonts w:ascii="Cambria Math" w:eastAsia="Times New Roman" w:hAnsi="Cambria Math"/>
            <w:kern w:val="0"/>
            <w:lang w:eastAsia="ru-RU"/>
            <w14:ligatures w14:val="none"/>
          </w:rPr>
          <m:t>n=7</m:t>
        </m:r>
      </m:oMath>
      <w:r w:rsidRPr="00471546">
        <w:rPr>
          <w:rFonts w:eastAsia="Times New Roman"/>
          <w:kern w:val="0"/>
          <w:lang w:eastAsia="ru-RU"/>
          <w14:ligatures w14:val="none"/>
        </w:rPr>
        <w:t xml:space="preserve">. Отметим, что этот пример важен и с практической точки зрения, </w:t>
      </w:r>
      <w:r w:rsidR="004A0A82">
        <w:rPr>
          <w:rFonts w:eastAsia="Times New Roman"/>
          <w:kern w:val="0"/>
          <w:lang w:eastAsia="ru-RU"/>
          <w14:ligatures w14:val="none"/>
        </w:rPr>
        <w:t>поскольку</w:t>
      </w:r>
      <w:r w:rsidRPr="00471546">
        <w:rPr>
          <w:rFonts w:eastAsia="Times New Roman"/>
          <w:kern w:val="0"/>
          <w:lang w:eastAsia="ru-RU"/>
          <w14:ligatures w14:val="none"/>
        </w:rPr>
        <w:t xml:space="preserve"> шкала со 127 уровнями часто используется и в цифровой обработке сигналов. В двоичном виде любой из элементов поля </w:t>
      </w:r>
      <m:oMath>
        <m:r>
          <w:rPr>
            <w:rFonts w:ascii="Cambria Math" w:eastAsia="Times New Roman" w:hAnsi="Cambria Math"/>
            <w:kern w:val="0"/>
            <w:lang w:eastAsia="ru-RU"/>
            <w14:ligatures w14:val="none"/>
          </w:rPr>
          <m:t>GF</m:t>
        </m:r>
        <m:d>
          <m:dPr>
            <m:ctrlPr>
              <w:rPr>
                <w:rFonts w:ascii="Cambria Math" w:eastAsia="Times New Roman" w:hAnsi="Cambria Math"/>
                <w:i/>
                <w:kern w:val="0"/>
                <w:lang w:eastAsia="ru-RU"/>
                <w14:ligatures w14:val="none"/>
              </w:rPr>
            </m:ctrlPr>
          </m:dPr>
          <m:e>
            <m:r>
              <w:rPr>
                <w:rFonts w:ascii="Cambria Math" w:eastAsia="Times New Roman" w:hAnsi="Cambria Math"/>
                <w:kern w:val="0"/>
                <w:lang w:eastAsia="ru-RU"/>
                <w14:ligatures w14:val="none"/>
              </w:rPr>
              <m:t>127</m:t>
            </m:r>
          </m:e>
        </m:d>
        <m:r>
          <w:rPr>
            <w:rFonts w:ascii="Cambria Math" w:eastAsia="Times New Roman" w:hAnsi="Cambria Math"/>
            <w:kern w:val="0"/>
            <w:lang w:eastAsia="ru-RU"/>
            <w14:ligatures w14:val="none"/>
          </w:rPr>
          <m:t xml:space="preserve"> </m:t>
        </m:r>
      </m:oMath>
      <w:r w:rsidRPr="00471546">
        <w:rPr>
          <w:rFonts w:eastAsia="Times New Roman"/>
          <w:kern w:val="0"/>
          <w:lang w:eastAsia="ru-RU"/>
          <w14:ligatures w14:val="none"/>
        </w:rPr>
        <w:t>поля может быть представлен как</w:t>
      </w:r>
    </w:p>
    <w:p w14:paraId="0DFD1E5B" w14:textId="77777777" w:rsidR="00471546" w:rsidRPr="00471546" w:rsidRDefault="00471546" w:rsidP="000721FC">
      <w:pPr>
        <w:ind w:firstLine="709"/>
        <w:contextualSpacing/>
        <w:rPr>
          <w:rFonts w:eastAsia="Times New Roman"/>
          <w:kern w:val="0"/>
          <w:lang w:eastAsia="ru-RU"/>
          <w14:ligatures w14:val="none"/>
        </w:rPr>
      </w:pPr>
    </w:p>
    <w:p w14:paraId="4282398A" w14:textId="77777777" w:rsidR="00471546" w:rsidRPr="00471546" w:rsidRDefault="00471546" w:rsidP="000721FC">
      <w:pPr>
        <w:ind w:firstLine="709"/>
        <w:contextualSpacing/>
        <w:jc w:val="right"/>
        <w:rPr>
          <w:rFonts w:eastAsia="Times New Roman"/>
          <w:kern w:val="0"/>
          <w:lang w:eastAsia="ru-RU"/>
          <w14:ligatures w14:val="none"/>
        </w:rPr>
      </w:pPr>
      <m:oMath>
        <m:r>
          <w:rPr>
            <w:rFonts w:ascii="Cambria Math" w:eastAsia="Times New Roman" w:hAnsi="Cambria Math"/>
            <w:kern w:val="0"/>
            <w:lang w:val="en-US" w:eastAsia="ru-RU"/>
            <w14:ligatures w14:val="none"/>
          </w:rPr>
          <m:t>A</m:t>
        </m:r>
        <m:r>
          <w:rPr>
            <w:rFonts w:ascii="Cambria Math" w:eastAsia="Times New Roman" w:hAnsi="Cambria Math"/>
            <w:kern w:val="0"/>
            <w:lang w:eastAsia="ru-RU"/>
            <w14:ligatures w14:val="none"/>
          </w:rPr>
          <m:t>=</m:t>
        </m:r>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eastAsia="ru-RU"/>
                <w14:ligatures w14:val="none"/>
              </w:rPr>
              <m:t>2</m:t>
            </m:r>
            <m:ctrlPr>
              <w:rPr>
                <w:rFonts w:ascii="Cambria Math" w:eastAsia="Times New Roman" w:hAnsi="Cambria Math"/>
                <w:i/>
                <w:kern w:val="0"/>
                <w:lang w:eastAsia="ru-RU"/>
                <w14:ligatures w14:val="none"/>
              </w:rPr>
            </m:ctrlPr>
          </m:e>
          <m:sup>
            <m:r>
              <w:rPr>
                <w:rFonts w:ascii="Cambria Math" w:eastAsia="Times New Roman" w:hAnsi="Cambria Math"/>
                <w:kern w:val="0"/>
                <w:lang w:eastAsia="ru-RU"/>
                <w14:ligatures w14:val="none"/>
              </w:rPr>
              <m:t>6</m:t>
            </m:r>
          </m:sup>
        </m:sSup>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6</m:t>
            </m:r>
          </m:sub>
        </m:sSub>
        <m:r>
          <w:rPr>
            <w:rFonts w:ascii="Cambria Math" w:eastAsia="Times New Roman" w:hAnsi="Cambria Math"/>
            <w:kern w:val="0"/>
            <w:lang w:eastAsia="ru-RU"/>
            <w14:ligatures w14:val="none"/>
          </w:rPr>
          <m:t>+</m:t>
        </m:r>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eastAsia="ru-RU"/>
                <w14:ligatures w14:val="none"/>
              </w:rPr>
              <m:t>2</m:t>
            </m:r>
            <m:ctrlPr>
              <w:rPr>
                <w:rFonts w:ascii="Cambria Math" w:eastAsia="Times New Roman" w:hAnsi="Cambria Math"/>
                <w:i/>
                <w:kern w:val="0"/>
                <w:lang w:eastAsia="ru-RU"/>
                <w14:ligatures w14:val="none"/>
              </w:rPr>
            </m:ctrlPr>
          </m:e>
          <m:sup>
            <m:r>
              <w:rPr>
                <w:rFonts w:ascii="Cambria Math" w:eastAsia="Times New Roman" w:hAnsi="Cambria Math"/>
                <w:kern w:val="0"/>
                <w:lang w:eastAsia="ru-RU"/>
                <w14:ligatures w14:val="none"/>
              </w:rPr>
              <m:t>5</m:t>
            </m:r>
          </m:sup>
        </m:sSup>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5</m:t>
            </m:r>
          </m:sub>
        </m:sSub>
        <m:r>
          <w:rPr>
            <w:rFonts w:ascii="Cambria Math" w:eastAsia="Times New Roman" w:hAnsi="Cambria Math"/>
            <w:kern w:val="0"/>
            <w:lang w:eastAsia="ru-RU"/>
            <w14:ligatures w14:val="none"/>
          </w:rPr>
          <m:t>+…+</m:t>
        </m:r>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eastAsia="ru-RU"/>
                <w14:ligatures w14:val="none"/>
              </w:rPr>
              <m:t>2</m:t>
            </m:r>
            <m:ctrlPr>
              <w:rPr>
                <w:rFonts w:ascii="Cambria Math" w:eastAsia="Times New Roman" w:hAnsi="Cambria Math"/>
                <w:i/>
                <w:kern w:val="0"/>
                <w:lang w:eastAsia="ru-RU"/>
                <w14:ligatures w14:val="none"/>
              </w:rPr>
            </m:ctrlPr>
          </m:e>
          <m:sup>
            <m:r>
              <w:rPr>
                <w:rFonts w:ascii="Cambria Math" w:eastAsia="Times New Roman" w:hAnsi="Cambria Math"/>
                <w:kern w:val="0"/>
                <w:lang w:eastAsia="ru-RU"/>
                <w14:ligatures w14:val="none"/>
              </w:rPr>
              <m:t>1</m:t>
            </m:r>
          </m:sup>
        </m:sSup>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1</m:t>
            </m:r>
          </m:sub>
        </m:sSub>
        <m:r>
          <w:rPr>
            <w:rFonts w:ascii="Cambria Math" w:eastAsia="Times New Roman" w:hAnsi="Cambria Math"/>
            <w:kern w:val="0"/>
            <w:lang w:eastAsia="ru-RU"/>
            <w14:ligatures w14:val="none"/>
          </w:rPr>
          <m:t>+</m:t>
        </m:r>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eastAsia="ru-RU"/>
                <w14:ligatures w14:val="none"/>
              </w:rPr>
              <m:t>2</m:t>
            </m:r>
            <m:ctrlPr>
              <w:rPr>
                <w:rFonts w:ascii="Cambria Math" w:eastAsia="Times New Roman" w:hAnsi="Cambria Math"/>
                <w:i/>
                <w:kern w:val="0"/>
                <w:lang w:eastAsia="ru-RU"/>
                <w14:ligatures w14:val="none"/>
              </w:rPr>
            </m:ctrlPr>
          </m:e>
          <m:sup>
            <m:r>
              <w:rPr>
                <w:rFonts w:ascii="Cambria Math" w:eastAsia="Times New Roman" w:hAnsi="Cambria Math"/>
                <w:kern w:val="0"/>
                <w:lang w:eastAsia="ru-RU"/>
                <w14:ligatures w14:val="none"/>
              </w:rPr>
              <m:t>0</m:t>
            </m:r>
          </m:sup>
        </m:sSup>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0</m:t>
            </m:r>
          </m:sub>
        </m:sSub>
      </m:oMath>
      <w:r w:rsidRPr="00471546">
        <w:rPr>
          <w:rFonts w:eastAsia="Times New Roman"/>
          <w:kern w:val="0"/>
          <w:lang w:eastAsia="ru-RU"/>
          <w14:ligatures w14:val="none"/>
        </w:rPr>
        <w:t xml:space="preserve">       </w:t>
      </w:r>
      <w:r w:rsidRPr="00471546">
        <w:rPr>
          <w:rFonts w:eastAsia="Times New Roman"/>
          <w:kern w:val="0"/>
          <w:lang w:eastAsia="ru-RU"/>
          <w14:ligatures w14:val="none"/>
        </w:rPr>
        <w:tab/>
      </w:r>
      <w:r w:rsidRPr="00471546">
        <w:rPr>
          <w:rFonts w:eastAsia="Times New Roman"/>
          <w:kern w:val="0"/>
          <w:lang w:eastAsia="ru-RU"/>
          <w14:ligatures w14:val="none"/>
        </w:rPr>
        <w:tab/>
      </w:r>
      <w:r w:rsidRPr="00471546">
        <w:rPr>
          <w:rFonts w:eastAsia="Times New Roman"/>
          <w:kern w:val="0"/>
          <w:lang w:eastAsia="ru-RU"/>
          <w14:ligatures w14:val="none"/>
        </w:rPr>
        <w:tab/>
        <w:t>(3)</w:t>
      </w:r>
    </w:p>
    <w:p w14:paraId="18E62A9E" w14:textId="77777777" w:rsidR="00471546" w:rsidRPr="00471546" w:rsidRDefault="00471546" w:rsidP="000721FC">
      <w:pPr>
        <w:ind w:firstLine="709"/>
        <w:contextualSpacing/>
        <w:rPr>
          <w:rFonts w:eastAsia="Times New Roman"/>
          <w:kern w:val="0"/>
          <w:lang w:eastAsia="ru-RU"/>
          <w14:ligatures w14:val="none"/>
        </w:rPr>
      </w:pPr>
    </w:p>
    <w:p w14:paraId="50FDADD0" w14:textId="77777777" w:rsidR="00471546" w:rsidRPr="00471546" w:rsidRDefault="00471546" w:rsidP="000721FC">
      <w:pPr>
        <w:ind w:firstLine="709"/>
        <w:contextualSpacing/>
        <w:rPr>
          <w:rFonts w:eastAsia="Times New Roman"/>
          <w:kern w:val="0"/>
          <w:lang w:eastAsia="ru-RU"/>
          <w14:ligatures w14:val="none"/>
        </w:rPr>
      </w:pPr>
      <w:r w:rsidRPr="00471546">
        <w:rPr>
          <w:rFonts w:eastAsia="Times New Roman"/>
          <w:kern w:val="0"/>
          <w:lang w:eastAsia="ru-RU"/>
          <w14:ligatures w14:val="none"/>
        </w:rPr>
        <w:t>Подчеркнем, что количество элементов, представленных в форме (3), при вычислении в терминах обычных целых чисел равно 128, но</w:t>
      </w:r>
    </w:p>
    <w:p w14:paraId="2F01EA2B" w14:textId="77777777" w:rsidR="00471546" w:rsidRPr="00471546" w:rsidRDefault="00471546" w:rsidP="000721FC">
      <w:pPr>
        <w:ind w:firstLine="709"/>
        <w:contextualSpacing/>
        <w:rPr>
          <w:rFonts w:eastAsia="Times New Roman"/>
          <w:kern w:val="0"/>
          <w:lang w:eastAsia="ru-RU"/>
          <w14:ligatures w14:val="none"/>
        </w:rPr>
      </w:pPr>
    </w:p>
    <w:p w14:paraId="778132C8" w14:textId="77777777" w:rsidR="00471546" w:rsidRPr="00471546" w:rsidRDefault="00471546" w:rsidP="000721FC">
      <w:pPr>
        <w:ind w:firstLine="709"/>
        <w:contextualSpacing/>
        <w:jc w:val="right"/>
        <w:rPr>
          <w:rFonts w:eastAsia="Times New Roman"/>
          <w:kern w:val="0"/>
          <w:lang w:eastAsia="ru-RU"/>
          <w14:ligatures w14:val="none"/>
        </w:rPr>
      </w:pPr>
      <m:oMath>
        <m:r>
          <w:rPr>
            <w:rFonts w:ascii="Cambria Math" w:eastAsia="Times New Roman" w:hAnsi="Cambria Math"/>
            <w:kern w:val="0"/>
            <w:lang w:eastAsia="ru-RU"/>
            <w14:ligatures w14:val="none"/>
          </w:rPr>
          <m:t>1111111≡0000000</m:t>
        </m:r>
        <m:d>
          <m:dPr>
            <m:ctrlPr>
              <w:rPr>
                <w:rFonts w:ascii="Cambria Math" w:eastAsia="Times New Roman" w:hAnsi="Cambria Math"/>
                <w:i/>
                <w:kern w:val="0"/>
                <w:lang w:val="en-US" w:eastAsia="ru-RU"/>
                <w14:ligatures w14:val="none"/>
              </w:rPr>
            </m:ctrlPr>
          </m:dPr>
          <m:e>
            <m:r>
              <w:rPr>
                <w:rFonts w:ascii="Cambria Math" w:eastAsia="Times New Roman" w:hAnsi="Cambria Math"/>
                <w:kern w:val="0"/>
                <w:lang w:eastAsia="ru-RU"/>
                <w14:ligatures w14:val="none"/>
              </w:rPr>
              <m:t>127</m:t>
            </m:r>
          </m:e>
        </m:d>
      </m:oMath>
      <w:r w:rsidRPr="00471546">
        <w:rPr>
          <w:rFonts w:eastAsia="Times New Roman"/>
          <w:kern w:val="0"/>
          <w:lang w:eastAsia="ru-RU"/>
          <w14:ligatures w14:val="none"/>
        </w:rPr>
        <w:t xml:space="preserve">                     </w:t>
      </w:r>
      <w:r w:rsidRPr="00471546">
        <w:rPr>
          <w:rFonts w:eastAsia="Times New Roman"/>
          <w:kern w:val="0"/>
          <w:lang w:eastAsia="ru-RU"/>
          <w14:ligatures w14:val="none"/>
        </w:rPr>
        <w:tab/>
      </w:r>
      <w:r w:rsidRPr="00471546">
        <w:rPr>
          <w:rFonts w:eastAsia="Times New Roman"/>
          <w:kern w:val="0"/>
          <w:lang w:eastAsia="ru-RU"/>
          <w14:ligatures w14:val="none"/>
        </w:rPr>
        <w:tab/>
      </w:r>
      <w:r w:rsidRPr="00471546">
        <w:rPr>
          <w:rFonts w:eastAsia="Times New Roman"/>
          <w:kern w:val="0"/>
          <w:lang w:eastAsia="ru-RU"/>
          <w14:ligatures w14:val="none"/>
        </w:rPr>
        <w:tab/>
        <w:t>(4)</w:t>
      </w:r>
    </w:p>
    <w:p w14:paraId="32862795" w14:textId="77777777" w:rsidR="00471546" w:rsidRPr="00471546" w:rsidRDefault="00471546" w:rsidP="000721FC">
      <w:pPr>
        <w:ind w:firstLine="709"/>
        <w:contextualSpacing/>
        <w:rPr>
          <w:rFonts w:eastAsia="Times New Roman"/>
          <w:kern w:val="0"/>
          <w:lang w:eastAsia="ru-RU"/>
          <w14:ligatures w14:val="none"/>
        </w:rPr>
      </w:pPr>
    </w:p>
    <w:p w14:paraId="5FA93B98" w14:textId="77777777" w:rsidR="00471546" w:rsidRPr="00471546" w:rsidRDefault="00471546" w:rsidP="000721FC">
      <w:pPr>
        <w:ind w:firstLine="709"/>
        <w:contextualSpacing/>
        <w:rPr>
          <w:rFonts w:eastAsia="Times New Roman"/>
          <w:kern w:val="0"/>
          <w:lang w:eastAsia="ru-RU"/>
          <w14:ligatures w14:val="none"/>
        </w:rPr>
      </w:pPr>
      <w:r w:rsidRPr="00471546">
        <w:rPr>
          <w:rFonts w:eastAsia="Times New Roman"/>
          <w:kern w:val="0"/>
          <w:lang w:eastAsia="ru-RU"/>
          <w14:ligatures w14:val="none"/>
        </w:rPr>
        <w:t>Следовательно, число элементов поля, заданное формулой (3), действительно равно 127.</w:t>
      </w:r>
    </w:p>
    <w:p w14:paraId="7A602675" w14:textId="6CF9562C" w:rsidR="00471546" w:rsidRPr="00471546" w:rsidRDefault="00471546" w:rsidP="000721FC">
      <w:pPr>
        <w:ind w:firstLine="709"/>
        <w:contextualSpacing/>
        <w:rPr>
          <w:rFonts w:eastAsia="Times New Roman"/>
          <w:kern w:val="0"/>
          <w:lang w:eastAsia="ru-RU"/>
          <w14:ligatures w14:val="none"/>
        </w:rPr>
      </w:pPr>
      <w:r w:rsidRPr="00471546">
        <w:rPr>
          <w:rFonts w:eastAsia="Times New Roman"/>
          <w:kern w:val="0"/>
          <w:lang w:eastAsia="ru-RU"/>
          <w14:ligatures w14:val="none"/>
        </w:rPr>
        <w:t xml:space="preserve">Пусть элемент </w:t>
      </w:r>
      <m:oMath>
        <m:r>
          <m:rPr>
            <m:sty m:val="p"/>
          </m:rPr>
          <w:rPr>
            <w:rFonts w:ascii="Cambria Math" w:eastAsia="Times New Roman" w:hAnsi="Cambria Math"/>
            <w:kern w:val="0"/>
            <w:lang w:val="en-US" w:eastAsia="ru-RU"/>
            <w14:ligatures w14:val="none"/>
          </w:rPr>
          <m:t>A</m:t>
        </m:r>
      </m:oMath>
      <w:r w:rsidRPr="00471546">
        <w:rPr>
          <w:rFonts w:eastAsia="Times New Roman"/>
          <w:kern w:val="0"/>
          <w:lang w:eastAsia="ru-RU"/>
          <w14:ligatures w14:val="none"/>
        </w:rPr>
        <w:t xml:space="preserve">представленный в форме (3), </w:t>
      </w:r>
      <w:r w:rsidR="004A0A82">
        <w:rPr>
          <w:rFonts w:eastAsia="Times New Roman"/>
          <w:kern w:val="0"/>
          <w:lang w:eastAsia="ru-RU"/>
          <w14:ligatures w14:val="none"/>
        </w:rPr>
        <w:t xml:space="preserve">умножается </w:t>
      </w:r>
      <w:r w:rsidRPr="00471546">
        <w:rPr>
          <w:rFonts w:eastAsia="Times New Roman"/>
          <w:kern w:val="0"/>
          <w:lang w:eastAsia="ru-RU"/>
          <w14:ligatures w14:val="none"/>
        </w:rPr>
        <w:t xml:space="preserve">по модулю 127 на элемент </w:t>
      </w:r>
      <m:oMath>
        <m:r>
          <m:rPr>
            <m:sty m:val="p"/>
          </m:rPr>
          <w:rPr>
            <w:rFonts w:ascii="Cambria Math" w:eastAsia="Times New Roman" w:hAnsi="Cambria Math"/>
            <w:kern w:val="0"/>
            <w:lang w:eastAsia="ru-RU"/>
            <w14:ligatures w14:val="none"/>
          </w:rPr>
          <m:t>B</m:t>
        </m:r>
      </m:oMath>
      <w:r w:rsidRPr="00471546">
        <w:rPr>
          <w:rFonts w:eastAsia="Times New Roman"/>
          <w:kern w:val="0"/>
          <w:lang w:eastAsia="ru-RU"/>
          <w14:ligatures w14:val="none"/>
        </w:rPr>
        <w:t>представленный в той же форме.</w:t>
      </w:r>
    </w:p>
    <w:p w14:paraId="55B05A74" w14:textId="77777777" w:rsidR="00471546" w:rsidRPr="00471546" w:rsidRDefault="00471546" w:rsidP="000721FC">
      <w:pPr>
        <w:ind w:firstLine="709"/>
        <w:contextualSpacing/>
        <w:rPr>
          <w:rFonts w:eastAsia="Times New Roman"/>
          <w:kern w:val="0"/>
          <w:lang w:eastAsia="ru-RU"/>
          <w14:ligatures w14:val="none"/>
        </w:rPr>
      </w:pPr>
    </w:p>
    <w:p w14:paraId="698AE908" w14:textId="07E15B10" w:rsidR="00471546" w:rsidRDefault="00471546" w:rsidP="000721FC">
      <w:pPr>
        <w:ind w:firstLine="709"/>
        <w:contextualSpacing/>
        <w:jc w:val="right"/>
        <w:rPr>
          <w:rFonts w:eastAsia="Times New Roman"/>
          <w:kern w:val="0"/>
          <w:lang w:eastAsia="ru-RU"/>
          <w14:ligatures w14:val="none"/>
        </w:rPr>
      </w:pPr>
      <m:oMath>
        <m:r>
          <w:rPr>
            <w:rFonts w:ascii="Cambria Math" w:eastAsia="Times New Roman" w:hAnsi="Cambria Math"/>
            <w:kern w:val="0"/>
            <w:lang w:val="en-US" w:eastAsia="ru-RU"/>
            <w14:ligatures w14:val="none"/>
          </w:rPr>
          <m:t>B</m:t>
        </m:r>
        <m:r>
          <w:rPr>
            <w:rFonts w:ascii="Cambria Math" w:eastAsia="Times New Roman" w:hAnsi="Cambria Math"/>
            <w:kern w:val="0"/>
            <w:lang w:eastAsia="ru-RU"/>
            <w14:ligatures w14:val="none"/>
          </w:rPr>
          <m:t>=</m:t>
        </m:r>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eastAsia="ru-RU"/>
                <w14:ligatures w14:val="none"/>
              </w:rPr>
              <m:t>2</m:t>
            </m:r>
            <m:ctrlPr>
              <w:rPr>
                <w:rFonts w:ascii="Cambria Math" w:eastAsia="Times New Roman" w:hAnsi="Cambria Math"/>
                <w:i/>
                <w:kern w:val="0"/>
                <w:lang w:eastAsia="ru-RU"/>
                <w14:ligatures w14:val="none"/>
              </w:rPr>
            </m:ctrlPr>
          </m:e>
          <m:sup>
            <m:r>
              <w:rPr>
                <w:rFonts w:ascii="Cambria Math" w:eastAsia="Times New Roman" w:hAnsi="Cambria Math"/>
                <w:kern w:val="0"/>
                <w:lang w:eastAsia="ru-RU"/>
                <w14:ligatures w14:val="none"/>
              </w:rPr>
              <m:t>6</m:t>
            </m:r>
          </m:sup>
        </m:sSup>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b</m:t>
            </m:r>
          </m:e>
          <m:sub>
            <m:r>
              <w:rPr>
                <w:rFonts w:ascii="Cambria Math" w:eastAsia="Times New Roman" w:hAnsi="Cambria Math"/>
                <w:kern w:val="0"/>
                <w:lang w:eastAsia="ru-RU"/>
                <w14:ligatures w14:val="none"/>
              </w:rPr>
              <m:t>6</m:t>
            </m:r>
          </m:sub>
        </m:sSub>
        <m:r>
          <w:rPr>
            <w:rFonts w:ascii="Cambria Math" w:eastAsia="Times New Roman" w:hAnsi="Cambria Math"/>
            <w:kern w:val="0"/>
            <w:lang w:eastAsia="ru-RU"/>
            <w14:ligatures w14:val="none"/>
          </w:rPr>
          <m:t>+</m:t>
        </m:r>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eastAsia="ru-RU"/>
                <w14:ligatures w14:val="none"/>
              </w:rPr>
              <m:t>2</m:t>
            </m:r>
            <m:ctrlPr>
              <w:rPr>
                <w:rFonts w:ascii="Cambria Math" w:eastAsia="Times New Roman" w:hAnsi="Cambria Math"/>
                <w:i/>
                <w:kern w:val="0"/>
                <w:lang w:eastAsia="ru-RU"/>
                <w14:ligatures w14:val="none"/>
              </w:rPr>
            </m:ctrlPr>
          </m:e>
          <m:sup>
            <m:r>
              <w:rPr>
                <w:rFonts w:ascii="Cambria Math" w:eastAsia="Times New Roman" w:hAnsi="Cambria Math"/>
                <w:kern w:val="0"/>
                <w:lang w:eastAsia="ru-RU"/>
                <w14:ligatures w14:val="none"/>
              </w:rPr>
              <m:t>5</m:t>
            </m:r>
          </m:sup>
        </m:sSup>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b</m:t>
            </m:r>
          </m:e>
          <m:sub>
            <m:r>
              <w:rPr>
                <w:rFonts w:ascii="Cambria Math" w:eastAsia="Times New Roman" w:hAnsi="Cambria Math"/>
                <w:kern w:val="0"/>
                <w:lang w:eastAsia="ru-RU"/>
                <w14:ligatures w14:val="none"/>
              </w:rPr>
              <m:t>5</m:t>
            </m:r>
          </m:sub>
        </m:sSub>
        <m:r>
          <w:rPr>
            <w:rFonts w:ascii="Cambria Math" w:eastAsia="Times New Roman" w:hAnsi="Cambria Math"/>
            <w:kern w:val="0"/>
            <w:lang w:eastAsia="ru-RU"/>
            <w14:ligatures w14:val="none"/>
          </w:rPr>
          <m:t>+…+</m:t>
        </m:r>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eastAsia="ru-RU"/>
                <w14:ligatures w14:val="none"/>
              </w:rPr>
              <m:t>2</m:t>
            </m:r>
            <m:ctrlPr>
              <w:rPr>
                <w:rFonts w:ascii="Cambria Math" w:eastAsia="Times New Roman" w:hAnsi="Cambria Math"/>
                <w:i/>
                <w:kern w:val="0"/>
                <w:lang w:eastAsia="ru-RU"/>
                <w14:ligatures w14:val="none"/>
              </w:rPr>
            </m:ctrlPr>
          </m:e>
          <m:sup>
            <m:r>
              <w:rPr>
                <w:rFonts w:ascii="Cambria Math" w:eastAsia="Times New Roman" w:hAnsi="Cambria Math"/>
                <w:kern w:val="0"/>
                <w:lang w:eastAsia="ru-RU"/>
                <w14:ligatures w14:val="none"/>
              </w:rPr>
              <m:t>1</m:t>
            </m:r>
          </m:sup>
        </m:sSup>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b</m:t>
            </m:r>
          </m:e>
          <m:sub>
            <m:r>
              <w:rPr>
                <w:rFonts w:ascii="Cambria Math" w:eastAsia="Times New Roman" w:hAnsi="Cambria Math"/>
                <w:kern w:val="0"/>
                <w:lang w:eastAsia="ru-RU"/>
                <w14:ligatures w14:val="none"/>
              </w:rPr>
              <m:t>1</m:t>
            </m:r>
          </m:sub>
        </m:sSub>
        <m:r>
          <w:rPr>
            <w:rFonts w:ascii="Cambria Math" w:eastAsia="Times New Roman" w:hAnsi="Cambria Math"/>
            <w:kern w:val="0"/>
            <w:lang w:eastAsia="ru-RU"/>
            <w14:ligatures w14:val="none"/>
          </w:rPr>
          <m:t>+</m:t>
        </m:r>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eastAsia="ru-RU"/>
                <w14:ligatures w14:val="none"/>
              </w:rPr>
              <m:t>2</m:t>
            </m:r>
            <m:ctrlPr>
              <w:rPr>
                <w:rFonts w:ascii="Cambria Math" w:eastAsia="Times New Roman" w:hAnsi="Cambria Math"/>
                <w:i/>
                <w:kern w:val="0"/>
                <w:lang w:eastAsia="ru-RU"/>
                <w14:ligatures w14:val="none"/>
              </w:rPr>
            </m:ctrlPr>
          </m:e>
          <m:sup>
            <m:r>
              <w:rPr>
                <w:rFonts w:ascii="Cambria Math" w:eastAsia="Times New Roman" w:hAnsi="Cambria Math"/>
                <w:kern w:val="0"/>
                <w:lang w:eastAsia="ru-RU"/>
                <w14:ligatures w14:val="none"/>
              </w:rPr>
              <m:t>0</m:t>
            </m:r>
          </m:sup>
        </m:sSup>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b</m:t>
            </m:r>
          </m:e>
          <m:sub>
            <m:r>
              <w:rPr>
                <w:rFonts w:ascii="Cambria Math" w:eastAsia="Times New Roman" w:hAnsi="Cambria Math"/>
                <w:kern w:val="0"/>
                <w:lang w:eastAsia="ru-RU"/>
                <w14:ligatures w14:val="none"/>
              </w:rPr>
              <m:t>0</m:t>
            </m:r>
          </m:sub>
        </m:sSub>
      </m:oMath>
      <w:r w:rsidRPr="00471546">
        <w:rPr>
          <w:rFonts w:eastAsia="Times New Roman"/>
          <w:kern w:val="0"/>
          <w:lang w:eastAsia="ru-RU"/>
          <w14:ligatures w14:val="none"/>
        </w:rPr>
        <w:t xml:space="preserve">     </w:t>
      </w:r>
      <w:r w:rsidRPr="00471546">
        <w:rPr>
          <w:rFonts w:eastAsia="Times New Roman"/>
          <w:kern w:val="0"/>
          <w:lang w:eastAsia="ru-RU"/>
          <w14:ligatures w14:val="none"/>
        </w:rPr>
        <w:tab/>
      </w:r>
      <w:r w:rsidRPr="00471546">
        <w:rPr>
          <w:rFonts w:eastAsia="Times New Roman"/>
          <w:kern w:val="0"/>
          <w:lang w:eastAsia="ru-RU"/>
          <w14:ligatures w14:val="none"/>
        </w:rPr>
        <w:tab/>
      </w:r>
      <w:r w:rsidRPr="00471546">
        <w:rPr>
          <w:rFonts w:eastAsia="Times New Roman"/>
          <w:kern w:val="0"/>
          <w:lang w:eastAsia="ru-RU"/>
          <w14:ligatures w14:val="none"/>
        </w:rPr>
        <w:tab/>
        <w:t>(5)</w:t>
      </w:r>
    </w:p>
    <w:p w14:paraId="6B6F3074" w14:textId="77777777" w:rsidR="009046DB" w:rsidRPr="00471546" w:rsidRDefault="009046DB" w:rsidP="000721FC">
      <w:pPr>
        <w:ind w:firstLine="709"/>
        <w:contextualSpacing/>
        <w:jc w:val="right"/>
        <w:rPr>
          <w:rFonts w:eastAsia="Times New Roman"/>
          <w:kern w:val="0"/>
          <w:lang w:eastAsia="ru-RU"/>
          <w14:ligatures w14:val="none"/>
        </w:rPr>
      </w:pPr>
    </w:p>
    <w:p w14:paraId="111AD065" w14:textId="77777777" w:rsidR="00471546" w:rsidRPr="00471546" w:rsidRDefault="00471546" w:rsidP="000721FC">
      <w:pPr>
        <w:ind w:firstLine="709"/>
        <w:contextualSpacing/>
        <w:rPr>
          <w:rFonts w:eastAsia="Times New Roman"/>
          <w:kern w:val="0"/>
          <w:lang w:eastAsia="ru-RU"/>
          <w14:ligatures w14:val="none"/>
        </w:rPr>
      </w:pPr>
      <w:r w:rsidRPr="00471546">
        <w:rPr>
          <w:rFonts w:eastAsia="Times New Roman"/>
          <w:kern w:val="0"/>
          <w:lang w:eastAsia="ru-RU"/>
          <w14:ligatures w14:val="none"/>
        </w:rPr>
        <w:t>Тогда результатом произведения будет сумма следующих членов</w:t>
      </w:r>
    </w:p>
    <w:p w14:paraId="4CB9692A" w14:textId="77777777" w:rsidR="00471546" w:rsidRPr="00471546" w:rsidRDefault="00471546" w:rsidP="000721FC">
      <w:pPr>
        <w:ind w:firstLine="709"/>
        <w:contextualSpacing/>
        <w:rPr>
          <w:rFonts w:eastAsia="Times New Roman"/>
          <w:kern w:val="0"/>
          <w:lang w:eastAsia="ru-RU"/>
          <w14:ligatures w14:val="none"/>
        </w:rPr>
      </w:pPr>
    </w:p>
    <w:p w14:paraId="00044C20" w14:textId="77777777" w:rsidR="00471546" w:rsidRPr="00471546" w:rsidRDefault="00471546" w:rsidP="000721FC">
      <w:pPr>
        <w:ind w:firstLine="709"/>
        <w:contextualSpacing/>
        <w:jc w:val="center"/>
        <w:rPr>
          <w:rFonts w:eastAsia="Times New Roman"/>
          <w:kern w:val="0"/>
          <w:lang w:val="en-US" w:eastAsia="ru-RU"/>
          <w14:ligatures w14:val="none"/>
        </w:rPr>
      </w:pPr>
      <m:oMathPara>
        <m:oMathParaPr>
          <m:jc m:val="center"/>
        </m:oMathParaPr>
        <m:oMath>
          <m:r>
            <w:rPr>
              <w:rFonts w:ascii="Cambria Math" w:eastAsia="Times New Roman" w:hAnsi="Cambria Math"/>
              <w:kern w:val="0"/>
              <w:lang w:val="en-US" w:eastAsia="ru-RU"/>
              <w14:ligatures w14:val="none"/>
            </w:rPr>
            <m:t>A∙</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b</m:t>
              </m:r>
            </m:e>
            <m:sub>
              <m:r>
                <w:rPr>
                  <w:rFonts w:ascii="Cambria Math" w:eastAsia="Times New Roman" w:hAnsi="Cambria Math"/>
                  <w:kern w:val="0"/>
                  <w:lang w:val="en-US" w:eastAsia="ru-RU"/>
                  <w14:ligatures w14:val="none"/>
                </w:rPr>
                <m:t>0</m:t>
              </m:r>
            </m:sub>
          </m:sSub>
          <m:r>
            <w:rPr>
              <w:rFonts w:ascii="Cambria Math" w:eastAsia="Times New Roman" w:hAnsi="Cambria Math"/>
              <w:kern w:val="0"/>
              <w:lang w:val="en-US" w:eastAsia="ru-RU"/>
              <w14:ligatures w14:val="none"/>
            </w:rPr>
            <m:t>=</m:t>
          </m:r>
          <m:d>
            <m:dPr>
              <m:ctrlPr>
                <w:rPr>
                  <w:rFonts w:ascii="Cambria Math" w:eastAsia="Times New Roman" w:hAnsi="Cambria Math"/>
                  <w:i/>
                  <w:kern w:val="0"/>
                  <w:lang w:val="en-US" w:eastAsia="ru-RU"/>
                  <w14:ligatures w14:val="none"/>
                </w:rPr>
              </m:ctrlPr>
            </m:dPr>
            <m:e>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val="en-US" w:eastAsia="ru-RU"/>
                      <w14:ligatures w14:val="none"/>
                    </w:rPr>
                    <m:t>2</m:t>
                  </m:r>
                </m:e>
                <m:sup>
                  <m:r>
                    <w:rPr>
                      <w:rFonts w:ascii="Cambria Math" w:eastAsia="Times New Roman" w:hAnsi="Cambria Math"/>
                      <w:kern w:val="0"/>
                      <w:lang w:val="en-US" w:eastAsia="ru-RU"/>
                      <w14:ligatures w14:val="none"/>
                    </w:rPr>
                    <m:t>6</m:t>
                  </m:r>
                </m:sup>
              </m:sSup>
              <m:r>
                <w:rPr>
                  <w:rFonts w:ascii="Cambria Math" w:eastAsia="Times New Roman" w:hAnsi="Cambria Math"/>
                  <w:kern w:val="0"/>
                  <w:lang w:val="en-US"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val="en-US" w:eastAsia="ru-RU"/>
                      <w14:ligatures w14:val="none"/>
                    </w:rPr>
                    <m:t>6</m:t>
                  </m:r>
                </m:sub>
              </m:sSub>
              <m:r>
                <w:rPr>
                  <w:rFonts w:ascii="Cambria Math" w:eastAsia="Times New Roman" w:hAnsi="Cambria Math"/>
                  <w:kern w:val="0"/>
                  <w:lang w:val="en-US" w:eastAsia="ru-RU"/>
                  <w14:ligatures w14:val="none"/>
                </w:rPr>
                <m:t>+</m:t>
              </m:r>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val="en-US" w:eastAsia="ru-RU"/>
                      <w14:ligatures w14:val="none"/>
                    </w:rPr>
                    <m:t>2</m:t>
                  </m:r>
                </m:e>
                <m:sup>
                  <m:r>
                    <w:rPr>
                      <w:rFonts w:ascii="Cambria Math" w:eastAsia="Times New Roman" w:hAnsi="Cambria Math"/>
                      <w:kern w:val="0"/>
                      <w:lang w:val="en-US" w:eastAsia="ru-RU"/>
                      <w14:ligatures w14:val="none"/>
                    </w:rPr>
                    <m:t>5</m:t>
                  </m:r>
                </m:sup>
              </m:sSup>
              <m:r>
                <w:rPr>
                  <w:rFonts w:ascii="Cambria Math" w:eastAsia="Times New Roman" w:hAnsi="Cambria Math"/>
                  <w:kern w:val="0"/>
                  <w:lang w:val="en-US"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val="en-US" w:eastAsia="ru-RU"/>
                      <w14:ligatures w14:val="none"/>
                    </w:rPr>
                    <m:t>5</m:t>
                  </m:r>
                </m:sub>
              </m:sSub>
              <m:r>
                <w:rPr>
                  <w:rFonts w:ascii="Cambria Math" w:eastAsia="Times New Roman" w:hAnsi="Cambria Math"/>
                  <w:kern w:val="0"/>
                  <w:lang w:val="en-US" w:eastAsia="ru-RU"/>
                  <w14:ligatures w14:val="none"/>
                </w:rPr>
                <m:t>+…+</m:t>
              </m:r>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val="en-US" w:eastAsia="ru-RU"/>
                      <w14:ligatures w14:val="none"/>
                    </w:rPr>
                    <m:t>2</m:t>
                  </m:r>
                </m:e>
                <m:sup>
                  <m:r>
                    <w:rPr>
                      <w:rFonts w:ascii="Cambria Math" w:eastAsia="Times New Roman" w:hAnsi="Cambria Math"/>
                      <w:kern w:val="0"/>
                      <w:lang w:val="en-US" w:eastAsia="ru-RU"/>
                      <w14:ligatures w14:val="none"/>
                    </w:rPr>
                    <m:t>1</m:t>
                  </m:r>
                </m:sup>
              </m:sSup>
              <m:r>
                <w:rPr>
                  <w:rFonts w:ascii="Cambria Math" w:eastAsia="Times New Roman" w:hAnsi="Cambria Math"/>
                  <w:kern w:val="0"/>
                  <w:lang w:val="en-US"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val="en-US" w:eastAsia="ru-RU"/>
                      <w14:ligatures w14:val="none"/>
                    </w:rPr>
                    <m:t>1</m:t>
                  </m:r>
                </m:sub>
              </m:sSub>
              <m:r>
                <w:rPr>
                  <w:rFonts w:ascii="Cambria Math" w:eastAsia="Times New Roman" w:hAnsi="Cambria Math"/>
                  <w:kern w:val="0"/>
                  <w:lang w:val="en-US" w:eastAsia="ru-RU"/>
                  <w14:ligatures w14:val="none"/>
                </w:rPr>
                <m:t>+</m:t>
              </m:r>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val="en-US" w:eastAsia="ru-RU"/>
                      <w14:ligatures w14:val="none"/>
                    </w:rPr>
                    <m:t>2</m:t>
                  </m:r>
                </m:e>
                <m:sup>
                  <m:r>
                    <w:rPr>
                      <w:rFonts w:ascii="Cambria Math" w:eastAsia="Times New Roman" w:hAnsi="Cambria Math"/>
                      <w:kern w:val="0"/>
                      <w:lang w:val="en-US" w:eastAsia="ru-RU"/>
                      <w14:ligatures w14:val="none"/>
                    </w:rPr>
                    <m:t>0</m:t>
                  </m:r>
                </m:sup>
              </m:sSup>
              <m:r>
                <w:rPr>
                  <w:rFonts w:ascii="Cambria Math" w:eastAsia="Times New Roman" w:hAnsi="Cambria Math"/>
                  <w:kern w:val="0"/>
                  <w:lang w:val="en-US"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val="en-US" w:eastAsia="ru-RU"/>
                      <w14:ligatures w14:val="none"/>
                    </w:rPr>
                    <m:t>0</m:t>
                  </m:r>
                </m:sub>
              </m:sSub>
            </m:e>
          </m:d>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b</m:t>
              </m:r>
            </m:e>
            <m:sub>
              <m:r>
                <w:rPr>
                  <w:rFonts w:ascii="Cambria Math" w:eastAsia="Times New Roman" w:hAnsi="Cambria Math"/>
                  <w:kern w:val="0"/>
                  <w:lang w:val="en-US" w:eastAsia="ru-RU"/>
                  <w14:ligatures w14:val="none"/>
                </w:rPr>
                <m:t>0</m:t>
              </m:r>
            </m:sub>
          </m:sSub>
        </m:oMath>
      </m:oMathPara>
    </w:p>
    <w:p w14:paraId="3FE90F43" w14:textId="77777777" w:rsidR="00471546" w:rsidRPr="00471546" w:rsidRDefault="00471546" w:rsidP="000721FC">
      <w:pPr>
        <w:ind w:firstLine="709"/>
        <w:contextualSpacing/>
        <w:rPr>
          <w:rFonts w:eastAsia="Times New Roman"/>
          <w:kern w:val="0"/>
          <w:lang w:val="en-US" w:eastAsia="ru-RU"/>
          <w14:ligatures w14:val="none"/>
        </w:rPr>
      </w:pPr>
    </w:p>
    <w:p w14:paraId="6AFB5A8D" w14:textId="77777777" w:rsidR="00471546" w:rsidRPr="00471546" w:rsidRDefault="00287388" w:rsidP="000721FC">
      <w:pPr>
        <w:ind w:firstLine="709"/>
        <w:contextualSpacing/>
        <w:jc w:val="right"/>
        <w:rPr>
          <w:rFonts w:eastAsia="Times New Roman"/>
          <w:kern w:val="0"/>
          <w:lang w:val="en-US" w:eastAsia="ru-RU"/>
          <w14:ligatures w14:val="none"/>
        </w:rPr>
      </w:pPr>
      <m:oMath>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eastAsia="ru-RU"/>
                <w14:ligatures w14:val="none"/>
              </w:rPr>
              <m:t>2</m:t>
            </m:r>
            <m:ctrlPr>
              <w:rPr>
                <w:rFonts w:ascii="Cambria Math" w:eastAsia="Times New Roman" w:hAnsi="Cambria Math"/>
                <w:i/>
                <w:kern w:val="0"/>
                <w:lang w:eastAsia="ru-RU"/>
                <w14:ligatures w14:val="none"/>
              </w:rPr>
            </m:ctrlPr>
          </m:e>
          <m:sup>
            <m:r>
              <w:rPr>
                <w:rFonts w:ascii="Cambria Math" w:eastAsia="Times New Roman" w:hAnsi="Cambria Math"/>
                <w:kern w:val="0"/>
                <w:lang w:eastAsia="ru-RU"/>
                <w14:ligatures w14:val="none"/>
              </w:rPr>
              <m:t>1</m:t>
            </m:r>
          </m:sup>
        </m:sSup>
        <m:r>
          <w:rPr>
            <w:rFonts w:ascii="Cambria Math" w:eastAsia="Times New Roman" w:hAnsi="Cambria Math"/>
            <w:kern w:val="0"/>
            <w:lang w:eastAsia="ru-RU"/>
            <w14:ligatures w14:val="none"/>
          </w:rPr>
          <m:t>∙</m:t>
        </m:r>
        <m:r>
          <w:rPr>
            <w:rFonts w:ascii="Cambria Math" w:eastAsia="Times New Roman" w:hAnsi="Cambria Math"/>
            <w:kern w:val="0"/>
            <w:lang w:val="en-US" w:eastAsia="ru-RU"/>
            <w14:ligatures w14:val="none"/>
          </w:rPr>
          <m:t>A</m:t>
        </m:r>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b</m:t>
            </m:r>
          </m:e>
          <m:sub>
            <m:r>
              <w:rPr>
                <w:rFonts w:ascii="Cambria Math" w:eastAsia="Times New Roman" w:hAnsi="Cambria Math"/>
                <w:kern w:val="0"/>
                <w:lang w:eastAsia="ru-RU"/>
                <w14:ligatures w14:val="none"/>
              </w:rPr>
              <m:t>1</m:t>
            </m:r>
          </m:sub>
        </m:sSub>
        <m:r>
          <w:rPr>
            <w:rFonts w:ascii="Cambria Math" w:eastAsia="Times New Roman" w:hAnsi="Cambria Math"/>
            <w:kern w:val="0"/>
            <w:lang w:eastAsia="ru-RU"/>
            <w14:ligatures w14:val="none"/>
          </w:rPr>
          <m:t>=</m:t>
        </m:r>
        <m:d>
          <m:dPr>
            <m:ctrlPr>
              <w:rPr>
                <w:rFonts w:ascii="Cambria Math" w:eastAsia="Times New Roman" w:hAnsi="Cambria Math"/>
                <w:i/>
                <w:kern w:val="0"/>
                <w:lang w:eastAsia="ru-RU"/>
                <w14:ligatures w14:val="none"/>
              </w:rPr>
            </m:ctrlPr>
          </m:dPr>
          <m:e>
            <m:sSup>
              <m:sSupPr>
                <m:ctrlPr>
                  <w:rPr>
                    <w:rFonts w:ascii="Cambria Math" w:eastAsia="Times New Roman" w:hAnsi="Cambria Math"/>
                    <w:i/>
                    <w:kern w:val="0"/>
                    <w:lang w:eastAsia="ru-RU"/>
                    <w14:ligatures w14:val="none"/>
                  </w:rPr>
                </m:ctrlPr>
              </m:sSupPr>
              <m:e>
                <m:r>
                  <w:rPr>
                    <w:rFonts w:ascii="Cambria Math" w:eastAsia="Times New Roman" w:hAnsi="Cambria Math"/>
                    <w:kern w:val="0"/>
                    <w:lang w:eastAsia="ru-RU"/>
                    <w14:ligatures w14:val="none"/>
                  </w:rPr>
                  <m:t>2</m:t>
                </m:r>
              </m:e>
              <m:sup>
                <m:r>
                  <w:rPr>
                    <w:rFonts w:ascii="Cambria Math" w:eastAsia="Times New Roman" w:hAnsi="Cambria Math"/>
                    <w:kern w:val="0"/>
                    <w:lang w:eastAsia="ru-RU"/>
                    <w14:ligatures w14:val="none"/>
                  </w:rPr>
                  <m:t>6</m:t>
                </m:r>
              </m:sup>
            </m:sSup>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5</m:t>
                </m:r>
              </m:sub>
            </m:sSub>
            <m:r>
              <w:rPr>
                <w:rFonts w:ascii="Cambria Math" w:eastAsia="Times New Roman" w:hAnsi="Cambria Math"/>
                <w:kern w:val="0"/>
                <w:lang w:eastAsia="ru-RU"/>
                <w14:ligatures w14:val="none"/>
              </w:rPr>
              <m:t>+…+</m:t>
            </m:r>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eastAsia="ru-RU"/>
                    <w14:ligatures w14:val="none"/>
                  </w:rPr>
                  <m:t>2</m:t>
                </m:r>
                <m:ctrlPr>
                  <w:rPr>
                    <w:rFonts w:ascii="Cambria Math" w:eastAsia="Times New Roman" w:hAnsi="Cambria Math"/>
                    <w:i/>
                    <w:kern w:val="0"/>
                    <w:lang w:eastAsia="ru-RU"/>
                    <w14:ligatures w14:val="none"/>
                  </w:rPr>
                </m:ctrlPr>
              </m:e>
              <m:sup>
                <m:r>
                  <w:rPr>
                    <w:rFonts w:ascii="Cambria Math" w:eastAsia="Times New Roman" w:hAnsi="Cambria Math"/>
                    <w:kern w:val="0"/>
                    <w:lang w:eastAsia="ru-RU"/>
                    <w14:ligatures w14:val="none"/>
                  </w:rPr>
                  <m:t>2</m:t>
                </m:r>
              </m:sup>
            </m:sSup>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1</m:t>
                </m:r>
              </m:sub>
            </m:sSub>
            <m:r>
              <w:rPr>
                <w:rFonts w:ascii="Cambria Math" w:eastAsia="Times New Roman" w:hAnsi="Cambria Math"/>
                <w:kern w:val="0"/>
                <w:lang w:eastAsia="ru-RU"/>
                <w14:ligatures w14:val="none"/>
              </w:rPr>
              <m:t>+</m:t>
            </m:r>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eastAsia="ru-RU"/>
                    <w14:ligatures w14:val="none"/>
                  </w:rPr>
                  <m:t>2</m:t>
                </m:r>
                <m:ctrlPr>
                  <w:rPr>
                    <w:rFonts w:ascii="Cambria Math" w:eastAsia="Times New Roman" w:hAnsi="Cambria Math"/>
                    <w:i/>
                    <w:kern w:val="0"/>
                    <w:lang w:eastAsia="ru-RU"/>
                    <w14:ligatures w14:val="none"/>
                  </w:rPr>
                </m:ctrlPr>
              </m:e>
              <m:sup>
                <m:r>
                  <w:rPr>
                    <w:rFonts w:ascii="Cambria Math" w:eastAsia="Times New Roman" w:hAnsi="Cambria Math"/>
                    <w:kern w:val="0"/>
                    <w:lang w:eastAsia="ru-RU"/>
                    <w14:ligatures w14:val="none"/>
                  </w:rPr>
                  <m:t>1</m:t>
                </m:r>
              </m:sup>
            </m:sSup>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0</m:t>
                </m:r>
              </m:sub>
            </m:sSub>
            <m:r>
              <w:rPr>
                <w:rFonts w:ascii="Cambria Math" w:eastAsia="Times New Roman" w:hAnsi="Cambria Math"/>
                <w:kern w:val="0"/>
                <w:lang w:val="en-US" w:eastAsia="ru-RU"/>
                <w14:ligatures w14:val="none"/>
              </w:rPr>
              <m:t>+</m:t>
            </m:r>
            <m:sSup>
              <m:sSupPr>
                <m:ctrlPr>
                  <w:rPr>
                    <w:rFonts w:ascii="Cambria Math" w:eastAsia="Times New Roman" w:hAnsi="Cambria Math"/>
                    <w:i/>
                    <w:kern w:val="0"/>
                    <w:lang w:eastAsia="ru-RU"/>
                    <w14:ligatures w14:val="none"/>
                  </w:rPr>
                </m:ctrlPr>
              </m:sSupPr>
              <m:e>
                <m:r>
                  <w:rPr>
                    <w:rFonts w:ascii="Cambria Math" w:eastAsia="Times New Roman" w:hAnsi="Cambria Math"/>
                    <w:kern w:val="0"/>
                    <w:lang w:eastAsia="ru-RU"/>
                    <w14:ligatures w14:val="none"/>
                  </w:rPr>
                  <m:t>2</m:t>
                </m:r>
              </m:e>
              <m:sup>
                <m:r>
                  <w:rPr>
                    <w:rFonts w:ascii="Cambria Math" w:eastAsia="Times New Roman" w:hAnsi="Cambria Math"/>
                    <w:kern w:val="0"/>
                    <w:lang w:eastAsia="ru-RU"/>
                    <w14:ligatures w14:val="none"/>
                  </w:rPr>
                  <m:t>0</m:t>
                </m:r>
              </m:sup>
            </m:sSup>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6</m:t>
                </m:r>
              </m:sub>
            </m:sSub>
          </m:e>
        </m:d>
        <m:sSub>
          <m:sSubPr>
            <m:ctrlPr>
              <w:rPr>
                <w:rFonts w:ascii="Cambria Math" w:eastAsia="Times New Roman" w:hAnsi="Cambria Math"/>
                <w:i/>
                <w:kern w:val="0"/>
                <w:lang w:eastAsia="ru-RU"/>
                <w14:ligatures w14:val="none"/>
              </w:rPr>
            </m:ctrlPr>
          </m:sSubPr>
          <m:e>
            <m:r>
              <w:rPr>
                <w:rFonts w:ascii="Cambria Math" w:eastAsia="Times New Roman" w:hAnsi="Cambria Math"/>
                <w:kern w:val="0"/>
                <w:lang w:eastAsia="ru-RU"/>
                <w14:ligatures w14:val="none"/>
              </w:rPr>
              <m:t>b</m:t>
            </m:r>
          </m:e>
          <m:sub>
            <m:r>
              <w:rPr>
                <w:rFonts w:ascii="Cambria Math" w:eastAsia="Times New Roman" w:hAnsi="Cambria Math"/>
                <w:kern w:val="0"/>
                <w:lang w:eastAsia="ru-RU"/>
                <w14:ligatures w14:val="none"/>
              </w:rPr>
              <m:t>1</m:t>
            </m:r>
          </m:sub>
        </m:sSub>
      </m:oMath>
      <w:r w:rsidR="00471546" w:rsidRPr="00471546">
        <w:rPr>
          <w:rFonts w:eastAsia="Times New Roman"/>
          <w:kern w:val="0"/>
          <w:lang w:eastAsia="ru-RU"/>
          <w14:ligatures w14:val="none"/>
        </w:rPr>
        <w:tab/>
      </w:r>
      <w:r w:rsidR="00471546" w:rsidRPr="00471546">
        <w:rPr>
          <w:rFonts w:eastAsia="Times New Roman"/>
          <w:kern w:val="0"/>
          <w:lang w:eastAsia="ru-RU"/>
          <w14:ligatures w14:val="none"/>
        </w:rPr>
        <w:tab/>
      </w:r>
      <w:r w:rsidR="00471546" w:rsidRPr="00471546">
        <w:rPr>
          <w:rFonts w:eastAsia="Times New Roman"/>
          <w:kern w:val="0"/>
          <w:lang w:eastAsia="ru-RU"/>
          <w14:ligatures w14:val="none"/>
        </w:rPr>
        <w:tab/>
      </w:r>
      <w:r w:rsidR="00471546" w:rsidRPr="00471546">
        <w:rPr>
          <w:rFonts w:eastAsia="Times New Roman"/>
          <w:kern w:val="0"/>
          <w:lang w:val="en-US" w:eastAsia="ru-RU"/>
          <w14:ligatures w14:val="none"/>
        </w:rPr>
        <w:t>(6)</w:t>
      </w:r>
    </w:p>
    <w:p w14:paraId="47CDB96D" w14:textId="77777777" w:rsidR="00471546" w:rsidRPr="00471546" w:rsidRDefault="00471546" w:rsidP="000721FC">
      <w:pPr>
        <w:ind w:firstLine="709"/>
        <w:contextualSpacing/>
        <w:rPr>
          <w:rFonts w:eastAsia="Times New Roman"/>
          <w:kern w:val="0"/>
          <w:lang w:val="en-US" w:eastAsia="ru-RU"/>
          <w14:ligatures w14:val="none"/>
        </w:rPr>
      </w:pPr>
    </w:p>
    <w:p w14:paraId="3A4F5B25" w14:textId="77777777" w:rsidR="00471546" w:rsidRPr="00471546" w:rsidRDefault="00471546" w:rsidP="000721FC">
      <w:pPr>
        <w:ind w:firstLine="709"/>
        <w:contextualSpacing/>
        <w:jc w:val="center"/>
        <w:rPr>
          <w:rFonts w:eastAsia="Times New Roman"/>
          <w:kern w:val="0"/>
          <w:lang w:val="en-US" w:eastAsia="ru-RU"/>
          <w14:ligatures w14:val="none"/>
        </w:rPr>
      </w:pPr>
      <w:r w:rsidRPr="00471546">
        <w:rPr>
          <w:rFonts w:eastAsia="Times New Roman"/>
          <w:kern w:val="0"/>
          <w:lang w:val="en-US" w:eastAsia="ru-RU"/>
          <w14:ligatures w14:val="none"/>
        </w:rPr>
        <w:t>...</w:t>
      </w:r>
    </w:p>
    <w:p w14:paraId="11687E66" w14:textId="77777777" w:rsidR="00471546" w:rsidRPr="00471546" w:rsidRDefault="00471546" w:rsidP="000721FC">
      <w:pPr>
        <w:ind w:firstLine="709"/>
        <w:contextualSpacing/>
        <w:rPr>
          <w:rFonts w:eastAsia="Times New Roman"/>
          <w:kern w:val="0"/>
          <w:lang w:val="en-US" w:eastAsia="ru-RU"/>
          <w14:ligatures w14:val="none"/>
        </w:rPr>
      </w:pPr>
      <w:r w:rsidRPr="00471546">
        <w:rPr>
          <w:rFonts w:eastAsia="Times New Roman"/>
          <w:kern w:val="0"/>
          <w:lang w:val="en-US" w:eastAsia="ru-RU"/>
          <w14:ligatures w14:val="none"/>
        </w:rPr>
        <w:t xml:space="preserve"> </w:t>
      </w:r>
    </w:p>
    <w:p w14:paraId="70C5CE5E" w14:textId="77777777" w:rsidR="00471546" w:rsidRPr="00471546" w:rsidRDefault="00287388" w:rsidP="000721FC">
      <w:pPr>
        <w:ind w:firstLine="709"/>
        <w:contextualSpacing/>
        <w:jc w:val="center"/>
        <w:rPr>
          <w:rFonts w:eastAsia="Times New Roman"/>
          <w:kern w:val="0"/>
          <w:lang w:val="en-US" w:eastAsia="ru-RU"/>
          <w14:ligatures w14:val="none"/>
        </w:rPr>
      </w:pPr>
      <m:oMathPara>
        <m:oMath>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eastAsia="ru-RU"/>
                  <w14:ligatures w14:val="none"/>
                </w:rPr>
                <m:t>2</m:t>
              </m:r>
              <m:ctrlPr>
                <w:rPr>
                  <w:rFonts w:ascii="Cambria Math" w:eastAsia="Times New Roman" w:hAnsi="Cambria Math"/>
                  <w:i/>
                  <w:kern w:val="0"/>
                  <w:lang w:eastAsia="ru-RU"/>
                  <w14:ligatures w14:val="none"/>
                </w:rPr>
              </m:ctrlPr>
            </m:e>
            <m:sup>
              <m:r>
                <w:rPr>
                  <w:rFonts w:ascii="Cambria Math" w:eastAsia="Times New Roman" w:hAnsi="Cambria Math"/>
                  <w:kern w:val="0"/>
                  <w:lang w:eastAsia="ru-RU"/>
                  <w14:ligatures w14:val="none"/>
                </w:rPr>
                <m:t>6</m:t>
              </m:r>
            </m:sup>
          </m:sSup>
          <m:r>
            <w:rPr>
              <w:rFonts w:ascii="Cambria Math" w:eastAsia="Times New Roman" w:hAnsi="Cambria Math"/>
              <w:kern w:val="0"/>
              <w:lang w:eastAsia="ru-RU"/>
              <w14:ligatures w14:val="none"/>
            </w:rPr>
            <m:t>∙</m:t>
          </m:r>
          <m:r>
            <w:rPr>
              <w:rFonts w:ascii="Cambria Math" w:eastAsia="Times New Roman" w:hAnsi="Cambria Math"/>
              <w:kern w:val="0"/>
              <w:lang w:val="en-US" w:eastAsia="ru-RU"/>
              <w14:ligatures w14:val="none"/>
            </w:rPr>
            <m:t>A</m:t>
          </m:r>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b</m:t>
              </m:r>
            </m:e>
            <m:sub>
              <m:r>
                <w:rPr>
                  <w:rFonts w:ascii="Cambria Math" w:eastAsia="Times New Roman" w:hAnsi="Cambria Math"/>
                  <w:kern w:val="0"/>
                  <w:lang w:eastAsia="ru-RU"/>
                  <w14:ligatures w14:val="none"/>
                </w:rPr>
                <m:t>6</m:t>
              </m:r>
            </m:sub>
          </m:sSub>
          <m:r>
            <w:rPr>
              <w:rFonts w:ascii="Cambria Math" w:eastAsia="Times New Roman" w:hAnsi="Cambria Math"/>
              <w:kern w:val="0"/>
              <w:lang w:eastAsia="ru-RU"/>
              <w14:ligatures w14:val="none"/>
            </w:rPr>
            <m:t>=</m:t>
          </m:r>
          <m:d>
            <m:dPr>
              <m:ctrlPr>
                <w:rPr>
                  <w:rFonts w:ascii="Cambria Math" w:eastAsia="Times New Roman" w:hAnsi="Cambria Math"/>
                  <w:i/>
                  <w:kern w:val="0"/>
                  <w:lang w:val="en-US" w:eastAsia="ru-RU"/>
                  <w14:ligatures w14:val="none"/>
                </w:rPr>
              </m:ctrlPr>
            </m:dPr>
            <m:e>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eastAsia="ru-RU"/>
                      <w14:ligatures w14:val="none"/>
                    </w:rPr>
                    <m:t>2</m:t>
                  </m:r>
                  <m:ctrlPr>
                    <w:rPr>
                      <w:rFonts w:ascii="Cambria Math" w:eastAsia="Times New Roman" w:hAnsi="Cambria Math"/>
                      <w:i/>
                      <w:kern w:val="0"/>
                      <w:lang w:eastAsia="ru-RU"/>
                      <w14:ligatures w14:val="none"/>
                    </w:rPr>
                  </m:ctrlPr>
                </m:e>
                <m:sup>
                  <m:r>
                    <w:rPr>
                      <w:rFonts w:ascii="Cambria Math" w:eastAsia="Times New Roman" w:hAnsi="Cambria Math"/>
                      <w:kern w:val="0"/>
                      <w:lang w:eastAsia="ru-RU"/>
                      <w14:ligatures w14:val="none"/>
                    </w:rPr>
                    <m:t>6</m:t>
                  </m:r>
                </m:sup>
              </m:sSup>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0</m:t>
                  </m:r>
                </m:sub>
              </m:sSub>
              <m:r>
                <w:rPr>
                  <w:rFonts w:ascii="Cambria Math" w:eastAsia="Times New Roman" w:hAnsi="Cambria Math"/>
                  <w:kern w:val="0"/>
                  <w:lang w:val="en-US" w:eastAsia="ru-RU"/>
                  <w14:ligatures w14:val="none"/>
                </w:rPr>
                <m:t>+</m:t>
              </m:r>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eastAsia="ru-RU"/>
                      <w14:ligatures w14:val="none"/>
                    </w:rPr>
                    <m:t>2</m:t>
                  </m:r>
                  <m:ctrlPr>
                    <w:rPr>
                      <w:rFonts w:ascii="Cambria Math" w:eastAsia="Times New Roman" w:hAnsi="Cambria Math"/>
                      <w:i/>
                      <w:kern w:val="0"/>
                      <w:lang w:eastAsia="ru-RU"/>
                      <w14:ligatures w14:val="none"/>
                    </w:rPr>
                  </m:ctrlPr>
                </m:e>
                <m:sup>
                  <m:r>
                    <w:rPr>
                      <w:rFonts w:ascii="Cambria Math" w:eastAsia="Times New Roman" w:hAnsi="Cambria Math"/>
                      <w:kern w:val="0"/>
                      <w:lang w:eastAsia="ru-RU"/>
                      <w14:ligatures w14:val="none"/>
                    </w:rPr>
                    <m:t>5</m:t>
                  </m:r>
                </m:sup>
              </m:sSup>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6</m:t>
                  </m:r>
                </m:sub>
              </m:sSub>
              <m:r>
                <w:rPr>
                  <w:rFonts w:ascii="Cambria Math" w:eastAsia="Times New Roman" w:hAnsi="Cambria Math"/>
                  <w:kern w:val="0"/>
                  <w:lang w:val="en-US" w:eastAsia="ru-RU"/>
                  <w14:ligatures w14:val="none"/>
                </w:rPr>
                <m:t>+…+</m:t>
              </m:r>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eastAsia="ru-RU"/>
                      <w14:ligatures w14:val="none"/>
                    </w:rPr>
                    <m:t>2</m:t>
                  </m:r>
                  <m:ctrlPr>
                    <w:rPr>
                      <w:rFonts w:ascii="Cambria Math" w:eastAsia="Times New Roman" w:hAnsi="Cambria Math"/>
                      <w:i/>
                      <w:kern w:val="0"/>
                      <w:lang w:eastAsia="ru-RU"/>
                      <w14:ligatures w14:val="none"/>
                    </w:rPr>
                  </m:ctrlPr>
                </m:e>
                <m:sup>
                  <m:r>
                    <w:rPr>
                      <w:rFonts w:ascii="Cambria Math" w:eastAsia="Times New Roman" w:hAnsi="Cambria Math"/>
                      <w:kern w:val="0"/>
                      <w:lang w:eastAsia="ru-RU"/>
                      <w14:ligatures w14:val="none"/>
                    </w:rPr>
                    <m:t>1</m:t>
                  </m:r>
                </m:sup>
              </m:sSup>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2</m:t>
                  </m:r>
                </m:sub>
              </m:sSub>
              <m:r>
                <w:rPr>
                  <w:rFonts w:ascii="Cambria Math" w:eastAsia="Times New Roman" w:hAnsi="Cambria Math"/>
                  <w:kern w:val="0"/>
                  <w:lang w:val="en-US" w:eastAsia="ru-RU"/>
                  <w14:ligatures w14:val="none"/>
                </w:rPr>
                <m:t>+</m:t>
              </m:r>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eastAsia="ru-RU"/>
                      <w14:ligatures w14:val="none"/>
                    </w:rPr>
                    <m:t>2</m:t>
                  </m:r>
                  <m:ctrlPr>
                    <w:rPr>
                      <w:rFonts w:ascii="Cambria Math" w:eastAsia="Times New Roman" w:hAnsi="Cambria Math"/>
                      <w:i/>
                      <w:kern w:val="0"/>
                      <w:lang w:eastAsia="ru-RU"/>
                      <w14:ligatures w14:val="none"/>
                    </w:rPr>
                  </m:ctrlPr>
                </m:e>
                <m:sup>
                  <m:r>
                    <w:rPr>
                      <w:rFonts w:ascii="Cambria Math" w:eastAsia="Times New Roman" w:hAnsi="Cambria Math"/>
                      <w:kern w:val="0"/>
                      <w:lang w:eastAsia="ru-RU"/>
                      <w14:ligatures w14:val="none"/>
                    </w:rPr>
                    <m:t>0</m:t>
                  </m:r>
                </m:sup>
              </m:sSup>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1</m:t>
                  </m:r>
                </m:sub>
              </m:sSub>
            </m:e>
          </m:d>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b</m:t>
              </m:r>
            </m:e>
            <m:sub>
              <m:r>
                <w:rPr>
                  <w:rFonts w:ascii="Cambria Math" w:eastAsia="Times New Roman" w:hAnsi="Cambria Math"/>
                  <w:kern w:val="0"/>
                  <w:lang w:val="en-US" w:eastAsia="ru-RU"/>
                  <w14:ligatures w14:val="none"/>
                </w:rPr>
                <m:t>6</m:t>
              </m:r>
            </m:sub>
          </m:sSub>
        </m:oMath>
      </m:oMathPara>
    </w:p>
    <w:p w14:paraId="6F8AD8A4" w14:textId="77777777" w:rsidR="00471546" w:rsidRPr="00471546" w:rsidRDefault="00471546" w:rsidP="000721FC">
      <w:pPr>
        <w:ind w:firstLine="709"/>
        <w:contextualSpacing/>
        <w:rPr>
          <w:rFonts w:eastAsia="Times New Roman"/>
          <w:kern w:val="0"/>
          <w:lang w:val="en-US" w:eastAsia="ru-RU"/>
          <w14:ligatures w14:val="none"/>
        </w:rPr>
      </w:pPr>
    </w:p>
    <w:p w14:paraId="3CA60C61" w14:textId="77777777" w:rsidR="00471546" w:rsidRPr="00471546" w:rsidRDefault="00471546" w:rsidP="000721FC">
      <w:pPr>
        <w:ind w:firstLine="709"/>
        <w:contextualSpacing/>
        <w:rPr>
          <w:rFonts w:eastAsia="Times New Roman"/>
          <w:kern w:val="0"/>
          <w:lang w:eastAsia="ru-RU"/>
          <w14:ligatures w14:val="none"/>
        </w:rPr>
      </w:pPr>
      <w:r w:rsidRPr="00471546">
        <w:rPr>
          <w:rFonts w:eastAsia="Times New Roman"/>
          <w:kern w:val="0"/>
          <w:lang w:eastAsia="ru-RU"/>
          <w14:ligatures w14:val="none"/>
        </w:rPr>
        <w:t>Группируя члены с одинаковыми степенями двойки, получаем</w:t>
      </w:r>
    </w:p>
    <w:p w14:paraId="4935C85E" w14:textId="77777777" w:rsidR="00471546" w:rsidRPr="00471546" w:rsidRDefault="00471546" w:rsidP="000721FC">
      <w:pPr>
        <w:ind w:firstLine="709"/>
        <w:contextualSpacing/>
        <w:rPr>
          <w:rFonts w:eastAsia="Times New Roman"/>
          <w:kern w:val="0"/>
          <w:lang w:eastAsia="ru-RU"/>
          <w14:ligatures w14:val="none"/>
        </w:rPr>
      </w:pPr>
    </w:p>
    <w:p w14:paraId="2F54A3E7" w14:textId="77777777" w:rsidR="00471546" w:rsidRPr="00471546" w:rsidRDefault="00287388" w:rsidP="000721FC">
      <w:pPr>
        <w:ind w:firstLine="709"/>
        <w:contextualSpacing/>
        <w:jc w:val="center"/>
        <w:rPr>
          <w:rFonts w:eastAsia="Times New Roman"/>
          <w:kern w:val="0"/>
          <w:lang w:val="en-US" w:eastAsia="ru-RU"/>
          <w14:ligatures w14:val="none"/>
        </w:rPr>
      </w:pPr>
      <m:oMathPara>
        <m:oMath>
          <m:sSub>
            <m:sSubPr>
              <m:ctrlPr>
                <w:rPr>
                  <w:rFonts w:ascii="Cambria Math" w:eastAsia="Times New Roman" w:hAnsi="Cambria Math"/>
                  <w:i/>
                  <w:kern w:val="0"/>
                  <w:lang w:eastAsia="ru-RU"/>
                  <w14:ligatures w14:val="none"/>
                </w:rPr>
              </m:ctrlPr>
            </m:sSubPr>
            <m:e>
              <m:r>
                <w:rPr>
                  <w:rFonts w:ascii="Cambria Math" w:eastAsia="Times New Roman" w:hAnsi="Cambria Math"/>
                  <w:kern w:val="0"/>
                  <w:lang w:eastAsia="ru-RU"/>
                  <w14:ligatures w14:val="none"/>
                </w:rPr>
                <m:t>c</m:t>
              </m:r>
            </m:e>
            <m:sub>
              <m:r>
                <w:rPr>
                  <w:rFonts w:ascii="Cambria Math" w:eastAsia="Times New Roman" w:hAnsi="Cambria Math"/>
                  <w:kern w:val="0"/>
                  <w:lang w:eastAsia="ru-RU"/>
                  <w14:ligatures w14:val="none"/>
                </w:rPr>
                <m:t>6</m:t>
              </m:r>
            </m:sub>
          </m:sSub>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val="en-US" w:eastAsia="ru-RU"/>
                  <w14:ligatures w14:val="none"/>
                </w:rPr>
                <m:t>6</m:t>
              </m:r>
            </m:sub>
          </m:sSub>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b</m:t>
              </m:r>
            </m:e>
            <m:sub>
              <m:r>
                <w:rPr>
                  <w:rFonts w:ascii="Cambria Math" w:eastAsia="Times New Roman" w:hAnsi="Cambria Math"/>
                  <w:kern w:val="0"/>
                  <w:lang w:val="en-US" w:eastAsia="ru-RU"/>
                  <w14:ligatures w14:val="none"/>
                </w:rPr>
                <m:t>0</m:t>
              </m:r>
            </m:sub>
          </m:sSub>
          <m:r>
            <w:rPr>
              <w:rFonts w:ascii="Cambria Math" w:eastAsia="Times New Roman" w:hAnsi="Cambria Math"/>
              <w:kern w:val="0"/>
              <w:lang w:val="en-US"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val="en-US" w:eastAsia="ru-RU"/>
                  <w14:ligatures w14:val="none"/>
                </w:rPr>
                <m:t>5</m:t>
              </m:r>
            </m:sub>
          </m:sSub>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b</m:t>
              </m:r>
            </m:e>
            <m:sub>
              <m:r>
                <w:rPr>
                  <w:rFonts w:ascii="Cambria Math" w:eastAsia="Times New Roman" w:hAnsi="Cambria Math"/>
                  <w:kern w:val="0"/>
                  <w:lang w:val="en-US" w:eastAsia="ru-RU"/>
                  <w14:ligatures w14:val="none"/>
                </w:rPr>
                <m:t>1</m:t>
              </m:r>
            </m:sub>
          </m:sSub>
          <m:r>
            <w:rPr>
              <w:rFonts w:ascii="Cambria Math" w:eastAsia="Times New Roman" w:hAnsi="Cambria Math"/>
              <w:kern w:val="0"/>
              <w:lang w:val="en-US"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val="en-US" w:eastAsia="ru-RU"/>
                  <w14:ligatures w14:val="none"/>
                </w:rPr>
                <m:t>0</m:t>
              </m:r>
            </m:sub>
          </m:sSub>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b</m:t>
              </m:r>
            </m:e>
            <m:sub>
              <m:r>
                <w:rPr>
                  <w:rFonts w:ascii="Cambria Math" w:eastAsia="Times New Roman" w:hAnsi="Cambria Math"/>
                  <w:kern w:val="0"/>
                  <w:lang w:val="en-US" w:eastAsia="ru-RU"/>
                  <w14:ligatures w14:val="none"/>
                </w:rPr>
                <m:t>6</m:t>
              </m:r>
            </m:sub>
          </m:sSub>
        </m:oMath>
      </m:oMathPara>
    </w:p>
    <w:p w14:paraId="5D20A205" w14:textId="77777777" w:rsidR="00471546" w:rsidRPr="00471546" w:rsidRDefault="00471546" w:rsidP="000721FC">
      <w:pPr>
        <w:ind w:firstLine="709"/>
        <w:contextualSpacing/>
        <w:rPr>
          <w:rFonts w:eastAsia="Times New Roman"/>
          <w:kern w:val="0"/>
          <w:lang w:val="en-US" w:eastAsia="ru-RU"/>
          <w14:ligatures w14:val="none"/>
        </w:rPr>
      </w:pPr>
    </w:p>
    <w:p w14:paraId="47F47022" w14:textId="77777777" w:rsidR="00471546" w:rsidRPr="00471546" w:rsidRDefault="00471546" w:rsidP="009046DB">
      <w:pPr>
        <w:ind w:firstLine="2694"/>
        <w:contextualSpacing/>
        <w:jc w:val="right"/>
        <w:rPr>
          <w:rFonts w:eastAsia="Times New Roman"/>
          <w:kern w:val="0"/>
          <w:lang w:val="en-US" w:eastAsia="ru-RU"/>
          <w14:ligatures w14:val="none"/>
        </w:rPr>
      </w:pPr>
      <w:r w:rsidRPr="00471546">
        <w:rPr>
          <w:rFonts w:eastAsia="Times New Roman"/>
          <w:kern w:val="0"/>
          <w:lang w:val="en-US" w:eastAsia="ru-RU"/>
          <w14:ligatures w14:val="none"/>
        </w:rPr>
        <w:t xml:space="preserve"> </w:t>
      </w:r>
      <m:oMath>
        <m:sSub>
          <m:sSubPr>
            <m:ctrlPr>
              <w:rPr>
                <w:rFonts w:ascii="Cambria Math" w:eastAsia="Times New Roman" w:hAnsi="Cambria Math"/>
                <w:i/>
                <w:kern w:val="0"/>
                <w:lang w:eastAsia="ru-RU"/>
                <w14:ligatures w14:val="none"/>
              </w:rPr>
            </m:ctrlPr>
          </m:sSubPr>
          <m:e>
            <m:r>
              <w:rPr>
                <w:rFonts w:ascii="Cambria Math" w:eastAsia="Times New Roman" w:hAnsi="Cambria Math"/>
                <w:kern w:val="0"/>
                <w:lang w:eastAsia="ru-RU"/>
                <w14:ligatures w14:val="none"/>
              </w:rPr>
              <m:t>c</m:t>
            </m:r>
          </m:e>
          <m:sub>
            <m:r>
              <w:rPr>
                <w:rFonts w:ascii="Cambria Math" w:eastAsia="Times New Roman" w:hAnsi="Cambria Math"/>
                <w:kern w:val="0"/>
                <w:lang w:eastAsia="ru-RU"/>
                <w14:ligatures w14:val="none"/>
              </w:rPr>
              <m:t>5</m:t>
            </m:r>
          </m:sub>
        </m:sSub>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val="en-US" w:eastAsia="ru-RU"/>
                <w14:ligatures w14:val="none"/>
              </w:rPr>
              <m:t>5</m:t>
            </m:r>
          </m:sub>
        </m:sSub>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b</m:t>
            </m:r>
          </m:e>
          <m:sub>
            <m:r>
              <w:rPr>
                <w:rFonts w:ascii="Cambria Math" w:eastAsia="Times New Roman" w:hAnsi="Cambria Math"/>
                <w:kern w:val="0"/>
                <w:lang w:val="en-US" w:eastAsia="ru-RU"/>
                <w14:ligatures w14:val="none"/>
              </w:rPr>
              <m:t>0</m:t>
            </m:r>
          </m:sub>
        </m:sSub>
        <m:r>
          <w:rPr>
            <w:rFonts w:ascii="Cambria Math" w:eastAsia="Times New Roman" w:hAnsi="Cambria Math"/>
            <w:kern w:val="0"/>
            <w:lang w:val="en-US"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val="en-US" w:eastAsia="ru-RU"/>
                <w14:ligatures w14:val="none"/>
              </w:rPr>
              <m:t>4</m:t>
            </m:r>
          </m:sub>
        </m:sSub>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b</m:t>
            </m:r>
          </m:e>
          <m:sub>
            <m:r>
              <w:rPr>
                <w:rFonts w:ascii="Cambria Math" w:eastAsia="Times New Roman" w:hAnsi="Cambria Math"/>
                <w:kern w:val="0"/>
                <w:lang w:val="en-US" w:eastAsia="ru-RU"/>
                <w14:ligatures w14:val="none"/>
              </w:rPr>
              <m:t>1</m:t>
            </m:r>
          </m:sub>
        </m:sSub>
        <m:r>
          <w:rPr>
            <w:rFonts w:ascii="Cambria Math" w:eastAsia="Times New Roman" w:hAnsi="Cambria Math"/>
            <w:kern w:val="0"/>
            <w:lang w:val="en-US"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val="en-US" w:eastAsia="ru-RU"/>
                <w14:ligatures w14:val="none"/>
              </w:rPr>
              <m:t>6</m:t>
            </m:r>
          </m:sub>
        </m:sSub>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b</m:t>
            </m:r>
          </m:e>
          <m:sub>
            <m:r>
              <w:rPr>
                <w:rFonts w:ascii="Cambria Math" w:eastAsia="Times New Roman" w:hAnsi="Cambria Math"/>
                <w:kern w:val="0"/>
                <w:lang w:val="en-US" w:eastAsia="ru-RU"/>
                <w14:ligatures w14:val="none"/>
              </w:rPr>
              <m:t>6</m:t>
            </m:r>
          </m:sub>
        </m:sSub>
      </m:oMath>
      <w:r w:rsidRPr="00471546">
        <w:rPr>
          <w:rFonts w:eastAsia="Times New Roman"/>
          <w:kern w:val="0"/>
          <w:lang w:val="en-US" w:eastAsia="ru-RU"/>
          <w14:ligatures w14:val="none"/>
        </w:rPr>
        <w:t xml:space="preserve">                     </w:t>
      </w:r>
      <w:r w:rsidRPr="00471546">
        <w:rPr>
          <w:rFonts w:eastAsia="Times New Roman"/>
          <w:kern w:val="0"/>
          <w:lang w:val="en-US" w:eastAsia="ru-RU"/>
          <w14:ligatures w14:val="none"/>
        </w:rPr>
        <w:tab/>
      </w:r>
      <w:r w:rsidRPr="00471546">
        <w:rPr>
          <w:rFonts w:eastAsia="Times New Roman"/>
          <w:kern w:val="0"/>
          <w:lang w:val="en-US" w:eastAsia="ru-RU"/>
          <w14:ligatures w14:val="none"/>
        </w:rPr>
        <w:tab/>
      </w:r>
      <w:r w:rsidRPr="00471546">
        <w:rPr>
          <w:rFonts w:eastAsia="Times New Roman"/>
          <w:kern w:val="0"/>
          <w:lang w:val="en-US" w:eastAsia="ru-RU"/>
          <w14:ligatures w14:val="none"/>
        </w:rPr>
        <w:tab/>
        <w:t>(7)</w:t>
      </w:r>
    </w:p>
    <w:p w14:paraId="077EABC9" w14:textId="77777777" w:rsidR="00471546" w:rsidRPr="00471546" w:rsidRDefault="00471546" w:rsidP="000721FC">
      <w:pPr>
        <w:ind w:firstLine="709"/>
        <w:contextualSpacing/>
        <w:rPr>
          <w:rFonts w:eastAsia="Times New Roman"/>
          <w:kern w:val="0"/>
          <w:lang w:val="en-US" w:eastAsia="ru-RU"/>
          <w14:ligatures w14:val="none"/>
        </w:rPr>
      </w:pPr>
    </w:p>
    <w:p w14:paraId="2190F2EC" w14:textId="54D07930" w:rsidR="00471546" w:rsidRPr="00471546" w:rsidRDefault="00471546" w:rsidP="009046DB">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w:t>
      </w:r>
    </w:p>
    <w:p w14:paraId="50C4045A" w14:textId="77777777" w:rsidR="00471546" w:rsidRPr="00471546" w:rsidRDefault="00471546" w:rsidP="000721FC">
      <w:pPr>
        <w:ind w:firstLine="709"/>
        <w:contextualSpacing/>
        <w:rPr>
          <w:rFonts w:eastAsia="Times New Roman"/>
          <w:kern w:val="0"/>
          <w:lang w:eastAsia="ru-RU"/>
          <w14:ligatures w14:val="none"/>
        </w:rPr>
      </w:pPr>
    </w:p>
    <w:p w14:paraId="0AE7C884" w14:textId="77777777" w:rsidR="00471546" w:rsidRPr="00471546" w:rsidRDefault="00287388" w:rsidP="000721FC">
      <w:pPr>
        <w:ind w:firstLine="709"/>
        <w:contextualSpacing/>
        <w:jc w:val="center"/>
        <w:rPr>
          <w:rFonts w:eastAsia="Times New Roman"/>
          <w:kern w:val="0"/>
          <w:lang w:val="en-US" w:eastAsia="ru-RU"/>
          <w14:ligatures w14:val="none"/>
        </w:rPr>
      </w:pPr>
      <m:oMathPara>
        <m:oMath>
          <m:sSub>
            <m:sSubPr>
              <m:ctrlPr>
                <w:rPr>
                  <w:rFonts w:ascii="Cambria Math" w:eastAsia="Times New Roman" w:hAnsi="Cambria Math"/>
                  <w:i/>
                  <w:kern w:val="0"/>
                  <w:lang w:eastAsia="ru-RU"/>
                  <w14:ligatures w14:val="none"/>
                </w:rPr>
              </m:ctrlPr>
            </m:sSubPr>
            <m:e>
              <m:r>
                <w:rPr>
                  <w:rFonts w:ascii="Cambria Math" w:eastAsia="Times New Roman" w:hAnsi="Cambria Math"/>
                  <w:kern w:val="0"/>
                  <w:lang w:eastAsia="ru-RU"/>
                  <w14:ligatures w14:val="none"/>
                </w:rPr>
                <m:t>c</m:t>
              </m:r>
            </m:e>
            <m:sub>
              <m:r>
                <w:rPr>
                  <w:rFonts w:ascii="Cambria Math" w:eastAsia="Times New Roman" w:hAnsi="Cambria Math"/>
                  <w:kern w:val="0"/>
                  <w:lang w:eastAsia="ru-RU"/>
                  <w14:ligatures w14:val="none"/>
                </w:rPr>
                <m:t>0</m:t>
              </m:r>
            </m:sub>
          </m:sSub>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val="en-US" w:eastAsia="ru-RU"/>
                  <w14:ligatures w14:val="none"/>
                </w:rPr>
                <m:t>0</m:t>
              </m:r>
            </m:sub>
          </m:sSub>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b</m:t>
              </m:r>
            </m:e>
            <m:sub>
              <m:r>
                <w:rPr>
                  <w:rFonts w:ascii="Cambria Math" w:eastAsia="Times New Roman" w:hAnsi="Cambria Math"/>
                  <w:kern w:val="0"/>
                  <w:lang w:val="en-US" w:eastAsia="ru-RU"/>
                  <w14:ligatures w14:val="none"/>
                </w:rPr>
                <m:t>0</m:t>
              </m:r>
            </m:sub>
          </m:sSub>
          <m:r>
            <w:rPr>
              <w:rFonts w:ascii="Cambria Math" w:eastAsia="Times New Roman" w:hAnsi="Cambria Math"/>
              <w:kern w:val="0"/>
              <w:lang w:val="en-US"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val="en-US" w:eastAsia="ru-RU"/>
                  <w14:ligatures w14:val="none"/>
                </w:rPr>
                <m:t>6</m:t>
              </m:r>
            </m:sub>
          </m:sSub>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b</m:t>
              </m:r>
            </m:e>
            <m:sub>
              <m:r>
                <w:rPr>
                  <w:rFonts w:ascii="Cambria Math" w:eastAsia="Times New Roman" w:hAnsi="Cambria Math"/>
                  <w:kern w:val="0"/>
                  <w:lang w:val="en-US" w:eastAsia="ru-RU"/>
                  <w14:ligatures w14:val="none"/>
                </w:rPr>
                <m:t>1</m:t>
              </m:r>
            </m:sub>
          </m:sSub>
          <m:r>
            <w:rPr>
              <w:rFonts w:ascii="Cambria Math" w:eastAsia="Times New Roman" w:hAnsi="Cambria Math"/>
              <w:kern w:val="0"/>
              <w:lang w:val="en-US"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val="en-US" w:eastAsia="ru-RU"/>
                  <w14:ligatures w14:val="none"/>
                </w:rPr>
                <m:t>1</m:t>
              </m:r>
            </m:sub>
          </m:sSub>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b</m:t>
              </m:r>
            </m:e>
            <m:sub>
              <m:r>
                <w:rPr>
                  <w:rFonts w:ascii="Cambria Math" w:eastAsia="Times New Roman" w:hAnsi="Cambria Math"/>
                  <w:kern w:val="0"/>
                  <w:lang w:val="en-US" w:eastAsia="ru-RU"/>
                  <w14:ligatures w14:val="none"/>
                </w:rPr>
                <m:t>6</m:t>
              </m:r>
            </m:sub>
          </m:sSub>
        </m:oMath>
      </m:oMathPara>
    </w:p>
    <w:p w14:paraId="79041EEE" w14:textId="77777777" w:rsidR="00471546" w:rsidRPr="00471546" w:rsidRDefault="00471546" w:rsidP="000721FC">
      <w:pPr>
        <w:ind w:firstLine="709"/>
        <w:contextualSpacing/>
        <w:rPr>
          <w:rFonts w:eastAsia="Times New Roman"/>
          <w:kern w:val="0"/>
          <w:lang w:val="en-US" w:eastAsia="ru-RU"/>
          <w14:ligatures w14:val="none"/>
        </w:rPr>
      </w:pPr>
    </w:p>
    <w:p w14:paraId="2E238C65" w14:textId="77777777" w:rsidR="00471546" w:rsidRPr="00471546" w:rsidRDefault="00471546" w:rsidP="000721FC">
      <w:pPr>
        <w:ind w:firstLine="709"/>
        <w:contextualSpacing/>
        <w:rPr>
          <w:rFonts w:eastAsia="Times New Roman"/>
          <w:kern w:val="0"/>
          <w:lang w:eastAsia="ru-RU"/>
          <w14:ligatures w14:val="none"/>
        </w:rPr>
      </w:pPr>
      <w:r w:rsidRPr="00471546">
        <w:rPr>
          <w:rFonts w:eastAsia="Times New Roman"/>
          <w:kern w:val="0"/>
          <w:lang w:eastAsia="ru-RU"/>
          <w14:ligatures w14:val="none"/>
        </w:rPr>
        <w:t xml:space="preserve">Подчеркнем, что хотя в формулы (7) входят только величины, принимающие значения 0 или 1, на сам результат суммирования такие ограничения не накладываются, т.е. сумма вычисляется в смысле исходного поля </w:t>
      </w:r>
      <m:oMath>
        <m:r>
          <w:rPr>
            <w:rFonts w:ascii="Cambria Math" w:eastAsia="Times New Roman" w:hAnsi="Cambria Math"/>
            <w:kern w:val="0"/>
            <w:lang w:eastAsia="ru-RU"/>
            <w14:ligatures w14:val="none"/>
          </w:rPr>
          <m:t>GF</m:t>
        </m:r>
        <m:d>
          <m:dPr>
            <m:ctrlPr>
              <w:rPr>
                <w:rFonts w:ascii="Cambria Math" w:eastAsia="Times New Roman" w:hAnsi="Cambria Math"/>
                <w:i/>
                <w:kern w:val="0"/>
                <w:lang w:eastAsia="ru-RU"/>
                <w14:ligatures w14:val="none"/>
              </w:rPr>
            </m:ctrlPr>
          </m:dPr>
          <m:e>
            <m:r>
              <w:rPr>
                <w:rFonts w:ascii="Cambria Math" w:eastAsia="Times New Roman" w:hAnsi="Cambria Math"/>
                <w:kern w:val="0"/>
                <w:lang w:eastAsia="ru-RU"/>
                <w14:ligatures w14:val="none"/>
              </w:rPr>
              <m:t>127</m:t>
            </m:r>
          </m:e>
        </m:d>
      </m:oMath>
      <w:r w:rsidRPr="00471546">
        <w:rPr>
          <w:rFonts w:eastAsia="Times New Roman"/>
          <w:kern w:val="0"/>
          <w:lang w:eastAsia="ru-RU"/>
          <w14:ligatures w14:val="none"/>
        </w:rPr>
        <w:t>.</w:t>
      </w:r>
    </w:p>
    <w:p w14:paraId="24CDC2F4" w14:textId="6D2C2490" w:rsidR="00471546" w:rsidRPr="00471546" w:rsidRDefault="00471546" w:rsidP="000721FC">
      <w:pPr>
        <w:ind w:firstLine="709"/>
        <w:contextualSpacing/>
        <w:rPr>
          <w:rFonts w:eastAsia="Times New Roman"/>
          <w:kern w:val="0"/>
          <w:lang w:eastAsia="ru-RU"/>
          <w14:ligatures w14:val="none"/>
        </w:rPr>
      </w:pPr>
      <w:r w:rsidRPr="00471546">
        <w:rPr>
          <w:rFonts w:eastAsia="Times New Roman"/>
          <w:kern w:val="0"/>
          <w:lang w:eastAsia="ru-RU"/>
          <w14:ligatures w14:val="none"/>
        </w:rPr>
        <w:t xml:space="preserve">Алгоритм, основанный на формулах (7), допускает достаточно простую схемную реализацию, поэтому имеет смысл рассмотреть, нет ли возможности реализовать его аналог для полей </w:t>
      </w:r>
      <m:oMath>
        <m:r>
          <w:rPr>
            <w:rFonts w:ascii="Cambria Math" w:eastAsia="Times New Roman" w:hAnsi="Cambria Math"/>
            <w:kern w:val="0"/>
            <w:lang w:eastAsia="ru-RU"/>
            <w14:ligatures w14:val="none"/>
          </w:rPr>
          <m:t>GF</m:t>
        </m:r>
        <m:d>
          <m:dPr>
            <m:ctrlPr>
              <w:rPr>
                <w:rFonts w:ascii="Cambria Math" w:eastAsia="Times New Roman" w:hAnsi="Cambria Math"/>
                <w:i/>
                <w:kern w:val="0"/>
                <w:lang w:eastAsia="ru-RU"/>
                <w14:ligatures w14:val="none"/>
              </w:rPr>
            </m:ctrlPr>
          </m:dPr>
          <m:e>
            <m:sSup>
              <m:sSupPr>
                <m:ctrlPr>
                  <w:rPr>
                    <w:rFonts w:ascii="Cambria Math" w:eastAsia="Times New Roman" w:hAnsi="Cambria Math"/>
                    <w:i/>
                    <w:kern w:val="0"/>
                    <w:lang w:eastAsia="ru-RU"/>
                    <w14:ligatures w14:val="none"/>
                  </w:rPr>
                </m:ctrlPr>
              </m:sSupPr>
              <m:e>
                <m:r>
                  <w:rPr>
                    <w:rFonts w:ascii="Cambria Math" w:eastAsia="Times New Roman" w:hAnsi="Cambria Math"/>
                    <w:kern w:val="0"/>
                    <w:lang w:eastAsia="ru-RU"/>
                    <w14:ligatures w14:val="none"/>
                  </w:rPr>
                  <m:t>2</m:t>
                </m:r>
              </m:e>
              <m:sup>
                <m:r>
                  <w:rPr>
                    <w:rFonts w:ascii="Cambria Math" w:eastAsia="Times New Roman" w:hAnsi="Cambria Math"/>
                    <w:kern w:val="0"/>
                    <w:lang w:eastAsia="ru-RU"/>
                    <w14:ligatures w14:val="none"/>
                  </w:rPr>
                  <m:t>n</m:t>
                </m:r>
              </m:sup>
            </m:sSup>
            <m:r>
              <w:rPr>
                <w:rFonts w:ascii="Cambria Math" w:eastAsia="Times New Roman" w:hAnsi="Cambria Math"/>
                <w:kern w:val="0"/>
                <w:lang w:eastAsia="ru-RU"/>
                <w14:ligatures w14:val="none"/>
              </w:rPr>
              <m:t>+1</m:t>
            </m:r>
          </m:e>
        </m:d>
      </m:oMath>
      <w:r w:rsidRPr="00471546">
        <w:rPr>
          <w:rFonts w:eastAsia="Times New Roman"/>
          <w:kern w:val="0"/>
          <w:lang w:eastAsia="ru-RU"/>
          <w14:ligatures w14:val="none"/>
        </w:rPr>
        <w:t xml:space="preserve">в частности, для поля </w:t>
      </w:r>
      <m:oMath>
        <m:r>
          <w:rPr>
            <w:rFonts w:ascii="Cambria Math" w:eastAsia="Times New Roman" w:hAnsi="Cambria Math"/>
            <w:kern w:val="0"/>
            <w:lang w:eastAsia="ru-RU"/>
            <w14:ligatures w14:val="none"/>
          </w:rPr>
          <m:t>GF</m:t>
        </m:r>
        <m:d>
          <m:dPr>
            <m:ctrlPr>
              <w:rPr>
                <w:rFonts w:ascii="Cambria Math" w:eastAsia="Times New Roman" w:hAnsi="Cambria Math"/>
                <w:i/>
                <w:kern w:val="0"/>
                <w:lang w:eastAsia="ru-RU"/>
                <w14:ligatures w14:val="none"/>
              </w:rPr>
            </m:ctrlPr>
          </m:dPr>
          <m:e>
            <m:r>
              <w:rPr>
                <w:rFonts w:ascii="Cambria Math" w:eastAsia="Times New Roman" w:hAnsi="Cambria Math"/>
                <w:kern w:val="0"/>
                <w:lang w:eastAsia="ru-RU"/>
                <w14:ligatures w14:val="none"/>
              </w:rPr>
              <m:t>257</m:t>
            </m:r>
          </m:e>
        </m:d>
      </m:oMath>
      <w:r w:rsidRPr="00471546">
        <w:rPr>
          <w:rFonts w:eastAsia="Times New Roman"/>
          <w:kern w:val="0"/>
          <w:lang w:eastAsia="ru-RU"/>
          <w14:ligatures w14:val="none"/>
        </w:rPr>
        <w:t xml:space="preserve">. Это связано с очевидным соображением: шкала оцифровки сигнала, предусматривающая </w:t>
      </w:r>
      <w:r w:rsidR="004A0A82" w:rsidRPr="004A0A82">
        <w:rPr>
          <w:rFonts w:eastAsia="Times New Roman"/>
          <w:kern w:val="0"/>
          <w:lang w:eastAsia="ru-RU"/>
          <w14:ligatures w14:val="none"/>
        </w:rPr>
        <w:t xml:space="preserve">использование </w:t>
      </w:r>
      <w:r w:rsidRPr="00471546">
        <w:rPr>
          <w:rFonts w:eastAsia="Times New Roman"/>
          <w:kern w:val="0"/>
          <w:lang w:eastAsia="ru-RU"/>
          <w14:ligatures w14:val="none"/>
        </w:rPr>
        <w:t>256 уровней, является одной из наиболее распространенных [24].</w:t>
      </w:r>
    </w:p>
    <w:p w14:paraId="04BCD054" w14:textId="77777777" w:rsidR="00471546" w:rsidRPr="00471546" w:rsidRDefault="00471546" w:rsidP="000721FC">
      <w:pPr>
        <w:ind w:firstLine="709"/>
        <w:contextualSpacing/>
        <w:rPr>
          <w:rFonts w:eastAsia="Times New Roman"/>
          <w:kern w:val="0"/>
          <w:lang w:eastAsia="ru-RU"/>
          <w14:ligatures w14:val="none"/>
        </w:rPr>
      </w:pPr>
    </w:p>
    <w:p w14:paraId="5A90D725" w14:textId="35FEABD7" w:rsidR="00471546" w:rsidRPr="00471546" w:rsidRDefault="004A0A82" w:rsidP="000721FC">
      <w:pPr>
        <w:ind w:firstLine="709"/>
        <w:contextualSpacing/>
        <w:jc w:val="left"/>
        <w:rPr>
          <w:rFonts w:eastAsia="Times New Roman"/>
          <w:b/>
          <w:bCs/>
          <w:kern w:val="0"/>
          <w:lang w:eastAsia="ru-RU"/>
          <w14:ligatures w14:val="none"/>
        </w:rPr>
      </w:pPr>
      <w:bookmarkStart w:id="11" w:name="_Hlk183041511"/>
      <w:r>
        <w:rPr>
          <w:rFonts w:eastAsia="Times New Roman"/>
          <w:b/>
          <w:bCs/>
          <w:kern w:val="0"/>
          <w:lang w:eastAsia="ru-RU"/>
          <w14:ligatures w14:val="none"/>
        </w:rPr>
        <w:t xml:space="preserve">2.4 </w:t>
      </w:r>
      <w:r w:rsidR="00471546" w:rsidRPr="00471546">
        <w:rPr>
          <w:rFonts w:eastAsia="Times New Roman"/>
          <w:b/>
          <w:bCs/>
          <w:kern w:val="0"/>
          <w:lang w:eastAsia="ru-RU"/>
          <w14:ligatures w14:val="none"/>
        </w:rPr>
        <w:t xml:space="preserve">Алгоритмы вычислений по модулю в частном случае поля </w:t>
      </w:r>
      <m:oMath>
        <m:r>
          <m:rPr>
            <m:sty m:val="bi"/>
          </m:rPr>
          <w:rPr>
            <w:rFonts w:ascii="Cambria Math" w:eastAsia="Times New Roman" w:hAnsi="Cambria Math"/>
            <w:kern w:val="0"/>
            <w:lang w:eastAsia="ru-RU"/>
            <w14:ligatures w14:val="none"/>
          </w:rPr>
          <m:t>GF</m:t>
        </m:r>
        <m:d>
          <m:dPr>
            <m:ctrlPr>
              <w:rPr>
                <w:rFonts w:ascii="Cambria Math" w:eastAsia="Times New Roman" w:hAnsi="Cambria Math"/>
                <w:b/>
                <w:bCs/>
                <w:i/>
                <w:kern w:val="0"/>
                <w:lang w:eastAsia="ru-RU"/>
                <w14:ligatures w14:val="none"/>
              </w:rPr>
            </m:ctrlPr>
          </m:dPr>
          <m:e>
            <m:r>
              <m:rPr>
                <m:sty m:val="bi"/>
              </m:rPr>
              <w:rPr>
                <w:rFonts w:ascii="Cambria Math" w:eastAsia="Times New Roman" w:hAnsi="Cambria Math"/>
                <w:kern w:val="0"/>
                <w:lang w:val="en-US" w:eastAsia="ru-RU"/>
                <w14:ligatures w14:val="none"/>
              </w:rPr>
              <m:t>17</m:t>
            </m:r>
          </m:e>
        </m:d>
      </m:oMath>
    </w:p>
    <w:bookmarkEnd w:id="11"/>
    <w:p w14:paraId="019A7BDD" w14:textId="77777777" w:rsidR="00471546" w:rsidRPr="00471546" w:rsidRDefault="00471546" w:rsidP="000721FC">
      <w:pPr>
        <w:ind w:firstLine="709"/>
        <w:contextualSpacing/>
        <w:jc w:val="left"/>
        <w:rPr>
          <w:rFonts w:eastAsia="Times New Roman"/>
          <w:b/>
          <w:bCs/>
          <w:kern w:val="0"/>
          <w:lang w:eastAsia="ru-RU"/>
          <w14:ligatures w14:val="none"/>
        </w:rPr>
      </w:pPr>
    </w:p>
    <w:p w14:paraId="1E8E8376" w14:textId="77777777" w:rsidR="00471546" w:rsidRPr="00471546" w:rsidRDefault="00471546" w:rsidP="000721FC">
      <w:pPr>
        <w:ind w:firstLine="709"/>
        <w:contextualSpacing/>
        <w:rPr>
          <w:rFonts w:eastAsia="Times New Roman"/>
          <w:kern w:val="0"/>
          <w:lang w:eastAsia="ru-RU"/>
          <w14:ligatures w14:val="none"/>
        </w:rPr>
      </w:pPr>
      <w:r w:rsidRPr="00471546">
        <w:rPr>
          <w:rFonts w:eastAsia="Times New Roman"/>
          <w:kern w:val="0"/>
          <w:lang w:eastAsia="ru-RU"/>
          <w14:ligatures w14:val="none"/>
        </w:rPr>
        <w:t xml:space="preserve">Начнем с рассмотрения одного из простейших полей типа </w:t>
      </w:r>
      <m:oMath>
        <m:r>
          <w:rPr>
            <w:rFonts w:ascii="Cambria Math" w:eastAsia="Times New Roman" w:hAnsi="Cambria Math"/>
            <w:kern w:val="0"/>
            <w:lang w:eastAsia="ru-RU"/>
            <w14:ligatures w14:val="none"/>
          </w:rPr>
          <m:t>GF</m:t>
        </m:r>
        <m:d>
          <m:dPr>
            <m:ctrlPr>
              <w:rPr>
                <w:rFonts w:ascii="Cambria Math" w:hAnsi="Cambria Math"/>
                <w:i/>
                <w:kern w:val="0"/>
                <w:lang w:eastAsia="ru-RU"/>
                <w14:ligatures w14:val="none"/>
              </w:rPr>
            </m:ctrlPr>
          </m:dPr>
          <m:e>
            <m:sSup>
              <m:sSupPr>
                <m:ctrlPr>
                  <w:rPr>
                    <w:rFonts w:ascii="Cambria Math" w:eastAsia="Times New Roman" w:hAnsi="Cambria Math"/>
                    <w:i/>
                    <w:kern w:val="0"/>
                    <w:lang w:eastAsia="ru-RU"/>
                    <w14:ligatures w14:val="none"/>
                  </w:rPr>
                </m:ctrlPr>
              </m:sSupPr>
              <m:e>
                <m:r>
                  <w:rPr>
                    <w:rFonts w:ascii="Cambria Math" w:eastAsia="Times New Roman" w:hAnsi="Cambria Math"/>
                    <w:kern w:val="0"/>
                    <w:lang w:eastAsia="ru-RU"/>
                    <w14:ligatures w14:val="none"/>
                  </w:rPr>
                  <m:t>2</m:t>
                </m:r>
              </m:e>
              <m:sup>
                <m:r>
                  <w:rPr>
                    <w:rFonts w:ascii="Cambria Math" w:eastAsia="Times New Roman" w:hAnsi="Cambria Math"/>
                    <w:kern w:val="0"/>
                    <w:lang w:eastAsia="ru-RU"/>
                    <w14:ligatures w14:val="none"/>
                  </w:rPr>
                  <m:t>n</m:t>
                </m:r>
              </m:sup>
            </m:sSup>
            <m:r>
              <w:rPr>
                <w:rFonts w:ascii="Cambria Math" w:eastAsia="Times New Roman" w:hAnsi="Cambria Math"/>
                <w:kern w:val="0"/>
                <w:lang w:eastAsia="ru-RU"/>
                <w14:ligatures w14:val="none"/>
              </w:rPr>
              <m:t>+1</m:t>
            </m:r>
          </m:e>
        </m:d>
      </m:oMath>
      <w:r w:rsidRPr="00471546">
        <w:rPr>
          <w:rFonts w:eastAsia="Times New Roman"/>
          <w:kern w:val="0"/>
          <w:lang w:eastAsia="ru-RU"/>
          <w14:ligatures w14:val="none"/>
        </w:rPr>
        <w:t xml:space="preserve">, а именно с поля </w:t>
      </w:r>
      <m:oMath>
        <m:r>
          <w:rPr>
            <w:rFonts w:ascii="Cambria Math" w:eastAsia="Times New Roman" w:hAnsi="Cambria Math"/>
            <w:kern w:val="0"/>
            <w:lang w:eastAsia="ru-RU"/>
            <w14:ligatures w14:val="none"/>
          </w:rPr>
          <m:t>GF</m:t>
        </m:r>
        <m:d>
          <m:dPr>
            <m:ctrlPr>
              <w:rPr>
                <w:rFonts w:ascii="Cambria Math" w:hAnsi="Cambria Math"/>
                <w:i/>
                <w:kern w:val="0"/>
                <w:lang w:eastAsia="ru-RU"/>
                <w14:ligatures w14:val="none"/>
              </w:rPr>
            </m:ctrlPr>
          </m:dPr>
          <m:e>
            <m:r>
              <w:rPr>
                <w:rFonts w:ascii="Cambria Math" w:eastAsia="Times New Roman" w:hAnsi="Cambria Math"/>
                <w:kern w:val="0"/>
                <w:lang w:eastAsia="ru-RU"/>
                <w14:ligatures w14:val="none"/>
              </w:rPr>
              <m:t>17</m:t>
            </m:r>
          </m:e>
        </m:d>
      </m:oMath>
      <w:r w:rsidRPr="00471546">
        <w:rPr>
          <w:rFonts w:eastAsia="Times New Roman"/>
          <w:kern w:val="0"/>
          <w:lang w:eastAsia="ru-RU"/>
          <w14:ligatures w14:val="none"/>
        </w:rPr>
        <w:t>.</w:t>
      </w:r>
    </w:p>
    <w:p w14:paraId="5C5605DB" w14:textId="77777777" w:rsidR="00471546" w:rsidRPr="00471546" w:rsidRDefault="00471546" w:rsidP="000721FC">
      <w:pPr>
        <w:ind w:firstLine="709"/>
        <w:contextualSpacing/>
        <w:rPr>
          <w:rFonts w:eastAsia="Times New Roman"/>
          <w:kern w:val="0"/>
          <w:lang w:eastAsia="ru-RU"/>
          <w14:ligatures w14:val="none"/>
        </w:rPr>
      </w:pPr>
      <w:r w:rsidRPr="00471546">
        <w:rPr>
          <w:rFonts w:eastAsia="Times New Roman"/>
          <w:kern w:val="0"/>
          <w:lang w:eastAsia="ru-RU"/>
          <w14:ligatures w14:val="none"/>
        </w:rPr>
        <w:t xml:space="preserve">Это поле, как и другие поля Галуа, представляет собой кольцо классов остатков кольца целых чисел, в данном случае по модулю 17. Традиционно при представлении элементов поля используются положительные целые числа, однако это вовсе не обязательно. В частности, как подчеркивается в [25], для представления элементов поля целесообразно использовать набор элементов </w:t>
      </w:r>
      <m:oMath>
        <m:d>
          <m:dPr>
            <m:begChr m:val="{"/>
            <m:endChr m:val="}"/>
            <m:ctrlPr>
              <w:rPr>
                <w:rFonts w:ascii="Cambria Math" w:eastAsia="Times New Roman" w:hAnsi="Cambria Math"/>
                <w:i/>
                <w:kern w:val="0"/>
                <w:lang w:eastAsia="ru-RU"/>
                <w14:ligatures w14:val="none"/>
              </w:rPr>
            </m:ctrlPr>
          </m:dPr>
          <m:e>
            <m:r>
              <w:rPr>
                <w:rFonts w:ascii="Cambria Math" w:eastAsia="Times New Roman" w:hAnsi="Cambria Math"/>
                <w:kern w:val="0"/>
                <w:lang w:eastAsia="ru-RU"/>
                <w14:ligatures w14:val="none"/>
              </w:rPr>
              <m:t>-1,0,1</m:t>
            </m:r>
          </m:e>
        </m:d>
      </m:oMath>
      <w:r w:rsidRPr="00471546">
        <w:rPr>
          <w:rFonts w:eastAsia="Times New Roman"/>
          <w:kern w:val="0"/>
          <w:lang w:eastAsia="ru-RU"/>
          <w14:ligatures w14:val="none"/>
        </w:rPr>
        <w:t xml:space="preserve"> для представления поля </w:t>
      </w:r>
      <m:oMath>
        <m:r>
          <w:rPr>
            <w:rFonts w:ascii="Cambria Math" w:eastAsia="Times New Roman" w:hAnsi="Cambria Math"/>
            <w:kern w:val="0"/>
            <w:lang w:eastAsia="ru-RU"/>
            <w14:ligatures w14:val="none"/>
          </w:rPr>
          <m:t>GF</m:t>
        </m:r>
        <m:d>
          <m:dPr>
            <m:ctrlPr>
              <w:rPr>
                <w:rFonts w:ascii="Cambria Math" w:hAnsi="Cambria Math"/>
                <w:i/>
                <w:kern w:val="0"/>
                <w:lang w:eastAsia="ru-RU"/>
                <w14:ligatures w14:val="none"/>
              </w:rPr>
            </m:ctrlPr>
          </m:dPr>
          <m:e>
            <m:r>
              <w:rPr>
                <w:rFonts w:ascii="Cambria Math" w:eastAsia="Times New Roman" w:hAnsi="Cambria Math"/>
                <w:kern w:val="0"/>
                <w:lang w:eastAsia="ru-RU"/>
                <w14:ligatures w14:val="none"/>
              </w:rPr>
              <m:t>3</m:t>
            </m:r>
          </m:e>
        </m:d>
      </m:oMath>
      <w:r w:rsidRPr="00471546">
        <w:rPr>
          <w:rFonts w:eastAsia="Times New Roman"/>
          <w:kern w:val="0"/>
          <w:lang w:eastAsia="ru-RU"/>
          <w14:ligatures w14:val="none"/>
        </w:rPr>
        <w:t>где использование фигурных скобок подчеркивает, что рассматривается множество.</w:t>
      </w:r>
    </w:p>
    <w:p w14:paraId="6B2B8C8B" w14:textId="23FA6CC4" w:rsidR="00471546" w:rsidRPr="00471546" w:rsidRDefault="00471546" w:rsidP="000721FC">
      <w:pPr>
        <w:ind w:firstLine="709"/>
        <w:contextualSpacing/>
        <w:rPr>
          <w:rFonts w:eastAsia="Times New Roman"/>
          <w:kern w:val="0"/>
          <w:lang w:eastAsia="ru-RU"/>
          <w14:ligatures w14:val="none"/>
        </w:rPr>
      </w:pPr>
      <w:r w:rsidRPr="00471546">
        <w:rPr>
          <w:rFonts w:eastAsia="Times New Roman"/>
          <w:kern w:val="0"/>
          <w:lang w:eastAsia="ru-RU"/>
          <w14:ligatures w14:val="none"/>
        </w:rPr>
        <w:t xml:space="preserve">Аналогично, поле </w:t>
      </w:r>
      <m:oMath>
        <m:r>
          <w:rPr>
            <w:rFonts w:ascii="Cambria Math" w:eastAsia="Times New Roman" w:hAnsi="Cambria Math"/>
            <w:kern w:val="0"/>
            <w:lang w:eastAsia="ru-RU"/>
            <w14:ligatures w14:val="none"/>
          </w:rPr>
          <m:t>GF</m:t>
        </m:r>
        <m:d>
          <m:dPr>
            <m:ctrlPr>
              <w:rPr>
                <w:rFonts w:ascii="Cambria Math" w:hAnsi="Cambria Math"/>
                <w:i/>
                <w:kern w:val="0"/>
                <w:lang w:eastAsia="ru-RU"/>
                <w14:ligatures w14:val="none"/>
              </w:rPr>
            </m:ctrlPr>
          </m:dPr>
          <m:e>
            <m:r>
              <w:rPr>
                <w:rFonts w:ascii="Cambria Math" w:eastAsia="Times New Roman" w:hAnsi="Cambria Math"/>
                <w:kern w:val="0"/>
                <w:lang w:eastAsia="ru-RU"/>
                <w14:ligatures w14:val="none"/>
              </w:rPr>
              <m:t>17</m:t>
            </m:r>
          </m:e>
        </m:d>
      </m:oMath>
      <w:r w:rsidRPr="00471546">
        <w:rPr>
          <w:rFonts w:eastAsia="Times New Roman"/>
          <w:kern w:val="0"/>
          <w:lang w:eastAsia="ru-RU"/>
          <w14:ligatures w14:val="none"/>
        </w:rPr>
        <w:t xml:space="preserve"> можно</w:t>
      </w:r>
      <w:r w:rsidR="007460C6" w:rsidRPr="007460C6">
        <w:t xml:space="preserve"> </w:t>
      </w:r>
      <w:r w:rsidR="007460C6" w:rsidRPr="007460C6">
        <w:rPr>
          <w:rFonts w:eastAsia="Times New Roman"/>
          <w:kern w:val="0"/>
          <w:lang w:eastAsia="ru-RU"/>
          <w14:ligatures w14:val="none"/>
        </w:rPr>
        <w:t>рассматривать</w:t>
      </w:r>
      <w:r w:rsidRPr="00471546">
        <w:rPr>
          <w:rFonts w:eastAsia="Times New Roman"/>
          <w:kern w:val="0"/>
          <w:lang w:eastAsia="ru-RU"/>
          <w14:ligatures w14:val="none"/>
        </w:rPr>
        <w:t xml:space="preserve"> как набор элементов</w:t>
      </w:r>
    </w:p>
    <w:p w14:paraId="00BB9AE6" w14:textId="77777777" w:rsidR="00471546" w:rsidRPr="00471546" w:rsidRDefault="00471546" w:rsidP="000721FC">
      <w:pPr>
        <w:ind w:firstLine="709"/>
        <w:contextualSpacing/>
        <w:rPr>
          <w:rFonts w:eastAsia="Times New Roman"/>
          <w:kern w:val="0"/>
          <w:lang w:eastAsia="ru-RU"/>
          <w14:ligatures w14:val="none"/>
        </w:rPr>
      </w:pPr>
    </w:p>
    <w:p w14:paraId="38321A55" w14:textId="77777777" w:rsidR="00471546" w:rsidRPr="00471546" w:rsidRDefault="00471546" w:rsidP="000721FC">
      <w:pPr>
        <w:tabs>
          <w:tab w:val="left" w:pos="8505"/>
        </w:tabs>
        <w:ind w:firstLine="709"/>
        <w:contextualSpacing/>
        <w:jc w:val="right"/>
        <w:rPr>
          <w:rFonts w:eastAsia="Times New Roman"/>
          <w:kern w:val="0"/>
          <w:lang w:eastAsia="ru-RU"/>
          <w14:ligatures w14:val="none"/>
        </w:rPr>
      </w:pPr>
      <m:oMath>
        <m:r>
          <w:rPr>
            <w:rFonts w:ascii="Cambria Math" w:eastAsia="Times New Roman" w:hAnsi="Cambria Math"/>
            <w:color w:val="000000" w:themeColor="text1"/>
            <w:kern w:val="0"/>
            <w:lang w:eastAsia="ru-RU"/>
            <w14:ligatures w14:val="none"/>
          </w:rPr>
          <m:t>GF</m:t>
        </m:r>
        <m:d>
          <m:dPr>
            <m:ctrlPr>
              <w:rPr>
                <w:rFonts w:ascii="Cambria Math" w:eastAsia="Times New Roman" w:hAnsi="Cambria Math"/>
                <w:i/>
                <w:color w:val="000000" w:themeColor="text1"/>
                <w:kern w:val="0"/>
                <w:lang w:eastAsia="ru-RU"/>
                <w14:ligatures w14:val="none"/>
              </w:rPr>
            </m:ctrlPr>
          </m:dPr>
          <m:e>
            <m:r>
              <w:rPr>
                <w:rFonts w:ascii="Cambria Math" w:eastAsia="Times New Roman" w:hAnsi="Cambria Math"/>
                <w:color w:val="000000" w:themeColor="text1"/>
                <w:kern w:val="0"/>
                <w:lang w:eastAsia="ru-RU"/>
                <w14:ligatures w14:val="none"/>
              </w:rPr>
              <m:t>17</m:t>
            </m:r>
          </m:e>
        </m:d>
        <m:r>
          <w:rPr>
            <w:rFonts w:ascii="Cambria Math" w:eastAsia="Times New Roman" w:hAnsi="Cambria Math"/>
            <w:color w:val="000000" w:themeColor="text1"/>
            <w:kern w:val="0"/>
            <w:lang w:eastAsia="ru-RU"/>
            <w14:ligatures w14:val="none"/>
          </w:rPr>
          <m:t>=</m:t>
        </m:r>
        <m:d>
          <m:dPr>
            <m:begChr m:val="{"/>
            <m:endChr m:val="}"/>
            <m:ctrlPr>
              <w:rPr>
                <w:rFonts w:ascii="Cambria Math" w:eastAsia="Times New Roman" w:hAnsi="Cambria Math"/>
                <w:i/>
                <w:color w:val="000000" w:themeColor="text1"/>
                <w:kern w:val="0"/>
                <w:lang w:eastAsia="ru-RU"/>
                <w14:ligatures w14:val="none"/>
              </w:rPr>
            </m:ctrlPr>
          </m:dPr>
          <m:e>
            <m:r>
              <w:rPr>
                <w:rFonts w:ascii="Cambria Math" w:eastAsia="Times New Roman" w:hAnsi="Cambria Math"/>
                <w:color w:val="000000" w:themeColor="text1"/>
                <w:kern w:val="0"/>
                <w:lang w:eastAsia="ru-RU"/>
                <w14:ligatures w14:val="none"/>
              </w:rPr>
              <m:t>-8,-7,…,0,…7,8</m:t>
            </m:r>
          </m:e>
        </m:d>
      </m:oMath>
      <w:r w:rsidRPr="00471546">
        <w:rPr>
          <w:rFonts w:eastAsia="Times New Roman"/>
          <w:kern w:val="0"/>
          <w:lang w:eastAsia="ru-RU"/>
          <w14:ligatures w14:val="none"/>
        </w:rPr>
        <w:t xml:space="preserve">                                       (8)</w:t>
      </w:r>
    </w:p>
    <w:p w14:paraId="7529123B" w14:textId="77777777" w:rsidR="00471546" w:rsidRPr="00471546" w:rsidRDefault="00471546" w:rsidP="000721FC">
      <w:pPr>
        <w:ind w:firstLine="709"/>
        <w:contextualSpacing/>
        <w:rPr>
          <w:rFonts w:eastAsia="Times New Roman"/>
          <w:kern w:val="0"/>
          <w:lang w:eastAsia="ru-RU"/>
          <w14:ligatures w14:val="none"/>
        </w:rPr>
      </w:pPr>
    </w:p>
    <w:p w14:paraId="43AD678E" w14:textId="77777777" w:rsidR="00471546" w:rsidRPr="00471546" w:rsidRDefault="00471546" w:rsidP="000721FC">
      <w:pPr>
        <w:ind w:firstLine="709"/>
        <w:contextualSpacing/>
        <w:rPr>
          <w:rFonts w:eastAsia="Times New Roman"/>
          <w:kern w:val="0"/>
          <w:lang w:eastAsia="ru-RU"/>
          <w14:ligatures w14:val="none"/>
        </w:rPr>
      </w:pPr>
      <w:r w:rsidRPr="00471546">
        <w:rPr>
          <w:rFonts w:eastAsia="Times New Roman"/>
          <w:kern w:val="0"/>
          <w:lang w:eastAsia="ru-RU"/>
          <w14:ligatures w14:val="none"/>
        </w:rPr>
        <w:t>Выбор представляющих элементов может быть произвольным, например, вплоть до операции сравнения по модулю,</w:t>
      </w:r>
    </w:p>
    <w:p w14:paraId="6E6A91D1" w14:textId="77777777" w:rsidR="00471546" w:rsidRPr="00471546" w:rsidRDefault="00471546" w:rsidP="000721FC">
      <w:pPr>
        <w:ind w:firstLine="709"/>
        <w:contextualSpacing/>
        <w:rPr>
          <w:rFonts w:eastAsia="Times New Roman"/>
          <w:kern w:val="0"/>
          <w:lang w:eastAsia="ru-RU"/>
          <w14:ligatures w14:val="none"/>
        </w:rPr>
      </w:pPr>
    </w:p>
    <w:p w14:paraId="0968F9F6" w14:textId="77777777" w:rsidR="00471546" w:rsidRPr="00471546" w:rsidRDefault="00471546" w:rsidP="000721FC">
      <w:pPr>
        <w:tabs>
          <w:tab w:val="left" w:pos="8505"/>
        </w:tabs>
        <w:ind w:firstLine="709"/>
        <w:contextualSpacing/>
        <w:jc w:val="right"/>
        <w:rPr>
          <w:rFonts w:eastAsia="Times New Roman"/>
          <w:kern w:val="0"/>
          <w:lang w:eastAsia="ru-RU"/>
          <w14:ligatures w14:val="none"/>
        </w:rPr>
      </w:pPr>
      <m:oMath>
        <m:r>
          <w:rPr>
            <w:rFonts w:ascii="Cambria Math" w:eastAsia="Times New Roman" w:hAnsi="Cambria Math"/>
            <w:color w:val="000000" w:themeColor="text1"/>
            <w:kern w:val="0"/>
            <w:lang w:eastAsia="ru-RU"/>
            <w14:ligatures w14:val="none"/>
          </w:rPr>
          <m:t>-8≡9(17)</m:t>
        </m:r>
      </m:oMath>
      <w:r w:rsidRPr="00471546">
        <w:rPr>
          <w:rFonts w:eastAsia="Times New Roman"/>
          <w:kern w:val="0"/>
          <w:lang w:eastAsia="ru-RU"/>
          <w14:ligatures w14:val="none"/>
        </w:rPr>
        <w:t xml:space="preserve">                                                          (9)</w:t>
      </w:r>
    </w:p>
    <w:p w14:paraId="1B4A0FBC" w14:textId="77777777" w:rsidR="00471546" w:rsidRPr="00471546" w:rsidRDefault="00471546" w:rsidP="000721FC">
      <w:pPr>
        <w:ind w:firstLine="709"/>
        <w:contextualSpacing/>
        <w:rPr>
          <w:rFonts w:eastAsia="Times New Roman"/>
          <w:kern w:val="0"/>
          <w:lang w:eastAsia="ru-RU"/>
          <w14:ligatures w14:val="none"/>
        </w:rPr>
      </w:pPr>
    </w:p>
    <w:p w14:paraId="034A7013" w14:textId="77777777" w:rsidR="00471546" w:rsidRPr="00471546" w:rsidRDefault="00471546" w:rsidP="000721FC">
      <w:pPr>
        <w:ind w:firstLine="709"/>
        <w:contextualSpacing/>
        <w:rPr>
          <w:rFonts w:eastAsia="Times New Roman"/>
          <w:kern w:val="0"/>
          <w:lang w:eastAsia="ru-RU"/>
          <w14:ligatures w14:val="none"/>
        </w:rPr>
      </w:pPr>
      <w:r w:rsidRPr="00471546">
        <w:rPr>
          <w:rFonts w:eastAsia="Times New Roman"/>
          <w:kern w:val="0"/>
          <w:lang w:eastAsia="ru-RU"/>
          <w14:ligatures w14:val="none"/>
        </w:rPr>
        <w:t>Преимущества такого выбора для целей данной работы демонстрируют таблицы 1 и 2. В этих таблицах степени элементов рассматриваемого поля считаются в обычном представлении через целые положительные числа и в представлении (8), соответственно.</w:t>
      </w:r>
    </w:p>
    <w:p w14:paraId="59BA3509" w14:textId="77777777" w:rsidR="00471546" w:rsidRPr="00471546" w:rsidRDefault="00471546" w:rsidP="000721FC">
      <w:pPr>
        <w:ind w:firstLine="709"/>
        <w:contextualSpacing/>
        <w:rPr>
          <w:rFonts w:eastAsia="Times New Roman"/>
          <w:kern w:val="0"/>
          <w:lang w:eastAsia="ru-RU"/>
          <w14:ligatures w14:val="none"/>
        </w:rPr>
      </w:pPr>
      <w:r w:rsidRPr="00471546">
        <w:rPr>
          <w:rFonts w:eastAsia="Times New Roman"/>
          <w:kern w:val="0"/>
          <w:lang w:eastAsia="ru-RU"/>
          <w14:ligatures w14:val="none"/>
        </w:rPr>
        <w:t>Обе таблицы демонстрируют тот факт, что все ненулевые элементы рассматриваемого поля, как следует из общей теории полей Галуа, подчиняются уравнению</w:t>
      </w:r>
    </w:p>
    <w:p w14:paraId="57917396" w14:textId="77777777" w:rsidR="00471546" w:rsidRPr="00471546" w:rsidRDefault="00471546" w:rsidP="000721FC">
      <w:pPr>
        <w:ind w:firstLine="709"/>
        <w:contextualSpacing/>
        <w:rPr>
          <w:rFonts w:eastAsia="Times New Roman"/>
          <w:kern w:val="0"/>
          <w:lang w:eastAsia="ru-RU"/>
          <w14:ligatures w14:val="none"/>
        </w:rPr>
      </w:pPr>
    </w:p>
    <w:p w14:paraId="020C1FC2" w14:textId="77777777" w:rsidR="00471546" w:rsidRPr="00471546" w:rsidRDefault="00287388" w:rsidP="000721FC">
      <w:pPr>
        <w:ind w:firstLine="709"/>
        <w:contextualSpacing/>
        <w:jc w:val="right"/>
        <w:rPr>
          <w:rFonts w:eastAsia="Times New Roman"/>
          <w:color w:val="000000" w:themeColor="text1"/>
          <w:kern w:val="0"/>
          <w:lang w:eastAsia="ru-RU"/>
          <w14:ligatures w14:val="none"/>
        </w:rPr>
      </w:pPr>
      <m:oMath>
        <m:sSup>
          <m:sSupPr>
            <m:ctrlPr>
              <w:rPr>
                <w:rFonts w:ascii="Cambria Math" w:eastAsia="Times New Roman" w:hAnsi="Cambria Math"/>
                <w:i/>
                <w:color w:val="000000" w:themeColor="text1"/>
                <w:kern w:val="0"/>
                <w:lang w:eastAsia="ru-RU"/>
                <w14:ligatures w14:val="none"/>
              </w:rPr>
            </m:ctrlPr>
          </m:sSupPr>
          <m:e>
            <m:r>
              <w:rPr>
                <w:rFonts w:ascii="Cambria Math" w:eastAsia="Times New Roman" w:hAnsi="Cambria Math"/>
                <w:color w:val="000000" w:themeColor="text1"/>
                <w:kern w:val="0"/>
                <w:lang w:eastAsia="ru-RU"/>
                <w14:ligatures w14:val="none"/>
              </w:rPr>
              <m:t>x</m:t>
            </m:r>
          </m:e>
          <m:sup>
            <m:r>
              <w:rPr>
                <w:rFonts w:ascii="Cambria Math" w:eastAsia="Times New Roman" w:hAnsi="Cambria Math"/>
                <w:color w:val="000000" w:themeColor="text1"/>
                <w:kern w:val="0"/>
                <w:lang w:eastAsia="ru-RU"/>
                <w14:ligatures w14:val="none"/>
              </w:rPr>
              <m:t>16</m:t>
            </m:r>
          </m:sup>
        </m:sSup>
        <m:r>
          <w:rPr>
            <w:rFonts w:ascii="Cambria Math" w:eastAsia="Times New Roman" w:hAnsi="Cambria Math"/>
            <w:color w:val="000000" w:themeColor="text1"/>
            <w:kern w:val="0"/>
            <w:lang w:eastAsia="ru-RU"/>
            <w14:ligatures w14:val="none"/>
          </w:rPr>
          <m:t>-1=0</m:t>
        </m:r>
      </m:oMath>
      <w:r w:rsidR="00471546" w:rsidRPr="00471546">
        <w:rPr>
          <w:rFonts w:eastAsia="Times New Roman"/>
          <w:color w:val="000000" w:themeColor="text1"/>
          <w:kern w:val="0"/>
          <w:lang w:eastAsia="ru-RU"/>
          <w14:ligatures w14:val="none"/>
        </w:rPr>
        <w:t xml:space="preserve">                          </w:t>
      </w:r>
      <w:r w:rsidR="00471546" w:rsidRPr="00471546">
        <w:rPr>
          <w:rFonts w:eastAsia="Times New Roman"/>
          <w:color w:val="000000" w:themeColor="text1"/>
          <w:kern w:val="0"/>
          <w:lang w:eastAsia="ru-RU"/>
          <w14:ligatures w14:val="none"/>
        </w:rPr>
        <w:tab/>
      </w:r>
      <w:r w:rsidR="00471546" w:rsidRPr="00471546">
        <w:rPr>
          <w:rFonts w:eastAsia="Times New Roman"/>
          <w:color w:val="000000" w:themeColor="text1"/>
          <w:kern w:val="0"/>
          <w:lang w:eastAsia="ru-RU"/>
          <w14:ligatures w14:val="none"/>
        </w:rPr>
        <w:tab/>
      </w:r>
      <w:r w:rsidR="00471546" w:rsidRPr="00471546">
        <w:rPr>
          <w:rFonts w:eastAsia="Times New Roman"/>
          <w:color w:val="000000" w:themeColor="text1"/>
          <w:kern w:val="0"/>
          <w:lang w:eastAsia="ru-RU"/>
          <w14:ligatures w14:val="none"/>
        </w:rPr>
        <w:tab/>
        <w:t>(10)</w:t>
      </w:r>
    </w:p>
    <w:p w14:paraId="262AF5EC" w14:textId="77777777" w:rsidR="00471546" w:rsidRPr="00471546" w:rsidRDefault="00471546" w:rsidP="000721FC">
      <w:pPr>
        <w:ind w:right="-14" w:firstLine="709"/>
        <w:contextualSpacing/>
        <w:rPr>
          <w:kern w:val="0"/>
          <w14:ligatures w14:val="none"/>
        </w:rPr>
      </w:pPr>
    </w:p>
    <w:p w14:paraId="1B69BF3B" w14:textId="1A96CF53" w:rsidR="00471546" w:rsidRPr="00471546" w:rsidRDefault="00471546" w:rsidP="007460C6">
      <w:pPr>
        <w:ind w:right="-14" w:firstLine="0"/>
        <w:contextualSpacing/>
        <w:rPr>
          <w:kern w:val="0"/>
          <w14:ligatures w14:val="none"/>
        </w:rPr>
      </w:pPr>
      <w:r w:rsidRPr="00471546">
        <w:rPr>
          <w:kern w:val="0"/>
          <w14:ligatures w14:val="none"/>
        </w:rPr>
        <w:t xml:space="preserve">Таблица 1. Степени элементов </w:t>
      </w:r>
      <m:oMath>
        <m:r>
          <w:rPr>
            <w:rFonts w:ascii="Cambria Math" w:hAnsi="Cambria Math"/>
            <w:kern w:val="0"/>
            <w14:ligatures w14:val="none"/>
          </w:rPr>
          <m:t>GF</m:t>
        </m:r>
        <m:d>
          <m:dPr>
            <m:ctrlPr>
              <w:rPr>
                <w:rFonts w:ascii="Cambria Math" w:hAnsi="Cambria Math"/>
                <w:i/>
                <w:kern w:val="0"/>
                <w14:ligatures w14:val="none"/>
              </w:rPr>
            </m:ctrlPr>
          </m:dPr>
          <m:e>
            <m:r>
              <w:rPr>
                <w:rFonts w:ascii="Cambria Math" w:hAnsi="Cambria Math"/>
                <w:kern w:val="0"/>
                <w14:ligatures w14:val="none"/>
              </w:rPr>
              <m:t>17</m:t>
            </m:r>
          </m:e>
        </m:d>
      </m:oMath>
      <w:r w:rsidRPr="00471546">
        <w:rPr>
          <w:kern w:val="0"/>
          <w14:ligatures w14:val="none"/>
        </w:rPr>
        <w:t xml:space="preserve"> поля в терминах целых положительных чисел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2005"/>
        <w:gridCol w:w="2005"/>
        <w:gridCol w:w="2005"/>
        <w:gridCol w:w="1770"/>
      </w:tblGrid>
      <w:tr w:rsidR="00471546" w:rsidRPr="00471546" w14:paraId="55397463" w14:textId="77777777" w:rsidTr="007460C6">
        <w:trPr>
          <w:trHeight w:val="310"/>
          <w:jc w:val="center"/>
        </w:trPr>
        <w:tc>
          <w:tcPr>
            <w:tcW w:w="1024" w:type="pct"/>
            <w:shd w:val="clear" w:color="auto" w:fill="auto"/>
            <w:noWrap/>
            <w:vAlign w:val="bottom"/>
            <w:hideMark/>
          </w:tcPr>
          <w:p w14:paraId="42D9ED29" w14:textId="77777777" w:rsidR="00471546" w:rsidRPr="00471546" w:rsidRDefault="00471546" w:rsidP="000721FC">
            <w:pPr>
              <w:ind w:firstLine="709"/>
              <w:contextualSpacing/>
              <w:jc w:val="center"/>
              <w:rPr>
                <w:rFonts w:eastAsia="Times New Roman"/>
                <w:i/>
                <w:kern w:val="0"/>
                <w:lang w:eastAsia="ru-RU"/>
                <w14:ligatures w14:val="none"/>
              </w:rPr>
            </w:pPr>
            <m:oMathPara>
              <m:oMath>
                <m:r>
                  <w:rPr>
                    <w:rFonts w:ascii="Cambria Math" w:eastAsia="Times New Roman" w:hAnsi="Cambria Math"/>
                    <w:kern w:val="0"/>
                    <w:lang w:eastAsia="ru-RU"/>
                    <w14:ligatures w14:val="none"/>
                  </w:rPr>
                  <m:t>n=0</m:t>
                </m:r>
              </m:oMath>
            </m:oMathPara>
          </w:p>
        </w:tc>
        <w:tc>
          <w:tcPr>
            <w:tcW w:w="1024" w:type="pct"/>
            <w:shd w:val="clear" w:color="auto" w:fill="auto"/>
            <w:noWrap/>
            <w:vAlign w:val="bottom"/>
            <w:hideMark/>
          </w:tcPr>
          <w:p w14:paraId="3D6C169C" w14:textId="77777777" w:rsidR="00471546" w:rsidRPr="00471546" w:rsidRDefault="00471546" w:rsidP="000721FC">
            <w:pPr>
              <w:ind w:firstLine="709"/>
              <w:contextualSpacing/>
              <w:jc w:val="center"/>
              <w:rPr>
                <w:rFonts w:eastAsia="Times New Roman"/>
                <w:kern w:val="0"/>
                <w:lang w:eastAsia="ru-RU"/>
                <w14:ligatures w14:val="none"/>
              </w:rPr>
            </w:pPr>
            <m:oMathPara>
              <m:oMath>
                <m:r>
                  <w:rPr>
                    <w:rFonts w:ascii="Cambria Math" w:eastAsia="Times New Roman" w:hAnsi="Cambria Math"/>
                    <w:kern w:val="0"/>
                    <w:lang w:eastAsia="ru-RU"/>
                    <w14:ligatures w14:val="none"/>
                  </w:rPr>
                  <m:t>n=2</m:t>
                </m:r>
              </m:oMath>
            </m:oMathPara>
          </w:p>
        </w:tc>
        <w:tc>
          <w:tcPr>
            <w:tcW w:w="1024" w:type="pct"/>
            <w:shd w:val="clear" w:color="auto" w:fill="auto"/>
            <w:noWrap/>
            <w:vAlign w:val="bottom"/>
            <w:hideMark/>
          </w:tcPr>
          <w:p w14:paraId="76AC3AE8" w14:textId="77777777" w:rsidR="00471546" w:rsidRPr="00471546" w:rsidRDefault="00471546" w:rsidP="000721FC">
            <w:pPr>
              <w:ind w:firstLine="709"/>
              <w:contextualSpacing/>
              <w:jc w:val="center"/>
              <w:rPr>
                <w:rFonts w:eastAsia="Times New Roman"/>
                <w:kern w:val="0"/>
                <w:lang w:eastAsia="ru-RU"/>
                <w14:ligatures w14:val="none"/>
              </w:rPr>
            </w:pPr>
            <m:oMathPara>
              <m:oMath>
                <m:r>
                  <w:rPr>
                    <w:rFonts w:ascii="Cambria Math" w:eastAsia="Times New Roman" w:hAnsi="Cambria Math"/>
                    <w:kern w:val="0"/>
                    <w:lang w:eastAsia="ru-RU"/>
                    <w14:ligatures w14:val="none"/>
                  </w:rPr>
                  <m:t>n=4</m:t>
                </m:r>
              </m:oMath>
            </m:oMathPara>
          </w:p>
        </w:tc>
        <w:tc>
          <w:tcPr>
            <w:tcW w:w="1024" w:type="pct"/>
            <w:shd w:val="clear" w:color="auto" w:fill="auto"/>
            <w:noWrap/>
            <w:vAlign w:val="bottom"/>
            <w:hideMark/>
          </w:tcPr>
          <w:p w14:paraId="485CC720" w14:textId="77777777" w:rsidR="00471546" w:rsidRPr="00471546" w:rsidRDefault="00471546" w:rsidP="000721FC">
            <w:pPr>
              <w:ind w:firstLine="709"/>
              <w:contextualSpacing/>
              <w:jc w:val="center"/>
              <w:rPr>
                <w:rFonts w:eastAsia="Times New Roman"/>
                <w:kern w:val="0"/>
                <w:lang w:eastAsia="ru-RU"/>
                <w14:ligatures w14:val="none"/>
              </w:rPr>
            </w:pPr>
            <m:oMathPara>
              <m:oMath>
                <m:r>
                  <w:rPr>
                    <w:rFonts w:ascii="Cambria Math" w:eastAsia="Times New Roman" w:hAnsi="Cambria Math"/>
                    <w:kern w:val="0"/>
                    <w:lang w:eastAsia="ru-RU"/>
                    <w14:ligatures w14:val="none"/>
                  </w:rPr>
                  <m:t>n=8</m:t>
                </m:r>
              </m:oMath>
            </m:oMathPara>
          </w:p>
        </w:tc>
        <w:tc>
          <w:tcPr>
            <w:tcW w:w="905" w:type="pct"/>
            <w:shd w:val="clear" w:color="auto" w:fill="auto"/>
            <w:noWrap/>
            <w:vAlign w:val="bottom"/>
            <w:hideMark/>
          </w:tcPr>
          <w:p w14:paraId="2A4FDF62" w14:textId="77777777" w:rsidR="00471546" w:rsidRPr="00471546" w:rsidRDefault="00471546" w:rsidP="000721FC">
            <w:pPr>
              <w:ind w:firstLine="709"/>
              <w:contextualSpacing/>
              <w:jc w:val="center"/>
              <w:rPr>
                <w:rFonts w:eastAsia="Times New Roman"/>
                <w:kern w:val="0"/>
                <w:lang w:eastAsia="ru-RU"/>
                <w14:ligatures w14:val="none"/>
              </w:rPr>
            </w:pPr>
            <m:oMathPara>
              <m:oMath>
                <m:r>
                  <w:rPr>
                    <w:rFonts w:ascii="Cambria Math" w:eastAsia="Times New Roman" w:hAnsi="Cambria Math"/>
                    <w:kern w:val="0"/>
                    <w:lang w:eastAsia="ru-RU"/>
                    <w14:ligatures w14:val="none"/>
                  </w:rPr>
                  <m:t>n=16</m:t>
                </m:r>
              </m:oMath>
            </m:oMathPara>
          </w:p>
        </w:tc>
      </w:tr>
      <w:tr w:rsidR="00471546" w:rsidRPr="00471546" w14:paraId="5C840797" w14:textId="77777777" w:rsidTr="007460C6">
        <w:trPr>
          <w:trHeight w:val="310"/>
          <w:jc w:val="center"/>
        </w:trPr>
        <w:tc>
          <w:tcPr>
            <w:tcW w:w="1024" w:type="pct"/>
            <w:shd w:val="clear" w:color="auto" w:fill="auto"/>
            <w:noWrap/>
            <w:vAlign w:val="bottom"/>
            <w:hideMark/>
          </w:tcPr>
          <w:p w14:paraId="1832E63D"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1024" w:type="pct"/>
            <w:shd w:val="clear" w:color="auto" w:fill="auto"/>
            <w:noWrap/>
            <w:vAlign w:val="bottom"/>
            <w:hideMark/>
          </w:tcPr>
          <w:p w14:paraId="73B777B1"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1024" w:type="pct"/>
            <w:shd w:val="clear" w:color="auto" w:fill="auto"/>
            <w:noWrap/>
            <w:vAlign w:val="bottom"/>
            <w:hideMark/>
          </w:tcPr>
          <w:p w14:paraId="6077B0B8"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1024" w:type="pct"/>
            <w:shd w:val="clear" w:color="auto" w:fill="auto"/>
            <w:noWrap/>
            <w:vAlign w:val="bottom"/>
            <w:hideMark/>
          </w:tcPr>
          <w:p w14:paraId="6AC36094"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905" w:type="pct"/>
            <w:shd w:val="clear" w:color="auto" w:fill="auto"/>
            <w:noWrap/>
            <w:vAlign w:val="bottom"/>
            <w:hideMark/>
          </w:tcPr>
          <w:p w14:paraId="645CF085"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r>
      <w:tr w:rsidR="00471546" w:rsidRPr="00471546" w14:paraId="45D163F8" w14:textId="77777777" w:rsidTr="007460C6">
        <w:trPr>
          <w:trHeight w:val="310"/>
          <w:jc w:val="center"/>
        </w:trPr>
        <w:tc>
          <w:tcPr>
            <w:tcW w:w="1024" w:type="pct"/>
            <w:shd w:val="clear" w:color="auto" w:fill="auto"/>
            <w:noWrap/>
            <w:vAlign w:val="bottom"/>
            <w:hideMark/>
          </w:tcPr>
          <w:p w14:paraId="50240D90"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2</w:t>
            </w:r>
          </w:p>
        </w:tc>
        <w:tc>
          <w:tcPr>
            <w:tcW w:w="1024" w:type="pct"/>
            <w:shd w:val="clear" w:color="auto" w:fill="auto"/>
            <w:noWrap/>
            <w:vAlign w:val="bottom"/>
            <w:hideMark/>
          </w:tcPr>
          <w:p w14:paraId="122921C3"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4</w:t>
            </w:r>
          </w:p>
        </w:tc>
        <w:tc>
          <w:tcPr>
            <w:tcW w:w="1024" w:type="pct"/>
            <w:shd w:val="clear" w:color="auto" w:fill="auto"/>
            <w:noWrap/>
            <w:vAlign w:val="bottom"/>
            <w:hideMark/>
          </w:tcPr>
          <w:p w14:paraId="4F00DE27"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16</w:t>
            </w:r>
          </w:p>
        </w:tc>
        <w:tc>
          <w:tcPr>
            <w:tcW w:w="1024" w:type="pct"/>
            <w:shd w:val="clear" w:color="auto" w:fill="auto"/>
            <w:noWrap/>
            <w:vAlign w:val="bottom"/>
            <w:hideMark/>
          </w:tcPr>
          <w:p w14:paraId="6F574D5D"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905" w:type="pct"/>
            <w:shd w:val="clear" w:color="auto" w:fill="auto"/>
            <w:noWrap/>
            <w:vAlign w:val="bottom"/>
            <w:hideMark/>
          </w:tcPr>
          <w:p w14:paraId="033FE8C4"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r>
      <w:tr w:rsidR="00471546" w:rsidRPr="00471546" w14:paraId="6C479CAB" w14:textId="77777777" w:rsidTr="007460C6">
        <w:trPr>
          <w:trHeight w:val="310"/>
          <w:jc w:val="center"/>
        </w:trPr>
        <w:tc>
          <w:tcPr>
            <w:tcW w:w="1024" w:type="pct"/>
            <w:shd w:val="clear" w:color="auto" w:fill="D9D9D9" w:themeFill="background1" w:themeFillShade="D9"/>
            <w:noWrap/>
            <w:vAlign w:val="bottom"/>
            <w:hideMark/>
          </w:tcPr>
          <w:p w14:paraId="0CF506DA"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3</w:t>
            </w:r>
          </w:p>
        </w:tc>
        <w:tc>
          <w:tcPr>
            <w:tcW w:w="1024" w:type="pct"/>
            <w:shd w:val="clear" w:color="auto" w:fill="D9D9D9" w:themeFill="background1" w:themeFillShade="D9"/>
            <w:noWrap/>
            <w:vAlign w:val="bottom"/>
            <w:hideMark/>
          </w:tcPr>
          <w:p w14:paraId="2F1496F0"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9</w:t>
            </w:r>
          </w:p>
        </w:tc>
        <w:tc>
          <w:tcPr>
            <w:tcW w:w="1024" w:type="pct"/>
            <w:shd w:val="clear" w:color="auto" w:fill="D9D9D9" w:themeFill="background1" w:themeFillShade="D9"/>
            <w:noWrap/>
            <w:vAlign w:val="bottom"/>
            <w:hideMark/>
          </w:tcPr>
          <w:p w14:paraId="43EF4270"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13</w:t>
            </w:r>
          </w:p>
        </w:tc>
        <w:tc>
          <w:tcPr>
            <w:tcW w:w="1024" w:type="pct"/>
            <w:shd w:val="clear" w:color="auto" w:fill="D9D9D9" w:themeFill="background1" w:themeFillShade="D9"/>
            <w:noWrap/>
            <w:vAlign w:val="bottom"/>
            <w:hideMark/>
          </w:tcPr>
          <w:p w14:paraId="4CD4A6F1"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16</w:t>
            </w:r>
          </w:p>
        </w:tc>
        <w:tc>
          <w:tcPr>
            <w:tcW w:w="905" w:type="pct"/>
            <w:shd w:val="clear" w:color="auto" w:fill="D9D9D9" w:themeFill="background1" w:themeFillShade="D9"/>
            <w:noWrap/>
            <w:vAlign w:val="bottom"/>
            <w:hideMark/>
          </w:tcPr>
          <w:p w14:paraId="151546BE"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r>
      <w:tr w:rsidR="00471546" w:rsidRPr="00471546" w14:paraId="05608E61" w14:textId="77777777" w:rsidTr="007460C6">
        <w:trPr>
          <w:trHeight w:val="310"/>
          <w:jc w:val="center"/>
        </w:trPr>
        <w:tc>
          <w:tcPr>
            <w:tcW w:w="1024" w:type="pct"/>
            <w:shd w:val="clear" w:color="auto" w:fill="auto"/>
            <w:noWrap/>
            <w:vAlign w:val="bottom"/>
            <w:hideMark/>
          </w:tcPr>
          <w:p w14:paraId="12524E6D"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4</w:t>
            </w:r>
          </w:p>
        </w:tc>
        <w:tc>
          <w:tcPr>
            <w:tcW w:w="1024" w:type="pct"/>
            <w:shd w:val="clear" w:color="auto" w:fill="auto"/>
            <w:noWrap/>
            <w:vAlign w:val="bottom"/>
            <w:hideMark/>
          </w:tcPr>
          <w:p w14:paraId="7A975A46"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16</w:t>
            </w:r>
          </w:p>
        </w:tc>
        <w:tc>
          <w:tcPr>
            <w:tcW w:w="1024" w:type="pct"/>
            <w:shd w:val="clear" w:color="auto" w:fill="auto"/>
            <w:noWrap/>
            <w:vAlign w:val="bottom"/>
            <w:hideMark/>
          </w:tcPr>
          <w:p w14:paraId="1B6F35DB"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1024" w:type="pct"/>
            <w:shd w:val="clear" w:color="auto" w:fill="auto"/>
            <w:noWrap/>
            <w:vAlign w:val="bottom"/>
            <w:hideMark/>
          </w:tcPr>
          <w:p w14:paraId="1471C0F1"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905" w:type="pct"/>
            <w:shd w:val="clear" w:color="auto" w:fill="auto"/>
            <w:noWrap/>
            <w:vAlign w:val="bottom"/>
            <w:hideMark/>
          </w:tcPr>
          <w:p w14:paraId="6B03A1BC"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r>
      <w:tr w:rsidR="00471546" w:rsidRPr="00471546" w14:paraId="76D36A92" w14:textId="77777777" w:rsidTr="007460C6">
        <w:trPr>
          <w:trHeight w:val="310"/>
          <w:jc w:val="center"/>
        </w:trPr>
        <w:tc>
          <w:tcPr>
            <w:tcW w:w="1024" w:type="pct"/>
            <w:shd w:val="clear" w:color="auto" w:fill="D9D9D9" w:themeFill="background1" w:themeFillShade="D9"/>
            <w:noWrap/>
            <w:vAlign w:val="bottom"/>
            <w:hideMark/>
          </w:tcPr>
          <w:p w14:paraId="6442D410"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5</w:t>
            </w:r>
          </w:p>
        </w:tc>
        <w:tc>
          <w:tcPr>
            <w:tcW w:w="1024" w:type="pct"/>
            <w:shd w:val="clear" w:color="auto" w:fill="D9D9D9" w:themeFill="background1" w:themeFillShade="D9"/>
            <w:noWrap/>
            <w:vAlign w:val="bottom"/>
            <w:hideMark/>
          </w:tcPr>
          <w:p w14:paraId="72CE45D2"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8</w:t>
            </w:r>
          </w:p>
        </w:tc>
        <w:tc>
          <w:tcPr>
            <w:tcW w:w="1024" w:type="pct"/>
            <w:shd w:val="clear" w:color="auto" w:fill="D9D9D9" w:themeFill="background1" w:themeFillShade="D9"/>
            <w:noWrap/>
            <w:vAlign w:val="bottom"/>
            <w:hideMark/>
          </w:tcPr>
          <w:p w14:paraId="6E598B96"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13</w:t>
            </w:r>
          </w:p>
        </w:tc>
        <w:tc>
          <w:tcPr>
            <w:tcW w:w="1024" w:type="pct"/>
            <w:shd w:val="clear" w:color="auto" w:fill="D9D9D9" w:themeFill="background1" w:themeFillShade="D9"/>
            <w:noWrap/>
            <w:vAlign w:val="bottom"/>
            <w:hideMark/>
          </w:tcPr>
          <w:p w14:paraId="7C4CF4E5"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16</w:t>
            </w:r>
          </w:p>
        </w:tc>
        <w:tc>
          <w:tcPr>
            <w:tcW w:w="905" w:type="pct"/>
            <w:shd w:val="clear" w:color="auto" w:fill="D9D9D9" w:themeFill="background1" w:themeFillShade="D9"/>
            <w:noWrap/>
            <w:vAlign w:val="bottom"/>
            <w:hideMark/>
          </w:tcPr>
          <w:p w14:paraId="2F5BFBB0"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r>
      <w:tr w:rsidR="00471546" w:rsidRPr="00471546" w14:paraId="2630A620" w14:textId="77777777" w:rsidTr="007460C6">
        <w:trPr>
          <w:trHeight w:val="310"/>
          <w:jc w:val="center"/>
        </w:trPr>
        <w:tc>
          <w:tcPr>
            <w:tcW w:w="1024" w:type="pct"/>
            <w:shd w:val="clear" w:color="auto" w:fill="D9D9D9" w:themeFill="background1" w:themeFillShade="D9"/>
            <w:noWrap/>
            <w:vAlign w:val="bottom"/>
            <w:hideMark/>
          </w:tcPr>
          <w:p w14:paraId="27AC68DD"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6</w:t>
            </w:r>
          </w:p>
        </w:tc>
        <w:tc>
          <w:tcPr>
            <w:tcW w:w="1024" w:type="pct"/>
            <w:shd w:val="clear" w:color="auto" w:fill="D9D9D9" w:themeFill="background1" w:themeFillShade="D9"/>
            <w:noWrap/>
            <w:vAlign w:val="bottom"/>
            <w:hideMark/>
          </w:tcPr>
          <w:p w14:paraId="1C3FA9A6"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2</w:t>
            </w:r>
          </w:p>
        </w:tc>
        <w:tc>
          <w:tcPr>
            <w:tcW w:w="1024" w:type="pct"/>
            <w:shd w:val="clear" w:color="auto" w:fill="D9D9D9" w:themeFill="background1" w:themeFillShade="D9"/>
            <w:noWrap/>
            <w:vAlign w:val="bottom"/>
            <w:hideMark/>
          </w:tcPr>
          <w:p w14:paraId="515C0418"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4</w:t>
            </w:r>
          </w:p>
        </w:tc>
        <w:tc>
          <w:tcPr>
            <w:tcW w:w="1024" w:type="pct"/>
            <w:shd w:val="clear" w:color="auto" w:fill="D9D9D9" w:themeFill="background1" w:themeFillShade="D9"/>
            <w:noWrap/>
            <w:vAlign w:val="bottom"/>
            <w:hideMark/>
          </w:tcPr>
          <w:p w14:paraId="5215EECD"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16</w:t>
            </w:r>
          </w:p>
        </w:tc>
        <w:tc>
          <w:tcPr>
            <w:tcW w:w="905" w:type="pct"/>
            <w:shd w:val="clear" w:color="auto" w:fill="D9D9D9" w:themeFill="background1" w:themeFillShade="D9"/>
            <w:noWrap/>
            <w:vAlign w:val="bottom"/>
            <w:hideMark/>
          </w:tcPr>
          <w:p w14:paraId="2E76FF66"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r>
      <w:tr w:rsidR="00471546" w:rsidRPr="00471546" w14:paraId="78FB2A1E" w14:textId="77777777" w:rsidTr="007460C6">
        <w:trPr>
          <w:trHeight w:val="310"/>
          <w:jc w:val="center"/>
        </w:trPr>
        <w:tc>
          <w:tcPr>
            <w:tcW w:w="1024" w:type="pct"/>
            <w:shd w:val="clear" w:color="auto" w:fill="D9D9D9" w:themeFill="background1" w:themeFillShade="D9"/>
            <w:noWrap/>
            <w:vAlign w:val="bottom"/>
            <w:hideMark/>
          </w:tcPr>
          <w:p w14:paraId="3361EAB3"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7</w:t>
            </w:r>
          </w:p>
        </w:tc>
        <w:tc>
          <w:tcPr>
            <w:tcW w:w="1024" w:type="pct"/>
            <w:shd w:val="clear" w:color="auto" w:fill="D9D9D9" w:themeFill="background1" w:themeFillShade="D9"/>
            <w:noWrap/>
            <w:vAlign w:val="bottom"/>
            <w:hideMark/>
          </w:tcPr>
          <w:p w14:paraId="4E759D08"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15</w:t>
            </w:r>
          </w:p>
        </w:tc>
        <w:tc>
          <w:tcPr>
            <w:tcW w:w="1024" w:type="pct"/>
            <w:shd w:val="clear" w:color="auto" w:fill="D9D9D9" w:themeFill="background1" w:themeFillShade="D9"/>
            <w:noWrap/>
            <w:vAlign w:val="bottom"/>
            <w:hideMark/>
          </w:tcPr>
          <w:p w14:paraId="11162B1A"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4</w:t>
            </w:r>
          </w:p>
        </w:tc>
        <w:tc>
          <w:tcPr>
            <w:tcW w:w="1024" w:type="pct"/>
            <w:shd w:val="clear" w:color="auto" w:fill="D9D9D9" w:themeFill="background1" w:themeFillShade="D9"/>
            <w:noWrap/>
            <w:vAlign w:val="bottom"/>
            <w:hideMark/>
          </w:tcPr>
          <w:p w14:paraId="1A804D34"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16</w:t>
            </w:r>
          </w:p>
        </w:tc>
        <w:tc>
          <w:tcPr>
            <w:tcW w:w="905" w:type="pct"/>
            <w:shd w:val="clear" w:color="auto" w:fill="D9D9D9" w:themeFill="background1" w:themeFillShade="D9"/>
            <w:noWrap/>
            <w:vAlign w:val="bottom"/>
            <w:hideMark/>
          </w:tcPr>
          <w:p w14:paraId="471E85AD"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r>
      <w:tr w:rsidR="00471546" w:rsidRPr="00471546" w14:paraId="53F7FE6E" w14:textId="77777777" w:rsidTr="007460C6">
        <w:trPr>
          <w:trHeight w:val="310"/>
          <w:jc w:val="center"/>
        </w:trPr>
        <w:tc>
          <w:tcPr>
            <w:tcW w:w="1024" w:type="pct"/>
            <w:shd w:val="clear" w:color="auto" w:fill="auto"/>
            <w:noWrap/>
            <w:vAlign w:val="bottom"/>
            <w:hideMark/>
          </w:tcPr>
          <w:p w14:paraId="568BACCB"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8</w:t>
            </w:r>
          </w:p>
        </w:tc>
        <w:tc>
          <w:tcPr>
            <w:tcW w:w="1024" w:type="pct"/>
            <w:shd w:val="clear" w:color="auto" w:fill="auto"/>
            <w:noWrap/>
            <w:vAlign w:val="bottom"/>
            <w:hideMark/>
          </w:tcPr>
          <w:p w14:paraId="4770D72A"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13</w:t>
            </w:r>
          </w:p>
        </w:tc>
        <w:tc>
          <w:tcPr>
            <w:tcW w:w="1024" w:type="pct"/>
            <w:shd w:val="clear" w:color="auto" w:fill="auto"/>
            <w:noWrap/>
            <w:vAlign w:val="bottom"/>
            <w:hideMark/>
          </w:tcPr>
          <w:p w14:paraId="4EFB43EB"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16</w:t>
            </w:r>
          </w:p>
        </w:tc>
        <w:tc>
          <w:tcPr>
            <w:tcW w:w="1024" w:type="pct"/>
            <w:shd w:val="clear" w:color="auto" w:fill="auto"/>
            <w:noWrap/>
            <w:vAlign w:val="bottom"/>
            <w:hideMark/>
          </w:tcPr>
          <w:p w14:paraId="18696A29"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905" w:type="pct"/>
            <w:shd w:val="clear" w:color="auto" w:fill="auto"/>
            <w:noWrap/>
            <w:vAlign w:val="bottom"/>
            <w:hideMark/>
          </w:tcPr>
          <w:p w14:paraId="1F1A6DEE"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r>
      <w:tr w:rsidR="00471546" w:rsidRPr="00471546" w14:paraId="79C48554" w14:textId="77777777" w:rsidTr="007460C6">
        <w:trPr>
          <w:trHeight w:val="310"/>
          <w:jc w:val="center"/>
        </w:trPr>
        <w:tc>
          <w:tcPr>
            <w:tcW w:w="1024" w:type="pct"/>
            <w:shd w:val="clear" w:color="auto" w:fill="auto"/>
            <w:noWrap/>
            <w:vAlign w:val="bottom"/>
            <w:hideMark/>
          </w:tcPr>
          <w:p w14:paraId="6BE899ED"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9</w:t>
            </w:r>
          </w:p>
        </w:tc>
        <w:tc>
          <w:tcPr>
            <w:tcW w:w="1024" w:type="pct"/>
            <w:shd w:val="clear" w:color="auto" w:fill="auto"/>
            <w:noWrap/>
            <w:vAlign w:val="bottom"/>
            <w:hideMark/>
          </w:tcPr>
          <w:p w14:paraId="5565FC60"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13</w:t>
            </w:r>
          </w:p>
        </w:tc>
        <w:tc>
          <w:tcPr>
            <w:tcW w:w="1024" w:type="pct"/>
            <w:shd w:val="clear" w:color="auto" w:fill="auto"/>
            <w:noWrap/>
            <w:vAlign w:val="bottom"/>
            <w:hideMark/>
          </w:tcPr>
          <w:p w14:paraId="448FE2A4"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16</w:t>
            </w:r>
          </w:p>
        </w:tc>
        <w:tc>
          <w:tcPr>
            <w:tcW w:w="1024" w:type="pct"/>
            <w:shd w:val="clear" w:color="auto" w:fill="auto"/>
            <w:noWrap/>
            <w:vAlign w:val="bottom"/>
            <w:hideMark/>
          </w:tcPr>
          <w:p w14:paraId="5EF67967"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905" w:type="pct"/>
            <w:shd w:val="clear" w:color="auto" w:fill="auto"/>
            <w:noWrap/>
            <w:vAlign w:val="bottom"/>
            <w:hideMark/>
          </w:tcPr>
          <w:p w14:paraId="309C5DBA"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r>
      <w:tr w:rsidR="00471546" w:rsidRPr="00471546" w14:paraId="2BC12E54" w14:textId="77777777" w:rsidTr="007460C6">
        <w:trPr>
          <w:trHeight w:val="310"/>
          <w:jc w:val="center"/>
        </w:trPr>
        <w:tc>
          <w:tcPr>
            <w:tcW w:w="1024" w:type="pct"/>
            <w:shd w:val="clear" w:color="auto" w:fill="D9D9D9" w:themeFill="background1" w:themeFillShade="D9"/>
            <w:noWrap/>
            <w:vAlign w:val="bottom"/>
            <w:hideMark/>
          </w:tcPr>
          <w:p w14:paraId="033BE2C7"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10</w:t>
            </w:r>
          </w:p>
        </w:tc>
        <w:tc>
          <w:tcPr>
            <w:tcW w:w="1024" w:type="pct"/>
            <w:shd w:val="clear" w:color="auto" w:fill="D9D9D9" w:themeFill="background1" w:themeFillShade="D9"/>
            <w:noWrap/>
            <w:vAlign w:val="bottom"/>
            <w:hideMark/>
          </w:tcPr>
          <w:p w14:paraId="2B779821"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15</w:t>
            </w:r>
          </w:p>
        </w:tc>
        <w:tc>
          <w:tcPr>
            <w:tcW w:w="1024" w:type="pct"/>
            <w:shd w:val="clear" w:color="auto" w:fill="D9D9D9" w:themeFill="background1" w:themeFillShade="D9"/>
            <w:noWrap/>
            <w:vAlign w:val="bottom"/>
            <w:hideMark/>
          </w:tcPr>
          <w:p w14:paraId="2613E76F"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4</w:t>
            </w:r>
          </w:p>
        </w:tc>
        <w:tc>
          <w:tcPr>
            <w:tcW w:w="1024" w:type="pct"/>
            <w:shd w:val="clear" w:color="auto" w:fill="D9D9D9" w:themeFill="background1" w:themeFillShade="D9"/>
            <w:noWrap/>
            <w:vAlign w:val="bottom"/>
            <w:hideMark/>
          </w:tcPr>
          <w:p w14:paraId="64A255B4"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16</w:t>
            </w:r>
          </w:p>
        </w:tc>
        <w:tc>
          <w:tcPr>
            <w:tcW w:w="905" w:type="pct"/>
            <w:shd w:val="clear" w:color="auto" w:fill="D9D9D9" w:themeFill="background1" w:themeFillShade="D9"/>
            <w:noWrap/>
            <w:vAlign w:val="bottom"/>
            <w:hideMark/>
          </w:tcPr>
          <w:p w14:paraId="42BEC610"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r>
      <w:tr w:rsidR="00471546" w:rsidRPr="00471546" w14:paraId="09B86765" w14:textId="77777777" w:rsidTr="007460C6">
        <w:trPr>
          <w:trHeight w:val="310"/>
          <w:jc w:val="center"/>
        </w:trPr>
        <w:tc>
          <w:tcPr>
            <w:tcW w:w="1024" w:type="pct"/>
            <w:shd w:val="clear" w:color="auto" w:fill="D9D9D9" w:themeFill="background1" w:themeFillShade="D9"/>
            <w:noWrap/>
            <w:vAlign w:val="bottom"/>
            <w:hideMark/>
          </w:tcPr>
          <w:p w14:paraId="2D1B102D"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11</w:t>
            </w:r>
          </w:p>
        </w:tc>
        <w:tc>
          <w:tcPr>
            <w:tcW w:w="1024" w:type="pct"/>
            <w:shd w:val="clear" w:color="auto" w:fill="D9D9D9" w:themeFill="background1" w:themeFillShade="D9"/>
            <w:noWrap/>
            <w:vAlign w:val="bottom"/>
            <w:hideMark/>
          </w:tcPr>
          <w:p w14:paraId="02486904"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2</w:t>
            </w:r>
          </w:p>
        </w:tc>
        <w:tc>
          <w:tcPr>
            <w:tcW w:w="1024" w:type="pct"/>
            <w:shd w:val="clear" w:color="auto" w:fill="D9D9D9" w:themeFill="background1" w:themeFillShade="D9"/>
            <w:noWrap/>
            <w:vAlign w:val="bottom"/>
            <w:hideMark/>
          </w:tcPr>
          <w:p w14:paraId="2EF169B0"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4</w:t>
            </w:r>
          </w:p>
        </w:tc>
        <w:tc>
          <w:tcPr>
            <w:tcW w:w="1024" w:type="pct"/>
            <w:shd w:val="clear" w:color="auto" w:fill="D9D9D9" w:themeFill="background1" w:themeFillShade="D9"/>
            <w:noWrap/>
            <w:vAlign w:val="bottom"/>
            <w:hideMark/>
          </w:tcPr>
          <w:p w14:paraId="7E70575C"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16</w:t>
            </w:r>
          </w:p>
        </w:tc>
        <w:tc>
          <w:tcPr>
            <w:tcW w:w="905" w:type="pct"/>
            <w:shd w:val="clear" w:color="auto" w:fill="D9D9D9" w:themeFill="background1" w:themeFillShade="D9"/>
            <w:noWrap/>
            <w:vAlign w:val="bottom"/>
            <w:hideMark/>
          </w:tcPr>
          <w:p w14:paraId="36D44DC6"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r>
      <w:tr w:rsidR="00471546" w:rsidRPr="00471546" w14:paraId="1B5745BB" w14:textId="77777777" w:rsidTr="007460C6">
        <w:trPr>
          <w:trHeight w:val="310"/>
          <w:jc w:val="center"/>
        </w:trPr>
        <w:tc>
          <w:tcPr>
            <w:tcW w:w="1024" w:type="pct"/>
            <w:shd w:val="clear" w:color="auto" w:fill="D9D9D9" w:themeFill="background1" w:themeFillShade="D9"/>
            <w:noWrap/>
            <w:vAlign w:val="bottom"/>
            <w:hideMark/>
          </w:tcPr>
          <w:p w14:paraId="02634598"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12</w:t>
            </w:r>
          </w:p>
        </w:tc>
        <w:tc>
          <w:tcPr>
            <w:tcW w:w="1024" w:type="pct"/>
            <w:shd w:val="clear" w:color="auto" w:fill="D9D9D9" w:themeFill="background1" w:themeFillShade="D9"/>
            <w:noWrap/>
            <w:vAlign w:val="bottom"/>
            <w:hideMark/>
          </w:tcPr>
          <w:p w14:paraId="357178AA"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8</w:t>
            </w:r>
          </w:p>
        </w:tc>
        <w:tc>
          <w:tcPr>
            <w:tcW w:w="1024" w:type="pct"/>
            <w:shd w:val="clear" w:color="auto" w:fill="D9D9D9" w:themeFill="background1" w:themeFillShade="D9"/>
            <w:noWrap/>
            <w:vAlign w:val="bottom"/>
            <w:hideMark/>
          </w:tcPr>
          <w:p w14:paraId="5D2EDE30"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13</w:t>
            </w:r>
          </w:p>
        </w:tc>
        <w:tc>
          <w:tcPr>
            <w:tcW w:w="1024" w:type="pct"/>
            <w:shd w:val="clear" w:color="auto" w:fill="D9D9D9" w:themeFill="background1" w:themeFillShade="D9"/>
            <w:noWrap/>
            <w:vAlign w:val="bottom"/>
            <w:hideMark/>
          </w:tcPr>
          <w:p w14:paraId="6A0EAC67"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16</w:t>
            </w:r>
          </w:p>
        </w:tc>
        <w:tc>
          <w:tcPr>
            <w:tcW w:w="905" w:type="pct"/>
            <w:shd w:val="clear" w:color="auto" w:fill="D9D9D9" w:themeFill="background1" w:themeFillShade="D9"/>
            <w:noWrap/>
            <w:vAlign w:val="bottom"/>
            <w:hideMark/>
          </w:tcPr>
          <w:p w14:paraId="4FF8EADF"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r>
      <w:tr w:rsidR="00471546" w:rsidRPr="00471546" w14:paraId="1893315E" w14:textId="77777777" w:rsidTr="007460C6">
        <w:trPr>
          <w:trHeight w:val="310"/>
          <w:jc w:val="center"/>
        </w:trPr>
        <w:tc>
          <w:tcPr>
            <w:tcW w:w="1024" w:type="pct"/>
            <w:shd w:val="clear" w:color="auto" w:fill="auto"/>
            <w:noWrap/>
            <w:vAlign w:val="bottom"/>
            <w:hideMark/>
          </w:tcPr>
          <w:p w14:paraId="7E1ACCCE"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13</w:t>
            </w:r>
          </w:p>
        </w:tc>
        <w:tc>
          <w:tcPr>
            <w:tcW w:w="1024" w:type="pct"/>
            <w:shd w:val="clear" w:color="auto" w:fill="auto"/>
            <w:noWrap/>
            <w:vAlign w:val="bottom"/>
            <w:hideMark/>
          </w:tcPr>
          <w:p w14:paraId="652FEBAD"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16</w:t>
            </w:r>
          </w:p>
        </w:tc>
        <w:tc>
          <w:tcPr>
            <w:tcW w:w="1024" w:type="pct"/>
            <w:shd w:val="clear" w:color="auto" w:fill="auto"/>
            <w:noWrap/>
            <w:vAlign w:val="bottom"/>
            <w:hideMark/>
          </w:tcPr>
          <w:p w14:paraId="7A713AF7"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1024" w:type="pct"/>
            <w:shd w:val="clear" w:color="auto" w:fill="auto"/>
            <w:noWrap/>
            <w:vAlign w:val="bottom"/>
            <w:hideMark/>
          </w:tcPr>
          <w:p w14:paraId="64EFFDE1"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905" w:type="pct"/>
            <w:shd w:val="clear" w:color="auto" w:fill="auto"/>
            <w:noWrap/>
            <w:vAlign w:val="bottom"/>
            <w:hideMark/>
          </w:tcPr>
          <w:p w14:paraId="65EB8D28"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r>
      <w:tr w:rsidR="00471546" w:rsidRPr="00471546" w14:paraId="048DB63E" w14:textId="77777777" w:rsidTr="007460C6">
        <w:trPr>
          <w:trHeight w:val="310"/>
          <w:jc w:val="center"/>
        </w:trPr>
        <w:tc>
          <w:tcPr>
            <w:tcW w:w="1024" w:type="pct"/>
            <w:shd w:val="clear" w:color="auto" w:fill="D9D9D9" w:themeFill="background1" w:themeFillShade="D9"/>
            <w:noWrap/>
            <w:vAlign w:val="bottom"/>
            <w:hideMark/>
          </w:tcPr>
          <w:p w14:paraId="61D9A3F6"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14</w:t>
            </w:r>
          </w:p>
        </w:tc>
        <w:tc>
          <w:tcPr>
            <w:tcW w:w="1024" w:type="pct"/>
            <w:shd w:val="clear" w:color="auto" w:fill="D9D9D9" w:themeFill="background1" w:themeFillShade="D9"/>
            <w:noWrap/>
            <w:vAlign w:val="bottom"/>
            <w:hideMark/>
          </w:tcPr>
          <w:p w14:paraId="7573F2C6"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9</w:t>
            </w:r>
          </w:p>
        </w:tc>
        <w:tc>
          <w:tcPr>
            <w:tcW w:w="1024" w:type="pct"/>
            <w:shd w:val="clear" w:color="auto" w:fill="D9D9D9" w:themeFill="background1" w:themeFillShade="D9"/>
            <w:noWrap/>
            <w:vAlign w:val="bottom"/>
            <w:hideMark/>
          </w:tcPr>
          <w:p w14:paraId="7C359109"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13</w:t>
            </w:r>
          </w:p>
        </w:tc>
        <w:tc>
          <w:tcPr>
            <w:tcW w:w="1024" w:type="pct"/>
            <w:shd w:val="clear" w:color="auto" w:fill="D9D9D9" w:themeFill="background1" w:themeFillShade="D9"/>
            <w:noWrap/>
            <w:vAlign w:val="bottom"/>
            <w:hideMark/>
          </w:tcPr>
          <w:p w14:paraId="2E09F0E5"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16</w:t>
            </w:r>
          </w:p>
        </w:tc>
        <w:tc>
          <w:tcPr>
            <w:tcW w:w="905" w:type="pct"/>
            <w:shd w:val="clear" w:color="auto" w:fill="D9D9D9" w:themeFill="background1" w:themeFillShade="D9"/>
            <w:noWrap/>
            <w:vAlign w:val="bottom"/>
            <w:hideMark/>
          </w:tcPr>
          <w:p w14:paraId="4E6B46F3"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r>
      <w:tr w:rsidR="00471546" w:rsidRPr="00471546" w14:paraId="216D15AC" w14:textId="77777777" w:rsidTr="007460C6">
        <w:trPr>
          <w:trHeight w:val="310"/>
          <w:jc w:val="center"/>
        </w:trPr>
        <w:tc>
          <w:tcPr>
            <w:tcW w:w="1024" w:type="pct"/>
            <w:shd w:val="clear" w:color="auto" w:fill="auto"/>
            <w:noWrap/>
            <w:vAlign w:val="bottom"/>
            <w:hideMark/>
          </w:tcPr>
          <w:p w14:paraId="4B951375"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15</w:t>
            </w:r>
          </w:p>
        </w:tc>
        <w:tc>
          <w:tcPr>
            <w:tcW w:w="1024" w:type="pct"/>
            <w:shd w:val="clear" w:color="auto" w:fill="auto"/>
            <w:noWrap/>
            <w:vAlign w:val="bottom"/>
            <w:hideMark/>
          </w:tcPr>
          <w:p w14:paraId="31184C6B"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4</w:t>
            </w:r>
          </w:p>
        </w:tc>
        <w:tc>
          <w:tcPr>
            <w:tcW w:w="1024" w:type="pct"/>
            <w:shd w:val="clear" w:color="auto" w:fill="auto"/>
            <w:noWrap/>
            <w:vAlign w:val="bottom"/>
            <w:hideMark/>
          </w:tcPr>
          <w:p w14:paraId="0C386157"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16</w:t>
            </w:r>
          </w:p>
        </w:tc>
        <w:tc>
          <w:tcPr>
            <w:tcW w:w="1024" w:type="pct"/>
            <w:shd w:val="clear" w:color="auto" w:fill="auto"/>
            <w:noWrap/>
            <w:vAlign w:val="bottom"/>
            <w:hideMark/>
          </w:tcPr>
          <w:p w14:paraId="69FB107C"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905" w:type="pct"/>
            <w:shd w:val="clear" w:color="auto" w:fill="auto"/>
            <w:noWrap/>
            <w:vAlign w:val="bottom"/>
            <w:hideMark/>
          </w:tcPr>
          <w:p w14:paraId="5FB442A1"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r>
      <w:tr w:rsidR="00471546" w:rsidRPr="00471546" w14:paraId="4F49C996" w14:textId="77777777" w:rsidTr="007460C6">
        <w:trPr>
          <w:trHeight w:val="310"/>
          <w:jc w:val="center"/>
        </w:trPr>
        <w:tc>
          <w:tcPr>
            <w:tcW w:w="1024" w:type="pct"/>
            <w:shd w:val="clear" w:color="auto" w:fill="auto"/>
            <w:noWrap/>
            <w:vAlign w:val="bottom"/>
            <w:hideMark/>
          </w:tcPr>
          <w:p w14:paraId="70E532A3"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16</w:t>
            </w:r>
          </w:p>
        </w:tc>
        <w:tc>
          <w:tcPr>
            <w:tcW w:w="1024" w:type="pct"/>
            <w:shd w:val="clear" w:color="auto" w:fill="auto"/>
            <w:noWrap/>
            <w:vAlign w:val="bottom"/>
            <w:hideMark/>
          </w:tcPr>
          <w:p w14:paraId="23D4782D"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1024" w:type="pct"/>
            <w:shd w:val="clear" w:color="auto" w:fill="auto"/>
            <w:noWrap/>
            <w:vAlign w:val="bottom"/>
            <w:hideMark/>
          </w:tcPr>
          <w:p w14:paraId="29130BA0"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1024" w:type="pct"/>
            <w:shd w:val="clear" w:color="auto" w:fill="auto"/>
            <w:noWrap/>
            <w:vAlign w:val="bottom"/>
            <w:hideMark/>
          </w:tcPr>
          <w:p w14:paraId="5AB1B238"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905" w:type="pct"/>
            <w:shd w:val="clear" w:color="auto" w:fill="auto"/>
            <w:noWrap/>
            <w:vAlign w:val="bottom"/>
            <w:hideMark/>
          </w:tcPr>
          <w:p w14:paraId="6E0EF7EA"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r>
    </w:tbl>
    <w:p w14:paraId="5CC769D0" w14:textId="77777777" w:rsidR="00471546" w:rsidRPr="00471546" w:rsidRDefault="00471546" w:rsidP="000721FC">
      <w:pPr>
        <w:ind w:right="-14" w:firstLine="709"/>
        <w:contextualSpacing/>
        <w:jc w:val="center"/>
        <w:rPr>
          <w:kern w:val="0"/>
          <w:lang w:val="en-US"/>
          <w14:ligatures w14:val="none"/>
        </w:rPr>
      </w:pPr>
    </w:p>
    <w:p w14:paraId="69334719" w14:textId="77777777" w:rsidR="00471546" w:rsidRPr="00471546" w:rsidRDefault="00471546" w:rsidP="000721FC">
      <w:pPr>
        <w:ind w:firstLine="709"/>
        <w:contextualSpacing/>
        <w:rPr>
          <w:kern w:val="0"/>
          <w14:ligatures w14:val="none"/>
        </w:rPr>
      </w:pPr>
      <w:r w:rsidRPr="00471546">
        <w:rPr>
          <w:kern w:val="0"/>
          <w14:ligatures w14:val="none"/>
        </w:rPr>
        <w:t>Из этого соотношения, в частности, следует, что любой элемент рассматриваемого поля может быть представлен в виде</w:t>
      </w:r>
    </w:p>
    <w:p w14:paraId="6F3B718E" w14:textId="77777777" w:rsidR="00471546" w:rsidRPr="00471546" w:rsidRDefault="00471546" w:rsidP="000721FC">
      <w:pPr>
        <w:ind w:firstLine="709"/>
        <w:contextualSpacing/>
        <w:rPr>
          <w:kern w:val="0"/>
          <w14:ligatures w14:val="none"/>
        </w:rPr>
      </w:pPr>
    </w:p>
    <w:p w14:paraId="56804EDE" w14:textId="77777777" w:rsidR="00471546" w:rsidRPr="00471546" w:rsidRDefault="00471546" w:rsidP="000721FC">
      <w:pPr>
        <w:ind w:firstLine="709"/>
        <w:contextualSpacing/>
        <w:jc w:val="right"/>
        <w:rPr>
          <w:kern w:val="0"/>
          <w14:ligatures w14:val="none"/>
        </w:rPr>
      </w:pPr>
      <m:oMath>
        <m:r>
          <w:rPr>
            <w:rFonts w:ascii="Cambria Math" w:hAnsi="Cambria Math"/>
            <w:kern w:val="0"/>
            <w14:ligatures w14:val="none"/>
          </w:rPr>
          <m:t>x=</m:t>
        </m:r>
        <m:sSup>
          <m:sSupPr>
            <m:ctrlPr>
              <w:rPr>
                <w:rFonts w:ascii="Cambria Math" w:hAnsi="Cambria Math"/>
                <w:i/>
                <w:kern w:val="0"/>
                <w14:ligatures w14:val="none"/>
              </w:rPr>
            </m:ctrlPr>
          </m:sSupPr>
          <m:e>
            <m:sSub>
              <m:sSubPr>
                <m:ctrlPr>
                  <w:rPr>
                    <w:rFonts w:ascii="Cambria Math" w:hAnsi="Cambria Math"/>
                    <w:i/>
                    <w:kern w:val="0"/>
                    <w14:ligatures w14:val="none"/>
                  </w:rPr>
                </m:ctrlPr>
              </m:sSubPr>
              <m:e>
                <m:d>
                  <m:dPr>
                    <m:ctrlPr>
                      <w:rPr>
                        <w:rFonts w:ascii="Cambria Math" w:hAnsi="Cambria Math"/>
                        <w:i/>
                        <w:kern w:val="0"/>
                        <w14:ligatures w14:val="none"/>
                      </w:rPr>
                    </m:ctrlPr>
                  </m:dPr>
                  <m:e>
                    <m:rad>
                      <m:radPr>
                        <m:ctrlPr>
                          <w:rPr>
                            <w:rFonts w:ascii="Cambria Math" w:hAnsi="Cambria Math"/>
                            <w:i/>
                            <w:kern w:val="0"/>
                            <w14:ligatures w14:val="none"/>
                          </w:rPr>
                        </m:ctrlPr>
                      </m:radPr>
                      <m:deg>
                        <m:r>
                          <w:rPr>
                            <w:rFonts w:ascii="Cambria Math" w:hAnsi="Cambria Math"/>
                            <w:kern w:val="0"/>
                            <w14:ligatures w14:val="none"/>
                          </w:rPr>
                          <m:t>2</m:t>
                        </m:r>
                      </m:deg>
                      <m:e>
                        <m:r>
                          <w:rPr>
                            <w:rFonts w:ascii="Cambria Math" w:hAnsi="Cambria Math"/>
                            <w:kern w:val="0"/>
                            <w14:ligatures w14:val="none"/>
                          </w:rPr>
                          <m:t>1</m:t>
                        </m:r>
                      </m:e>
                    </m:rad>
                  </m:e>
                </m:d>
              </m:e>
              <m:sub>
                <m:r>
                  <w:rPr>
                    <w:rFonts w:ascii="Cambria Math" w:hAnsi="Cambria Math"/>
                    <w:kern w:val="0"/>
                    <w14:ligatures w14:val="none"/>
                  </w:rPr>
                  <m:t>4</m:t>
                </m:r>
              </m:sub>
            </m:sSub>
            <m:ctrlPr>
              <w:rPr>
                <w:rFonts w:ascii="Cambria Math" w:hAnsi="Cambria Math"/>
                <w:i/>
                <w:kern w:val="0"/>
                <w:lang w:val="en-US"/>
                <w14:ligatures w14:val="none"/>
              </w:rPr>
            </m:ctrlPr>
          </m:e>
          <m:sup>
            <m:sSub>
              <m:sSubPr>
                <m:ctrlPr>
                  <w:rPr>
                    <w:rFonts w:ascii="Cambria Math" w:hAnsi="Cambria Math"/>
                    <w:i/>
                    <w:kern w:val="0"/>
                    <w:lang w:val="en-US"/>
                    <w14:ligatures w14:val="none"/>
                  </w:rPr>
                </m:ctrlPr>
              </m:sSubPr>
              <m:e>
                <m:r>
                  <w:rPr>
                    <w:rFonts w:ascii="Cambria Math" w:hAnsi="Cambria Math"/>
                    <w:kern w:val="0"/>
                    <w:lang w:val="en-US"/>
                    <w14:ligatures w14:val="none"/>
                  </w:rPr>
                  <m:t>s</m:t>
                </m:r>
              </m:e>
              <m:sub>
                <m:r>
                  <w:rPr>
                    <w:rFonts w:ascii="Cambria Math" w:hAnsi="Cambria Math"/>
                    <w:kern w:val="0"/>
                    <w14:ligatures w14:val="none"/>
                  </w:rPr>
                  <m:t>4</m:t>
                </m:r>
              </m:sub>
            </m:sSub>
          </m:sup>
        </m:sSup>
        <m:sSup>
          <m:sSupPr>
            <m:ctrlPr>
              <w:rPr>
                <w:rFonts w:ascii="Cambria Math" w:hAnsi="Cambria Math"/>
                <w:i/>
                <w:kern w:val="0"/>
                <w14:ligatures w14:val="none"/>
              </w:rPr>
            </m:ctrlPr>
          </m:sSupPr>
          <m:e>
            <m:sSub>
              <m:sSubPr>
                <m:ctrlPr>
                  <w:rPr>
                    <w:rFonts w:ascii="Cambria Math" w:hAnsi="Cambria Math"/>
                    <w:i/>
                    <w:kern w:val="0"/>
                    <w14:ligatures w14:val="none"/>
                  </w:rPr>
                </m:ctrlPr>
              </m:sSubPr>
              <m:e>
                <m:d>
                  <m:dPr>
                    <m:ctrlPr>
                      <w:rPr>
                        <w:rFonts w:ascii="Cambria Math" w:hAnsi="Cambria Math"/>
                        <w:i/>
                        <w:kern w:val="0"/>
                        <w14:ligatures w14:val="none"/>
                      </w:rPr>
                    </m:ctrlPr>
                  </m:dPr>
                  <m:e>
                    <m:rad>
                      <m:radPr>
                        <m:ctrlPr>
                          <w:rPr>
                            <w:rFonts w:ascii="Cambria Math" w:hAnsi="Cambria Math"/>
                            <w:i/>
                            <w:kern w:val="0"/>
                            <w14:ligatures w14:val="none"/>
                          </w:rPr>
                        </m:ctrlPr>
                      </m:radPr>
                      <m:deg>
                        <m:r>
                          <w:rPr>
                            <w:rFonts w:ascii="Cambria Math" w:hAnsi="Cambria Math"/>
                            <w:kern w:val="0"/>
                            <w14:ligatures w14:val="none"/>
                          </w:rPr>
                          <m:t>4</m:t>
                        </m:r>
                      </m:deg>
                      <m:e>
                        <m:r>
                          <w:rPr>
                            <w:rFonts w:ascii="Cambria Math" w:hAnsi="Cambria Math"/>
                            <w:kern w:val="0"/>
                            <w14:ligatures w14:val="none"/>
                          </w:rPr>
                          <m:t>1</m:t>
                        </m:r>
                      </m:e>
                    </m:rad>
                  </m:e>
                </m:d>
              </m:e>
              <m:sub>
                <m:r>
                  <w:rPr>
                    <w:rFonts w:ascii="Cambria Math" w:hAnsi="Cambria Math"/>
                    <w:kern w:val="0"/>
                    <w14:ligatures w14:val="none"/>
                  </w:rPr>
                  <m:t>3</m:t>
                </m:r>
              </m:sub>
            </m:sSub>
            <m:ctrlPr>
              <w:rPr>
                <w:rFonts w:ascii="Cambria Math" w:hAnsi="Cambria Math"/>
                <w:i/>
                <w:kern w:val="0"/>
                <w:lang w:val="en-US"/>
                <w14:ligatures w14:val="none"/>
              </w:rPr>
            </m:ctrlPr>
          </m:e>
          <m:sup>
            <m:sSub>
              <m:sSubPr>
                <m:ctrlPr>
                  <w:rPr>
                    <w:rFonts w:ascii="Cambria Math" w:hAnsi="Cambria Math"/>
                    <w:i/>
                    <w:kern w:val="0"/>
                    <w:lang w:val="en-US"/>
                    <w14:ligatures w14:val="none"/>
                  </w:rPr>
                </m:ctrlPr>
              </m:sSubPr>
              <m:e>
                <m:r>
                  <w:rPr>
                    <w:rFonts w:ascii="Cambria Math" w:hAnsi="Cambria Math"/>
                    <w:kern w:val="0"/>
                    <w:lang w:val="en-US"/>
                    <w14:ligatures w14:val="none"/>
                  </w:rPr>
                  <m:t>s</m:t>
                </m:r>
              </m:e>
              <m:sub>
                <m:r>
                  <w:rPr>
                    <w:rFonts w:ascii="Cambria Math" w:hAnsi="Cambria Math"/>
                    <w:kern w:val="0"/>
                    <w14:ligatures w14:val="none"/>
                  </w:rPr>
                  <m:t>3</m:t>
                </m:r>
              </m:sub>
            </m:sSub>
          </m:sup>
        </m:sSup>
        <m:sSup>
          <m:sSupPr>
            <m:ctrlPr>
              <w:rPr>
                <w:rFonts w:ascii="Cambria Math" w:hAnsi="Cambria Math"/>
                <w:i/>
                <w:kern w:val="0"/>
                <w14:ligatures w14:val="none"/>
              </w:rPr>
            </m:ctrlPr>
          </m:sSupPr>
          <m:e>
            <m:sSub>
              <m:sSubPr>
                <m:ctrlPr>
                  <w:rPr>
                    <w:rFonts w:ascii="Cambria Math" w:hAnsi="Cambria Math"/>
                    <w:i/>
                    <w:kern w:val="0"/>
                    <w14:ligatures w14:val="none"/>
                  </w:rPr>
                </m:ctrlPr>
              </m:sSubPr>
              <m:e>
                <m:d>
                  <m:dPr>
                    <m:ctrlPr>
                      <w:rPr>
                        <w:rFonts w:ascii="Cambria Math" w:hAnsi="Cambria Math"/>
                        <w:i/>
                        <w:kern w:val="0"/>
                        <w14:ligatures w14:val="none"/>
                      </w:rPr>
                    </m:ctrlPr>
                  </m:dPr>
                  <m:e>
                    <m:rad>
                      <m:radPr>
                        <m:ctrlPr>
                          <w:rPr>
                            <w:rFonts w:ascii="Cambria Math" w:hAnsi="Cambria Math"/>
                            <w:i/>
                            <w:kern w:val="0"/>
                            <w14:ligatures w14:val="none"/>
                          </w:rPr>
                        </m:ctrlPr>
                      </m:radPr>
                      <m:deg>
                        <m:r>
                          <w:rPr>
                            <w:rFonts w:ascii="Cambria Math" w:hAnsi="Cambria Math"/>
                            <w:kern w:val="0"/>
                            <w14:ligatures w14:val="none"/>
                          </w:rPr>
                          <m:t>8</m:t>
                        </m:r>
                      </m:deg>
                      <m:e>
                        <m:r>
                          <w:rPr>
                            <w:rFonts w:ascii="Cambria Math" w:hAnsi="Cambria Math"/>
                            <w:kern w:val="0"/>
                            <w14:ligatures w14:val="none"/>
                          </w:rPr>
                          <m:t>1</m:t>
                        </m:r>
                      </m:e>
                    </m:rad>
                  </m:e>
                </m:d>
              </m:e>
              <m:sub>
                <m:r>
                  <w:rPr>
                    <w:rFonts w:ascii="Cambria Math" w:hAnsi="Cambria Math"/>
                    <w:kern w:val="0"/>
                    <w14:ligatures w14:val="none"/>
                  </w:rPr>
                  <m:t>2</m:t>
                </m:r>
              </m:sub>
            </m:sSub>
            <m:ctrlPr>
              <w:rPr>
                <w:rFonts w:ascii="Cambria Math" w:hAnsi="Cambria Math"/>
                <w:i/>
                <w:kern w:val="0"/>
                <w:lang w:val="en-US"/>
                <w14:ligatures w14:val="none"/>
              </w:rPr>
            </m:ctrlPr>
          </m:e>
          <m:sup>
            <m:sSub>
              <m:sSubPr>
                <m:ctrlPr>
                  <w:rPr>
                    <w:rFonts w:ascii="Cambria Math" w:hAnsi="Cambria Math"/>
                    <w:i/>
                    <w:kern w:val="0"/>
                    <w:lang w:val="en-US"/>
                    <w14:ligatures w14:val="none"/>
                  </w:rPr>
                </m:ctrlPr>
              </m:sSubPr>
              <m:e>
                <m:r>
                  <w:rPr>
                    <w:rFonts w:ascii="Cambria Math" w:hAnsi="Cambria Math"/>
                    <w:kern w:val="0"/>
                    <w:lang w:val="en-US"/>
                    <w14:ligatures w14:val="none"/>
                  </w:rPr>
                  <m:t>s</m:t>
                </m:r>
              </m:e>
              <m:sub>
                <m:r>
                  <w:rPr>
                    <w:rFonts w:ascii="Cambria Math" w:hAnsi="Cambria Math"/>
                    <w:kern w:val="0"/>
                    <w14:ligatures w14:val="none"/>
                  </w:rPr>
                  <m:t>2</m:t>
                </m:r>
              </m:sub>
            </m:sSub>
          </m:sup>
        </m:sSup>
        <m:sSup>
          <m:sSupPr>
            <m:ctrlPr>
              <w:rPr>
                <w:rFonts w:ascii="Cambria Math" w:hAnsi="Cambria Math"/>
                <w:i/>
                <w:kern w:val="0"/>
                <w14:ligatures w14:val="none"/>
              </w:rPr>
            </m:ctrlPr>
          </m:sSupPr>
          <m:e>
            <m:sSub>
              <m:sSubPr>
                <m:ctrlPr>
                  <w:rPr>
                    <w:rFonts w:ascii="Cambria Math" w:hAnsi="Cambria Math"/>
                    <w:i/>
                    <w:kern w:val="0"/>
                    <w14:ligatures w14:val="none"/>
                  </w:rPr>
                </m:ctrlPr>
              </m:sSubPr>
              <m:e>
                <m:d>
                  <m:dPr>
                    <m:ctrlPr>
                      <w:rPr>
                        <w:rFonts w:ascii="Cambria Math" w:hAnsi="Cambria Math"/>
                        <w:i/>
                        <w:kern w:val="0"/>
                        <w14:ligatures w14:val="none"/>
                      </w:rPr>
                    </m:ctrlPr>
                  </m:dPr>
                  <m:e>
                    <m:rad>
                      <m:radPr>
                        <m:ctrlPr>
                          <w:rPr>
                            <w:rFonts w:ascii="Cambria Math" w:hAnsi="Cambria Math"/>
                            <w:i/>
                            <w:kern w:val="0"/>
                            <w14:ligatures w14:val="none"/>
                          </w:rPr>
                        </m:ctrlPr>
                      </m:radPr>
                      <m:deg>
                        <m:r>
                          <w:rPr>
                            <w:rFonts w:ascii="Cambria Math" w:hAnsi="Cambria Math"/>
                            <w:kern w:val="0"/>
                            <w14:ligatures w14:val="none"/>
                          </w:rPr>
                          <m:t>16</m:t>
                        </m:r>
                      </m:deg>
                      <m:e>
                        <m:r>
                          <w:rPr>
                            <w:rFonts w:ascii="Cambria Math" w:hAnsi="Cambria Math"/>
                            <w:kern w:val="0"/>
                            <w14:ligatures w14:val="none"/>
                          </w:rPr>
                          <m:t>1</m:t>
                        </m:r>
                      </m:e>
                    </m:rad>
                  </m:e>
                </m:d>
              </m:e>
              <m:sub>
                <m:r>
                  <w:rPr>
                    <w:rFonts w:ascii="Cambria Math" w:hAnsi="Cambria Math"/>
                    <w:kern w:val="0"/>
                    <w14:ligatures w14:val="none"/>
                  </w:rPr>
                  <m:t>1</m:t>
                </m:r>
              </m:sub>
            </m:sSub>
            <m:ctrlPr>
              <w:rPr>
                <w:rFonts w:ascii="Cambria Math" w:hAnsi="Cambria Math"/>
                <w:i/>
                <w:kern w:val="0"/>
                <w:lang w:val="en-US"/>
                <w14:ligatures w14:val="none"/>
              </w:rPr>
            </m:ctrlPr>
          </m:e>
          <m:sup>
            <m:sSub>
              <m:sSubPr>
                <m:ctrlPr>
                  <w:rPr>
                    <w:rFonts w:ascii="Cambria Math" w:hAnsi="Cambria Math"/>
                    <w:i/>
                    <w:kern w:val="0"/>
                    <w:lang w:val="en-US"/>
                    <w14:ligatures w14:val="none"/>
                  </w:rPr>
                </m:ctrlPr>
              </m:sSubPr>
              <m:e>
                <m:r>
                  <w:rPr>
                    <w:rFonts w:ascii="Cambria Math" w:hAnsi="Cambria Math"/>
                    <w:kern w:val="0"/>
                    <w:lang w:val="en-US"/>
                    <w14:ligatures w14:val="none"/>
                  </w:rPr>
                  <m:t>s</m:t>
                </m:r>
              </m:e>
              <m:sub>
                <m:r>
                  <w:rPr>
                    <w:rFonts w:ascii="Cambria Math" w:hAnsi="Cambria Math"/>
                    <w:kern w:val="0"/>
                    <w14:ligatures w14:val="none"/>
                  </w:rPr>
                  <m:t>1</m:t>
                </m:r>
              </m:sub>
            </m:sSub>
          </m:sup>
        </m:sSup>
      </m:oMath>
      <w:r w:rsidRPr="00471546">
        <w:rPr>
          <w:kern w:val="0"/>
          <w14:ligatures w14:val="none"/>
        </w:rPr>
        <w:t xml:space="preserve">          </w:t>
      </w:r>
      <w:r w:rsidRPr="00471546">
        <w:rPr>
          <w:kern w:val="0"/>
          <w14:ligatures w14:val="none"/>
        </w:rPr>
        <w:tab/>
      </w:r>
      <w:r w:rsidRPr="00471546">
        <w:rPr>
          <w:kern w:val="0"/>
          <w14:ligatures w14:val="none"/>
        </w:rPr>
        <w:tab/>
        <w:t>(11)</w:t>
      </w:r>
    </w:p>
    <w:p w14:paraId="2C2B941D" w14:textId="478FA766" w:rsidR="00471546" w:rsidRDefault="00471546" w:rsidP="009046DB">
      <w:pPr>
        <w:ind w:firstLine="0"/>
        <w:contextualSpacing/>
        <w:rPr>
          <w:kern w:val="0"/>
          <w14:ligatures w14:val="none"/>
        </w:rPr>
      </w:pPr>
      <w:r w:rsidRPr="00471546">
        <w:rPr>
          <w:kern w:val="0"/>
          <w14:ligatures w14:val="none"/>
        </w:rPr>
        <w:t xml:space="preserve">где </w:t>
      </w:r>
      <m:oMath>
        <m:sSub>
          <m:sSubPr>
            <m:ctrlPr>
              <w:rPr>
                <w:rFonts w:ascii="Cambria Math" w:hAnsi="Cambria Math"/>
                <w:i/>
                <w:kern w:val="0"/>
                <w:lang w:val="en-US"/>
                <w14:ligatures w14:val="none"/>
              </w:rPr>
            </m:ctrlPr>
          </m:sSubPr>
          <m:e>
            <m:r>
              <w:rPr>
                <w:rFonts w:ascii="Cambria Math" w:hAnsi="Cambria Math"/>
                <w:kern w:val="0"/>
                <w:lang w:val="en-US"/>
                <w14:ligatures w14:val="none"/>
              </w:rPr>
              <m:t>s</m:t>
            </m:r>
          </m:e>
          <m:sub>
            <m:r>
              <w:rPr>
                <w:rFonts w:ascii="Cambria Math" w:hAnsi="Cambria Math"/>
                <w:kern w:val="0"/>
                <w:lang w:val="en-US"/>
                <w14:ligatures w14:val="none"/>
              </w:rPr>
              <m:t>i</m:t>
            </m:r>
          </m:sub>
        </m:sSub>
        <m:r>
          <w:rPr>
            <w:rFonts w:ascii="Cambria Math" w:hAnsi="Cambria Math"/>
            <w:kern w:val="0"/>
            <w14:ligatures w14:val="none"/>
          </w:rPr>
          <m:t>=0;1</m:t>
        </m:r>
      </m:oMath>
      <w:r w:rsidRPr="00471546">
        <w:rPr>
          <w:kern w:val="0"/>
          <w14:ligatures w14:val="none"/>
        </w:rPr>
        <w:t>.</w:t>
      </w:r>
    </w:p>
    <w:p w14:paraId="6D15C473" w14:textId="77777777" w:rsidR="009046DB" w:rsidRPr="00471546" w:rsidRDefault="009046DB" w:rsidP="000721FC">
      <w:pPr>
        <w:ind w:firstLine="709"/>
        <w:contextualSpacing/>
        <w:rPr>
          <w:kern w:val="0"/>
          <w14:ligatures w14:val="none"/>
        </w:rPr>
      </w:pPr>
    </w:p>
    <w:p w14:paraId="1EDDF387" w14:textId="77777777" w:rsidR="00471546" w:rsidRPr="00471546" w:rsidRDefault="00471546" w:rsidP="000721FC">
      <w:pPr>
        <w:ind w:firstLine="709"/>
        <w:contextualSpacing/>
        <w:rPr>
          <w:kern w:val="0"/>
          <w14:ligatures w14:val="none"/>
        </w:rPr>
      </w:pPr>
      <w:r w:rsidRPr="00471546">
        <w:rPr>
          <w:kern w:val="0"/>
          <w14:ligatures w14:val="none"/>
        </w:rPr>
        <w:t xml:space="preserve">Мы покажем это, раскрыв сначала смысл формальных обозначений </w:t>
      </w:r>
      <m:oMath>
        <m:sSub>
          <m:sSubPr>
            <m:ctrlPr>
              <w:rPr>
                <w:rFonts w:ascii="Cambria Math" w:hAnsi="Cambria Math"/>
                <w:i/>
                <w:kern w:val="0"/>
                <w14:ligatures w14:val="none"/>
              </w:rPr>
            </m:ctrlPr>
          </m:sSubPr>
          <m:e>
            <m:d>
              <m:dPr>
                <m:ctrlPr>
                  <w:rPr>
                    <w:rFonts w:ascii="Cambria Math" w:hAnsi="Cambria Math"/>
                    <w:i/>
                    <w:kern w:val="0"/>
                    <w14:ligatures w14:val="none"/>
                  </w:rPr>
                </m:ctrlPr>
              </m:dPr>
              <m:e>
                <m:rad>
                  <m:radPr>
                    <m:ctrlPr>
                      <w:rPr>
                        <w:rFonts w:ascii="Cambria Math" w:hAnsi="Cambria Math"/>
                        <w:i/>
                        <w:kern w:val="0"/>
                        <w14:ligatures w14:val="none"/>
                      </w:rPr>
                    </m:ctrlPr>
                  </m:radPr>
                  <m:deg>
                    <m:sSub>
                      <m:sSubPr>
                        <m:ctrlPr>
                          <w:rPr>
                            <w:rFonts w:ascii="Cambria Math" w:hAnsi="Cambria Math"/>
                            <w:i/>
                            <w:kern w:val="0"/>
                            <w14:ligatures w14:val="none"/>
                          </w:rPr>
                        </m:ctrlPr>
                      </m:sSubPr>
                      <m:e>
                        <m:r>
                          <w:rPr>
                            <w:rFonts w:ascii="Cambria Math" w:hAnsi="Cambria Math"/>
                            <w:kern w:val="0"/>
                            <w14:ligatures w14:val="none"/>
                          </w:rPr>
                          <m:t>k</m:t>
                        </m:r>
                      </m:e>
                      <m:sub>
                        <m:r>
                          <w:rPr>
                            <w:rFonts w:ascii="Cambria Math" w:hAnsi="Cambria Math"/>
                            <w:kern w:val="0"/>
                            <w14:ligatures w14:val="none"/>
                          </w:rPr>
                          <m:t>2</m:t>
                        </m:r>
                      </m:sub>
                    </m:sSub>
                  </m:deg>
                  <m:e>
                    <m:r>
                      <w:rPr>
                        <w:rFonts w:ascii="Cambria Math" w:hAnsi="Cambria Math"/>
                        <w:kern w:val="0"/>
                        <w14:ligatures w14:val="none"/>
                      </w:rPr>
                      <m:t>1</m:t>
                    </m:r>
                  </m:e>
                </m:rad>
              </m:e>
            </m:d>
          </m:e>
          <m:sub>
            <m:sSub>
              <m:sSubPr>
                <m:ctrlPr>
                  <w:rPr>
                    <w:rFonts w:ascii="Cambria Math" w:hAnsi="Cambria Math"/>
                    <w:i/>
                    <w:kern w:val="0"/>
                    <w:lang w:val="en-US"/>
                    <w14:ligatures w14:val="none"/>
                  </w:rPr>
                </m:ctrlPr>
              </m:sSubPr>
              <m:e>
                <m:r>
                  <w:rPr>
                    <w:rFonts w:ascii="Cambria Math" w:hAnsi="Cambria Math"/>
                    <w:kern w:val="0"/>
                    <w:lang w:val="en-US"/>
                    <w14:ligatures w14:val="none"/>
                  </w:rPr>
                  <m:t>k</m:t>
                </m:r>
              </m:e>
              <m:sub>
                <m:r>
                  <w:rPr>
                    <w:rFonts w:ascii="Cambria Math" w:hAnsi="Cambria Math"/>
                    <w:kern w:val="0"/>
                    <w14:ligatures w14:val="none"/>
                  </w:rPr>
                  <m:t>1</m:t>
                </m:r>
              </m:sub>
            </m:sSub>
          </m:sub>
        </m:sSub>
      </m:oMath>
      <w:r w:rsidRPr="00471546">
        <w:rPr>
          <w:kern w:val="0"/>
          <w14:ligatures w14:val="none"/>
        </w:rPr>
        <w:t>используя табл. 1 и 2.</w:t>
      </w:r>
    </w:p>
    <w:p w14:paraId="43D45776" w14:textId="77777777" w:rsidR="00471546" w:rsidRPr="00471546" w:rsidRDefault="00471546" w:rsidP="000721FC">
      <w:pPr>
        <w:ind w:firstLine="709"/>
        <w:contextualSpacing/>
        <w:rPr>
          <w:kern w:val="0"/>
          <w14:ligatures w14:val="none"/>
        </w:rPr>
      </w:pPr>
      <w:r w:rsidRPr="00471546">
        <w:rPr>
          <w:kern w:val="0"/>
          <w14:ligatures w14:val="none"/>
        </w:rPr>
        <w:t>Соотношение (10) можно переписать в виде</w:t>
      </w:r>
    </w:p>
    <w:p w14:paraId="442C2667" w14:textId="77777777" w:rsidR="00471546" w:rsidRPr="00471546" w:rsidRDefault="00471546" w:rsidP="000721FC">
      <w:pPr>
        <w:ind w:firstLine="709"/>
        <w:contextualSpacing/>
        <w:rPr>
          <w:kern w:val="0"/>
          <w14:ligatures w14:val="none"/>
        </w:rPr>
      </w:pPr>
    </w:p>
    <w:p w14:paraId="6CCA23C5" w14:textId="77777777" w:rsidR="00471546" w:rsidRPr="00471546" w:rsidRDefault="00287388" w:rsidP="000721FC">
      <w:pPr>
        <w:ind w:firstLine="709"/>
        <w:contextualSpacing/>
        <w:jc w:val="right"/>
        <w:rPr>
          <w:kern w:val="0"/>
          <w14:ligatures w14:val="none"/>
        </w:rPr>
      </w:pPr>
      <m:oMath>
        <m:sSup>
          <m:sSupPr>
            <m:ctrlPr>
              <w:rPr>
                <w:rFonts w:ascii="Cambria Math" w:hAnsi="Cambria Math"/>
                <w:i/>
                <w:kern w:val="0"/>
                <w14:ligatures w14:val="none"/>
              </w:rPr>
            </m:ctrlPr>
          </m:sSupPr>
          <m:e>
            <m:d>
              <m:dPr>
                <m:ctrlPr>
                  <w:rPr>
                    <w:rFonts w:ascii="Cambria Math" w:hAnsi="Cambria Math"/>
                    <w:i/>
                    <w:kern w:val="0"/>
                    <w14:ligatures w14:val="none"/>
                  </w:rPr>
                </m:ctrlPr>
              </m:dPr>
              <m:e>
                <m:sSup>
                  <m:sSupPr>
                    <m:ctrlPr>
                      <w:rPr>
                        <w:rFonts w:ascii="Cambria Math" w:hAnsi="Cambria Math"/>
                        <w:i/>
                        <w:kern w:val="0"/>
                        <w:lang w:val="en-US"/>
                        <w14:ligatures w14:val="none"/>
                      </w:rPr>
                    </m:ctrlPr>
                  </m:sSupPr>
                  <m:e>
                    <m:r>
                      <w:rPr>
                        <w:rFonts w:ascii="Cambria Math" w:hAnsi="Cambria Math"/>
                        <w:kern w:val="0"/>
                        <w14:ligatures w14:val="none"/>
                      </w:rPr>
                      <m:t>x</m:t>
                    </m:r>
                    <m:ctrlPr>
                      <w:rPr>
                        <w:rFonts w:ascii="Cambria Math" w:hAnsi="Cambria Math"/>
                        <w:i/>
                        <w:kern w:val="0"/>
                        <w14:ligatures w14:val="none"/>
                      </w:rPr>
                    </m:ctrlPr>
                  </m:e>
                  <m:sup>
                    <m:r>
                      <w:rPr>
                        <w:rFonts w:ascii="Cambria Math" w:hAnsi="Cambria Math"/>
                        <w:kern w:val="0"/>
                        <w14:ligatures w14:val="none"/>
                      </w:rPr>
                      <m:t>8</m:t>
                    </m:r>
                  </m:sup>
                </m:sSup>
              </m:e>
            </m:d>
          </m:e>
          <m:sup>
            <m:r>
              <w:rPr>
                <w:rFonts w:ascii="Cambria Math" w:hAnsi="Cambria Math"/>
                <w:kern w:val="0"/>
                <w14:ligatures w14:val="none"/>
              </w:rPr>
              <m:t>2</m:t>
            </m:r>
          </m:sup>
        </m:sSup>
        <m:r>
          <w:rPr>
            <w:rFonts w:ascii="Cambria Math" w:hAnsi="Cambria Math"/>
            <w:kern w:val="0"/>
            <w14:ligatures w14:val="none"/>
          </w:rPr>
          <m:t>-1=0</m:t>
        </m:r>
      </m:oMath>
      <w:r w:rsidR="00471546" w:rsidRPr="00471546">
        <w:rPr>
          <w:kern w:val="0"/>
          <w14:ligatures w14:val="none"/>
        </w:rPr>
        <w:t xml:space="preserve">                              </w:t>
      </w:r>
      <w:r w:rsidR="00471546" w:rsidRPr="00471546">
        <w:rPr>
          <w:kern w:val="0"/>
          <w14:ligatures w14:val="none"/>
        </w:rPr>
        <w:tab/>
      </w:r>
      <w:r w:rsidR="00471546" w:rsidRPr="00471546">
        <w:rPr>
          <w:kern w:val="0"/>
          <w14:ligatures w14:val="none"/>
        </w:rPr>
        <w:tab/>
        <w:t>(12)</w:t>
      </w:r>
    </w:p>
    <w:p w14:paraId="21CB1B0E" w14:textId="77777777" w:rsidR="00471546" w:rsidRPr="00471546" w:rsidRDefault="00471546" w:rsidP="000721FC">
      <w:pPr>
        <w:ind w:firstLine="709"/>
        <w:contextualSpacing/>
        <w:rPr>
          <w:kern w:val="0"/>
          <w14:ligatures w14:val="none"/>
        </w:rPr>
      </w:pPr>
    </w:p>
    <w:p w14:paraId="07D99D83" w14:textId="77777777" w:rsidR="00471546" w:rsidRPr="00471546" w:rsidRDefault="00471546" w:rsidP="000721FC">
      <w:pPr>
        <w:ind w:firstLine="709"/>
        <w:contextualSpacing/>
        <w:rPr>
          <w:kern w:val="0"/>
          <w14:ligatures w14:val="none"/>
        </w:rPr>
      </w:pPr>
      <w:r w:rsidRPr="00471546">
        <w:rPr>
          <w:kern w:val="0"/>
          <w14:ligatures w14:val="none"/>
        </w:rPr>
        <w:t xml:space="preserve">Формула (12) подчеркивает, что существует только два различных значения элемента </w:t>
      </w:r>
      <m:oMath>
        <m:r>
          <w:rPr>
            <w:rFonts w:ascii="Cambria Math" w:hAnsi="Cambria Math"/>
            <w:kern w:val="0"/>
            <w:lang w:val="en-US"/>
            <w14:ligatures w14:val="none"/>
          </w:rPr>
          <m:t>z</m:t>
        </m:r>
        <m:r>
          <w:rPr>
            <w:rFonts w:ascii="Cambria Math" w:hAnsi="Cambria Math"/>
            <w:kern w:val="0"/>
            <w14:ligatures w14:val="none"/>
          </w:rPr>
          <m:t>=</m:t>
        </m:r>
        <m:sSup>
          <m:sSupPr>
            <m:ctrlPr>
              <w:rPr>
                <w:rFonts w:ascii="Cambria Math" w:hAnsi="Cambria Math"/>
                <w:i/>
                <w:kern w:val="0"/>
                <w:lang w:val="en-US"/>
                <w14:ligatures w14:val="none"/>
              </w:rPr>
            </m:ctrlPr>
          </m:sSupPr>
          <m:e>
            <m:r>
              <w:rPr>
                <w:rFonts w:ascii="Cambria Math" w:hAnsi="Cambria Math"/>
                <w:kern w:val="0"/>
                <w14:ligatures w14:val="none"/>
              </w:rPr>
              <m:t>x</m:t>
            </m:r>
            <m:ctrlPr>
              <w:rPr>
                <w:rFonts w:ascii="Cambria Math" w:hAnsi="Cambria Math"/>
                <w:i/>
                <w:kern w:val="0"/>
                <w14:ligatures w14:val="none"/>
              </w:rPr>
            </m:ctrlPr>
          </m:e>
          <m:sup>
            <m:r>
              <w:rPr>
                <w:rFonts w:ascii="Cambria Math" w:hAnsi="Cambria Math"/>
                <w:kern w:val="0"/>
                <w14:ligatures w14:val="none"/>
              </w:rPr>
              <m:t>8</m:t>
            </m:r>
          </m:sup>
        </m:sSup>
      </m:oMath>
      <w:r w:rsidRPr="00471546">
        <w:rPr>
          <w:kern w:val="0"/>
          <w14:ligatures w14:val="none"/>
        </w:rPr>
        <w:t>. Это соответствует тому, что в четвертом столбце таблиц 1 и 2 есть только два различных элемента.</w:t>
      </w:r>
    </w:p>
    <w:p w14:paraId="427C719F" w14:textId="77777777" w:rsidR="00471546" w:rsidRPr="00471546" w:rsidRDefault="00471546" w:rsidP="000721FC">
      <w:pPr>
        <w:ind w:firstLine="709"/>
        <w:contextualSpacing/>
        <w:rPr>
          <w:kern w:val="0"/>
          <w14:ligatures w14:val="none"/>
        </w:rPr>
      </w:pPr>
      <w:r w:rsidRPr="00471546">
        <w:rPr>
          <w:kern w:val="0"/>
          <w14:ligatures w14:val="none"/>
        </w:rPr>
        <w:t>Есть еще две похожие формы представления отношения (10).</w:t>
      </w:r>
    </w:p>
    <w:p w14:paraId="3B1FC218" w14:textId="77777777" w:rsidR="00471546" w:rsidRPr="00471546" w:rsidRDefault="00471546" w:rsidP="000721FC">
      <w:pPr>
        <w:ind w:firstLine="709"/>
        <w:contextualSpacing/>
        <w:rPr>
          <w:kern w:val="0"/>
          <w14:ligatures w14:val="none"/>
        </w:rPr>
      </w:pPr>
    </w:p>
    <w:p w14:paraId="4C65EAAF" w14:textId="5CC617BA" w:rsidR="00471546" w:rsidRDefault="00287388" w:rsidP="000721FC">
      <w:pPr>
        <w:ind w:firstLine="709"/>
        <w:contextualSpacing/>
        <w:jc w:val="right"/>
        <w:rPr>
          <w:kern w:val="0"/>
          <w14:ligatures w14:val="none"/>
        </w:rPr>
      </w:pPr>
      <m:oMath>
        <m:sSup>
          <m:sSupPr>
            <m:ctrlPr>
              <w:rPr>
                <w:rFonts w:ascii="Cambria Math" w:hAnsi="Cambria Math"/>
                <w:i/>
                <w:kern w:val="0"/>
                <w14:ligatures w14:val="none"/>
              </w:rPr>
            </m:ctrlPr>
          </m:sSupPr>
          <m:e>
            <m:d>
              <m:dPr>
                <m:ctrlPr>
                  <w:rPr>
                    <w:rFonts w:ascii="Cambria Math" w:hAnsi="Cambria Math"/>
                    <w:i/>
                    <w:kern w:val="0"/>
                    <w14:ligatures w14:val="none"/>
                  </w:rPr>
                </m:ctrlPr>
              </m:dPr>
              <m:e>
                <m:sSup>
                  <m:sSupPr>
                    <m:ctrlPr>
                      <w:rPr>
                        <w:rFonts w:ascii="Cambria Math" w:hAnsi="Cambria Math"/>
                        <w:i/>
                        <w:kern w:val="0"/>
                        <w:lang w:val="en-US"/>
                        <w14:ligatures w14:val="none"/>
                      </w:rPr>
                    </m:ctrlPr>
                  </m:sSupPr>
                  <m:e>
                    <m:r>
                      <w:rPr>
                        <w:rFonts w:ascii="Cambria Math" w:hAnsi="Cambria Math"/>
                        <w:kern w:val="0"/>
                        <w14:ligatures w14:val="none"/>
                      </w:rPr>
                      <m:t>x</m:t>
                    </m:r>
                    <m:ctrlPr>
                      <w:rPr>
                        <w:rFonts w:ascii="Cambria Math" w:hAnsi="Cambria Math"/>
                        <w:i/>
                        <w:kern w:val="0"/>
                        <w14:ligatures w14:val="none"/>
                      </w:rPr>
                    </m:ctrlPr>
                  </m:e>
                  <m:sup>
                    <m:r>
                      <w:rPr>
                        <w:rFonts w:ascii="Cambria Math" w:hAnsi="Cambria Math"/>
                        <w:kern w:val="0"/>
                        <w14:ligatures w14:val="none"/>
                      </w:rPr>
                      <m:t>4</m:t>
                    </m:r>
                  </m:sup>
                </m:sSup>
              </m:e>
            </m:d>
          </m:e>
          <m:sup>
            <m:r>
              <w:rPr>
                <w:rFonts w:ascii="Cambria Math" w:hAnsi="Cambria Math"/>
                <w:kern w:val="0"/>
                <w14:ligatures w14:val="none"/>
              </w:rPr>
              <m:t>4</m:t>
            </m:r>
          </m:sup>
        </m:sSup>
        <m:r>
          <w:rPr>
            <w:rFonts w:ascii="Cambria Math" w:hAnsi="Cambria Math"/>
            <w:kern w:val="0"/>
            <w14:ligatures w14:val="none"/>
          </w:rPr>
          <m:t>-1=0</m:t>
        </m:r>
      </m:oMath>
      <w:r w:rsidR="00471546" w:rsidRPr="00471546">
        <w:rPr>
          <w:kern w:val="0"/>
          <w14:ligatures w14:val="none"/>
        </w:rPr>
        <w:t xml:space="preserve">                            </w:t>
      </w:r>
      <w:r w:rsidR="00471546" w:rsidRPr="00471546">
        <w:rPr>
          <w:kern w:val="0"/>
          <w14:ligatures w14:val="none"/>
        </w:rPr>
        <w:tab/>
      </w:r>
      <w:r w:rsidR="00471546" w:rsidRPr="00471546">
        <w:rPr>
          <w:kern w:val="0"/>
          <w14:ligatures w14:val="none"/>
        </w:rPr>
        <w:tab/>
        <w:t>(13)</w:t>
      </w:r>
    </w:p>
    <w:p w14:paraId="36892CFD" w14:textId="77777777" w:rsidR="009046DB" w:rsidRPr="00471546" w:rsidRDefault="009046DB" w:rsidP="000721FC">
      <w:pPr>
        <w:ind w:firstLine="709"/>
        <w:contextualSpacing/>
        <w:jc w:val="right"/>
        <w:rPr>
          <w:kern w:val="0"/>
          <w14:ligatures w14:val="none"/>
        </w:rPr>
      </w:pPr>
    </w:p>
    <w:p w14:paraId="7CE91EDA" w14:textId="77777777" w:rsidR="00471546" w:rsidRPr="00471546" w:rsidRDefault="00287388" w:rsidP="000721FC">
      <w:pPr>
        <w:ind w:firstLine="709"/>
        <w:contextualSpacing/>
        <w:jc w:val="right"/>
        <w:rPr>
          <w:kern w:val="0"/>
          <w14:ligatures w14:val="none"/>
        </w:rPr>
      </w:pPr>
      <m:oMath>
        <m:sSup>
          <m:sSupPr>
            <m:ctrlPr>
              <w:rPr>
                <w:rFonts w:ascii="Cambria Math" w:hAnsi="Cambria Math"/>
                <w:i/>
                <w:kern w:val="0"/>
                <w14:ligatures w14:val="none"/>
              </w:rPr>
            </m:ctrlPr>
          </m:sSupPr>
          <m:e>
            <m:d>
              <m:dPr>
                <m:ctrlPr>
                  <w:rPr>
                    <w:rFonts w:ascii="Cambria Math" w:hAnsi="Cambria Math"/>
                    <w:i/>
                    <w:kern w:val="0"/>
                    <w14:ligatures w14:val="none"/>
                  </w:rPr>
                </m:ctrlPr>
              </m:dPr>
              <m:e>
                <m:sSup>
                  <m:sSupPr>
                    <m:ctrlPr>
                      <w:rPr>
                        <w:rFonts w:ascii="Cambria Math" w:hAnsi="Cambria Math"/>
                        <w:i/>
                        <w:kern w:val="0"/>
                        <w:lang w:val="en-US"/>
                        <w14:ligatures w14:val="none"/>
                      </w:rPr>
                    </m:ctrlPr>
                  </m:sSupPr>
                  <m:e>
                    <m:r>
                      <w:rPr>
                        <w:rFonts w:ascii="Cambria Math" w:hAnsi="Cambria Math"/>
                        <w:kern w:val="0"/>
                        <w14:ligatures w14:val="none"/>
                      </w:rPr>
                      <m:t>x</m:t>
                    </m:r>
                    <m:ctrlPr>
                      <w:rPr>
                        <w:rFonts w:ascii="Cambria Math" w:hAnsi="Cambria Math"/>
                        <w:i/>
                        <w:kern w:val="0"/>
                        <w14:ligatures w14:val="none"/>
                      </w:rPr>
                    </m:ctrlPr>
                  </m:e>
                  <m:sup>
                    <m:r>
                      <w:rPr>
                        <w:rFonts w:ascii="Cambria Math" w:hAnsi="Cambria Math"/>
                        <w:kern w:val="0"/>
                        <w14:ligatures w14:val="none"/>
                      </w:rPr>
                      <m:t>2</m:t>
                    </m:r>
                  </m:sup>
                </m:sSup>
              </m:e>
            </m:d>
          </m:e>
          <m:sup>
            <m:r>
              <w:rPr>
                <w:rFonts w:ascii="Cambria Math" w:hAnsi="Cambria Math"/>
                <w:kern w:val="0"/>
                <w14:ligatures w14:val="none"/>
              </w:rPr>
              <m:t>8</m:t>
            </m:r>
          </m:sup>
        </m:sSup>
        <m:r>
          <w:rPr>
            <w:rFonts w:ascii="Cambria Math" w:hAnsi="Cambria Math"/>
            <w:kern w:val="0"/>
            <w14:ligatures w14:val="none"/>
          </w:rPr>
          <m:t>-1=0</m:t>
        </m:r>
      </m:oMath>
      <w:r w:rsidR="00471546" w:rsidRPr="00471546">
        <w:rPr>
          <w:kern w:val="0"/>
          <w14:ligatures w14:val="none"/>
        </w:rPr>
        <w:t xml:space="preserve">                           </w:t>
      </w:r>
      <w:r w:rsidR="00471546" w:rsidRPr="00471546">
        <w:rPr>
          <w:kern w:val="0"/>
          <w14:ligatures w14:val="none"/>
        </w:rPr>
        <w:tab/>
      </w:r>
      <w:r w:rsidR="00471546" w:rsidRPr="00471546">
        <w:rPr>
          <w:kern w:val="0"/>
          <w14:ligatures w14:val="none"/>
        </w:rPr>
        <w:tab/>
        <w:t>(14)</w:t>
      </w:r>
    </w:p>
    <w:p w14:paraId="165184E3" w14:textId="77777777" w:rsidR="00471546" w:rsidRPr="00471546" w:rsidRDefault="00471546" w:rsidP="000721FC">
      <w:pPr>
        <w:ind w:firstLine="709"/>
        <w:contextualSpacing/>
        <w:rPr>
          <w:kern w:val="0"/>
          <w14:ligatures w14:val="none"/>
        </w:rPr>
      </w:pPr>
    </w:p>
    <w:p w14:paraId="5063BD53" w14:textId="4C313697" w:rsidR="00471546" w:rsidRPr="00471546" w:rsidRDefault="00471546" w:rsidP="000721FC">
      <w:pPr>
        <w:ind w:firstLine="709"/>
        <w:contextualSpacing/>
        <w:rPr>
          <w:kern w:val="0"/>
          <w14:ligatures w14:val="none"/>
        </w:rPr>
      </w:pPr>
      <w:r w:rsidRPr="00471546">
        <w:rPr>
          <w:kern w:val="0"/>
          <w14:ligatures w14:val="none"/>
        </w:rPr>
        <w:t xml:space="preserve">Формула (13) подчеркивает, что существует четыре различных значения элемента </w:t>
      </w:r>
      <m:oMath>
        <m:r>
          <w:rPr>
            <w:rFonts w:ascii="Cambria Math" w:hAnsi="Cambria Math"/>
            <w:kern w:val="0"/>
            <w:lang w:val="en-US"/>
            <w14:ligatures w14:val="none"/>
          </w:rPr>
          <m:t>z</m:t>
        </m:r>
        <m:r>
          <w:rPr>
            <w:rFonts w:ascii="Cambria Math" w:hAnsi="Cambria Math"/>
            <w:kern w:val="0"/>
            <w14:ligatures w14:val="none"/>
          </w:rPr>
          <m:t>=</m:t>
        </m:r>
        <m:sSup>
          <m:sSupPr>
            <m:ctrlPr>
              <w:rPr>
                <w:rFonts w:ascii="Cambria Math" w:hAnsi="Cambria Math"/>
                <w:i/>
                <w:kern w:val="0"/>
                <w:lang w:val="en-US"/>
                <w14:ligatures w14:val="none"/>
              </w:rPr>
            </m:ctrlPr>
          </m:sSupPr>
          <m:e>
            <m:r>
              <w:rPr>
                <w:rFonts w:ascii="Cambria Math" w:hAnsi="Cambria Math"/>
                <w:kern w:val="0"/>
                <w14:ligatures w14:val="none"/>
              </w:rPr>
              <m:t>x</m:t>
            </m:r>
            <m:ctrlPr>
              <w:rPr>
                <w:rFonts w:ascii="Cambria Math" w:hAnsi="Cambria Math"/>
                <w:i/>
                <w:kern w:val="0"/>
                <w14:ligatures w14:val="none"/>
              </w:rPr>
            </m:ctrlPr>
          </m:e>
          <m:sup>
            <m:r>
              <w:rPr>
                <w:rFonts w:ascii="Cambria Math" w:hAnsi="Cambria Math"/>
                <w:kern w:val="0"/>
                <w14:ligatures w14:val="none"/>
              </w:rPr>
              <m:t>4</m:t>
            </m:r>
          </m:sup>
        </m:sSup>
      </m:oMath>
      <w:r w:rsidRPr="00471546">
        <w:rPr>
          <w:kern w:val="0"/>
          <w14:ligatures w14:val="none"/>
        </w:rPr>
        <w:t xml:space="preserve">которые </w:t>
      </w:r>
      <w:r w:rsidR="007460C6" w:rsidRPr="00471546">
        <w:rPr>
          <w:kern w:val="0"/>
          <w14:ligatures w14:val="none"/>
        </w:rPr>
        <w:t>приведены в</w:t>
      </w:r>
      <w:r w:rsidR="007460C6">
        <w:rPr>
          <w:kern w:val="0"/>
          <w14:ligatures w14:val="none"/>
        </w:rPr>
        <w:t xml:space="preserve"> </w:t>
      </w:r>
      <w:r w:rsidR="007460C6" w:rsidRPr="00471546">
        <w:rPr>
          <w:kern w:val="0"/>
          <w14:ligatures w14:val="none"/>
        </w:rPr>
        <w:t>третьих,</w:t>
      </w:r>
      <w:r w:rsidRPr="00471546">
        <w:rPr>
          <w:kern w:val="0"/>
          <w14:ligatures w14:val="none"/>
        </w:rPr>
        <w:t xml:space="preserve"> колонках таблиц 1 и 2. Аналогично, как показывает соотношение (14), существует восемь различных элементов </w:t>
      </w:r>
      <m:oMath>
        <m:r>
          <w:rPr>
            <w:rFonts w:ascii="Cambria Math" w:hAnsi="Cambria Math"/>
            <w:kern w:val="0"/>
            <w:lang w:val="en-US"/>
            <w14:ligatures w14:val="none"/>
          </w:rPr>
          <m:t>z</m:t>
        </m:r>
        <m:r>
          <w:rPr>
            <w:rFonts w:ascii="Cambria Math" w:hAnsi="Cambria Math"/>
            <w:kern w:val="0"/>
            <w14:ligatures w14:val="none"/>
          </w:rPr>
          <m:t>=</m:t>
        </m:r>
        <m:sSup>
          <m:sSupPr>
            <m:ctrlPr>
              <w:rPr>
                <w:rFonts w:ascii="Cambria Math" w:hAnsi="Cambria Math"/>
                <w:i/>
                <w:kern w:val="0"/>
                <w:lang w:val="en-US"/>
                <w14:ligatures w14:val="none"/>
              </w:rPr>
            </m:ctrlPr>
          </m:sSupPr>
          <m:e>
            <m:r>
              <w:rPr>
                <w:rFonts w:ascii="Cambria Math" w:hAnsi="Cambria Math"/>
                <w:kern w:val="0"/>
                <w14:ligatures w14:val="none"/>
              </w:rPr>
              <m:t>x</m:t>
            </m:r>
            <m:ctrlPr>
              <w:rPr>
                <w:rFonts w:ascii="Cambria Math" w:hAnsi="Cambria Math"/>
                <w:i/>
                <w:kern w:val="0"/>
                <w14:ligatures w14:val="none"/>
              </w:rPr>
            </m:ctrlPr>
          </m:e>
          <m:sup>
            <m:r>
              <w:rPr>
                <w:rFonts w:ascii="Cambria Math" w:hAnsi="Cambria Math"/>
                <w:kern w:val="0"/>
                <w14:ligatures w14:val="none"/>
              </w:rPr>
              <m:t>2</m:t>
            </m:r>
          </m:sup>
        </m:sSup>
      </m:oMath>
      <w:r w:rsidRPr="00471546">
        <w:rPr>
          <w:kern w:val="0"/>
          <w14:ligatures w14:val="none"/>
        </w:rPr>
        <w:t>, которые находятся во вторых столбцах этих таблиц.</w:t>
      </w:r>
    </w:p>
    <w:p w14:paraId="1D62F039" w14:textId="77777777" w:rsidR="00471546" w:rsidRPr="00471546" w:rsidRDefault="00471546" w:rsidP="000721FC">
      <w:pPr>
        <w:ind w:firstLine="709"/>
        <w:contextualSpacing/>
        <w:rPr>
          <w:bCs/>
          <w:kern w:val="0"/>
          <w14:ligatures w14:val="none"/>
        </w:rPr>
      </w:pPr>
    </w:p>
    <w:p w14:paraId="77A670BA" w14:textId="2D1B353C" w:rsidR="00471546" w:rsidRPr="00471546" w:rsidRDefault="00471546" w:rsidP="007460C6">
      <w:pPr>
        <w:ind w:firstLine="0"/>
        <w:contextualSpacing/>
        <w:rPr>
          <w:rFonts w:eastAsia="Times New Roman"/>
          <w:bCs/>
          <w:kern w:val="0"/>
          <w:lang w:eastAsia="ru-RU"/>
          <w14:ligatures w14:val="none"/>
        </w:rPr>
      </w:pPr>
      <w:r w:rsidRPr="00471546">
        <w:rPr>
          <w:rFonts w:eastAsia="Times New Roman"/>
          <w:bCs/>
          <w:kern w:val="0"/>
          <w:lang w:eastAsia="ru-RU"/>
          <w14:ligatures w14:val="none"/>
        </w:rPr>
        <w:t xml:space="preserve">Таблица 2. Степени элементов поля </w:t>
      </w:r>
      <m:oMath>
        <m:r>
          <w:rPr>
            <w:rFonts w:ascii="Cambria Math" w:eastAsia="Times New Roman" w:hAnsi="Cambria Math"/>
            <w:color w:val="000000" w:themeColor="text1"/>
            <w:kern w:val="0"/>
            <w:lang w:eastAsia="ru-RU"/>
            <w14:ligatures w14:val="none"/>
          </w:rPr>
          <m:t>GF</m:t>
        </m:r>
        <m:d>
          <m:dPr>
            <m:ctrlPr>
              <w:rPr>
                <w:rFonts w:ascii="Cambria Math" w:eastAsia="Times New Roman" w:hAnsi="Cambria Math"/>
                <w:bCs/>
                <w:i/>
                <w:color w:val="000000" w:themeColor="text1"/>
                <w:kern w:val="0"/>
                <w:lang w:eastAsia="ru-RU"/>
                <w14:ligatures w14:val="none"/>
              </w:rPr>
            </m:ctrlPr>
          </m:dPr>
          <m:e>
            <m:r>
              <w:rPr>
                <w:rFonts w:ascii="Cambria Math" w:eastAsia="Times New Roman" w:hAnsi="Cambria Math"/>
                <w:color w:val="000000" w:themeColor="text1"/>
                <w:kern w:val="0"/>
                <w:lang w:eastAsia="ru-RU"/>
                <w14:ligatures w14:val="none"/>
              </w:rPr>
              <m:t>17</m:t>
            </m:r>
          </m:e>
        </m:d>
      </m:oMath>
      <w:r w:rsidRPr="00471546">
        <w:rPr>
          <w:rFonts w:eastAsia="Times New Roman"/>
          <w:bCs/>
          <w:kern w:val="0"/>
          <w:lang w:eastAsia="ru-RU"/>
          <w14:ligatures w14:val="none"/>
        </w:rPr>
        <w:t xml:space="preserve"> в представлении (8)</w:t>
      </w:r>
    </w:p>
    <w:p w14:paraId="473F8E59" w14:textId="77777777" w:rsidR="00471546" w:rsidRPr="00471546" w:rsidRDefault="00471546" w:rsidP="000721FC">
      <w:pPr>
        <w:ind w:firstLine="709"/>
        <w:contextualSpacing/>
        <w:jc w:val="center"/>
        <w:rPr>
          <w:rFonts w:eastAsia="Times New Roman"/>
          <w:kern w:val="0"/>
          <w:lang w:eastAsia="ru-RU"/>
          <w14:ligatures w14:val="non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1958"/>
        <w:gridCol w:w="1958"/>
        <w:gridCol w:w="1958"/>
        <w:gridCol w:w="1958"/>
      </w:tblGrid>
      <w:tr w:rsidR="00471546" w:rsidRPr="00471546" w14:paraId="23CB0FCC" w14:textId="77777777" w:rsidTr="007460C6">
        <w:trPr>
          <w:trHeight w:val="263"/>
          <w:jc w:val="center"/>
        </w:trPr>
        <w:tc>
          <w:tcPr>
            <w:tcW w:w="1000" w:type="pct"/>
            <w:shd w:val="clear" w:color="auto" w:fill="auto"/>
            <w:noWrap/>
            <w:vAlign w:val="bottom"/>
            <w:hideMark/>
          </w:tcPr>
          <w:p w14:paraId="6C44D30E" w14:textId="77777777" w:rsidR="00471546" w:rsidRPr="00471546" w:rsidRDefault="00471546" w:rsidP="000721FC">
            <w:pPr>
              <w:ind w:firstLine="709"/>
              <w:contextualSpacing/>
              <w:jc w:val="center"/>
              <w:rPr>
                <w:rFonts w:eastAsia="Times New Roman"/>
                <w:kern w:val="0"/>
                <w:lang w:eastAsia="ru-RU"/>
                <w14:ligatures w14:val="none"/>
              </w:rPr>
            </w:pPr>
            <m:oMathPara>
              <m:oMath>
                <m:r>
                  <w:rPr>
                    <w:rFonts w:ascii="Cambria Math" w:eastAsia="Times New Roman" w:hAnsi="Cambria Math"/>
                    <w:kern w:val="0"/>
                    <w:lang w:eastAsia="ru-RU"/>
                    <w14:ligatures w14:val="none"/>
                  </w:rPr>
                  <m:t>n=0</m:t>
                </m:r>
              </m:oMath>
            </m:oMathPara>
          </w:p>
        </w:tc>
        <w:tc>
          <w:tcPr>
            <w:tcW w:w="1000" w:type="pct"/>
            <w:shd w:val="clear" w:color="auto" w:fill="auto"/>
            <w:noWrap/>
            <w:vAlign w:val="bottom"/>
            <w:hideMark/>
          </w:tcPr>
          <w:p w14:paraId="2761C16A" w14:textId="77777777" w:rsidR="00471546" w:rsidRPr="00471546" w:rsidRDefault="00471546" w:rsidP="000721FC">
            <w:pPr>
              <w:ind w:firstLine="709"/>
              <w:contextualSpacing/>
              <w:jc w:val="center"/>
              <w:rPr>
                <w:rFonts w:eastAsia="Times New Roman"/>
                <w:kern w:val="0"/>
                <w:lang w:eastAsia="ru-RU"/>
                <w14:ligatures w14:val="none"/>
              </w:rPr>
            </w:pPr>
            <m:oMathPara>
              <m:oMath>
                <m:r>
                  <w:rPr>
                    <w:rFonts w:ascii="Cambria Math" w:eastAsia="Times New Roman" w:hAnsi="Cambria Math"/>
                    <w:kern w:val="0"/>
                    <w:lang w:eastAsia="ru-RU"/>
                    <w14:ligatures w14:val="none"/>
                  </w:rPr>
                  <m:t>n=2</m:t>
                </m:r>
              </m:oMath>
            </m:oMathPara>
          </w:p>
        </w:tc>
        <w:tc>
          <w:tcPr>
            <w:tcW w:w="1000" w:type="pct"/>
            <w:shd w:val="clear" w:color="auto" w:fill="auto"/>
            <w:noWrap/>
            <w:vAlign w:val="bottom"/>
            <w:hideMark/>
          </w:tcPr>
          <w:p w14:paraId="6C45C6C3" w14:textId="77777777" w:rsidR="00471546" w:rsidRPr="00471546" w:rsidRDefault="00471546" w:rsidP="000721FC">
            <w:pPr>
              <w:ind w:firstLine="709"/>
              <w:contextualSpacing/>
              <w:jc w:val="center"/>
              <w:rPr>
                <w:rFonts w:eastAsia="Times New Roman"/>
                <w:kern w:val="0"/>
                <w:lang w:eastAsia="ru-RU"/>
                <w14:ligatures w14:val="none"/>
              </w:rPr>
            </w:pPr>
            <m:oMathPara>
              <m:oMath>
                <m:r>
                  <w:rPr>
                    <w:rFonts w:ascii="Cambria Math" w:eastAsia="Times New Roman" w:hAnsi="Cambria Math"/>
                    <w:kern w:val="0"/>
                    <w:lang w:eastAsia="ru-RU"/>
                    <w14:ligatures w14:val="none"/>
                  </w:rPr>
                  <m:t>n=4</m:t>
                </m:r>
              </m:oMath>
            </m:oMathPara>
          </w:p>
        </w:tc>
        <w:tc>
          <w:tcPr>
            <w:tcW w:w="1000" w:type="pct"/>
            <w:shd w:val="clear" w:color="auto" w:fill="auto"/>
            <w:noWrap/>
            <w:vAlign w:val="bottom"/>
            <w:hideMark/>
          </w:tcPr>
          <w:p w14:paraId="4BE71D14" w14:textId="77777777" w:rsidR="00471546" w:rsidRPr="00471546" w:rsidRDefault="00471546" w:rsidP="000721FC">
            <w:pPr>
              <w:ind w:firstLine="709"/>
              <w:contextualSpacing/>
              <w:jc w:val="center"/>
              <w:rPr>
                <w:rFonts w:eastAsia="Times New Roman"/>
                <w:kern w:val="0"/>
                <w:lang w:eastAsia="ru-RU"/>
                <w14:ligatures w14:val="none"/>
              </w:rPr>
            </w:pPr>
            <m:oMathPara>
              <m:oMath>
                <m:r>
                  <w:rPr>
                    <w:rFonts w:ascii="Cambria Math" w:eastAsia="Times New Roman" w:hAnsi="Cambria Math"/>
                    <w:kern w:val="0"/>
                    <w:lang w:eastAsia="ru-RU"/>
                    <w14:ligatures w14:val="none"/>
                  </w:rPr>
                  <m:t>n=8</m:t>
                </m:r>
              </m:oMath>
            </m:oMathPara>
          </w:p>
        </w:tc>
        <w:tc>
          <w:tcPr>
            <w:tcW w:w="1000" w:type="pct"/>
            <w:shd w:val="clear" w:color="auto" w:fill="auto"/>
            <w:noWrap/>
            <w:vAlign w:val="bottom"/>
            <w:hideMark/>
          </w:tcPr>
          <w:p w14:paraId="7C535404" w14:textId="77777777" w:rsidR="00471546" w:rsidRPr="00471546" w:rsidRDefault="00471546" w:rsidP="000721FC">
            <w:pPr>
              <w:ind w:firstLine="709"/>
              <w:contextualSpacing/>
              <w:jc w:val="center"/>
              <w:rPr>
                <w:rFonts w:eastAsia="Times New Roman"/>
                <w:kern w:val="0"/>
                <w:lang w:eastAsia="ru-RU"/>
                <w14:ligatures w14:val="none"/>
              </w:rPr>
            </w:pPr>
            <m:oMathPara>
              <m:oMath>
                <m:r>
                  <w:rPr>
                    <w:rFonts w:ascii="Cambria Math" w:eastAsia="Times New Roman" w:hAnsi="Cambria Math"/>
                    <w:kern w:val="0"/>
                    <w:lang w:eastAsia="ru-RU"/>
                    <w14:ligatures w14:val="none"/>
                  </w:rPr>
                  <m:t>n=16</m:t>
                </m:r>
              </m:oMath>
            </m:oMathPara>
          </w:p>
        </w:tc>
      </w:tr>
      <w:tr w:rsidR="00471546" w:rsidRPr="00471546" w14:paraId="19D716E5" w14:textId="77777777" w:rsidTr="007460C6">
        <w:trPr>
          <w:trHeight w:val="263"/>
          <w:jc w:val="center"/>
        </w:trPr>
        <w:tc>
          <w:tcPr>
            <w:tcW w:w="1000" w:type="pct"/>
            <w:shd w:val="clear" w:color="auto" w:fill="auto"/>
            <w:noWrap/>
            <w:vAlign w:val="bottom"/>
            <w:hideMark/>
          </w:tcPr>
          <w:p w14:paraId="4029BFC7"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1000" w:type="pct"/>
            <w:shd w:val="clear" w:color="auto" w:fill="auto"/>
            <w:noWrap/>
            <w:vAlign w:val="bottom"/>
            <w:hideMark/>
          </w:tcPr>
          <w:p w14:paraId="1CAF17C0"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1000" w:type="pct"/>
            <w:shd w:val="clear" w:color="auto" w:fill="auto"/>
            <w:noWrap/>
            <w:vAlign w:val="bottom"/>
            <w:hideMark/>
          </w:tcPr>
          <w:p w14:paraId="042EEE28"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1000" w:type="pct"/>
            <w:shd w:val="clear" w:color="auto" w:fill="auto"/>
            <w:noWrap/>
            <w:vAlign w:val="bottom"/>
            <w:hideMark/>
          </w:tcPr>
          <w:p w14:paraId="17731A00"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1000" w:type="pct"/>
            <w:shd w:val="clear" w:color="auto" w:fill="auto"/>
            <w:noWrap/>
            <w:vAlign w:val="bottom"/>
            <w:hideMark/>
          </w:tcPr>
          <w:p w14:paraId="35B91E95"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r>
      <w:tr w:rsidR="00471546" w:rsidRPr="00471546" w14:paraId="20580B54" w14:textId="77777777" w:rsidTr="007460C6">
        <w:trPr>
          <w:trHeight w:val="263"/>
          <w:jc w:val="center"/>
        </w:trPr>
        <w:tc>
          <w:tcPr>
            <w:tcW w:w="1000" w:type="pct"/>
            <w:shd w:val="clear" w:color="auto" w:fill="auto"/>
            <w:noWrap/>
            <w:vAlign w:val="bottom"/>
            <w:hideMark/>
          </w:tcPr>
          <w:p w14:paraId="6B95FDB8"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2</w:t>
            </w:r>
          </w:p>
        </w:tc>
        <w:tc>
          <w:tcPr>
            <w:tcW w:w="1000" w:type="pct"/>
            <w:shd w:val="clear" w:color="auto" w:fill="auto"/>
            <w:noWrap/>
            <w:vAlign w:val="bottom"/>
            <w:hideMark/>
          </w:tcPr>
          <w:p w14:paraId="74337453"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4</w:t>
            </w:r>
          </w:p>
        </w:tc>
        <w:tc>
          <w:tcPr>
            <w:tcW w:w="1000" w:type="pct"/>
            <w:shd w:val="clear" w:color="auto" w:fill="auto"/>
            <w:noWrap/>
            <w:vAlign w:val="bottom"/>
            <w:hideMark/>
          </w:tcPr>
          <w:p w14:paraId="75029759"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1000" w:type="pct"/>
            <w:shd w:val="clear" w:color="auto" w:fill="auto"/>
            <w:noWrap/>
            <w:vAlign w:val="bottom"/>
            <w:hideMark/>
          </w:tcPr>
          <w:p w14:paraId="7F7533A1"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1000" w:type="pct"/>
            <w:shd w:val="clear" w:color="auto" w:fill="auto"/>
            <w:noWrap/>
            <w:vAlign w:val="bottom"/>
            <w:hideMark/>
          </w:tcPr>
          <w:p w14:paraId="4E4AA2E5"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r>
      <w:tr w:rsidR="00471546" w:rsidRPr="00471546" w14:paraId="3BC56334" w14:textId="77777777" w:rsidTr="007460C6">
        <w:trPr>
          <w:trHeight w:val="263"/>
          <w:jc w:val="center"/>
        </w:trPr>
        <w:tc>
          <w:tcPr>
            <w:tcW w:w="1000" w:type="pct"/>
            <w:shd w:val="clear" w:color="auto" w:fill="D9D9D9" w:themeFill="background1" w:themeFillShade="D9"/>
            <w:noWrap/>
            <w:vAlign w:val="bottom"/>
            <w:hideMark/>
          </w:tcPr>
          <w:p w14:paraId="6CB74AB6"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3</w:t>
            </w:r>
          </w:p>
        </w:tc>
        <w:tc>
          <w:tcPr>
            <w:tcW w:w="1000" w:type="pct"/>
            <w:shd w:val="clear" w:color="auto" w:fill="D9D9D9" w:themeFill="background1" w:themeFillShade="D9"/>
            <w:noWrap/>
            <w:vAlign w:val="bottom"/>
            <w:hideMark/>
          </w:tcPr>
          <w:p w14:paraId="4EBA26F8"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-8</w:t>
            </w:r>
          </w:p>
        </w:tc>
        <w:tc>
          <w:tcPr>
            <w:tcW w:w="1000" w:type="pct"/>
            <w:shd w:val="clear" w:color="auto" w:fill="D9D9D9" w:themeFill="background1" w:themeFillShade="D9"/>
            <w:noWrap/>
            <w:vAlign w:val="bottom"/>
            <w:hideMark/>
          </w:tcPr>
          <w:p w14:paraId="5675E5DD"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-4</w:t>
            </w:r>
          </w:p>
        </w:tc>
        <w:tc>
          <w:tcPr>
            <w:tcW w:w="1000" w:type="pct"/>
            <w:shd w:val="clear" w:color="auto" w:fill="D9D9D9" w:themeFill="background1" w:themeFillShade="D9"/>
            <w:noWrap/>
            <w:vAlign w:val="bottom"/>
            <w:hideMark/>
          </w:tcPr>
          <w:p w14:paraId="04002D19"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1000" w:type="pct"/>
            <w:shd w:val="clear" w:color="auto" w:fill="D9D9D9" w:themeFill="background1" w:themeFillShade="D9"/>
            <w:noWrap/>
            <w:vAlign w:val="bottom"/>
            <w:hideMark/>
          </w:tcPr>
          <w:p w14:paraId="15CEDB72"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r>
      <w:tr w:rsidR="00471546" w:rsidRPr="00471546" w14:paraId="4C3334D5" w14:textId="77777777" w:rsidTr="007460C6">
        <w:trPr>
          <w:trHeight w:val="263"/>
          <w:jc w:val="center"/>
        </w:trPr>
        <w:tc>
          <w:tcPr>
            <w:tcW w:w="1000" w:type="pct"/>
            <w:shd w:val="clear" w:color="auto" w:fill="auto"/>
            <w:noWrap/>
            <w:vAlign w:val="bottom"/>
            <w:hideMark/>
          </w:tcPr>
          <w:p w14:paraId="1E7BA3F9"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4</w:t>
            </w:r>
          </w:p>
        </w:tc>
        <w:tc>
          <w:tcPr>
            <w:tcW w:w="1000" w:type="pct"/>
            <w:shd w:val="clear" w:color="auto" w:fill="auto"/>
            <w:noWrap/>
            <w:vAlign w:val="bottom"/>
            <w:hideMark/>
          </w:tcPr>
          <w:p w14:paraId="084E5862"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1000" w:type="pct"/>
            <w:shd w:val="clear" w:color="auto" w:fill="auto"/>
            <w:noWrap/>
            <w:vAlign w:val="bottom"/>
            <w:hideMark/>
          </w:tcPr>
          <w:p w14:paraId="40A161AC"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1000" w:type="pct"/>
            <w:shd w:val="clear" w:color="auto" w:fill="auto"/>
            <w:noWrap/>
            <w:vAlign w:val="bottom"/>
            <w:hideMark/>
          </w:tcPr>
          <w:p w14:paraId="0A2CD48F"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1000" w:type="pct"/>
            <w:shd w:val="clear" w:color="auto" w:fill="auto"/>
            <w:noWrap/>
            <w:vAlign w:val="bottom"/>
            <w:hideMark/>
          </w:tcPr>
          <w:p w14:paraId="74E339F4"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r>
      <w:tr w:rsidR="00471546" w:rsidRPr="00471546" w14:paraId="0B65F75B" w14:textId="77777777" w:rsidTr="007460C6">
        <w:trPr>
          <w:trHeight w:val="263"/>
          <w:jc w:val="center"/>
        </w:trPr>
        <w:tc>
          <w:tcPr>
            <w:tcW w:w="1000" w:type="pct"/>
            <w:shd w:val="clear" w:color="auto" w:fill="D9D9D9" w:themeFill="background1" w:themeFillShade="D9"/>
            <w:noWrap/>
            <w:vAlign w:val="bottom"/>
            <w:hideMark/>
          </w:tcPr>
          <w:p w14:paraId="637EBE7F"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5</w:t>
            </w:r>
          </w:p>
        </w:tc>
        <w:tc>
          <w:tcPr>
            <w:tcW w:w="1000" w:type="pct"/>
            <w:shd w:val="clear" w:color="auto" w:fill="D9D9D9" w:themeFill="background1" w:themeFillShade="D9"/>
            <w:noWrap/>
            <w:vAlign w:val="bottom"/>
            <w:hideMark/>
          </w:tcPr>
          <w:p w14:paraId="105EF64A"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8</w:t>
            </w:r>
          </w:p>
        </w:tc>
        <w:tc>
          <w:tcPr>
            <w:tcW w:w="1000" w:type="pct"/>
            <w:shd w:val="clear" w:color="auto" w:fill="D9D9D9" w:themeFill="background1" w:themeFillShade="D9"/>
            <w:noWrap/>
            <w:vAlign w:val="bottom"/>
            <w:hideMark/>
          </w:tcPr>
          <w:p w14:paraId="261B3ACB"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-4</w:t>
            </w:r>
          </w:p>
        </w:tc>
        <w:tc>
          <w:tcPr>
            <w:tcW w:w="1000" w:type="pct"/>
            <w:shd w:val="clear" w:color="auto" w:fill="D9D9D9" w:themeFill="background1" w:themeFillShade="D9"/>
            <w:noWrap/>
            <w:vAlign w:val="bottom"/>
            <w:hideMark/>
          </w:tcPr>
          <w:p w14:paraId="7DAB4347"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1000" w:type="pct"/>
            <w:shd w:val="clear" w:color="auto" w:fill="D9D9D9" w:themeFill="background1" w:themeFillShade="D9"/>
            <w:noWrap/>
            <w:vAlign w:val="bottom"/>
            <w:hideMark/>
          </w:tcPr>
          <w:p w14:paraId="2E40EA36"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r>
      <w:tr w:rsidR="00471546" w:rsidRPr="00471546" w14:paraId="5696E6DA" w14:textId="77777777" w:rsidTr="007460C6">
        <w:trPr>
          <w:trHeight w:val="263"/>
          <w:jc w:val="center"/>
        </w:trPr>
        <w:tc>
          <w:tcPr>
            <w:tcW w:w="1000" w:type="pct"/>
            <w:shd w:val="clear" w:color="auto" w:fill="D9D9D9" w:themeFill="background1" w:themeFillShade="D9"/>
            <w:noWrap/>
            <w:vAlign w:val="bottom"/>
            <w:hideMark/>
          </w:tcPr>
          <w:p w14:paraId="61CF1A73"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6</w:t>
            </w:r>
          </w:p>
        </w:tc>
        <w:tc>
          <w:tcPr>
            <w:tcW w:w="1000" w:type="pct"/>
            <w:shd w:val="clear" w:color="auto" w:fill="D9D9D9" w:themeFill="background1" w:themeFillShade="D9"/>
            <w:noWrap/>
            <w:vAlign w:val="bottom"/>
            <w:hideMark/>
          </w:tcPr>
          <w:p w14:paraId="6136970D"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2</w:t>
            </w:r>
          </w:p>
        </w:tc>
        <w:tc>
          <w:tcPr>
            <w:tcW w:w="1000" w:type="pct"/>
            <w:shd w:val="clear" w:color="auto" w:fill="D9D9D9" w:themeFill="background1" w:themeFillShade="D9"/>
            <w:noWrap/>
            <w:vAlign w:val="bottom"/>
            <w:hideMark/>
          </w:tcPr>
          <w:p w14:paraId="064DAF6F"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4</w:t>
            </w:r>
          </w:p>
        </w:tc>
        <w:tc>
          <w:tcPr>
            <w:tcW w:w="1000" w:type="pct"/>
            <w:shd w:val="clear" w:color="auto" w:fill="D9D9D9" w:themeFill="background1" w:themeFillShade="D9"/>
            <w:noWrap/>
            <w:vAlign w:val="bottom"/>
            <w:hideMark/>
          </w:tcPr>
          <w:p w14:paraId="6D4FE367"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1000" w:type="pct"/>
            <w:shd w:val="clear" w:color="auto" w:fill="D9D9D9" w:themeFill="background1" w:themeFillShade="D9"/>
            <w:noWrap/>
            <w:vAlign w:val="bottom"/>
            <w:hideMark/>
          </w:tcPr>
          <w:p w14:paraId="2CD3DB75"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r>
      <w:tr w:rsidR="00471546" w:rsidRPr="00471546" w14:paraId="7B53546A" w14:textId="77777777" w:rsidTr="007460C6">
        <w:trPr>
          <w:trHeight w:val="263"/>
          <w:jc w:val="center"/>
        </w:trPr>
        <w:tc>
          <w:tcPr>
            <w:tcW w:w="1000" w:type="pct"/>
            <w:shd w:val="clear" w:color="auto" w:fill="D9D9D9" w:themeFill="background1" w:themeFillShade="D9"/>
            <w:noWrap/>
            <w:vAlign w:val="bottom"/>
            <w:hideMark/>
          </w:tcPr>
          <w:p w14:paraId="762320BE"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7</w:t>
            </w:r>
          </w:p>
        </w:tc>
        <w:tc>
          <w:tcPr>
            <w:tcW w:w="1000" w:type="pct"/>
            <w:shd w:val="clear" w:color="auto" w:fill="D9D9D9" w:themeFill="background1" w:themeFillShade="D9"/>
            <w:noWrap/>
            <w:vAlign w:val="bottom"/>
            <w:hideMark/>
          </w:tcPr>
          <w:p w14:paraId="3CAC1A46"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-2</w:t>
            </w:r>
          </w:p>
        </w:tc>
        <w:tc>
          <w:tcPr>
            <w:tcW w:w="1000" w:type="pct"/>
            <w:shd w:val="clear" w:color="auto" w:fill="D9D9D9" w:themeFill="background1" w:themeFillShade="D9"/>
            <w:noWrap/>
            <w:vAlign w:val="bottom"/>
            <w:hideMark/>
          </w:tcPr>
          <w:p w14:paraId="3178D602"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4</w:t>
            </w:r>
          </w:p>
        </w:tc>
        <w:tc>
          <w:tcPr>
            <w:tcW w:w="1000" w:type="pct"/>
            <w:shd w:val="clear" w:color="auto" w:fill="D9D9D9" w:themeFill="background1" w:themeFillShade="D9"/>
            <w:noWrap/>
            <w:vAlign w:val="bottom"/>
            <w:hideMark/>
          </w:tcPr>
          <w:p w14:paraId="03B6D7C2"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1000" w:type="pct"/>
            <w:shd w:val="clear" w:color="auto" w:fill="D9D9D9" w:themeFill="background1" w:themeFillShade="D9"/>
            <w:noWrap/>
            <w:vAlign w:val="bottom"/>
            <w:hideMark/>
          </w:tcPr>
          <w:p w14:paraId="187FD677"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r>
      <w:tr w:rsidR="00471546" w:rsidRPr="00471546" w14:paraId="5AEA136D" w14:textId="77777777" w:rsidTr="007460C6">
        <w:trPr>
          <w:trHeight w:val="263"/>
          <w:jc w:val="center"/>
        </w:trPr>
        <w:tc>
          <w:tcPr>
            <w:tcW w:w="1000" w:type="pct"/>
            <w:shd w:val="clear" w:color="auto" w:fill="auto"/>
            <w:noWrap/>
            <w:vAlign w:val="bottom"/>
            <w:hideMark/>
          </w:tcPr>
          <w:p w14:paraId="46DA67C2"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8</w:t>
            </w:r>
          </w:p>
        </w:tc>
        <w:tc>
          <w:tcPr>
            <w:tcW w:w="1000" w:type="pct"/>
            <w:shd w:val="clear" w:color="auto" w:fill="auto"/>
            <w:noWrap/>
            <w:vAlign w:val="bottom"/>
            <w:hideMark/>
          </w:tcPr>
          <w:p w14:paraId="43CB640E"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-4</w:t>
            </w:r>
          </w:p>
        </w:tc>
        <w:tc>
          <w:tcPr>
            <w:tcW w:w="1000" w:type="pct"/>
            <w:shd w:val="clear" w:color="auto" w:fill="auto"/>
            <w:noWrap/>
            <w:vAlign w:val="bottom"/>
            <w:hideMark/>
          </w:tcPr>
          <w:p w14:paraId="6CCA3A1C"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1000" w:type="pct"/>
            <w:shd w:val="clear" w:color="auto" w:fill="auto"/>
            <w:noWrap/>
            <w:vAlign w:val="bottom"/>
            <w:hideMark/>
          </w:tcPr>
          <w:p w14:paraId="252439E3"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1000" w:type="pct"/>
            <w:shd w:val="clear" w:color="auto" w:fill="auto"/>
            <w:noWrap/>
            <w:vAlign w:val="bottom"/>
            <w:hideMark/>
          </w:tcPr>
          <w:p w14:paraId="79CD7AB9"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r>
      <w:tr w:rsidR="00471546" w:rsidRPr="00471546" w14:paraId="51F94BD7" w14:textId="77777777" w:rsidTr="007460C6">
        <w:trPr>
          <w:trHeight w:val="263"/>
          <w:jc w:val="center"/>
        </w:trPr>
        <w:tc>
          <w:tcPr>
            <w:tcW w:w="1000" w:type="pct"/>
            <w:shd w:val="clear" w:color="auto" w:fill="auto"/>
            <w:noWrap/>
            <w:vAlign w:val="bottom"/>
            <w:hideMark/>
          </w:tcPr>
          <w:p w14:paraId="60F81F20"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-8</w:t>
            </w:r>
          </w:p>
        </w:tc>
        <w:tc>
          <w:tcPr>
            <w:tcW w:w="1000" w:type="pct"/>
            <w:shd w:val="clear" w:color="auto" w:fill="auto"/>
            <w:noWrap/>
            <w:vAlign w:val="bottom"/>
            <w:hideMark/>
          </w:tcPr>
          <w:p w14:paraId="29CF095C"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-4</w:t>
            </w:r>
          </w:p>
        </w:tc>
        <w:tc>
          <w:tcPr>
            <w:tcW w:w="1000" w:type="pct"/>
            <w:shd w:val="clear" w:color="auto" w:fill="auto"/>
            <w:noWrap/>
            <w:vAlign w:val="bottom"/>
            <w:hideMark/>
          </w:tcPr>
          <w:p w14:paraId="06A6D622"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1000" w:type="pct"/>
            <w:shd w:val="clear" w:color="auto" w:fill="auto"/>
            <w:noWrap/>
            <w:vAlign w:val="bottom"/>
            <w:hideMark/>
          </w:tcPr>
          <w:p w14:paraId="4971834F"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1000" w:type="pct"/>
            <w:shd w:val="clear" w:color="auto" w:fill="auto"/>
            <w:noWrap/>
            <w:vAlign w:val="bottom"/>
            <w:hideMark/>
          </w:tcPr>
          <w:p w14:paraId="22C746F1"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r>
      <w:tr w:rsidR="00471546" w:rsidRPr="00471546" w14:paraId="39DF3A58" w14:textId="77777777" w:rsidTr="007460C6">
        <w:trPr>
          <w:trHeight w:val="263"/>
          <w:jc w:val="center"/>
        </w:trPr>
        <w:tc>
          <w:tcPr>
            <w:tcW w:w="1000" w:type="pct"/>
            <w:shd w:val="clear" w:color="auto" w:fill="D9D9D9" w:themeFill="background1" w:themeFillShade="D9"/>
            <w:noWrap/>
            <w:vAlign w:val="bottom"/>
            <w:hideMark/>
          </w:tcPr>
          <w:p w14:paraId="63DF4B19"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-7</w:t>
            </w:r>
          </w:p>
        </w:tc>
        <w:tc>
          <w:tcPr>
            <w:tcW w:w="1000" w:type="pct"/>
            <w:shd w:val="clear" w:color="auto" w:fill="D9D9D9" w:themeFill="background1" w:themeFillShade="D9"/>
            <w:noWrap/>
            <w:vAlign w:val="bottom"/>
            <w:hideMark/>
          </w:tcPr>
          <w:p w14:paraId="0850EFAD"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-2</w:t>
            </w:r>
          </w:p>
        </w:tc>
        <w:tc>
          <w:tcPr>
            <w:tcW w:w="1000" w:type="pct"/>
            <w:shd w:val="clear" w:color="auto" w:fill="D9D9D9" w:themeFill="background1" w:themeFillShade="D9"/>
            <w:noWrap/>
            <w:vAlign w:val="bottom"/>
            <w:hideMark/>
          </w:tcPr>
          <w:p w14:paraId="24078169"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4</w:t>
            </w:r>
          </w:p>
        </w:tc>
        <w:tc>
          <w:tcPr>
            <w:tcW w:w="1000" w:type="pct"/>
            <w:shd w:val="clear" w:color="auto" w:fill="D9D9D9" w:themeFill="background1" w:themeFillShade="D9"/>
            <w:noWrap/>
            <w:vAlign w:val="bottom"/>
            <w:hideMark/>
          </w:tcPr>
          <w:p w14:paraId="4EFC7083"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1000" w:type="pct"/>
            <w:shd w:val="clear" w:color="auto" w:fill="D9D9D9" w:themeFill="background1" w:themeFillShade="D9"/>
            <w:noWrap/>
            <w:vAlign w:val="bottom"/>
            <w:hideMark/>
          </w:tcPr>
          <w:p w14:paraId="4575237D"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r>
      <w:tr w:rsidR="00471546" w:rsidRPr="00471546" w14:paraId="75761594" w14:textId="77777777" w:rsidTr="007460C6">
        <w:trPr>
          <w:trHeight w:val="263"/>
          <w:jc w:val="center"/>
        </w:trPr>
        <w:tc>
          <w:tcPr>
            <w:tcW w:w="1000" w:type="pct"/>
            <w:shd w:val="clear" w:color="auto" w:fill="D9D9D9" w:themeFill="background1" w:themeFillShade="D9"/>
            <w:noWrap/>
            <w:vAlign w:val="bottom"/>
            <w:hideMark/>
          </w:tcPr>
          <w:p w14:paraId="43CE03D5"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-6</w:t>
            </w:r>
          </w:p>
        </w:tc>
        <w:tc>
          <w:tcPr>
            <w:tcW w:w="1000" w:type="pct"/>
            <w:shd w:val="clear" w:color="auto" w:fill="D9D9D9" w:themeFill="background1" w:themeFillShade="D9"/>
            <w:noWrap/>
            <w:vAlign w:val="bottom"/>
            <w:hideMark/>
          </w:tcPr>
          <w:p w14:paraId="5175CF41"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2</w:t>
            </w:r>
          </w:p>
        </w:tc>
        <w:tc>
          <w:tcPr>
            <w:tcW w:w="1000" w:type="pct"/>
            <w:shd w:val="clear" w:color="auto" w:fill="D9D9D9" w:themeFill="background1" w:themeFillShade="D9"/>
            <w:noWrap/>
            <w:vAlign w:val="bottom"/>
            <w:hideMark/>
          </w:tcPr>
          <w:p w14:paraId="2F9CD864"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4</w:t>
            </w:r>
          </w:p>
        </w:tc>
        <w:tc>
          <w:tcPr>
            <w:tcW w:w="1000" w:type="pct"/>
            <w:shd w:val="clear" w:color="auto" w:fill="D9D9D9" w:themeFill="background1" w:themeFillShade="D9"/>
            <w:noWrap/>
            <w:vAlign w:val="bottom"/>
            <w:hideMark/>
          </w:tcPr>
          <w:p w14:paraId="2F263DC2"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1000" w:type="pct"/>
            <w:shd w:val="clear" w:color="auto" w:fill="D9D9D9" w:themeFill="background1" w:themeFillShade="D9"/>
            <w:noWrap/>
            <w:vAlign w:val="bottom"/>
            <w:hideMark/>
          </w:tcPr>
          <w:p w14:paraId="691C159D"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r>
      <w:tr w:rsidR="00471546" w:rsidRPr="00471546" w14:paraId="7831771C" w14:textId="77777777" w:rsidTr="007460C6">
        <w:trPr>
          <w:trHeight w:val="263"/>
          <w:jc w:val="center"/>
        </w:trPr>
        <w:tc>
          <w:tcPr>
            <w:tcW w:w="1000" w:type="pct"/>
            <w:shd w:val="clear" w:color="auto" w:fill="D9D9D9" w:themeFill="background1" w:themeFillShade="D9"/>
            <w:noWrap/>
            <w:vAlign w:val="bottom"/>
            <w:hideMark/>
          </w:tcPr>
          <w:p w14:paraId="4E26BE09"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-5</w:t>
            </w:r>
          </w:p>
        </w:tc>
        <w:tc>
          <w:tcPr>
            <w:tcW w:w="1000" w:type="pct"/>
            <w:shd w:val="clear" w:color="auto" w:fill="D9D9D9" w:themeFill="background1" w:themeFillShade="D9"/>
            <w:noWrap/>
            <w:vAlign w:val="bottom"/>
            <w:hideMark/>
          </w:tcPr>
          <w:p w14:paraId="3F552F12"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8</w:t>
            </w:r>
          </w:p>
        </w:tc>
        <w:tc>
          <w:tcPr>
            <w:tcW w:w="1000" w:type="pct"/>
            <w:shd w:val="clear" w:color="auto" w:fill="D9D9D9" w:themeFill="background1" w:themeFillShade="D9"/>
            <w:noWrap/>
            <w:vAlign w:val="bottom"/>
            <w:hideMark/>
          </w:tcPr>
          <w:p w14:paraId="41FB8A2C"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-4</w:t>
            </w:r>
          </w:p>
        </w:tc>
        <w:tc>
          <w:tcPr>
            <w:tcW w:w="1000" w:type="pct"/>
            <w:shd w:val="clear" w:color="auto" w:fill="D9D9D9" w:themeFill="background1" w:themeFillShade="D9"/>
            <w:noWrap/>
            <w:vAlign w:val="bottom"/>
            <w:hideMark/>
          </w:tcPr>
          <w:p w14:paraId="69F0A282"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1000" w:type="pct"/>
            <w:shd w:val="clear" w:color="auto" w:fill="D9D9D9" w:themeFill="background1" w:themeFillShade="D9"/>
            <w:noWrap/>
            <w:vAlign w:val="bottom"/>
            <w:hideMark/>
          </w:tcPr>
          <w:p w14:paraId="4F973DFA"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r>
      <w:tr w:rsidR="00471546" w:rsidRPr="00471546" w14:paraId="238CB480" w14:textId="77777777" w:rsidTr="007460C6">
        <w:trPr>
          <w:trHeight w:val="263"/>
          <w:jc w:val="center"/>
        </w:trPr>
        <w:tc>
          <w:tcPr>
            <w:tcW w:w="1000" w:type="pct"/>
            <w:shd w:val="clear" w:color="auto" w:fill="auto"/>
            <w:noWrap/>
            <w:vAlign w:val="bottom"/>
            <w:hideMark/>
          </w:tcPr>
          <w:p w14:paraId="1CB35E77"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-4</w:t>
            </w:r>
          </w:p>
        </w:tc>
        <w:tc>
          <w:tcPr>
            <w:tcW w:w="1000" w:type="pct"/>
            <w:shd w:val="clear" w:color="auto" w:fill="auto"/>
            <w:noWrap/>
            <w:vAlign w:val="bottom"/>
            <w:hideMark/>
          </w:tcPr>
          <w:p w14:paraId="283BC749"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1000" w:type="pct"/>
            <w:shd w:val="clear" w:color="auto" w:fill="auto"/>
            <w:noWrap/>
            <w:vAlign w:val="bottom"/>
            <w:hideMark/>
          </w:tcPr>
          <w:p w14:paraId="1858FD02"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1000" w:type="pct"/>
            <w:shd w:val="clear" w:color="auto" w:fill="auto"/>
            <w:noWrap/>
            <w:vAlign w:val="bottom"/>
            <w:hideMark/>
          </w:tcPr>
          <w:p w14:paraId="28EF0620"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1000" w:type="pct"/>
            <w:shd w:val="clear" w:color="auto" w:fill="auto"/>
            <w:noWrap/>
            <w:vAlign w:val="bottom"/>
            <w:hideMark/>
          </w:tcPr>
          <w:p w14:paraId="74CACFA4"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r>
      <w:tr w:rsidR="00471546" w:rsidRPr="00471546" w14:paraId="249C0F13" w14:textId="77777777" w:rsidTr="007460C6">
        <w:trPr>
          <w:trHeight w:val="263"/>
          <w:jc w:val="center"/>
        </w:trPr>
        <w:tc>
          <w:tcPr>
            <w:tcW w:w="1000" w:type="pct"/>
            <w:shd w:val="clear" w:color="auto" w:fill="D9D9D9" w:themeFill="background1" w:themeFillShade="D9"/>
            <w:noWrap/>
            <w:vAlign w:val="bottom"/>
            <w:hideMark/>
          </w:tcPr>
          <w:p w14:paraId="67F557F5"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-3</w:t>
            </w:r>
          </w:p>
        </w:tc>
        <w:tc>
          <w:tcPr>
            <w:tcW w:w="1000" w:type="pct"/>
            <w:shd w:val="clear" w:color="auto" w:fill="D9D9D9" w:themeFill="background1" w:themeFillShade="D9"/>
            <w:noWrap/>
            <w:vAlign w:val="bottom"/>
            <w:hideMark/>
          </w:tcPr>
          <w:p w14:paraId="4A3C3A74"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-8</w:t>
            </w:r>
          </w:p>
        </w:tc>
        <w:tc>
          <w:tcPr>
            <w:tcW w:w="1000" w:type="pct"/>
            <w:shd w:val="clear" w:color="auto" w:fill="D9D9D9" w:themeFill="background1" w:themeFillShade="D9"/>
            <w:noWrap/>
            <w:vAlign w:val="bottom"/>
            <w:hideMark/>
          </w:tcPr>
          <w:p w14:paraId="039B55ED"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-4</w:t>
            </w:r>
          </w:p>
        </w:tc>
        <w:tc>
          <w:tcPr>
            <w:tcW w:w="1000" w:type="pct"/>
            <w:shd w:val="clear" w:color="auto" w:fill="D9D9D9" w:themeFill="background1" w:themeFillShade="D9"/>
            <w:noWrap/>
            <w:vAlign w:val="bottom"/>
            <w:hideMark/>
          </w:tcPr>
          <w:p w14:paraId="793C1A25"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1000" w:type="pct"/>
            <w:shd w:val="clear" w:color="auto" w:fill="D9D9D9" w:themeFill="background1" w:themeFillShade="D9"/>
            <w:noWrap/>
            <w:vAlign w:val="bottom"/>
            <w:hideMark/>
          </w:tcPr>
          <w:p w14:paraId="11C3EE5D"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r>
      <w:tr w:rsidR="00471546" w:rsidRPr="00471546" w14:paraId="3460DAC9" w14:textId="77777777" w:rsidTr="007460C6">
        <w:trPr>
          <w:trHeight w:val="263"/>
          <w:jc w:val="center"/>
        </w:trPr>
        <w:tc>
          <w:tcPr>
            <w:tcW w:w="1000" w:type="pct"/>
            <w:shd w:val="clear" w:color="auto" w:fill="auto"/>
            <w:noWrap/>
            <w:vAlign w:val="bottom"/>
            <w:hideMark/>
          </w:tcPr>
          <w:p w14:paraId="11FB029A"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-2</w:t>
            </w:r>
          </w:p>
        </w:tc>
        <w:tc>
          <w:tcPr>
            <w:tcW w:w="1000" w:type="pct"/>
            <w:shd w:val="clear" w:color="auto" w:fill="auto"/>
            <w:noWrap/>
            <w:vAlign w:val="bottom"/>
            <w:hideMark/>
          </w:tcPr>
          <w:p w14:paraId="659F9859"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4</w:t>
            </w:r>
          </w:p>
        </w:tc>
        <w:tc>
          <w:tcPr>
            <w:tcW w:w="1000" w:type="pct"/>
            <w:shd w:val="clear" w:color="auto" w:fill="auto"/>
            <w:noWrap/>
            <w:vAlign w:val="bottom"/>
            <w:hideMark/>
          </w:tcPr>
          <w:p w14:paraId="36A47655"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1000" w:type="pct"/>
            <w:shd w:val="clear" w:color="auto" w:fill="auto"/>
            <w:noWrap/>
            <w:vAlign w:val="bottom"/>
            <w:hideMark/>
          </w:tcPr>
          <w:p w14:paraId="5E5C7936"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1000" w:type="pct"/>
            <w:shd w:val="clear" w:color="auto" w:fill="auto"/>
            <w:noWrap/>
            <w:vAlign w:val="bottom"/>
            <w:hideMark/>
          </w:tcPr>
          <w:p w14:paraId="1CA300C2"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r>
      <w:tr w:rsidR="00471546" w:rsidRPr="00471546" w14:paraId="18DA4473" w14:textId="77777777" w:rsidTr="007460C6">
        <w:trPr>
          <w:trHeight w:val="263"/>
          <w:jc w:val="center"/>
        </w:trPr>
        <w:tc>
          <w:tcPr>
            <w:tcW w:w="1000" w:type="pct"/>
            <w:shd w:val="clear" w:color="auto" w:fill="auto"/>
            <w:noWrap/>
            <w:vAlign w:val="bottom"/>
            <w:hideMark/>
          </w:tcPr>
          <w:p w14:paraId="02B60F5D"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1000" w:type="pct"/>
            <w:shd w:val="clear" w:color="auto" w:fill="auto"/>
            <w:noWrap/>
            <w:vAlign w:val="bottom"/>
            <w:hideMark/>
          </w:tcPr>
          <w:p w14:paraId="1D781B0F"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1000" w:type="pct"/>
            <w:shd w:val="clear" w:color="auto" w:fill="auto"/>
            <w:noWrap/>
            <w:vAlign w:val="bottom"/>
            <w:hideMark/>
          </w:tcPr>
          <w:p w14:paraId="23B2D1BD"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1000" w:type="pct"/>
            <w:shd w:val="clear" w:color="auto" w:fill="auto"/>
            <w:noWrap/>
            <w:vAlign w:val="bottom"/>
            <w:hideMark/>
          </w:tcPr>
          <w:p w14:paraId="1E250E7D"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1000" w:type="pct"/>
            <w:shd w:val="clear" w:color="auto" w:fill="auto"/>
            <w:noWrap/>
            <w:vAlign w:val="bottom"/>
            <w:hideMark/>
          </w:tcPr>
          <w:p w14:paraId="0EA98830"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r>
    </w:tbl>
    <w:p w14:paraId="0880AD4C" w14:textId="77777777" w:rsidR="00471546" w:rsidRPr="00471546" w:rsidRDefault="00471546" w:rsidP="000721FC">
      <w:pPr>
        <w:ind w:firstLine="709"/>
        <w:contextualSpacing/>
        <w:rPr>
          <w:kern w:val="0"/>
          <w14:ligatures w14:val="none"/>
        </w:rPr>
      </w:pPr>
    </w:p>
    <w:p w14:paraId="4C117F06" w14:textId="7A6DE8EC" w:rsidR="007460C6" w:rsidRDefault="007460C6" w:rsidP="000721FC">
      <w:pPr>
        <w:ind w:firstLine="709"/>
        <w:contextualSpacing/>
        <w:rPr>
          <w:rFonts w:eastAsia="Times New Roman"/>
          <w:kern w:val="0"/>
          <w:lang w:eastAsia="ru-RU"/>
          <w14:ligatures w14:val="none"/>
        </w:rPr>
      </w:pPr>
      <w:r w:rsidRPr="007460C6">
        <w:rPr>
          <w:rFonts w:eastAsia="Times New Roman"/>
          <w:kern w:val="0"/>
          <w:lang w:eastAsia="ru-RU"/>
          <w14:ligatures w14:val="none"/>
        </w:rPr>
        <w:t>Соответственно, формально мы можем записать:</w:t>
      </w:r>
    </w:p>
    <w:p w14:paraId="658DA0B1" w14:textId="77777777" w:rsidR="007460C6" w:rsidRPr="00471546" w:rsidRDefault="007460C6" w:rsidP="000721FC">
      <w:pPr>
        <w:ind w:firstLine="709"/>
        <w:contextualSpacing/>
        <w:rPr>
          <w:rFonts w:eastAsia="Times New Roman"/>
          <w:kern w:val="0"/>
          <w:lang w:eastAsia="ru-RU"/>
          <w14:ligatures w14:val="none"/>
        </w:rPr>
      </w:pPr>
    </w:p>
    <w:p w14:paraId="54C02F0A" w14:textId="77777777" w:rsidR="00471546" w:rsidRPr="00177A57" w:rsidRDefault="00287388" w:rsidP="000721FC">
      <w:pPr>
        <w:ind w:firstLine="709"/>
        <w:contextualSpacing/>
        <w:jc w:val="right"/>
        <w:rPr>
          <w:rFonts w:eastAsia="Times New Roman"/>
          <w:kern w:val="0"/>
          <w:lang w:eastAsia="ru-RU"/>
          <w14:ligatures w14:val="none"/>
        </w:rPr>
      </w:pPr>
      <m:oMath>
        <m:sSub>
          <m:sSubPr>
            <m:ctrlPr>
              <w:rPr>
                <w:rFonts w:ascii="Cambria Math" w:eastAsia="Times New Roman" w:hAnsi="Cambria Math"/>
                <w:i/>
                <w:kern w:val="0"/>
                <w:lang w:eastAsia="ru-RU"/>
                <w14:ligatures w14:val="none"/>
              </w:rPr>
            </m:ctrlPr>
          </m:sSubPr>
          <m:e>
            <m:d>
              <m:dPr>
                <m:ctrlPr>
                  <w:rPr>
                    <w:rFonts w:ascii="Cambria Math" w:eastAsia="Times New Roman" w:hAnsi="Cambria Math"/>
                    <w:i/>
                    <w:kern w:val="0"/>
                    <w:lang w:eastAsia="ru-RU"/>
                    <w14:ligatures w14:val="none"/>
                  </w:rPr>
                </m:ctrlPr>
              </m:dPr>
              <m:e>
                <m:rad>
                  <m:radPr>
                    <m:ctrlPr>
                      <w:rPr>
                        <w:rFonts w:ascii="Cambria Math" w:eastAsia="Times New Roman" w:hAnsi="Cambria Math"/>
                        <w:i/>
                        <w:kern w:val="0"/>
                        <w:lang w:eastAsia="ru-RU"/>
                        <w14:ligatures w14:val="none"/>
                      </w:rPr>
                    </m:ctrlPr>
                  </m:radPr>
                  <m:deg>
                    <m:r>
                      <w:rPr>
                        <w:rFonts w:ascii="Cambria Math" w:eastAsia="Times New Roman" w:hAnsi="Cambria Math"/>
                        <w:kern w:val="0"/>
                        <w:lang w:eastAsia="ru-RU"/>
                        <w14:ligatures w14:val="none"/>
                      </w:rPr>
                      <m:t>16</m:t>
                    </m:r>
                  </m:deg>
                  <m:e>
                    <m:r>
                      <w:rPr>
                        <w:rFonts w:ascii="Cambria Math" w:eastAsia="Times New Roman" w:hAnsi="Cambria Math"/>
                        <w:kern w:val="0"/>
                        <w:lang w:eastAsia="ru-RU"/>
                        <w14:ligatures w14:val="none"/>
                      </w:rPr>
                      <m:t>1</m:t>
                    </m:r>
                  </m:e>
                </m:rad>
              </m:e>
            </m:d>
          </m:e>
          <m:sub>
            <m:r>
              <w:rPr>
                <w:rFonts w:ascii="Cambria Math" w:eastAsia="Times New Roman" w:hAnsi="Cambria Math"/>
                <w:kern w:val="0"/>
                <w:lang w:eastAsia="ru-RU"/>
                <w14:ligatures w14:val="none"/>
              </w:rPr>
              <m:t>1</m:t>
            </m:r>
          </m:sub>
        </m:sSub>
        <m:r>
          <w:rPr>
            <w:rFonts w:ascii="Cambria Math" w:eastAsia="Times New Roman" w:hAnsi="Cambria Math"/>
            <w:kern w:val="0"/>
            <w:lang w:eastAsia="ru-RU"/>
            <w14:ligatures w14:val="none"/>
          </w:rPr>
          <m:t>=16</m:t>
        </m:r>
      </m:oMath>
      <w:r w:rsidR="00471546" w:rsidRPr="00177A57">
        <w:rPr>
          <w:rFonts w:eastAsia="Times New Roman"/>
          <w:kern w:val="0"/>
          <w:lang w:eastAsia="ru-RU"/>
          <w14:ligatures w14:val="none"/>
        </w:rPr>
        <w:t xml:space="preserve">                          </w:t>
      </w:r>
      <w:r w:rsidR="00471546" w:rsidRPr="00177A57">
        <w:rPr>
          <w:rFonts w:eastAsia="Times New Roman"/>
          <w:kern w:val="0"/>
          <w:lang w:eastAsia="ru-RU"/>
          <w14:ligatures w14:val="none"/>
        </w:rPr>
        <w:tab/>
      </w:r>
      <w:r w:rsidR="00471546" w:rsidRPr="00177A57">
        <w:rPr>
          <w:rFonts w:eastAsia="Times New Roman"/>
          <w:kern w:val="0"/>
          <w:lang w:eastAsia="ru-RU"/>
          <w14:ligatures w14:val="none"/>
        </w:rPr>
        <w:tab/>
      </w:r>
      <w:r w:rsidR="00471546" w:rsidRPr="00177A57">
        <w:rPr>
          <w:rFonts w:eastAsia="Times New Roman"/>
          <w:kern w:val="0"/>
          <w:lang w:eastAsia="ru-RU"/>
          <w14:ligatures w14:val="none"/>
        </w:rPr>
        <w:tab/>
      </w:r>
      <w:r w:rsidR="00471546" w:rsidRPr="00177A57">
        <w:rPr>
          <w:rFonts w:eastAsia="Times New Roman"/>
          <w:kern w:val="0"/>
          <w:lang w:eastAsia="ru-RU"/>
          <w14:ligatures w14:val="none"/>
        </w:rPr>
        <w:tab/>
        <w:t>(15)</w:t>
      </w:r>
    </w:p>
    <w:p w14:paraId="6BD97935" w14:textId="77777777" w:rsidR="00471546" w:rsidRPr="00177A57" w:rsidRDefault="00471546" w:rsidP="000721FC">
      <w:pPr>
        <w:ind w:firstLine="709"/>
        <w:contextualSpacing/>
        <w:rPr>
          <w:rFonts w:eastAsia="Times New Roman"/>
          <w:kern w:val="0"/>
          <w:lang w:eastAsia="ru-RU"/>
          <w14:ligatures w14:val="none"/>
        </w:rPr>
      </w:pPr>
    </w:p>
    <w:p w14:paraId="110BD9A6" w14:textId="3091B404" w:rsidR="00471546" w:rsidRPr="00177A57" w:rsidRDefault="00287388" w:rsidP="002938BF">
      <w:pPr>
        <w:contextualSpacing/>
        <w:jc w:val="right"/>
        <w:rPr>
          <w:rFonts w:eastAsia="Times New Roman"/>
          <w:kern w:val="0"/>
          <w:lang w:eastAsia="ru-RU"/>
          <w14:ligatures w14:val="none"/>
        </w:rPr>
      </w:pPr>
      <m:oMath>
        <m:sSub>
          <m:sSubPr>
            <m:ctrlPr>
              <w:rPr>
                <w:rFonts w:ascii="Cambria Math" w:eastAsia="Times New Roman" w:hAnsi="Cambria Math"/>
                <w:i/>
                <w:kern w:val="0"/>
                <w:lang w:eastAsia="ru-RU"/>
                <w14:ligatures w14:val="none"/>
              </w:rPr>
            </m:ctrlPr>
          </m:sSubPr>
          <m:e>
            <m:d>
              <m:dPr>
                <m:ctrlPr>
                  <w:rPr>
                    <w:rFonts w:ascii="Cambria Math" w:eastAsia="Times New Roman" w:hAnsi="Cambria Math"/>
                    <w:i/>
                    <w:kern w:val="0"/>
                    <w:lang w:eastAsia="ru-RU"/>
                    <w14:ligatures w14:val="none"/>
                  </w:rPr>
                </m:ctrlPr>
              </m:dPr>
              <m:e>
                <m:rad>
                  <m:radPr>
                    <m:ctrlPr>
                      <w:rPr>
                        <w:rFonts w:ascii="Cambria Math" w:eastAsia="Times New Roman" w:hAnsi="Cambria Math"/>
                        <w:i/>
                        <w:kern w:val="0"/>
                        <w:lang w:eastAsia="ru-RU"/>
                        <w14:ligatures w14:val="none"/>
                      </w:rPr>
                    </m:ctrlPr>
                  </m:radPr>
                  <m:deg>
                    <m:r>
                      <w:rPr>
                        <w:rFonts w:ascii="Cambria Math" w:eastAsia="Times New Roman" w:hAnsi="Cambria Math"/>
                        <w:kern w:val="0"/>
                        <w:lang w:eastAsia="ru-RU"/>
                        <w14:ligatures w14:val="none"/>
                      </w:rPr>
                      <m:t>16</m:t>
                    </m:r>
                  </m:deg>
                  <m:e>
                    <m:r>
                      <w:rPr>
                        <w:rFonts w:ascii="Cambria Math" w:eastAsia="Times New Roman" w:hAnsi="Cambria Math"/>
                        <w:kern w:val="0"/>
                        <w:lang w:eastAsia="ru-RU"/>
                        <w14:ligatures w14:val="none"/>
                      </w:rPr>
                      <m:t>1</m:t>
                    </m:r>
                  </m:e>
                </m:rad>
              </m:e>
            </m:d>
          </m:e>
          <m:sub>
            <m:r>
              <w:rPr>
                <w:rFonts w:ascii="Cambria Math" w:eastAsia="Times New Roman" w:hAnsi="Cambria Math"/>
                <w:kern w:val="0"/>
                <w:lang w:eastAsia="ru-RU"/>
                <w14:ligatures w14:val="none"/>
              </w:rPr>
              <m:t>2</m:t>
            </m:r>
          </m:sub>
        </m:sSub>
        <m:r>
          <w:rPr>
            <w:rFonts w:ascii="Cambria Math" w:eastAsia="Times New Roman" w:hAnsi="Cambria Math"/>
            <w:kern w:val="0"/>
            <w:lang w:eastAsia="ru-RU"/>
            <w14:ligatures w14:val="none"/>
          </w:rPr>
          <m:t>=4;13</m:t>
        </m:r>
      </m:oMath>
      <w:r w:rsidR="002938BF" w:rsidRPr="00177A57">
        <w:rPr>
          <w:rFonts w:eastAsia="Times New Roman"/>
          <w:kern w:val="0"/>
          <w:lang w:eastAsia="ru-RU"/>
          <w14:ligatures w14:val="none"/>
        </w:rPr>
        <w:tab/>
      </w:r>
      <w:r w:rsidR="00471546" w:rsidRPr="00177A57">
        <w:rPr>
          <w:rFonts w:eastAsia="Times New Roman"/>
          <w:kern w:val="0"/>
          <w:lang w:eastAsia="ru-RU"/>
          <w14:ligatures w14:val="none"/>
        </w:rPr>
        <w:tab/>
        <w:t xml:space="preserve"> </w:t>
      </w:r>
      <w:r w:rsidR="00471546" w:rsidRPr="00177A57">
        <w:rPr>
          <w:rFonts w:eastAsia="Times New Roman"/>
          <w:kern w:val="0"/>
          <w:lang w:eastAsia="ru-RU"/>
          <w14:ligatures w14:val="none"/>
        </w:rPr>
        <w:tab/>
      </w:r>
      <w:r w:rsidR="00471546" w:rsidRPr="00177A57">
        <w:rPr>
          <w:rFonts w:eastAsia="Times New Roman"/>
          <w:kern w:val="0"/>
          <w:lang w:eastAsia="ru-RU"/>
          <w14:ligatures w14:val="none"/>
        </w:rPr>
        <w:tab/>
      </w:r>
      <w:r w:rsidR="00471546" w:rsidRPr="00177A57">
        <w:rPr>
          <w:rFonts w:eastAsia="Times New Roman"/>
          <w:kern w:val="0"/>
          <w:lang w:eastAsia="ru-RU"/>
          <w14:ligatures w14:val="none"/>
        </w:rPr>
        <w:tab/>
        <w:t>(16)</w:t>
      </w:r>
    </w:p>
    <w:p w14:paraId="0EA95E4B" w14:textId="77777777" w:rsidR="00471546" w:rsidRPr="00177A57" w:rsidRDefault="00471546" w:rsidP="000721FC">
      <w:pPr>
        <w:ind w:firstLine="709"/>
        <w:contextualSpacing/>
        <w:rPr>
          <w:rFonts w:eastAsia="Times New Roman"/>
          <w:kern w:val="0"/>
          <w:lang w:eastAsia="ru-RU"/>
          <w14:ligatures w14:val="none"/>
        </w:rPr>
      </w:pPr>
    </w:p>
    <w:p w14:paraId="12932470" w14:textId="6B12AF8D" w:rsidR="00471546" w:rsidRPr="00177A57" w:rsidRDefault="00287388" w:rsidP="002938BF">
      <w:pPr>
        <w:ind w:firstLine="0"/>
        <w:contextualSpacing/>
        <w:jc w:val="right"/>
        <w:rPr>
          <w:rFonts w:eastAsia="Times New Roman"/>
          <w:kern w:val="0"/>
          <w:lang w:eastAsia="ru-RU"/>
          <w14:ligatures w14:val="none"/>
        </w:rPr>
      </w:pPr>
      <m:oMath>
        <m:sSub>
          <m:sSubPr>
            <m:ctrlPr>
              <w:rPr>
                <w:rFonts w:ascii="Cambria Math" w:eastAsia="Times New Roman" w:hAnsi="Cambria Math"/>
                <w:i/>
                <w:kern w:val="0"/>
                <w:lang w:eastAsia="ru-RU"/>
                <w14:ligatures w14:val="none"/>
              </w:rPr>
            </m:ctrlPr>
          </m:sSubPr>
          <m:e>
            <m:d>
              <m:dPr>
                <m:ctrlPr>
                  <w:rPr>
                    <w:rFonts w:ascii="Cambria Math" w:eastAsia="Times New Roman" w:hAnsi="Cambria Math"/>
                    <w:i/>
                    <w:kern w:val="0"/>
                    <w:lang w:eastAsia="ru-RU"/>
                    <w14:ligatures w14:val="none"/>
                  </w:rPr>
                </m:ctrlPr>
              </m:dPr>
              <m:e>
                <m:rad>
                  <m:radPr>
                    <m:ctrlPr>
                      <w:rPr>
                        <w:rFonts w:ascii="Cambria Math" w:eastAsia="Times New Roman" w:hAnsi="Cambria Math"/>
                        <w:i/>
                        <w:kern w:val="0"/>
                        <w:lang w:eastAsia="ru-RU"/>
                        <w14:ligatures w14:val="none"/>
                      </w:rPr>
                    </m:ctrlPr>
                  </m:radPr>
                  <m:deg>
                    <m:r>
                      <w:rPr>
                        <w:rFonts w:ascii="Cambria Math" w:eastAsia="Times New Roman" w:hAnsi="Cambria Math"/>
                        <w:kern w:val="0"/>
                        <w:lang w:eastAsia="ru-RU"/>
                        <w14:ligatures w14:val="none"/>
                      </w:rPr>
                      <m:t>16</m:t>
                    </m:r>
                  </m:deg>
                  <m:e>
                    <m:r>
                      <w:rPr>
                        <w:rFonts w:ascii="Cambria Math" w:eastAsia="Times New Roman" w:hAnsi="Cambria Math"/>
                        <w:kern w:val="0"/>
                        <w:lang w:eastAsia="ru-RU"/>
                        <w14:ligatures w14:val="none"/>
                      </w:rPr>
                      <m:t>1</m:t>
                    </m:r>
                  </m:e>
                </m:rad>
              </m:e>
            </m:d>
          </m:e>
          <m:sub>
            <m:r>
              <w:rPr>
                <w:rFonts w:ascii="Cambria Math" w:eastAsia="Times New Roman" w:hAnsi="Cambria Math"/>
                <w:kern w:val="0"/>
                <w:lang w:eastAsia="ru-RU"/>
                <w14:ligatures w14:val="none"/>
              </w:rPr>
              <m:t>3</m:t>
            </m:r>
          </m:sub>
        </m:sSub>
        <m:r>
          <w:rPr>
            <w:rFonts w:ascii="Cambria Math" w:eastAsia="Times New Roman" w:hAnsi="Cambria Math"/>
            <w:kern w:val="0"/>
            <w:lang w:eastAsia="ru-RU"/>
            <w14:ligatures w14:val="none"/>
          </w:rPr>
          <m:t>=2;8;9;15</m:t>
        </m:r>
      </m:oMath>
      <w:r w:rsidR="002938BF" w:rsidRPr="00177A57">
        <w:rPr>
          <w:rFonts w:eastAsia="Times New Roman"/>
          <w:kern w:val="0"/>
          <w:lang w:eastAsia="ru-RU"/>
          <w14:ligatures w14:val="none"/>
        </w:rPr>
        <w:tab/>
      </w:r>
      <w:r w:rsidR="00471546" w:rsidRPr="00177A57">
        <w:rPr>
          <w:rFonts w:eastAsia="Times New Roman"/>
          <w:kern w:val="0"/>
          <w:lang w:eastAsia="ru-RU"/>
          <w14:ligatures w14:val="none"/>
        </w:rPr>
        <w:tab/>
      </w:r>
      <w:r w:rsidR="00471546" w:rsidRPr="00177A57">
        <w:rPr>
          <w:rFonts w:eastAsia="Times New Roman"/>
          <w:kern w:val="0"/>
          <w:lang w:eastAsia="ru-RU"/>
          <w14:ligatures w14:val="none"/>
        </w:rPr>
        <w:tab/>
      </w:r>
      <w:r w:rsidR="00471546" w:rsidRPr="00177A57">
        <w:rPr>
          <w:rFonts w:eastAsia="Times New Roman"/>
          <w:kern w:val="0"/>
          <w:lang w:eastAsia="ru-RU"/>
          <w14:ligatures w14:val="none"/>
        </w:rPr>
        <w:tab/>
        <w:t>(17)</w:t>
      </w:r>
    </w:p>
    <w:p w14:paraId="31E99137" w14:textId="77777777" w:rsidR="00471546" w:rsidRPr="00177A57" w:rsidRDefault="00471546" w:rsidP="000721FC">
      <w:pPr>
        <w:ind w:firstLine="709"/>
        <w:contextualSpacing/>
        <w:rPr>
          <w:rFonts w:eastAsia="Times New Roman"/>
          <w:kern w:val="0"/>
          <w:lang w:eastAsia="ru-RU"/>
          <w14:ligatures w14:val="none"/>
        </w:rPr>
      </w:pPr>
    </w:p>
    <w:p w14:paraId="6874AB1E" w14:textId="77777777" w:rsidR="00471546" w:rsidRPr="00471546" w:rsidRDefault="00471546" w:rsidP="000721FC">
      <w:pPr>
        <w:ind w:firstLine="709"/>
        <w:contextualSpacing/>
        <w:rPr>
          <w:rFonts w:eastAsia="Times New Roman"/>
          <w:kern w:val="0"/>
          <w:lang w:eastAsia="ru-RU"/>
          <w14:ligatures w14:val="none"/>
        </w:rPr>
      </w:pPr>
      <w:r w:rsidRPr="00471546">
        <w:rPr>
          <w:rFonts w:eastAsia="Times New Roman"/>
          <w:kern w:val="0"/>
          <w:lang w:eastAsia="ru-RU"/>
          <w14:ligatures w14:val="none"/>
        </w:rPr>
        <w:t xml:space="preserve">Восемь оставшихся элементов </w:t>
      </w:r>
      <w:r w:rsidRPr="00471546">
        <w:rPr>
          <w:rFonts w:eastAsia="Times New Roman"/>
          <w:kern w:val="0"/>
          <w:lang w:val="en-US" w:eastAsia="ru-RU"/>
          <w14:ligatures w14:val="none"/>
        </w:rPr>
        <w:t>y</w:t>
      </w:r>
      <w:r w:rsidRPr="00471546">
        <w:rPr>
          <w:rFonts w:eastAsia="Times New Roman"/>
          <w:kern w:val="0"/>
          <w:lang w:eastAsia="ru-RU"/>
          <w14:ligatures w14:val="none"/>
        </w:rPr>
        <w:t xml:space="preserve">, выделенных в таблицах 1 и 2 цветом, представляют собой примитивные элементы. Они обладают тем свойством, что </w:t>
      </w:r>
      <m:oMath>
        <m:sSup>
          <m:sSupPr>
            <m:ctrlPr>
              <w:rPr>
                <w:rFonts w:ascii="Cambria Math" w:eastAsia="Times New Roman" w:hAnsi="Cambria Math"/>
                <w:i/>
                <w:kern w:val="0"/>
                <w:lang w:eastAsia="ru-RU"/>
                <w14:ligatures w14:val="none"/>
              </w:rPr>
            </m:ctrlPr>
          </m:sSupPr>
          <m:e>
            <m:r>
              <w:rPr>
                <w:rFonts w:ascii="Cambria Math" w:eastAsia="Times New Roman" w:hAnsi="Cambria Math"/>
                <w:kern w:val="0"/>
                <w:lang w:eastAsia="ru-RU"/>
                <w14:ligatures w14:val="none"/>
              </w:rPr>
              <m:t>y</m:t>
            </m:r>
          </m:e>
          <m:sup>
            <m:r>
              <w:rPr>
                <w:rFonts w:ascii="Cambria Math" w:eastAsia="Times New Roman" w:hAnsi="Cambria Math"/>
                <w:kern w:val="0"/>
                <w:lang w:eastAsia="ru-RU"/>
                <w14:ligatures w14:val="none"/>
              </w:rPr>
              <m:t>m</m:t>
            </m:r>
          </m:sup>
        </m:sSup>
        <m:r>
          <w:rPr>
            <w:rFonts w:ascii="Cambria Math" w:eastAsia="Times New Roman" w:hAnsi="Cambria Math"/>
            <w:kern w:val="0"/>
            <w:lang w:eastAsia="ru-RU"/>
            <w14:ligatures w14:val="none"/>
          </w:rPr>
          <m:t>=1</m:t>
        </m:r>
      </m:oMath>
      <w:r w:rsidRPr="00471546">
        <w:rPr>
          <w:rFonts w:eastAsia="Times New Roman"/>
          <w:kern w:val="0"/>
          <w:lang w:eastAsia="ru-RU"/>
          <w14:ligatures w14:val="none"/>
        </w:rPr>
        <w:t xml:space="preserve"> если и только если </w:t>
      </w:r>
      <m:oMath>
        <m:r>
          <w:rPr>
            <w:rFonts w:ascii="Cambria Math" w:eastAsia="Times New Roman" w:hAnsi="Cambria Math"/>
            <w:kern w:val="0"/>
            <w:lang w:eastAsia="ru-RU"/>
            <w14:ligatures w14:val="none"/>
          </w:rPr>
          <m:t>m=16</m:t>
        </m:r>
      </m:oMath>
      <w:r w:rsidRPr="00471546">
        <w:rPr>
          <w:rFonts w:eastAsia="Times New Roman"/>
          <w:kern w:val="0"/>
          <w:lang w:eastAsia="ru-RU"/>
          <w14:ligatures w14:val="none"/>
        </w:rPr>
        <w:t>. Мы имеем</w:t>
      </w:r>
    </w:p>
    <w:p w14:paraId="5ED58A51" w14:textId="77777777" w:rsidR="00471546" w:rsidRPr="00471546" w:rsidRDefault="00471546" w:rsidP="000721FC">
      <w:pPr>
        <w:ind w:firstLine="709"/>
        <w:contextualSpacing/>
        <w:rPr>
          <w:rFonts w:eastAsia="Times New Roman"/>
          <w:kern w:val="0"/>
          <w:lang w:eastAsia="ru-RU"/>
          <w14:ligatures w14:val="none"/>
        </w:rPr>
      </w:pPr>
    </w:p>
    <w:p w14:paraId="41283F42" w14:textId="70F4DD35" w:rsidR="00471546" w:rsidRPr="00471546" w:rsidRDefault="00287388" w:rsidP="000721FC">
      <w:pPr>
        <w:ind w:firstLine="709"/>
        <w:contextualSpacing/>
        <w:jc w:val="right"/>
        <w:rPr>
          <w:rFonts w:eastAsia="Times New Roman"/>
          <w:kern w:val="0"/>
          <w:lang w:eastAsia="ru-RU"/>
          <w14:ligatures w14:val="none"/>
        </w:rPr>
      </w:pPr>
      <m:oMath>
        <m:sSub>
          <m:sSubPr>
            <m:ctrlPr>
              <w:rPr>
                <w:rFonts w:ascii="Cambria Math" w:eastAsia="Times New Roman" w:hAnsi="Cambria Math"/>
                <w:i/>
                <w:kern w:val="0"/>
                <w:lang w:eastAsia="ru-RU"/>
                <w14:ligatures w14:val="none"/>
              </w:rPr>
            </m:ctrlPr>
          </m:sSubPr>
          <m:e>
            <m:d>
              <m:dPr>
                <m:ctrlPr>
                  <w:rPr>
                    <w:rFonts w:ascii="Cambria Math" w:eastAsia="Times New Roman" w:hAnsi="Cambria Math"/>
                    <w:i/>
                    <w:kern w:val="0"/>
                    <w:lang w:eastAsia="ru-RU"/>
                    <w14:ligatures w14:val="none"/>
                  </w:rPr>
                </m:ctrlPr>
              </m:dPr>
              <m:e>
                <m:rad>
                  <m:radPr>
                    <m:ctrlPr>
                      <w:rPr>
                        <w:rFonts w:ascii="Cambria Math" w:eastAsia="Times New Roman" w:hAnsi="Cambria Math"/>
                        <w:i/>
                        <w:kern w:val="0"/>
                        <w:lang w:eastAsia="ru-RU"/>
                        <w14:ligatures w14:val="none"/>
                      </w:rPr>
                    </m:ctrlPr>
                  </m:radPr>
                  <m:deg>
                    <m:r>
                      <w:rPr>
                        <w:rFonts w:ascii="Cambria Math" w:eastAsia="Times New Roman" w:hAnsi="Cambria Math"/>
                        <w:kern w:val="0"/>
                        <w:lang w:eastAsia="ru-RU"/>
                        <w14:ligatures w14:val="none"/>
                      </w:rPr>
                      <m:t>16</m:t>
                    </m:r>
                  </m:deg>
                  <m:e>
                    <m:r>
                      <w:rPr>
                        <w:rFonts w:ascii="Cambria Math" w:eastAsia="Times New Roman" w:hAnsi="Cambria Math"/>
                        <w:kern w:val="0"/>
                        <w:lang w:eastAsia="ru-RU"/>
                        <w14:ligatures w14:val="none"/>
                      </w:rPr>
                      <m:t>1</m:t>
                    </m:r>
                  </m:e>
                </m:rad>
              </m:e>
            </m:d>
          </m:e>
          <m:sub>
            <m:r>
              <w:rPr>
                <w:rFonts w:ascii="Cambria Math" w:eastAsia="Times New Roman" w:hAnsi="Cambria Math"/>
                <w:kern w:val="0"/>
                <w:lang w:eastAsia="ru-RU"/>
                <w14:ligatures w14:val="none"/>
              </w:rPr>
              <m:t>4</m:t>
            </m:r>
          </m:sub>
        </m:sSub>
        <m:r>
          <w:rPr>
            <w:rFonts w:ascii="Cambria Math" w:eastAsia="Times New Roman" w:hAnsi="Cambria Math"/>
            <w:kern w:val="0"/>
            <w:lang w:eastAsia="ru-RU"/>
            <w14:ligatures w14:val="none"/>
          </w:rPr>
          <m:t>=3;5;6;7;10;11;12;14</m:t>
        </m:r>
      </m:oMath>
      <w:r w:rsidR="00471546" w:rsidRPr="00471546">
        <w:rPr>
          <w:rFonts w:eastAsia="Times New Roman"/>
          <w:kern w:val="0"/>
          <w:lang w:eastAsia="ru-RU"/>
          <w14:ligatures w14:val="none"/>
        </w:rPr>
        <w:t xml:space="preserve">    </w:t>
      </w:r>
      <w:r w:rsidR="00471546" w:rsidRPr="00471546">
        <w:rPr>
          <w:rFonts w:eastAsia="Times New Roman"/>
          <w:kern w:val="0"/>
          <w:lang w:eastAsia="ru-RU"/>
          <w14:ligatures w14:val="none"/>
        </w:rPr>
        <w:tab/>
      </w:r>
      <w:r w:rsidR="00471546" w:rsidRPr="00471546">
        <w:rPr>
          <w:rFonts w:eastAsia="Times New Roman"/>
          <w:kern w:val="0"/>
          <w:lang w:eastAsia="ru-RU"/>
          <w14:ligatures w14:val="none"/>
        </w:rPr>
        <w:tab/>
      </w:r>
      <w:r w:rsidR="00471546" w:rsidRPr="00471546">
        <w:rPr>
          <w:rFonts w:eastAsia="Times New Roman"/>
          <w:kern w:val="0"/>
          <w:lang w:eastAsia="ru-RU"/>
          <w14:ligatures w14:val="none"/>
        </w:rPr>
        <w:tab/>
        <w:t>(18)</w:t>
      </w:r>
    </w:p>
    <w:p w14:paraId="400FAE27" w14:textId="77777777" w:rsidR="00471546" w:rsidRPr="00471546" w:rsidRDefault="00471546" w:rsidP="000721FC">
      <w:pPr>
        <w:ind w:firstLine="709"/>
        <w:contextualSpacing/>
        <w:rPr>
          <w:rFonts w:eastAsia="Times New Roman"/>
          <w:kern w:val="0"/>
          <w:lang w:eastAsia="ru-RU"/>
          <w14:ligatures w14:val="none"/>
        </w:rPr>
      </w:pPr>
    </w:p>
    <w:p w14:paraId="3498EC94" w14:textId="77777777" w:rsidR="00471546" w:rsidRPr="00471546" w:rsidRDefault="00471546" w:rsidP="000721FC">
      <w:pPr>
        <w:ind w:firstLine="709"/>
        <w:contextualSpacing/>
        <w:rPr>
          <w:rFonts w:eastAsia="Times New Roman"/>
          <w:kern w:val="0"/>
          <w:lang w:eastAsia="ru-RU"/>
          <w14:ligatures w14:val="none"/>
        </w:rPr>
      </w:pPr>
      <w:r w:rsidRPr="00471546">
        <w:rPr>
          <w:rFonts w:eastAsia="Times New Roman"/>
          <w:kern w:val="0"/>
          <w:lang w:eastAsia="ru-RU"/>
          <w14:ligatures w14:val="none"/>
        </w:rPr>
        <w:t xml:space="preserve">Доказанное соотношение (11) следует непосредственно из формул (15) - (18), а выбор элементов </w:t>
      </w:r>
      <m:oMath>
        <m:sSub>
          <m:sSubPr>
            <m:ctrlPr>
              <w:rPr>
                <w:rFonts w:ascii="Cambria Math" w:eastAsia="Times New Roman" w:hAnsi="Cambria Math"/>
                <w:i/>
                <w:kern w:val="0"/>
                <w:lang w:eastAsia="ru-RU"/>
                <w14:ligatures w14:val="none"/>
              </w:rPr>
            </m:ctrlPr>
          </m:sSubPr>
          <m:e>
            <m:d>
              <m:dPr>
                <m:ctrlPr>
                  <w:rPr>
                    <w:rFonts w:ascii="Cambria Math" w:eastAsia="Times New Roman" w:hAnsi="Cambria Math"/>
                    <w:i/>
                    <w:kern w:val="0"/>
                    <w:lang w:eastAsia="ru-RU"/>
                    <w14:ligatures w14:val="none"/>
                  </w:rPr>
                </m:ctrlPr>
              </m:dPr>
              <m:e>
                <m:rad>
                  <m:radPr>
                    <m:ctrlPr>
                      <w:rPr>
                        <w:rFonts w:ascii="Cambria Math" w:eastAsia="Times New Roman" w:hAnsi="Cambria Math"/>
                        <w:i/>
                        <w:kern w:val="0"/>
                        <w:lang w:eastAsia="ru-RU"/>
                        <w14:ligatures w14:val="none"/>
                      </w:rPr>
                    </m:ctrlPr>
                  </m:radPr>
                  <m:deg>
                    <m:sSub>
                      <m:sSubPr>
                        <m:ctrlPr>
                          <w:rPr>
                            <w:rFonts w:ascii="Cambria Math" w:eastAsia="Times New Roman" w:hAnsi="Cambria Math"/>
                            <w:i/>
                            <w:kern w:val="0"/>
                            <w:lang w:eastAsia="ru-RU"/>
                            <w14:ligatures w14:val="none"/>
                          </w:rPr>
                        </m:ctrlPr>
                      </m:sSubPr>
                      <m:e>
                        <m:r>
                          <w:rPr>
                            <w:rFonts w:ascii="Cambria Math" w:eastAsia="Times New Roman" w:hAnsi="Cambria Math"/>
                            <w:kern w:val="0"/>
                            <w:lang w:eastAsia="ru-RU"/>
                            <w14:ligatures w14:val="none"/>
                          </w:rPr>
                          <m:t>k</m:t>
                        </m:r>
                      </m:e>
                      <m:sub>
                        <m:r>
                          <w:rPr>
                            <w:rFonts w:ascii="Cambria Math" w:eastAsia="Times New Roman" w:hAnsi="Cambria Math"/>
                            <w:kern w:val="0"/>
                            <w:lang w:eastAsia="ru-RU"/>
                            <w14:ligatures w14:val="none"/>
                          </w:rPr>
                          <m:t>2</m:t>
                        </m:r>
                      </m:sub>
                    </m:sSub>
                  </m:deg>
                  <m:e>
                    <m:r>
                      <w:rPr>
                        <w:rFonts w:ascii="Cambria Math" w:eastAsia="Times New Roman" w:hAnsi="Cambria Math"/>
                        <w:kern w:val="0"/>
                        <w:lang w:eastAsia="ru-RU"/>
                        <w14:ligatures w14:val="none"/>
                      </w:rPr>
                      <m:t>1</m:t>
                    </m:r>
                  </m:e>
                </m:rad>
              </m:e>
            </m:d>
          </m:e>
          <m:sub>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k</m:t>
                </m:r>
              </m:e>
              <m:sub>
                <m:r>
                  <w:rPr>
                    <w:rFonts w:ascii="Cambria Math" w:eastAsia="Times New Roman" w:hAnsi="Cambria Math"/>
                    <w:kern w:val="0"/>
                    <w:lang w:eastAsia="ru-RU"/>
                    <w14:ligatures w14:val="none"/>
                  </w:rPr>
                  <m:t>1</m:t>
                </m:r>
              </m:sub>
            </m:sSub>
          </m:sub>
        </m:sSub>
      </m:oMath>
      <w:r w:rsidRPr="00471546">
        <w:rPr>
          <w:rFonts w:eastAsia="Times New Roman"/>
          <w:kern w:val="0"/>
          <w:lang w:eastAsia="ru-RU"/>
          <w14:ligatures w14:val="none"/>
        </w:rPr>
        <w:t xml:space="preserve">определяется следующими соображениями. Любой ненулевой элемент рассматриваемого поля представляет собой некоторую степень одного из примитивов </w:t>
      </w:r>
      <m:oMath>
        <m:r>
          <w:rPr>
            <w:rFonts w:ascii="Cambria Math" w:eastAsia="Times New Roman" w:hAnsi="Cambria Math"/>
            <w:kern w:val="0"/>
            <w:lang w:eastAsia="ru-RU"/>
            <w14:ligatures w14:val="none"/>
          </w:rPr>
          <m:t>y</m:t>
        </m:r>
      </m:oMath>
      <w:r w:rsidRPr="00471546">
        <w:rPr>
          <w:rFonts w:eastAsia="Times New Roman"/>
          <w:kern w:val="0"/>
          <w:lang w:eastAsia="ru-RU"/>
          <w14:ligatures w14:val="none"/>
        </w:rPr>
        <w:t xml:space="preserve"> перечисленных в правой части формулы (18). Это следует из общей теории полей Галуа, и для наглядности это можно показать следующим образом.</w:t>
      </w:r>
    </w:p>
    <w:p w14:paraId="69B8BE82" w14:textId="77777777" w:rsidR="00471546" w:rsidRPr="00471546" w:rsidRDefault="00471546" w:rsidP="000721FC">
      <w:pPr>
        <w:ind w:firstLine="709"/>
        <w:contextualSpacing/>
        <w:rPr>
          <w:rFonts w:eastAsia="Times New Roman"/>
          <w:kern w:val="0"/>
          <w:lang w:eastAsia="ru-RU"/>
          <w14:ligatures w14:val="none"/>
        </w:rPr>
      </w:pPr>
      <w:r w:rsidRPr="00471546">
        <w:rPr>
          <w:rFonts w:eastAsia="Times New Roman"/>
          <w:kern w:val="0"/>
          <w:lang w:eastAsia="ru-RU"/>
          <w14:ligatures w14:val="none"/>
        </w:rPr>
        <w:t xml:space="preserve">Все степени примитивного элемента </w:t>
      </w:r>
      <w:r w:rsidRPr="00471546">
        <w:rPr>
          <w:rFonts w:eastAsia="Times New Roman"/>
          <w:kern w:val="0"/>
          <w:lang w:val="en-US" w:eastAsia="ru-RU"/>
          <w14:ligatures w14:val="none"/>
        </w:rPr>
        <w:t>y</w:t>
      </w:r>
      <w:r w:rsidRPr="00471546">
        <w:rPr>
          <w:rFonts w:eastAsia="Times New Roman"/>
          <w:kern w:val="0"/>
          <w:lang w:eastAsia="ru-RU"/>
          <w14:ligatures w14:val="none"/>
        </w:rPr>
        <w:t xml:space="preserve"> рассматриваемого поля от 0 до 15 различны. В то же время все эти степени являются корнями уравнения (10), то есть исчерпывают элементы поля.</w:t>
      </w:r>
    </w:p>
    <w:p w14:paraId="6F716BC6" w14:textId="77777777" w:rsidR="00471546" w:rsidRPr="00471546" w:rsidRDefault="00471546" w:rsidP="000721FC">
      <w:pPr>
        <w:ind w:firstLine="709"/>
        <w:contextualSpacing/>
        <w:rPr>
          <w:rFonts w:eastAsia="Times New Roman"/>
          <w:kern w:val="0"/>
          <w:lang w:eastAsia="ru-RU"/>
          <w14:ligatures w14:val="none"/>
        </w:rPr>
      </w:pPr>
      <w:r w:rsidRPr="00471546">
        <w:rPr>
          <w:rFonts w:eastAsia="Times New Roman"/>
          <w:kern w:val="0"/>
          <w:lang w:eastAsia="ru-RU"/>
          <w14:ligatures w14:val="none"/>
        </w:rPr>
        <w:t xml:space="preserve">Рассмотрим мощность </w:t>
      </w:r>
      <m:oMath>
        <m:sSup>
          <m:sSupPr>
            <m:ctrlPr>
              <w:rPr>
                <w:rFonts w:ascii="Cambria Math" w:eastAsia="Times New Roman" w:hAnsi="Cambria Math"/>
                <w:i/>
                <w:kern w:val="0"/>
                <w:lang w:eastAsia="ru-RU"/>
                <w14:ligatures w14:val="none"/>
              </w:rPr>
            </m:ctrlPr>
          </m:sSupPr>
          <m:e>
            <m:r>
              <w:rPr>
                <w:rFonts w:ascii="Cambria Math" w:eastAsia="Times New Roman" w:hAnsi="Cambria Math"/>
                <w:kern w:val="0"/>
                <w:lang w:eastAsia="ru-RU"/>
                <w14:ligatures w14:val="none"/>
              </w:rPr>
              <m:t>y</m:t>
            </m:r>
          </m:e>
          <m:sup>
            <m:r>
              <w:rPr>
                <w:rFonts w:ascii="Cambria Math" w:eastAsia="Times New Roman" w:hAnsi="Cambria Math"/>
                <w:kern w:val="0"/>
                <w:lang w:eastAsia="ru-RU"/>
                <w14:ligatures w14:val="none"/>
              </w:rPr>
              <m:t>m</m:t>
            </m:r>
          </m:sup>
        </m:sSup>
      </m:oMath>
      <w:r w:rsidRPr="00471546">
        <w:rPr>
          <w:rFonts w:eastAsia="Times New Roman"/>
          <w:kern w:val="0"/>
          <w:lang w:eastAsia="ru-RU"/>
          <w14:ligatures w14:val="none"/>
        </w:rPr>
        <w:t xml:space="preserve"> и представим число </w:t>
      </w:r>
      <w:r w:rsidRPr="00471546">
        <w:rPr>
          <w:rFonts w:eastAsia="Times New Roman"/>
          <w:kern w:val="0"/>
          <w:lang w:val="en-US" w:eastAsia="ru-RU"/>
          <w14:ligatures w14:val="none"/>
        </w:rPr>
        <w:t>m</w:t>
      </w:r>
      <w:r w:rsidRPr="00471546">
        <w:rPr>
          <w:rFonts w:eastAsia="Times New Roman"/>
          <w:kern w:val="0"/>
          <w:lang w:eastAsia="ru-RU"/>
          <w14:ligatures w14:val="none"/>
        </w:rPr>
        <w:t xml:space="preserve">, где </w:t>
      </w:r>
      <m:oMath>
        <m:r>
          <w:rPr>
            <w:rFonts w:ascii="Cambria Math" w:eastAsia="Times New Roman" w:hAnsi="Cambria Math"/>
            <w:kern w:val="0"/>
            <w:lang w:eastAsia="ru-RU"/>
            <w14:ligatures w14:val="none"/>
          </w:rPr>
          <m:t>0≤m≤15</m:t>
        </m:r>
      </m:oMath>
      <w:r w:rsidRPr="00471546">
        <w:rPr>
          <w:rFonts w:eastAsia="Times New Roman"/>
          <w:kern w:val="0"/>
          <w:lang w:eastAsia="ru-RU"/>
          <w14:ligatures w14:val="none"/>
        </w:rPr>
        <w:t xml:space="preserve"> в двоичной форме</w:t>
      </w:r>
    </w:p>
    <w:p w14:paraId="6D407001" w14:textId="77777777" w:rsidR="00471546" w:rsidRPr="00471546" w:rsidRDefault="00471546" w:rsidP="000721FC">
      <w:pPr>
        <w:ind w:firstLine="709"/>
        <w:contextualSpacing/>
        <w:rPr>
          <w:rFonts w:eastAsia="Times New Roman"/>
          <w:kern w:val="0"/>
          <w:lang w:eastAsia="ru-RU"/>
          <w14:ligatures w14:val="none"/>
        </w:rPr>
      </w:pPr>
    </w:p>
    <w:p w14:paraId="5C15D7EA" w14:textId="30CE95A2" w:rsidR="00471546" w:rsidRPr="00471546" w:rsidRDefault="00471546" w:rsidP="002938BF">
      <w:pPr>
        <w:ind w:firstLine="1985"/>
        <w:contextualSpacing/>
        <w:jc w:val="right"/>
        <w:rPr>
          <w:rFonts w:eastAsia="Times New Roman"/>
          <w:kern w:val="0"/>
          <w:lang w:eastAsia="ru-RU"/>
          <w14:ligatures w14:val="none"/>
        </w:rPr>
      </w:pPr>
      <m:oMath>
        <m:r>
          <w:rPr>
            <w:rFonts w:ascii="Cambria Math" w:eastAsia="Times New Roman" w:hAnsi="Cambria Math"/>
            <w:kern w:val="0"/>
            <w:lang w:eastAsia="ru-RU"/>
            <w14:ligatures w14:val="none"/>
          </w:rPr>
          <m:t>m=</m:t>
        </m:r>
        <m:sSub>
          <m:sSubPr>
            <m:ctrlPr>
              <w:rPr>
                <w:rFonts w:ascii="Cambria Math" w:eastAsia="Times New Roman" w:hAnsi="Cambria Math"/>
                <w:i/>
                <w:kern w:val="0"/>
                <w:lang w:eastAsia="ru-RU"/>
                <w14:ligatures w14:val="none"/>
              </w:rPr>
            </m:ctrlPr>
          </m:sSubPr>
          <m:e>
            <m:r>
              <w:rPr>
                <w:rFonts w:ascii="Cambria Math" w:eastAsia="Times New Roman" w:hAnsi="Cambria Math"/>
                <w:kern w:val="0"/>
                <w:lang w:eastAsia="ru-RU"/>
                <w14:ligatures w14:val="none"/>
              </w:rPr>
              <m:t>m</m:t>
            </m:r>
          </m:e>
          <m:sub>
            <m:r>
              <w:rPr>
                <w:rFonts w:ascii="Cambria Math" w:eastAsia="Times New Roman" w:hAnsi="Cambria Math"/>
                <w:kern w:val="0"/>
                <w:lang w:eastAsia="ru-RU"/>
                <w14:ligatures w14:val="none"/>
              </w:rPr>
              <m:t>4</m:t>
            </m:r>
          </m:sub>
        </m:sSub>
        <m:sSub>
          <m:sSubPr>
            <m:ctrlPr>
              <w:rPr>
                <w:rFonts w:ascii="Cambria Math" w:eastAsia="Times New Roman" w:hAnsi="Cambria Math"/>
                <w:i/>
                <w:kern w:val="0"/>
                <w:lang w:eastAsia="ru-RU"/>
                <w14:ligatures w14:val="none"/>
              </w:rPr>
            </m:ctrlPr>
          </m:sSubPr>
          <m:e>
            <m:r>
              <w:rPr>
                <w:rFonts w:ascii="Cambria Math" w:eastAsia="Times New Roman" w:hAnsi="Cambria Math"/>
                <w:kern w:val="0"/>
                <w:lang w:eastAsia="ru-RU"/>
                <w14:ligatures w14:val="none"/>
              </w:rPr>
              <m:t>m</m:t>
            </m:r>
          </m:e>
          <m:sub>
            <m:r>
              <w:rPr>
                <w:rFonts w:ascii="Cambria Math" w:eastAsia="Times New Roman" w:hAnsi="Cambria Math"/>
                <w:kern w:val="0"/>
                <w:lang w:eastAsia="ru-RU"/>
                <w14:ligatures w14:val="none"/>
              </w:rPr>
              <m:t>3</m:t>
            </m:r>
          </m:sub>
        </m:sSub>
        <m:sSub>
          <m:sSubPr>
            <m:ctrlPr>
              <w:rPr>
                <w:rFonts w:ascii="Cambria Math" w:eastAsia="Times New Roman" w:hAnsi="Cambria Math"/>
                <w:i/>
                <w:kern w:val="0"/>
                <w:lang w:eastAsia="ru-RU"/>
                <w14:ligatures w14:val="none"/>
              </w:rPr>
            </m:ctrlPr>
          </m:sSubPr>
          <m:e>
            <m:r>
              <w:rPr>
                <w:rFonts w:ascii="Cambria Math" w:eastAsia="Times New Roman" w:hAnsi="Cambria Math"/>
                <w:kern w:val="0"/>
                <w:lang w:eastAsia="ru-RU"/>
                <w14:ligatures w14:val="none"/>
              </w:rPr>
              <m:t>m</m:t>
            </m:r>
          </m:e>
          <m:sub>
            <m:r>
              <w:rPr>
                <w:rFonts w:ascii="Cambria Math" w:eastAsia="Times New Roman" w:hAnsi="Cambria Math"/>
                <w:kern w:val="0"/>
                <w:lang w:eastAsia="ru-RU"/>
                <w14:ligatures w14:val="none"/>
              </w:rPr>
              <m:t>2</m:t>
            </m:r>
          </m:sub>
        </m:sSub>
        <m:sSub>
          <m:sSubPr>
            <m:ctrlPr>
              <w:rPr>
                <w:rFonts w:ascii="Cambria Math" w:eastAsia="Times New Roman" w:hAnsi="Cambria Math"/>
                <w:i/>
                <w:kern w:val="0"/>
                <w:lang w:eastAsia="ru-RU"/>
                <w14:ligatures w14:val="none"/>
              </w:rPr>
            </m:ctrlPr>
          </m:sSubPr>
          <m:e>
            <m:r>
              <w:rPr>
                <w:rFonts w:ascii="Cambria Math" w:eastAsia="Times New Roman" w:hAnsi="Cambria Math"/>
                <w:kern w:val="0"/>
                <w:lang w:eastAsia="ru-RU"/>
                <w14:ligatures w14:val="none"/>
              </w:rPr>
              <m:t>m</m:t>
            </m:r>
          </m:e>
          <m:sub>
            <m:r>
              <w:rPr>
                <w:rFonts w:ascii="Cambria Math" w:eastAsia="Times New Roman" w:hAnsi="Cambria Math"/>
                <w:kern w:val="0"/>
                <w:lang w:eastAsia="ru-RU"/>
                <w14:ligatures w14:val="none"/>
              </w:rPr>
              <m:t>1</m:t>
            </m:r>
          </m:sub>
        </m:sSub>
      </m:oMath>
      <w:r w:rsidRPr="00471546">
        <w:rPr>
          <w:rFonts w:eastAsia="Times New Roman"/>
          <w:kern w:val="0"/>
          <w:lang w:eastAsia="ru-RU"/>
          <w14:ligatures w14:val="none"/>
        </w:rPr>
        <w:t xml:space="preserve">                   </w:t>
      </w:r>
      <w:r w:rsidRPr="00471546">
        <w:rPr>
          <w:rFonts w:eastAsia="Times New Roman"/>
          <w:kern w:val="0"/>
          <w:lang w:eastAsia="ru-RU"/>
          <w14:ligatures w14:val="none"/>
        </w:rPr>
        <w:tab/>
      </w:r>
      <w:r w:rsidRPr="00471546">
        <w:rPr>
          <w:rFonts w:eastAsia="Times New Roman"/>
          <w:kern w:val="0"/>
          <w:lang w:eastAsia="ru-RU"/>
          <w14:ligatures w14:val="none"/>
        </w:rPr>
        <w:tab/>
      </w:r>
      <w:r w:rsidRPr="00471546">
        <w:rPr>
          <w:rFonts w:eastAsia="Times New Roman"/>
          <w:kern w:val="0"/>
          <w:lang w:eastAsia="ru-RU"/>
          <w14:ligatures w14:val="none"/>
        </w:rPr>
        <w:tab/>
        <w:t>(19)</w:t>
      </w:r>
    </w:p>
    <w:p w14:paraId="4D090818" w14:textId="77777777" w:rsidR="00471546" w:rsidRPr="00471546" w:rsidRDefault="00471546" w:rsidP="000721FC">
      <w:pPr>
        <w:ind w:firstLine="709"/>
        <w:contextualSpacing/>
        <w:rPr>
          <w:rFonts w:eastAsia="Times New Roman"/>
          <w:kern w:val="0"/>
          <w:lang w:eastAsia="ru-RU"/>
          <w14:ligatures w14:val="none"/>
        </w:rPr>
      </w:pPr>
    </w:p>
    <w:p w14:paraId="6E88639F" w14:textId="004F35B5" w:rsidR="00471546" w:rsidRDefault="00471546" w:rsidP="000721FC">
      <w:pPr>
        <w:ind w:firstLine="709"/>
        <w:contextualSpacing/>
        <w:rPr>
          <w:rFonts w:eastAsia="Times New Roman"/>
          <w:kern w:val="0"/>
          <w:lang w:eastAsia="ru-RU"/>
          <w14:ligatures w14:val="none"/>
        </w:rPr>
      </w:pPr>
      <w:r w:rsidRPr="00471546">
        <w:rPr>
          <w:rFonts w:eastAsia="Times New Roman"/>
          <w:kern w:val="0"/>
          <w:lang w:eastAsia="ru-RU"/>
          <w14:ligatures w14:val="none"/>
        </w:rPr>
        <w:t xml:space="preserve">где </w:t>
      </w:r>
      <m:oMath>
        <m:sSub>
          <m:sSubPr>
            <m:ctrlPr>
              <w:rPr>
                <w:rFonts w:ascii="Cambria Math" w:eastAsia="Times New Roman" w:hAnsi="Cambria Math"/>
                <w:i/>
                <w:kern w:val="0"/>
                <w:lang w:eastAsia="ru-RU"/>
                <w14:ligatures w14:val="none"/>
              </w:rPr>
            </m:ctrlPr>
          </m:sSubPr>
          <m:e>
            <m:r>
              <w:rPr>
                <w:rFonts w:ascii="Cambria Math" w:eastAsia="Times New Roman" w:hAnsi="Cambria Math"/>
                <w:kern w:val="0"/>
                <w:lang w:eastAsia="ru-RU"/>
                <w14:ligatures w14:val="none"/>
              </w:rPr>
              <m:t>m</m:t>
            </m:r>
          </m:e>
          <m:sub>
            <m:r>
              <w:rPr>
                <w:rFonts w:ascii="Cambria Math" w:eastAsia="Times New Roman" w:hAnsi="Cambria Math"/>
                <w:kern w:val="0"/>
                <w:lang w:eastAsia="ru-RU"/>
                <w14:ligatures w14:val="none"/>
              </w:rPr>
              <m:t>i</m:t>
            </m:r>
          </m:sub>
        </m:sSub>
      </m:oMath>
      <w:r w:rsidRPr="00471546">
        <w:rPr>
          <w:rFonts w:eastAsia="Times New Roman"/>
          <w:kern w:val="0"/>
          <w:lang w:eastAsia="ru-RU"/>
          <w14:ligatures w14:val="none"/>
        </w:rPr>
        <w:t xml:space="preserve"> двоичные символы.</w:t>
      </w:r>
    </w:p>
    <w:p w14:paraId="79CC09A9" w14:textId="77777777" w:rsidR="002938BF" w:rsidRPr="00471546" w:rsidRDefault="002938BF" w:rsidP="000721FC">
      <w:pPr>
        <w:ind w:firstLine="709"/>
        <w:contextualSpacing/>
        <w:rPr>
          <w:rFonts w:eastAsia="Times New Roman"/>
          <w:kern w:val="0"/>
          <w:lang w:eastAsia="ru-RU"/>
          <w14:ligatures w14:val="none"/>
        </w:rPr>
      </w:pPr>
    </w:p>
    <w:p w14:paraId="0162C1FA" w14:textId="77777777" w:rsidR="00471546" w:rsidRPr="00471546" w:rsidRDefault="00471546" w:rsidP="000721FC">
      <w:pPr>
        <w:ind w:firstLine="709"/>
        <w:contextualSpacing/>
        <w:rPr>
          <w:rFonts w:eastAsia="Times New Roman"/>
          <w:kern w:val="0"/>
          <w:lang w:eastAsia="ru-RU"/>
          <w14:ligatures w14:val="none"/>
        </w:rPr>
      </w:pPr>
      <w:r w:rsidRPr="00471546">
        <w:rPr>
          <w:rFonts w:eastAsia="Times New Roman"/>
          <w:kern w:val="0"/>
          <w:lang w:eastAsia="ru-RU"/>
          <w14:ligatures w14:val="none"/>
        </w:rPr>
        <w:t>Такая запись означает, что</w:t>
      </w:r>
    </w:p>
    <w:p w14:paraId="44B846FF" w14:textId="77777777" w:rsidR="00471546" w:rsidRPr="00471546" w:rsidRDefault="00471546" w:rsidP="000721FC">
      <w:pPr>
        <w:ind w:firstLine="709"/>
        <w:contextualSpacing/>
        <w:rPr>
          <w:rFonts w:eastAsia="Times New Roman"/>
          <w:kern w:val="0"/>
          <w:lang w:eastAsia="ru-RU"/>
          <w14:ligatures w14:val="none"/>
        </w:rPr>
      </w:pPr>
    </w:p>
    <w:p w14:paraId="6C8880CC" w14:textId="77777777" w:rsidR="00471546" w:rsidRPr="00471546" w:rsidRDefault="00471546" w:rsidP="000721FC">
      <w:pPr>
        <w:ind w:firstLine="709"/>
        <w:contextualSpacing/>
        <w:jc w:val="right"/>
        <w:rPr>
          <w:rFonts w:eastAsia="Times New Roman"/>
          <w:kern w:val="0"/>
          <w:lang w:eastAsia="ru-RU"/>
          <w14:ligatures w14:val="none"/>
        </w:rPr>
      </w:pPr>
      <m:oMath>
        <m:r>
          <w:rPr>
            <w:rFonts w:ascii="Cambria Math" w:eastAsia="Times New Roman" w:hAnsi="Cambria Math"/>
            <w:kern w:val="0"/>
            <w:lang w:eastAsia="ru-RU"/>
            <w14:ligatures w14:val="none"/>
          </w:rPr>
          <m:t>m=</m:t>
        </m:r>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eastAsia="ru-RU"/>
                <w14:ligatures w14:val="none"/>
              </w:rPr>
              <m:t>2</m:t>
            </m:r>
          </m:e>
          <m:sup>
            <m:r>
              <w:rPr>
                <w:rFonts w:ascii="Cambria Math" w:eastAsia="Times New Roman" w:hAnsi="Cambria Math"/>
                <w:kern w:val="0"/>
                <w:lang w:eastAsia="ru-RU"/>
                <w14:ligatures w14:val="none"/>
              </w:rPr>
              <m:t>3</m:t>
            </m:r>
          </m:sup>
        </m:sSup>
        <m:r>
          <w:rPr>
            <w:rFonts w:ascii="Cambria Math" w:eastAsia="Times New Roman" w:hAnsi="Cambria Math"/>
            <w:kern w:val="0"/>
            <w:lang w:eastAsia="ru-RU"/>
            <w14:ligatures w14:val="none"/>
          </w:rPr>
          <m:t>∙</m:t>
        </m:r>
        <m:sSub>
          <m:sSubPr>
            <m:ctrlPr>
              <w:rPr>
                <w:rFonts w:ascii="Cambria Math" w:eastAsia="Times New Roman" w:hAnsi="Cambria Math"/>
                <w:i/>
                <w:kern w:val="0"/>
                <w:lang w:eastAsia="ru-RU"/>
                <w14:ligatures w14:val="none"/>
              </w:rPr>
            </m:ctrlPr>
          </m:sSubPr>
          <m:e>
            <m:r>
              <w:rPr>
                <w:rFonts w:ascii="Cambria Math" w:eastAsia="Times New Roman" w:hAnsi="Cambria Math"/>
                <w:kern w:val="0"/>
                <w:lang w:eastAsia="ru-RU"/>
                <w14:ligatures w14:val="none"/>
              </w:rPr>
              <m:t>m</m:t>
            </m:r>
          </m:e>
          <m:sub>
            <m:r>
              <w:rPr>
                <w:rFonts w:ascii="Cambria Math" w:eastAsia="Times New Roman" w:hAnsi="Cambria Math"/>
                <w:kern w:val="0"/>
                <w:lang w:eastAsia="ru-RU"/>
                <w14:ligatures w14:val="none"/>
              </w:rPr>
              <m:t>4</m:t>
            </m:r>
          </m:sub>
        </m:sSub>
        <m:r>
          <w:rPr>
            <w:rFonts w:ascii="Cambria Math" w:eastAsia="Times New Roman" w:hAnsi="Cambria Math"/>
            <w:kern w:val="0"/>
            <w:lang w:eastAsia="ru-RU"/>
            <w14:ligatures w14:val="none"/>
          </w:rPr>
          <m:t>+</m:t>
        </m:r>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eastAsia="ru-RU"/>
                <w14:ligatures w14:val="none"/>
              </w:rPr>
              <m:t>2</m:t>
            </m:r>
          </m:e>
          <m:sup>
            <m:r>
              <w:rPr>
                <w:rFonts w:ascii="Cambria Math" w:eastAsia="Times New Roman" w:hAnsi="Cambria Math"/>
                <w:kern w:val="0"/>
                <w:lang w:eastAsia="ru-RU"/>
                <w14:ligatures w14:val="none"/>
              </w:rPr>
              <m:t>2</m:t>
            </m:r>
          </m:sup>
        </m:sSup>
        <m:r>
          <w:rPr>
            <w:rFonts w:ascii="Cambria Math" w:eastAsia="Times New Roman" w:hAnsi="Cambria Math"/>
            <w:kern w:val="0"/>
            <w:lang w:eastAsia="ru-RU"/>
            <w14:ligatures w14:val="none"/>
          </w:rPr>
          <m:t>∙</m:t>
        </m:r>
        <m:sSub>
          <m:sSubPr>
            <m:ctrlPr>
              <w:rPr>
                <w:rFonts w:ascii="Cambria Math" w:eastAsia="Times New Roman" w:hAnsi="Cambria Math"/>
                <w:i/>
                <w:kern w:val="0"/>
                <w:lang w:eastAsia="ru-RU"/>
                <w14:ligatures w14:val="none"/>
              </w:rPr>
            </m:ctrlPr>
          </m:sSubPr>
          <m:e>
            <m:r>
              <w:rPr>
                <w:rFonts w:ascii="Cambria Math" w:eastAsia="Times New Roman" w:hAnsi="Cambria Math"/>
                <w:kern w:val="0"/>
                <w:lang w:eastAsia="ru-RU"/>
                <w14:ligatures w14:val="none"/>
              </w:rPr>
              <m:t>m</m:t>
            </m:r>
          </m:e>
          <m:sub>
            <m:r>
              <w:rPr>
                <w:rFonts w:ascii="Cambria Math" w:eastAsia="Times New Roman" w:hAnsi="Cambria Math"/>
                <w:kern w:val="0"/>
                <w:lang w:eastAsia="ru-RU"/>
                <w14:ligatures w14:val="none"/>
              </w:rPr>
              <m:t>3</m:t>
            </m:r>
          </m:sub>
        </m:sSub>
        <m:r>
          <w:rPr>
            <w:rFonts w:ascii="Cambria Math" w:eastAsia="Times New Roman" w:hAnsi="Cambria Math"/>
            <w:kern w:val="0"/>
            <w:lang w:eastAsia="ru-RU"/>
            <w14:ligatures w14:val="none"/>
          </w:rPr>
          <m:t>+</m:t>
        </m:r>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eastAsia="ru-RU"/>
                <w14:ligatures w14:val="none"/>
              </w:rPr>
              <m:t>2</m:t>
            </m:r>
          </m:e>
          <m:sup>
            <m:r>
              <w:rPr>
                <w:rFonts w:ascii="Cambria Math" w:eastAsia="Times New Roman" w:hAnsi="Cambria Math"/>
                <w:kern w:val="0"/>
                <w:lang w:eastAsia="ru-RU"/>
                <w14:ligatures w14:val="none"/>
              </w:rPr>
              <m:t>1</m:t>
            </m:r>
          </m:sup>
        </m:sSup>
        <m:r>
          <w:rPr>
            <w:rFonts w:ascii="Cambria Math" w:eastAsia="Times New Roman" w:hAnsi="Cambria Math"/>
            <w:kern w:val="0"/>
            <w:lang w:eastAsia="ru-RU"/>
            <w14:ligatures w14:val="none"/>
          </w:rPr>
          <m:t>∙</m:t>
        </m:r>
        <m:sSub>
          <m:sSubPr>
            <m:ctrlPr>
              <w:rPr>
                <w:rFonts w:ascii="Cambria Math" w:eastAsia="Times New Roman" w:hAnsi="Cambria Math"/>
                <w:i/>
                <w:kern w:val="0"/>
                <w:lang w:eastAsia="ru-RU"/>
                <w14:ligatures w14:val="none"/>
              </w:rPr>
            </m:ctrlPr>
          </m:sSubPr>
          <m:e>
            <m:r>
              <w:rPr>
                <w:rFonts w:ascii="Cambria Math" w:eastAsia="Times New Roman" w:hAnsi="Cambria Math"/>
                <w:kern w:val="0"/>
                <w:lang w:eastAsia="ru-RU"/>
                <w14:ligatures w14:val="none"/>
              </w:rPr>
              <m:t>m</m:t>
            </m:r>
          </m:e>
          <m:sub>
            <m:r>
              <w:rPr>
                <w:rFonts w:ascii="Cambria Math" w:eastAsia="Times New Roman" w:hAnsi="Cambria Math"/>
                <w:kern w:val="0"/>
                <w:lang w:eastAsia="ru-RU"/>
                <w14:ligatures w14:val="none"/>
              </w:rPr>
              <m:t>2</m:t>
            </m:r>
          </m:sub>
        </m:sSub>
        <m:r>
          <w:rPr>
            <w:rFonts w:ascii="Cambria Math" w:eastAsia="Times New Roman" w:hAnsi="Cambria Math"/>
            <w:kern w:val="0"/>
            <w:lang w:eastAsia="ru-RU"/>
            <w14:ligatures w14:val="none"/>
          </w:rPr>
          <m:t>+</m:t>
        </m:r>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eastAsia="ru-RU"/>
                <w14:ligatures w14:val="none"/>
              </w:rPr>
              <m:t>2</m:t>
            </m:r>
          </m:e>
          <m:sup>
            <m:r>
              <w:rPr>
                <w:rFonts w:ascii="Cambria Math" w:eastAsia="Times New Roman" w:hAnsi="Cambria Math"/>
                <w:kern w:val="0"/>
                <w:lang w:eastAsia="ru-RU"/>
                <w14:ligatures w14:val="none"/>
              </w:rPr>
              <m:t>0</m:t>
            </m:r>
          </m:sup>
        </m:sSup>
        <m:r>
          <w:rPr>
            <w:rFonts w:ascii="Cambria Math" w:eastAsia="Times New Roman" w:hAnsi="Cambria Math"/>
            <w:kern w:val="0"/>
            <w:lang w:eastAsia="ru-RU"/>
            <w14:ligatures w14:val="none"/>
          </w:rPr>
          <m:t>∙</m:t>
        </m:r>
        <m:sSub>
          <m:sSubPr>
            <m:ctrlPr>
              <w:rPr>
                <w:rFonts w:ascii="Cambria Math" w:eastAsia="Times New Roman" w:hAnsi="Cambria Math"/>
                <w:i/>
                <w:kern w:val="0"/>
                <w:lang w:eastAsia="ru-RU"/>
                <w14:ligatures w14:val="none"/>
              </w:rPr>
            </m:ctrlPr>
          </m:sSubPr>
          <m:e>
            <m:r>
              <w:rPr>
                <w:rFonts w:ascii="Cambria Math" w:eastAsia="Times New Roman" w:hAnsi="Cambria Math"/>
                <w:kern w:val="0"/>
                <w:lang w:eastAsia="ru-RU"/>
                <w14:ligatures w14:val="none"/>
              </w:rPr>
              <m:t>m</m:t>
            </m:r>
          </m:e>
          <m:sub>
            <m:r>
              <w:rPr>
                <w:rFonts w:ascii="Cambria Math" w:eastAsia="Times New Roman" w:hAnsi="Cambria Math"/>
                <w:kern w:val="0"/>
                <w:lang w:eastAsia="ru-RU"/>
                <w14:ligatures w14:val="none"/>
              </w:rPr>
              <m:t>1</m:t>
            </m:r>
          </m:sub>
        </m:sSub>
      </m:oMath>
      <w:r w:rsidRPr="00471546">
        <w:rPr>
          <w:rFonts w:eastAsia="Times New Roman"/>
          <w:kern w:val="0"/>
          <w:lang w:eastAsia="ru-RU"/>
          <w14:ligatures w14:val="none"/>
        </w:rPr>
        <w:t xml:space="preserve">      </w:t>
      </w:r>
      <w:r w:rsidRPr="00471546">
        <w:rPr>
          <w:rFonts w:eastAsia="Times New Roman"/>
          <w:kern w:val="0"/>
          <w:lang w:eastAsia="ru-RU"/>
          <w14:ligatures w14:val="none"/>
        </w:rPr>
        <w:tab/>
      </w:r>
      <w:r w:rsidRPr="00471546">
        <w:rPr>
          <w:rFonts w:eastAsia="Times New Roman"/>
          <w:kern w:val="0"/>
          <w:lang w:eastAsia="ru-RU"/>
          <w14:ligatures w14:val="none"/>
        </w:rPr>
        <w:tab/>
        <w:t>(20)</w:t>
      </w:r>
    </w:p>
    <w:p w14:paraId="4BC20772" w14:textId="77777777" w:rsidR="00471546" w:rsidRPr="00471546" w:rsidRDefault="00471546" w:rsidP="000721FC">
      <w:pPr>
        <w:ind w:firstLine="709"/>
        <w:contextualSpacing/>
        <w:rPr>
          <w:rFonts w:eastAsia="Times New Roman"/>
          <w:kern w:val="0"/>
          <w:lang w:eastAsia="ru-RU"/>
          <w14:ligatures w14:val="none"/>
        </w:rPr>
      </w:pPr>
    </w:p>
    <w:p w14:paraId="6DA48BA2" w14:textId="77777777" w:rsidR="00471546" w:rsidRPr="00471546" w:rsidRDefault="00471546" w:rsidP="000721FC">
      <w:pPr>
        <w:ind w:firstLine="709"/>
        <w:contextualSpacing/>
        <w:rPr>
          <w:rFonts w:eastAsia="Times New Roman"/>
          <w:kern w:val="0"/>
          <w:lang w:eastAsia="ru-RU"/>
          <w14:ligatures w14:val="none"/>
        </w:rPr>
      </w:pPr>
      <w:r w:rsidRPr="00471546">
        <w:rPr>
          <w:rFonts w:eastAsia="Times New Roman"/>
          <w:kern w:val="0"/>
          <w:lang w:eastAsia="ru-RU"/>
          <w14:ligatures w14:val="none"/>
        </w:rPr>
        <w:t xml:space="preserve">Таким образом, степень </w:t>
      </w:r>
      <m:oMath>
        <m:sSup>
          <m:sSupPr>
            <m:ctrlPr>
              <w:rPr>
                <w:rFonts w:ascii="Cambria Math" w:eastAsia="Times New Roman" w:hAnsi="Cambria Math"/>
                <w:i/>
                <w:kern w:val="0"/>
                <w:lang w:eastAsia="ru-RU"/>
                <w14:ligatures w14:val="none"/>
              </w:rPr>
            </m:ctrlPr>
          </m:sSupPr>
          <m:e>
            <m:r>
              <w:rPr>
                <w:rFonts w:ascii="Cambria Math" w:eastAsia="Times New Roman" w:hAnsi="Cambria Math"/>
                <w:kern w:val="0"/>
                <w:lang w:eastAsia="ru-RU"/>
                <w14:ligatures w14:val="none"/>
              </w:rPr>
              <m:t>y</m:t>
            </m:r>
          </m:e>
          <m:sup>
            <m:r>
              <w:rPr>
                <w:rFonts w:ascii="Cambria Math" w:eastAsia="Times New Roman" w:hAnsi="Cambria Math"/>
                <w:kern w:val="0"/>
                <w:lang w:eastAsia="ru-RU"/>
                <w14:ligatures w14:val="none"/>
              </w:rPr>
              <m:t>m</m:t>
            </m:r>
          </m:sup>
        </m:sSup>
      </m:oMath>
      <w:r w:rsidRPr="00471546">
        <w:rPr>
          <w:rFonts w:eastAsia="Times New Roman"/>
          <w:kern w:val="0"/>
          <w:lang w:eastAsia="ru-RU"/>
          <w14:ligatures w14:val="none"/>
        </w:rPr>
        <w:t xml:space="preserve"> можно представить в виде</w:t>
      </w:r>
    </w:p>
    <w:p w14:paraId="5C8DC348" w14:textId="77777777" w:rsidR="00471546" w:rsidRPr="00471546" w:rsidRDefault="00471546" w:rsidP="000721FC">
      <w:pPr>
        <w:ind w:firstLine="709"/>
        <w:contextualSpacing/>
        <w:rPr>
          <w:rFonts w:eastAsia="Times New Roman"/>
          <w:kern w:val="0"/>
          <w:lang w:eastAsia="ru-RU"/>
          <w14:ligatures w14:val="none"/>
        </w:rPr>
      </w:pPr>
    </w:p>
    <w:p w14:paraId="45897DB1" w14:textId="239B9F58" w:rsidR="00471546" w:rsidRPr="00471546" w:rsidRDefault="00287388" w:rsidP="000721FC">
      <w:pPr>
        <w:ind w:firstLine="709"/>
        <w:contextualSpacing/>
        <w:jc w:val="right"/>
        <w:rPr>
          <w:rFonts w:eastAsia="Times New Roman"/>
          <w:kern w:val="0"/>
          <w:lang w:eastAsia="ru-RU"/>
          <w14:ligatures w14:val="none"/>
        </w:rPr>
      </w:pPr>
      <m:oMath>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val="en-US" w:eastAsia="ru-RU"/>
                <w14:ligatures w14:val="none"/>
              </w:rPr>
              <m:t>y</m:t>
            </m:r>
          </m:e>
          <m:sup>
            <m:r>
              <w:rPr>
                <w:rFonts w:ascii="Cambria Math" w:eastAsia="Times New Roman" w:hAnsi="Cambria Math"/>
                <w:kern w:val="0"/>
                <w:lang w:val="en-US" w:eastAsia="ru-RU"/>
                <w14:ligatures w14:val="none"/>
              </w:rPr>
              <m:t>m</m:t>
            </m:r>
          </m:sup>
        </m:sSup>
        <m:r>
          <w:rPr>
            <w:rFonts w:ascii="Cambria Math" w:eastAsia="Times New Roman" w:hAnsi="Cambria Math"/>
            <w:kern w:val="0"/>
            <w:lang w:eastAsia="ru-RU"/>
            <w14:ligatures w14:val="none"/>
          </w:rPr>
          <m:t>=</m:t>
        </m:r>
        <m:sSup>
          <m:sSupPr>
            <m:ctrlPr>
              <w:rPr>
                <w:rFonts w:ascii="Cambria Math" w:eastAsia="Times New Roman" w:hAnsi="Cambria Math"/>
                <w:i/>
                <w:kern w:val="0"/>
                <w:lang w:eastAsia="ru-RU"/>
                <w14:ligatures w14:val="none"/>
              </w:rPr>
            </m:ctrlPr>
          </m:sSupPr>
          <m:e>
            <m:d>
              <m:dPr>
                <m:ctrlPr>
                  <w:rPr>
                    <w:rFonts w:ascii="Cambria Math" w:eastAsia="Times New Roman" w:hAnsi="Cambria Math"/>
                    <w:i/>
                    <w:kern w:val="0"/>
                    <w:lang w:eastAsia="ru-RU"/>
                    <w14:ligatures w14:val="none"/>
                  </w:rPr>
                </m:ctrlPr>
              </m:dPr>
              <m:e>
                <m:sSup>
                  <m:sSupPr>
                    <m:ctrlPr>
                      <w:rPr>
                        <w:rFonts w:ascii="Cambria Math" w:eastAsia="Times New Roman" w:hAnsi="Cambria Math"/>
                        <w:i/>
                        <w:kern w:val="0"/>
                        <w:lang w:eastAsia="ru-RU"/>
                        <w14:ligatures w14:val="none"/>
                      </w:rPr>
                    </m:ctrlPr>
                  </m:sSupPr>
                  <m:e>
                    <m:r>
                      <w:rPr>
                        <w:rFonts w:ascii="Cambria Math" w:eastAsia="Times New Roman" w:hAnsi="Cambria Math"/>
                        <w:kern w:val="0"/>
                        <w:lang w:eastAsia="ru-RU"/>
                        <w14:ligatures w14:val="none"/>
                      </w:rPr>
                      <m:t>y</m:t>
                    </m:r>
                  </m:e>
                  <m:sup>
                    <m:r>
                      <w:rPr>
                        <w:rFonts w:ascii="Cambria Math" w:eastAsia="Times New Roman" w:hAnsi="Cambria Math"/>
                        <w:kern w:val="0"/>
                        <w:lang w:eastAsia="ru-RU"/>
                        <w14:ligatures w14:val="none"/>
                      </w:rPr>
                      <m:t>8</m:t>
                    </m:r>
                  </m:sup>
                </m:sSup>
              </m:e>
            </m:d>
          </m:e>
          <m:sup>
            <m:sSub>
              <m:sSubPr>
                <m:ctrlPr>
                  <w:rPr>
                    <w:rFonts w:ascii="Cambria Math" w:eastAsia="Times New Roman" w:hAnsi="Cambria Math"/>
                    <w:i/>
                    <w:kern w:val="0"/>
                    <w:lang w:eastAsia="ru-RU"/>
                    <w14:ligatures w14:val="none"/>
                  </w:rPr>
                </m:ctrlPr>
              </m:sSubPr>
              <m:e>
                <m:r>
                  <w:rPr>
                    <w:rFonts w:ascii="Cambria Math" w:eastAsia="Times New Roman" w:hAnsi="Cambria Math"/>
                    <w:kern w:val="0"/>
                    <w:lang w:eastAsia="ru-RU"/>
                    <w14:ligatures w14:val="none"/>
                  </w:rPr>
                  <m:t>m</m:t>
                </m:r>
              </m:e>
              <m:sub>
                <m:r>
                  <w:rPr>
                    <w:rFonts w:ascii="Cambria Math" w:eastAsia="Times New Roman" w:hAnsi="Cambria Math"/>
                    <w:kern w:val="0"/>
                    <w:lang w:eastAsia="ru-RU"/>
                    <w14:ligatures w14:val="none"/>
                  </w:rPr>
                  <m:t>4</m:t>
                </m:r>
              </m:sub>
            </m:sSub>
          </m:sup>
        </m:sSup>
        <m:sSup>
          <m:sSupPr>
            <m:ctrlPr>
              <w:rPr>
                <w:rFonts w:ascii="Cambria Math" w:eastAsia="Times New Roman" w:hAnsi="Cambria Math"/>
                <w:i/>
                <w:kern w:val="0"/>
                <w:lang w:eastAsia="ru-RU"/>
                <w14:ligatures w14:val="none"/>
              </w:rPr>
            </m:ctrlPr>
          </m:sSupPr>
          <m:e>
            <m:d>
              <m:dPr>
                <m:ctrlPr>
                  <w:rPr>
                    <w:rFonts w:ascii="Cambria Math" w:eastAsia="Times New Roman" w:hAnsi="Cambria Math"/>
                    <w:i/>
                    <w:kern w:val="0"/>
                    <w:lang w:eastAsia="ru-RU"/>
                    <w14:ligatures w14:val="none"/>
                  </w:rPr>
                </m:ctrlPr>
              </m:dPr>
              <m:e>
                <m:sSup>
                  <m:sSupPr>
                    <m:ctrlPr>
                      <w:rPr>
                        <w:rFonts w:ascii="Cambria Math" w:eastAsia="Times New Roman" w:hAnsi="Cambria Math"/>
                        <w:i/>
                        <w:kern w:val="0"/>
                        <w:lang w:eastAsia="ru-RU"/>
                        <w14:ligatures w14:val="none"/>
                      </w:rPr>
                    </m:ctrlPr>
                  </m:sSupPr>
                  <m:e>
                    <m:r>
                      <w:rPr>
                        <w:rFonts w:ascii="Cambria Math" w:eastAsia="Times New Roman" w:hAnsi="Cambria Math"/>
                        <w:kern w:val="0"/>
                        <w:lang w:eastAsia="ru-RU"/>
                        <w14:ligatures w14:val="none"/>
                      </w:rPr>
                      <m:t>y</m:t>
                    </m:r>
                  </m:e>
                  <m:sup>
                    <m:r>
                      <w:rPr>
                        <w:rFonts w:ascii="Cambria Math" w:eastAsia="Times New Roman" w:hAnsi="Cambria Math"/>
                        <w:kern w:val="0"/>
                        <w:lang w:eastAsia="ru-RU"/>
                        <w14:ligatures w14:val="none"/>
                      </w:rPr>
                      <m:t>4</m:t>
                    </m:r>
                  </m:sup>
                </m:sSup>
              </m:e>
            </m:d>
          </m:e>
          <m:sup>
            <m:sSub>
              <m:sSubPr>
                <m:ctrlPr>
                  <w:rPr>
                    <w:rFonts w:ascii="Cambria Math" w:eastAsia="Times New Roman" w:hAnsi="Cambria Math"/>
                    <w:i/>
                    <w:kern w:val="0"/>
                    <w:lang w:eastAsia="ru-RU"/>
                    <w14:ligatures w14:val="none"/>
                  </w:rPr>
                </m:ctrlPr>
              </m:sSubPr>
              <m:e>
                <m:r>
                  <w:rPr>
                    <w:rFonts w:ascii="Cambria Math" w:eastAsia="Times New Roman" w:hAnsi="Cambria Math"/>
                    <w:kern w:val="0"/>
                    <w:lang w:eastAsia="ru-RU"/>
                    <w14:ligatures w14:val="none"/>
                  </w:rPr>
                  <m:t>m</m:t>
                </m:r>
              </m:e>
              <m:sub>
                <m:r>
                  <w:rPr>
                    <w:rFonts w:ascii="Cambria Math" w:eastAsia="Times New Roman" w:hAnsi="Cambria Math"/>
                    <w:kern w:val="0"/>
                    <w:lang w:eastAsia="ru-RU"/>
                    <w14:ligatures w14:val="none"/>
                  </w:rPr>
                  <m:t>3</m:t>
                </m:r>
              </m:sub>
            </m:sSub>
          </m:sup>
        </m:sSup>
        <m:sSup>
          <m:sSupPr>
            <m:ctrlPr>
              <w:rPr>
                <w:rFonts w:ascii="Cambria Math" w:eastAsia="Times New Roman" w:hAnsi="Cambria Math"/>
                <w:i/>
                <w:kern w:val="0"/>
                <w:lang w:eastAsia="ru-RU"/>
                <w14:ligatures w14:val="none"/>
              </w:rPr>
            </m:ctrlPr>
          </m:sSupPr>
          <m:e>
            <m:d>
              <m:dPr>
                <m:ctrlPr>
                  <w:rPr>
                    <w:rFonts w:ascii="Cambria Math" w:eastAsia="Times New Roman" w:hAnsi="Cambria Math"/>
                    <w:i/>
                    <w:kern w:val="0"/>
                    <w:lang w:eastAsia="ru-RU"/>
                    <w14:ligatures w14:val="none"/>
                  </w:rPr>
                </m:ctrlPr>
              </m:dPr>
              <m:e>
                <m:sSup>
                  <m:sSupPr>
                    <m:ctrlPr>
                      <w:rPr>
                        <w:rFonts w:ascii="Cambria Math" w:eastAsia="Times New Roman" w:hAnsi="Cambria Math"/>
                        <w:i/>
                        <w:kern w:val="0"/>
                        <w:lang w:eastAsia="ru-RU"/>
                        <w14:ligatures w14:val="none"/>
                      </w:rPr>
                    </m:ctrlPr>
                  </m:sSupPr>
                  <m:e>
                    <m:r>
                      <w:rPr>
                        <w:rFonts w:ascii="Cambria Math" w:eastAsia="Times New Roman" w:hAnsi="Cambria Math"/>
                        <w:kern w:val="0"/>
                        <w:lang w:eastAsia="ru-RU"/>
                        <w14:ligatures w14:val="none"/>
                      </w:rPr>
                      <m:t>y</m:t>
                    </m:r>
                  </m:e>
                  <m:sup>
                    <m:r>
                      <w:rPr>
                        <w:rFonts w:ascii="Cambria Math" w:eastAsia="Times New Roman" w:hAnsi="Cambria Math"/>
                        <w:kern w:val="0"/>
                        <w:lang w:eastAsia="ru-RU"/>
                        <w14:ligatures w14:val="none"/>
                      </w:rPr>
                      <m:t>2</m:t>
                    </m:r>
                  </m:sup>
                </m:sSup>
              </m:e>
            </m:d>
          </m:e>
          <m:sup>
            <m:sSub>
              <m:sSubPr>
                <m:ctrlPr>
                  <w:rPr>
                    <w:rFonts w:ascii="Cambria Math" w:eastAsia="Times New Roman" w:hAnsi="Cambria Math"/>
                    <w:i/>
                    <w:kern w:val="0"/>
                    <w:lang w:eastAsia="ru-RU"/>
                    <w14:ligatures w14:val="none"/>
                  </w:rPr>
                </m:ctrlPr>
              </m:sSubPr>
              <m:e>
                <m:r>
                  <w:rPr>
                    <w:rFonts w:ascii="Cambria Math" w:eastAsia="Times New Roman" w:hAnsi="Cambria Math"/>
                    <w:kern w:val="0"/>
                    <w:lang w:eastAsia="ru-RU"/>
                    <w14:ligatures w14:val="none"/>
                  </w:rPr>
                  <m:t>m</m:t>
                </m:r>
              </m:e>
              <m:sub>
                <m:r>
                  <w:rPr>
                    <w:rFonts w:ascii="Cambria Math" w:eastAsia="Times New Roman" w:hAnsi="Cambria Math"/>
                    <w:kern w:val="0"/>
                    <w:lang w:eastAsia="ru-RU"/>
                    <w14:ligatures w14:val="none"/>
                  </w:rPr>
                  <m:t>2</m:t>
                </m:r>
              </m:sub>
            </m:sSub>
          </m:sup>
        </m:sSup>
        <m:sSup>
          <m:sSupPr>
            <m:ctrlPr>
              <w:rPr>
                <w:rFonts w:ascii="Cambria Math" w:eastAsia="Times New Roman" w:hAnsi="Cambria Math"/>
                <w:i/>
                <w:kern w:val="0"/>
                <w:lang w:eastAsia="ru-RU"/>
                <w14:ligatures w14:val="none"/>
              </w:rPr>
            </m:ctrlPr>
          </m:sSupPr>
          <m:e>
            <m:d>
              <m:dPr>
                <m:ctrlPr>
                  <w:rPr>
                    <w:rFonts w:ascii="Cambria Math" w:eastAsia="Times New Roman" w:hAnsi="Cambria Math"/>
                    <w:i/>
                    <w:kern w:val="0"/>
                    <w:lang w:eastAsia="ru-RU"/>
                    <w14:ligatures w14:val="none"/>
                  </w:rPr>
                </m:ctrlPr>
              </m:dPr>
              <m:e>
                <m:sSup>
                  <m:sSupPr>
                    <m:ctrlPr>
                      <w:rPr>
                        <w:rFonts w:ascii="Cambria Math" w:eastAsia="Times New Roman" w:hAnsi="Cambria Math"/>
                        <w:i/>
                        <w:kern w:val="0"/>
                        <w:lang w:eastAsia="ru-RU"/>
                        <w14:ligatures w14:val="none"/>
                      </w:rPr>
                    </m:ctrlPr>
                  </m:sSupPr>
                  <m:e>
                    <m:r>
                      <w:rPr>
                        <w:rFonts w:ascii="Cambria Math" w:eastAsia="Times New Roman" w:hAnsi="Cambria Math"/>
                        <w:kern w:val="0"/>
                        <w:lang w:eastAsia="ru-RU"/>
                        <w14:ligatures w14:val="none"/>
                      </w:rPr>
                      <m:t>y</m:t>
                    </m:r>
                  </m:e>
                  <m:sup>
                    <m:r>
                      <w:rPr>
                        <w:rFonts w:ascii="Cambria Math" w:eastAsia="Times New Roman" w:hAnsi="Cambria Math"/>
                        <w:kern w:val="0"/>
                        <w:lang w:eastAsia="ru-RU"/>
                        <w14:ligatures w14:val="none"/>
                      </w:rPr>
                      <m:t>1</m:t>
                    </m:r>
                  </m:sup>
                </m:sSup>
              </m:e>
            </m:d>
          </m:e>
          <m:sup>
            <m:sSub>
              <m:sSubPr>
                <m:ctrlPr>
                  <w:rPr>
                    <w:rFonts w:ascii="Cambria Math" w:eastAsia="Times New Roman" w:hAnsi="Cambria Math"/>
                    <w:i/>
                    <w:kern w:val="0"/>
                    <w:lang w:eastAsia="ru-RU"/>
                    <w14:ligatures w14:val="none"/>
                  </w:rPr>
                </m:ctrlPr>
              </m:sSubPr>
              <m:e>
                <m:r>
                  <w:rPr>
                    <w:rFonts w:ascii="Cambria Math" w:eastAsia="Times New Roman" w:hAnsi="Cambria Math"/>
                    <w:kern w:val="0"/>
                    <w:lang w:eastAsia="ru-RU"/>
                    <w14:ligatures w14:val="none"/>
                  </w:rPr>
                  <m:t>m</m:t>
                </m:r>
              </m:e>
              <m:sub>
                <m:r>
                  <w:rPr>
                    <w:rFonts w:ascii="Cambria Math" w:eastAsia="Times New Roman" w:hAnsi="Cambria Math"/>
                    <w:kern w:val="0"/>
                    <w:lang w:eastAsia="ru-RU"/>
                    <w14:ligatures w14:val="none"/>
                  </w:rPr>
                  <m:t>1</m:t>
                </m:r>
              </m:sub>
            </m:sSub>
          </m:sup>
        </m:sSup>
      </m:oMath>
      <w:r w:rsidR="00471546" w:rsidRPr="00471546">
        <w:rPr>
          <w:rFonts w:eastAsia="Times New Roman"/>
          <w:kern w:val="0"/>
          <w:lang w:eastAsia="ru-RU"/>
          <w14:ligatures w14:val="none"/>
        </w:rPr>
        <w:t xml:space="preserve">   </w:t>
      </w:r>
      <w:r w:rsidR="00471546" w:rsidRPr="00471546">
        <w:rPr>
          <w:rFonts w:eastAsia="Times New Roman"/>
          <w:kern w:val="0"/>
          <w:lang w:eastAsia="ru-RU"/>
          <w14:ligatures w14:val="none"/>
        </w:rPr>
        <w:tab/>
      </w:r>
      <w:r w:rsidR="00471546" w:rsidRPr="00471546">
        <w:rPr>
          <w:rFonts w:eastAsia="Times New Roman"/>
          <w:kern w:val="0"/>
          <w:lang w:eastAsia="ru-RU"/>
          <w14:ligatures w14:val="none"/>
        </w:rPr>
        <w:tab/>
      </w:r>
      <w:r w:rsidR="00471546" w:rsidRPr="00471546">
        <w:rPr>
          <w:rFonts w:eastAsia="Times New Roman"/>
          <w:kern w:val="0"/>
          <w:lang w:eastAsia="ru-RU"/>
          <w14:ligatures w14:val="none"/>
        </w:rPr>
        <w:tab/>
        <w:t>(21)</w:t>
      </w:r>
    </w:p>
    <w:p w14:paraId="46A7D5A7" w14:textId="77777777" w:rsidR="00471546" w:rsidRPr="00471546" w:rsidRDefault="00471546" w:rsidP="000721FC">
      <w:pPr>
        <w:ind w:firstLine="709"/>
        <w:contextualSpacing/>
        <w:rPr>
          <w:rFonts w:eastAsia="Times New Roman"/>
          <w:kern w:val="0"/>
          <w:lang w:eastAsia="ru-RU"/>
          <w14:ligatures w14:val="none"/>
        </w:rPr>
      </w:pPr>
    </w:p>
    <w:p w14:paraId="2FBC4627" w14:textId="77777777" w:rsidR="00471546" w:rsidRPr="00471546" w:rsidRDefault="00471546" w:rsidP="000721FC">
      <w:pPr>
        <w:ind w:firstLine="709"/>
        <w:contextualSpacing/>
        <w:rPr>
          <w:rFonts w:eastAsia="Times New Roman"/>
          <w:kern w:val="0"/>
          <w:lang w:eastAsia="ru-RU"/>
          <w14:ligatures w14:val="none"/>
        </w:rPr>
      </w:pPr>
      <w:r w:rsidRPr="00471546">
        <w:rPr>
          <w:rFonts w:eastAsia="Times New Roman"/>
          <w:kern w:val="0"/>
          <w:lang w:eastAsia="ru-RU"/>
          <w14:ligatures w14:val="none"/>
        </w:rPr>
        <w:t>Это выражение совпадает с (11), если положить соответствующий корень единственности равным одной из мощностей примитивного элемента, фигурирующего в (21).</w:t>
      </w:r>
    </w:p>
    <w:p w14:paraId="64DC21E1" w14:textId="77777777" w:rsidR="00471546" w:rsidRPr="00471546" w:rsidRDefault="00471546" w:rsidP="000721FC">
      <w:pPr>
        <w:ind w:firstLine="709"/>
        <w:contextualSpacing/>
        <w:rPr>
          <w:rFonts w:eastAsia="Times New Roman"/>
          <w:kern w:val="0"/>
          <w:lang w:eastAsia="ru-RU"/>
          <w14:ligatures w14:val="none"/>
        </w:rPr>
      </w:pPr>
      <w:r w:rsidRPr="00471546">
        <w:rPr>
          <w:rFonts w:eastAsia="Times New Roman"/>
          <w:kern w:val="0"/>
          <w:lang w:eastAsia="ru-RU"/>
          <w14:ligatures w14:val="none"/>
        </w:rPr>
        <w:t>Для дальнейшего существенно, что при переходе к представлению элементов рассматриваемого поля в виде (8), корни единственности (15) - (18) приобретают симметричный вид, что и показывает табл. 2.</w:t>
      </w:r>
    </w:p>
    <w:p w14:paraId="6C0C9B2A" w14:textId="77777777" w:rsidR="00471546" w:rsidRPr="00471546" w:rsidRDefault="00471546" w:rsidP="000721FC">
      <w:pPr>
        <w:ind w:firstLine="709"/>
        <w:contextualSpacing/>
        <w:rPr>
          <w:rFonts w:eastAsia="Times New Roman"/>
          <w:kern w:val="0"/>
          <w:lang w:eastAsia="ru-RU"/>
          <w14:ligatures w14:val="none"/>
        </w:rPr>
      </w:pPr>
    </w:p>
    <w:p w14:paraId="3AA97FB6" w14:textId="77777777" w:rsidR="00471546" w:rsidRPr="00471546" w:rsidRDefault="00287388" w:rsidP="000721FC">
      <w:pPr>
        <w:ind w:firstLine="709"/>
        <w:contextualSpacing/>
        <w:jc w:val="right"/>
        <w:rPr>
          <w:rFonts w:eastAsia="Times New Roman"/>
          <w:kern w:val="0"/>
          <w:lang w:eastAsia="ru-RU"/>
          <w14:ligatures w14:val="none"/>
        </w:rPr>
      </w:pPr>
      <m:oMath>
        <m:sSub>
          <m:sSubPr>
            <m:ctrlPr>
              <w:rPr>
                <w:rFonts w:ascii="Cambria Math" w:eastAsia="Times New Roman" w:hAnsi="Cambria Math"/>
                <w:i/>
                <w:kern w:val="0"/>
                <w:lang w:eastAsia="ru-RU"/>
                <w14:ligatures w14:val="none"/>
              </w:rPr>
            </m:ctrlPr>
          </m:sSubPr>
          <m:e>
            <m:d>
              <m:dPr>
                <m:ctrlPr>
                  <w:rPr>
                    <w:rFonts w:ascii="Cambria Math" w:eastAsia="Times New Roman" w:hAnsi="Cambria Math"/>
                    <w:i/>
                    <w:kern w:val="0"/>
                    <w:lang w:eastAsia="ru-RU"/>
                    <w14:ligatures w14:val="none"/>
                  </w:rPr>
                </m:ctrlPr>
              </m:dPr>
              <m:e>
                <m:rad>
                  <m:radPr>
                    <m:ctrlPr>
                      <w:rPr>
                        <w:rFonts w:ascii="Cambria Math" w:eastAsia="Times New Roman" w:hAnsi="Cambria Math"/>
                        <w:i/>
                        <w:kern w:val="0"/>
                        <w:lang w:eastAsia="ru-RU"/>
                        <w14:ligatures w14:val="none"/>
                      </w:rPr>
                    </m:ctrlPr>
                  </m:radPr>
                  <m:deg>
                    <m:r>
                      <w:rPr>
                        <w:rFonts w:ascii="Cambria Math" w:eastAsia="Times New Roman" w:hAnsi="Cambria Math"/>
                        <w:kern w:val="0"/>
                        <w:lang w:eastAsia="ru-RU"/>
                        <w14:ligatures w14:val="none"/>
                      </w:rPr>
                      <m:t>16</m:t>
                    </m:r>
                  </m:deg>
                  <m:e>
                    <m:r>
                      <w:rPr>
                        <w:rFonts w:ascii="Cambria Math" w:eastAsia="Times New Roman" w:hAnsi="Cambria Math"/>
                        <w:kern w:val="0"/>
                        <w:lang w:eastAsia="ru-RU"/>
                        <w14:ligatures w14:val="none"/>
                      </w:rPr>
                      <m:t>1</m:t>
                    </m:r>
                  </m:e>
                </m:rad>
              </m:e>
            </m:d>
          </m:e>
          <m:sub>
            <m:r>
              <w:rPr>
                <w:rFonts w:ascii="Cambria Math" w:eastAsia="Times New Roman" w:hAnsi="Cambria Math"/>
                <w:kern w:val="0"/>
                <w:lang w:eastAsia="ru-RU"/>
                <w14:ligatures w14:val="none"/>
              </w:rPr>
              <m:t>1</m:t>
            </m:r>
          </m:sub>
        </m:sSub>
        <m:r>
          <w:rPr>
            <w:rFonts w:ascii="Cambria Math" w:eastAsia="Times New Roman" w:hAnsi="Cambria Math"/>
            <w:kern w:val="0"/>
            <w:lang w:eastAsia="ru-RU"/>
            <w14:ligatures w14:val="none"/>
          </w:rPr>
          <m:t>=-1</m:t>
        </m:r>
      </m:oMath>
      <w:r w:rsidR="00471546" w:rsidRPr="00471546">
        <w:rPr>
          <w:rFonts w:eastAsia="Times New Roman"/>
          <w:kern w:val="0"/>
          <w:lang w:eastAsia="ru-RU"/>
          <w14:ligatures w14:val="none"/>
        </w:rPr>
        <w:t xml:space="preserve">                               </w:t>
      </w:r>
      <w:r w:rsidR="00471546" w:rsidRPr="00471546">
        <w:rPr>
          <w:rFonts w:eastAsia="Times New Roman"/>
          <w:kern w:val="0"/>
          <w:lang w:eastAsia="ru-RU"/>
          <w14:ligatures w14:val="none"/>
        </w:rPr>
        <w:tab/>
      </w:r>
      <w:r w:rsidR="00471546" w:rsidRPr="00471546">
        <w:rPr>
          <w:rFonts w:eastAsia="Times New Roman"/>
          <w:kern w:val="0"/>
          <w:lang w:eastAsia="ru-RU"/>
          <w14:ligatures w14:val="none"/>
        </w:rPr>
        <w:tab/>
      </w:r>
      <w:r w:rsidR="00471546" w:rsidRPr="00471546">
        <w:rPr>
          <w:rFonts w:eastAsia="Times New Roman"/>
          <w:kern w:val="0"/>
          <w:lang w:eastAsia="ru-RU"/>
          <w14:ligatures w14:val="none"/>
        </w:rPr>
        <w:tab/>
        <w:t>(22)</w:t>
      </w:r>
    </w:p>
    <w:p w14:paraId="139540DC" w14:textId="77777777" w:rsidR="00471546" w:rsidRPr="00471546" w:rsidRDefault="00471546" w:rsidP="000721FC">
      <w:pPr>
        <w:ind w:firstLine="709"/>
        <w:contextualSpacing/>
        <w:jc w:val="right"/>
        <w:rPr>
          <w:rFonts w:eastAsia="Times New Roman"/>
          <w:kern w:val="0"/>
          <w:lang w:eastAsia="ru-RU"/>
          <w14:ligatures w14:val="none"/>
        </w:rPr>
      </w:pPr>
    </w:p>
    <w:p w14:paraId="5FE6064C" w14:textId="77777777" w:rsidR="00471546" w:rsidRPr="00471546" w:rsidRDefault="00287388" w:rsidP="000721FC">
      <w:pPr>
        <w:ind w:firstLine="709"/>
        <w:contextualSpacing/>
        <w:jc w:val="right"/>
        <w:rPr>
          <w:rFonts w:eastAsia="Times New Roman"/>
          <w:kern w:val="0"/>
          <w:lang w:eastAsia="ru-RU"/>
          <w14:ligatures w14:val="none"/>
        </w:rPr>
      </w:pPr>
      <m:oMath>
        <m:sSub>
          <m:sSubPr>
            <m:ctrlPr>
              <w:rPr>
                <w:rFonts w:ascii="Cambria Math" w:eastAsia="Times New Roman" w:hAnsi="Cambria Math"/>
                <w:i/>
                <w:kern w:val="0"/>
                <w:lang w:eastAsia="ru-RU"/>
                <w14:ligatures w14:val="none"/>
              </w:rPr>
            </m:ctrlPr>
          </m:sSubPr>
          <m:e>
            <m:d>
              <m:dPr>
                <m:ctrlPr>
                  <w:rPr>
                    <w:rFonts w:ascii="Cambria Math" w:eastAsia="Times New Roman" w:hAnsi="Cambria Math"/>
                    <w:i/>
                    <w:kern w:val="0"/>
                    <w:lang w:eastAsia="ru-RU"/>
                    <w14:ligatures w14:val="none"/>
                  </w:rPr>
                </m:ctrlPr>
              </m:dPr>
              <m:e>
                <m:rad>
                  <m:radPr>
                    <m:ctrlPr>
                      <w:rPr>
                        <w:rFonts w:ascii="Cambria Math" w:eastAsia="Times New Roman" w:hAnsi="Cambria Math"/>
                        <w:i/>
                        <w:kern w:val="0"/>
                        <w:lang w:eastAsia="ru-RU"/>
                        <w14:ligatures w14:val="none"/>
                      </w:rPr>
                    </m:ctrlPr>
                  </m:radPr>
                  <m:deg>
                    <m:r>
                      <w:rPr>
                        <w:rFonts w:ascii="Cambria Math" w:eastAsia="Times New Roman" w:hAnsi="Cambria Math"/>
                        <w:kern w:val="0"/>
                        <w:lang w:eastAsia="ru-RU"/>
                        <w14:ligatures w14:val="none"/>
                      </w:rPr>
                      <m:t>16</m:t>
                    </m:r>
                  </m:deg>
                  <m:e>
                    <m:r>
                      <w:rPr>
                        <w:rFonts w:ascii="Cambria Math" w:eastAsia="Times New Roman" w:hAnsi="Cambria Math"/>
                        <w:kern w:val="0"/>
                        <w:lang w:eastAsia="ru-RU"/>
                        <w14:ligatures w14:val="none"/>
                      </w:rPr>
                      <m:t>1</m:t>
                    </m:r>
                  </m:e>
                </m:rad>
              </m:e>
            </m:d>
          </m:e>
          <m:sub>
            <m:r>
              <w:rPr>
                <w:rFonts w:ascii="Cambria Math" w:eastAsia="Times New Roman" w:hAnsi="Cambria Math"/>
                <w:kern w:val="0"/>
                <w:lang w:eastAsia="ru-RU"/>
                <w14:ligatures w14:val="none"/>
              </w:rPr>
              <m:t>2</m:t>
            </m:r>
          </m:sub>
        </m:sSub>
        <m:r>
          <w:rPr>
            <w:rFonts w:ascii="Cambria Math" w:eastAsia="Times New Roman" w:hAnsi="Cambria Math"/>
            <w:kern w:val="0"/>
            <w:lang w:eastAsia="ru-RU"/>
            <w14:ligatures w14:val="none"/>
          </w:rPr>
          <m:t>=4;-4</m:t>
        </m:r>
      </m:oMath>
      <w:r w:rsidR="00471546" w:rsidRPr="00471546">
        <w:rPr>
          <w:rFonts w:eastAsia="Times New Roman"/>
          <w:kern w:val="0"/>
          <w:lang w:eastAsia="ru-RU"/>
          <w14:ligatures w14:val="none"/>
        </w:rPr>
        <w:t xml:space="preserve">                             </w:t>
      </w:r>
      <w:r w:rsidR="00471546" w:rsidRPr="00471546">
        <w:rPr>
          <w:rFonts w:eastAsia="Times New Roman"/>
          <w:kern w:val="0"/>
          <w:lang w:eastAsia="ru-RU"/>
          <w14:ligatures w14:val="none"/>
        </w:rPr>
        <w:tab/>
      </w:r>
      <w:r w:rsidR="00471546" w:rsidRPr="00471546">
        <w:rPr>
          <w:rFonts w:eastAsia="Times New Roman"/>
          <w:kern w:val="0"/>
          <w:lang w:eastAsia="ru-RU"/>
          <w14:ligatures w14:val="none"/>
        </w:rPr>
        <w:tab/>
      </w:r>
      <w:r w:rsidR="00471546" w:rsidRPr="00471546">
        <w:rPr>
          <w:rFonts w:eastAsia="Times New Roman"/>
          <w:kern w:val="0"/>
          <w:lang w:eastAsia="ru-RU"/>
          <w14:ligatures w14:val="none"/>
        </w:rPr>
        <w:tab/>
        <w:t>(23)</w:t>
      </w:r>
    </w:p>
    <w:p w14:paraId="168C6B4D" w14:textId="77777777" w:rsidR="00471546" w:rsidRPr="00471546" w:rsidRDefault="00471546" w:rsidP="000721FC">
      <w:pPr>
        <w:ind w:firstLine="709"/>
        <w:contextualSpacing/>
        <w:jc w:val="right"/>
        <w:rPr>
          <w:rFonts w:eastAsia="Times New Roman"/>
          <w:kern w:val="0"/>
          <w:lang w:eastAsia="ru-RU"/>
          <w14:ligatures w14:val="none"/>
        </w:rPr>
      </w:pPr>
    </w:p>
    <w:p w14:paraId="23FD2CB6" w14:textId="77777777" w:rsidR="00471546" w:rsidRPr="00471546" w:rsidRDefault="00287388" w:rsidP="000721FC">
      <w:pPr>
        <w:ind w:firstLine="709"/>
        <w:contextualSpacing/>
        <w:jc w:val="right"/>
        <w:rPr>
          <w:rFonts w:eastAsia="Times New Roman"/>
          <w:kern w:val="0"/>
          <w:lang w:eastAsia="ru-RU"/>
          <w14:ligatures w14:val="none"/>
        </w:rPr>
      </w:pPr>
      <m:oMath>
        <m:sSub>
          <m:sSubPr>
            <m:ctrlPr>
              <w:rPr>
                <w:rFonts w:ascii="Cambria Math" w:eastAsia="Times New Roman" w:hAnsi="Cambria Math"/>
                <w:i/>
                <w:kern w:val="0"/>
                <w:lang w:eastAsia="ru-RU"/>
                <w14:ligatures w14:val="none"/>
              </w:rPr>
            </m:ctrlPr>
          </m:sSubPr>
          <m:e>
            <m:d>
              <m:dPr>
                <m:ctrlPr>
                  <w:rPr>
                    <w:rFonts w:ascii="Cambria Math" w:eastAsia="Times New Roman" w:hAnsi="Cambria Math"/>
                    <w:i/>
                    <w:kern w:val="0"/>
                    <w:lang w:eastAsia="ru-RU"/>
                    <w14:ligatures w14:val="none"/>
                  </w:rPr>
                </m:ctrlPr>
              </m:dPr>
              <m:e>
                <m:rad>
                  <m:radPr>
                    <m:ctrlPr>
                      <w:rPr>
                        <w:rFonts w:ascii="Cambria Math" w:eastAsia="Times New Roman" w:hAnsi="Cambria Math"/>
                        <w:i/>
                        <w:kern w:val="0"/>
                        <w:lang w:eastAsia="ru-RU"/>
                        <w14:ligatures w14:val="none"/>
                      </w:rPr>
                    </m:ctrlPr>
                  </m:radPr>
                  <m:deg>
                    <m:r>
                      <w:rPr>
                        <w:rFonts w:ascii="Cambria Math" w:eastAsia="Times New Roman" w:hAnsi="Cambria Math"/>
                        <w:kern w:val="0"/>
                        <w:lang w:eastAsia="ru-RU"/>
                        <w14:ligatures w14:val="none"/>
                      </w:rPr>
                      <m:t>16</m:t>
                    </m:r>
                  </m:deg>
                  <m:e>
                    <m:r>
                      <w:rPr>
                        <w:rFonts w:ascii="Cambria Math" w:eastAsia="Times New Roman" w:hAnsi="Cambria Math"/>
                        <w:kern w:val="0"/>
                        <w:lang w:eastAsia="ru-RU"/>
                        <w14:ligatures w14:val="none"/>
                      </w:rPr>
                      <m:t>1</m:t>
                    </m:r>
                  </m:e>
                </m:rad>
              </m:e>
            </m:d>
          </m:e>
          <m:sub>
            <m:r>
              <w:rPr>
                <w:rFonts w:ascii="Cambria Math" w:eastAsia="Times New Roman" w:hAnsi="Cambria Math"/>
                <w:kern w:val="0"/>
                <w:lang w:eastAsia="ru-RU"/>
                <w14:ligatures w14:val="none"/>
              </w:rPr>
              <m:t>3</m:t>
            </m:r>
          </m:sub>
        </m:sSub>
        <m:r>
          <w:rPr>
            <w:rFonts w:ascii="Cambria Math" w:eastAsia="Times New Roman" w:hAnsi="Cambria Math"/>
            <w:kern w:val="0"/>
            <w:lang w:eastAsia="ru-RU"/>
            <w14:ligatures w14:val="none"/>
          </w:rPr>
          <m:t>=2;8;-8;-2</m:t>
        </m:r>
      </m:oMath>
      <w:r w:rsidR="00471546" w:rsidRPr="00471546">
        <w:rPr>
          <w:rFonts w:eastAsia="Times New Roman"/>
          <w:kern w:val="0"/>
          <w:lang w:eastAsia="ru-RU"/>
          <w14:ligatures w14:val="none"/>
        </w:rPr>
        <w:t xml:space="preserve">                    </w:t>
      </w:r>
      <w:r w:rsidR="00471546" w:rsidRPr="00471546">
        <w:rPr>
          <w:rFonts w:eastAsia="Times New Roman"/>
          <w:kern w:val="0"/>
          <w:lang w:eastAsia="ru-RU"/>
          <w14:ligatures w14:val="none"/>
        </w:rPr>
        <w:tab/>
      </w:r>
      <w:r w:rsidR="00471546" w:rsidRPr="00471546">
        <w:rPr>
          <w:rFonts w:eastAsia="Times New Roman"/>
          <w:kern w:val="0"/>
          <w:lang w:eastAsia="ru-RU"/>
          <w14:ligatures w14:val="none"/>
        </w:rPr>
        <w:tab/>
      </w:r>
      <w:r w:rsidR="00471546" w:rsidRPr="00471546">
        <w:rPr>
          <w:rFonts w:eastAsia="Times New Roman"/>
          <w:kern w:val="0"/>
          <w:lang w:eastAsia="ru-RU"/>
          <w14:ligatures w14:val="none"/>
        </w:rPr>
        <w:tab/>
        <w:t>(24)</w:t>
      </w:r>
    </w:p>
    <w:p w14:paraId="42A8FD63" w14:textId="77777777" w:rsidR="00471546" w:rsidRPr="00471546" w:rsidRDefault="00471546" w:rsidP="000721FC">
      <w:pPr>
        <w:ind w:firstLine="709"/>
        <w:contextualSpacing/>
        <w:jc w:val="right"/>
        <w:rPr>
          <w:rFonts w:eastAsia="Times New Roman"/>
          <w:kern w:val="0"/>
          <w:lang w:eastAsia="ru-RU"/>
          <w14:ligatures w14:val="none"/>
        </w:rPr>
      </w:pPr>
    </w:p>
    <w:p w14:paraId="680D8C70" w14:textId="77777777" w:rsidR="00471546" w:rsidRPr="00471546" w:rsidRDefault="00287388" w:rsidP="000721FC">
      <w:pPr>
        <w:ind w:firstLine="709"/>
        <w:contextualSpacing/>
        <w:jc w:val="right"/>
        <w:rPr>
          <w:rFonts w:eastAsia="Times New Roman"/>
          <w:kern w:val="0"/>
          <w:lang w:eastAsia="ru-RU"/>
          <w14:ligatures w14:val="none"/>
        </w:rPr>
      </w:pPr>
      <m:oMath>
        <m:sSub>
          <m:sSubPr>
            <m:ctrlPr>
              <w:rPr>
                <w:rFonts w:ascii="Cambria Math" w:eastAsia="Times New Roman" w:hAnsi="Cambria Math"/>
                <w:i/>
                <w:kern w:val="0"/>
                <w:lang w:eastAsia="ru-RU"/>
                <w14:ligatures w14:val="none"/>
              </w:rPr>
            </m:ctrlPr>
          </m:sSubPr>
          <m:e>
            <m:d>
              <m:dPr>
                <m:ctrlPr>
                  <w:rPr>
                    <w:rFonts w:ascii="Cambria Math" w:eastAsia="Times New Roman" w:hAnsi="Cambria Math"/>
                    <w:i/>
                    <w:kern w:val="0"/>
                    <w:lang w:eastAsia="ru-RU"/>
                    <w14:ligatures w14:val="none"/>
                  </w:rPr>
                </m:ctrlPr>
              </m:dPr>
              <m:e>
                <m:rad>
                  <m:radPr>
                    <m:ctrlPr>
                      <w:rPr>
                        <w:rFonts w:ascii="Cambria Math" w:eastAsia="Times New Roman" w:hAnsi="Cambria Math"/>
                        <w:i/>
                        <w:kern w:val="0"/>
                        <w:lang w:eastAsia="ru-RU"/>
                        <w14:ligatures w14:val="none"/>
                      </w:rPr>
                    </m:ctrlPr>
                  </m:radPr>
                  <m:deg>
                    <m:r>
                      <w:rPr>
                        <w:rFonts w:ascii="Cambria Math" w:eastAsia="Times New Roman" w:hAnsi="Cambria Math"/>
                        <w:kern w:val="0"/>
                        <w:lang w:eastAsia="ru-RU"/>
                        <w14:ligatures w14:val="none"/>
                      </w:rPr>
                      <m:t>16</m:t>
                    </m:r>
                  </m:deg>
                  <m:e>
                    <m:r>
                      <w:rPr>
                        <w:rFonts w:ascii="Cambria Math" w:eastAsia="Times New Roman" w:hAnsi="Cambria Math"/>
                        <w:kern w:val="0"/>
                        <w:lang w:eastAsia="ru-RU"/>
                        <w14:ligatures w14:val="none"/>
                      </w:rPr>
                      <m:t>1</m:t>
                    </m:r>
                  </m:e>
                </m:rad>
              </m:e>
            </m:d>
          </m:e>
          <m:sub>
            <m:r>
              <w:rPr>
                <w:rFonts w:ascii="Cambria Math" w:eastAsia="Times New Roman" w:hAnsi="Cambria Math"/>
                <w:kern w:val="0"/>
                <w:lang w:eastAsia="ru-RU"/>
                <w14:ligatures w14:val="none"/>
              </w:rPr>
              <m:t>4</m:t>
            </m:r>
          </m:sub>
        </m:sSub>
        <m:r>
          <w:rPr>
            <w:rFonts w:ascii="Cambria Math" w:eastAsia="Times New Roman" w:hAnsi="Cambria Math"/>
            <w:kern w:val="0"/>
            <w:lang w:eastAsia="ru-RU"/>
            <w14:ligatures w14:val="none"/>
          </w:rPr>
          <m:t>=3;5;6;7;-7;-6;-5;-3</m:t>
        </m:r>
      </m:oMath>
      <w:r w:rsidR="00471546" w:rsidRPr="00471546">
        <w:rPr>
          <w:rFonts w:eastAsia="Times New Roman"/>
          <w:kern w:val="0"/>
          <w:lang w:eastAsia="ru-RU"/>
          <w14:ligatures w14:val="none"/>
        </w:rPr>
        <w:t xml:space="preserve">             </w:t>
      </w:r>
      <w:r w:rsidR="00471546" w:rsidRPr="00471546">
        <w:rPr>
          <w:rFonts w:eastAsia="Times New Roman"/>
          <w:kern w:val="0"/>
          <w:lang w:eastAsia="ru-RU"/>
          <w14:ligatures w14:val="none"/>
        </w:rPr>
        <w:tab/>
      </w:r>
      <w:r w:rsidR="00471546" w:rsidRPr="00471546">
        <w:rPr>
          <w:rFonts w:eastAsia="Times New Roman"/>
          <w:kern w:val="0"/>
          <w:lang w:eastAsia="ru-RU"/>
          <w14:ligatures w14:val="none"/>
        </w:rPr>
        <w:tab/>
      </w:r>
      <w:r w:rsidR="00471546" w:rsidRPr="00471546">
        <w:rPr>
          <w:rFonts w:eastAsia="Times New Roman"/>
          <w:kern w:val="0"/>
          <w:lang w:eastAsia="ru-RU"/>
          <w14:ligatures w14:val="none"/>
        </w:rPr>
        <w:tab/>
        <w:t>(25)</w:t>
      </w:r>
    </w:p>
    <w:p w14:paraId="6AD19DD8" w14:textId="77777777" w:rsidR="00471546" w:rsidRPr="00471546" w:rsidRDefault="00471546" w:rsidP="000721FC">
      <w:pPr>
        <w:ind w:firstLine="709"/>
        <w:contextualSpacing/>
        <w:rPr>
          <w:rFonts w:eastAsia="Times New Roman"/>
          <w:kern w:val="0"/>
          <w:lang w:eastAsia="ru-RU"/>
          <w14:ligatures w14:val="none"/>
        </w:rPr>
      </w:pPr>
    </w:p>
    <w:p w14:paraId="06A15CA9" w14:textId="77777777" w:rsidR="00471546" w:rsidRPr="00471546" w:rsidRDefault="00471546" w:rsidP="000721FC">
      <w:pPr>
        <w:ind w:firstLine="709"/>
        <w:contextualSpacing/>
        <w:rPr>
          <w:rFonts w:eastAsia="Times New Roman"/>
          <w:kern w:val="0"/>
          <w:lang w:eastAsia="ru-RU"/>
          <w14:ligatures w14:val="none"/>
        </w:rPr>
      </w:pPr>
      <w:r w:rsidRPr="00471546">
        <w:rPr>
          <w:rFonts w:eastAsia="Times New Roman"/>
          <w:kern w:val="0"/>
          <w:lang w:eastAsia="ru-RU"/>
          <w14:ligatures w14:val="none"/>
        </w:rPr>
        <w:t>Это определяет удобство представления в виде (8): все элементы рассматриваемого поля, за исключением примитивных, представимы в виде степени двойки, что также подчеркивает табл. 2.</w:t>
      </w:r>
    </w:p>
    <w:p w14:paraId="776C762A" w14:textId="77777777" w:rsidR="00471546" w:rsidRPr="00471546" w:rsidRDefault="00471546" w:rsidP="000721FC">
      <w:pPr>
        <w:ind w:firstLine="709"/>
        <w:contextualSpacing/>
        <w:rPr>
          <w:rFonts w:eastAsia="Times New Roman"/>
          <w:kern w:val="0"/>
          <w:lang w:eastAsia="ru-RU"/>
          <w14:ligatures w14:val="none"/>
        </w:rPr>
      </w:pPr>
      <w:r w:rsidRPr="00471546">
        <w:rPr>
          <w:rFonts w:eastAsia="Times New Roman"/>
          <w:kern w:val="0"/>
          <w:lang w:eastAsia="ru-RU"/>
          <w14:ligatures w14:val="none"/>
        </w:rPr>
        <w:t>Это обстоятельство порождает еще один эффективный алгоритм умножения элементов поля, де-факто основанный на методе цифрового логарифма. Цифровой логарифм рассматривался во многих работах, в частности в [26,27], но эта проблема, если ее поставить в общем виде, остается нерешенной.</w:t>
      </w:r>
    </w:p>
    <w:p w14:paraId="16FE20FF" w14:textId="77777777" w:rsidR="00471546" w:rsidRPr="00471546" w:rsidRDefault="00471546" w:rsidP="007460C6">
      <w:pPr>
        <w:ind w:firstLine="709"/>
        <w:contextualSpacing/>
        <w:rPr>
          <w:rFonts w:eastAsia="Times New Roman"/>
          <w:kern w:val="0"/>
          <w:lang w:eastAsia="ru-RU"/>
          <w14:ligatures w14:val="none"/>
        </w:rPr>
      </w:pPr>
      <w:r w:rsidRPr="00471546">
        <w:rPr>
          <w:rFonts w:eastAsia="Times New Roman"/>
          <w:kern w:val="0"/>
          <w:lang w:eastAsia="ru-RU"/>
          <w14:ligatures w14:val="none"/>
        </w:rPr>
        <w:t xml:space="preserve">Однако для практических нужд можно ограничиться ее решением для конкретных полей Галуа. В частности, в рамках данной работы она решается применительно к полям Галуа вида </w:t>
      </w:r>
      <m:oMath>
        <m:r>
          <w:rPr>
            <w:rFonts w:ascii="Cambria Math" w:eastAsia="Times New Roman" w:hAnsi="Cambria Math"/>
            <w:kern w:val="0"/>
            <w:lang w:eastAsia="ru-RU"/>
            <w14:ligatures w14:val="none"/>
          </w:rPr>
          <m:t>GF</m:t>
        </m:r>
        <m:d>
          <m:dPr>
            <m:ctrlPr>
              <w:rPr>
                <w:rFonts w:ascii="Cambria Math" w:eastAsia="Times New Roman" w:hAnsi="Cambria Math"/>
                <w:i/>
                <w:kern w:val="0"/>
                <w:lang w:eastAsia="ru-RU"/>
                <w14:ligatures w14:val="none"/>
              </w:rPr>
            </m:ctrlPr>
          </m:dPr>
          <m:e>
            <m:sSup>
              <m:sSupPr>
                <m:ctrlPr>
                  <w:rPr>
                    <w:rFonts w:ascii="Cambria Math" w:eastAsia="Times New Roman" w:hAnsi="Cambria Math"/>
                    <w:i/>
                    <w:kern w:val="0"/>
                    <w:lang w:eastAsia="ru-RU"/>
                    <w14:ligatures w14:val="none"/>
                  </w:rPr>
                </m:ctrlPr>
              </m:sSupPr>
              <m:e>
                <m:r>
                  <w:rPr>
                    <w:rFonts w:ascii="Cambria Math" w:eastAsia="Times New Roman" w:hAnsi="Cambria Math"/>
                    <w:kern w:val="0"/>
                    <w:lang w:eastAsia="ru-RU"/>
                    <w14:ligatures w14:val="none"/>
                  </w:rPr>
                  <m:t>2</m:t>
                </m:r>
              </m:e>
              <m:sup>
                <m:r>
                  <w:rPr>
                    <w:rFonts w:ascii="Cambria Math" w:eastAsia="Times New Roman" w:hAnsi="Cambria Math"/>
                    <w:kern w:val="0"/>
                    <w:lang w:eastAsia="ru-RU"/>
                    <w14:ligatures w14:val="none"/>
                  </w:rPr>
                  <m:t>p</m:t>
                </m:r>
              </m:sup>
            </m:sSup>
            <m:r>
              <w:rPr>
                <w:rFonts w:ascii="Cambria Math" w:eastAsia="Times New Roman" w:hAnsi="Cambria Math"/>
                <w:kern w:val="0"/>
                <w:lang w:eastAsia="ru-RU"/>
                <w14:ligatures w14:val="none"/>
              </w:rPr>
              <m:t>+1</m:t>
            </m:r>
          </m:e>
        </m:d>
      </m:oMath>
      <w:r w:rsidRPr="00471546">
        <w:rPr>
          <w:rFonts w:eastAsia="Times New Roman"/>
          <w:kern w:val="0"/>
          <w:lang w:eastAsia="ru-RU"/>
          <w14:ligatures w14:val="none"/>
        </w:rPr>
        <w:t xml:space="preserve">, которое, как отмечалось выше, включает в себя также поле </w:t>
      </w:r>
      <m:oMath>
        <m:r>
          <w:rPr>
            <w:rFonts w:ascii="Cambria Math" w:eastAsia="Times New Roman" w:hAnsi="Cambria Math"/>
            <w:kern w:val="0"/>
            <w:lang w:eastAsia="ru-RU"/>
            <w14:ligatures w14:val="none"/>
          </w:rPr>
          <m:t>GF</m:t>
        </m:r>
        <m:d>
          <m:dPr>
            <m:ctrlPr>
              <w:rPr>
                <w:rFonts w:ascii="Cambria Math" w:eastAsia="Times New Roman" w:hAnsi="Cambria Math"/>
                <w:i/>
                <w:kern w:val="0"/>
                <w:lang w:eastAsia="ru-RU"/>
                <w14:ligatures w14:val="none"/>
              </w:rPr>
            </m:ctrlPr>
          </m:dPr>
          <m:e>
            <m:r>
              <w:rPr>
                <w:rFonts w:ascii="Cambria Math" w:eastAsia="Times New Roman" w:hAnsi="Cambria Math"/>
                <w:kern w:val="0"/>
                <w:lang w:eastAsia="ru-RU"/>
                <w14:ligatures w14:val="none"/>
              </w:rPr>
              <m:t>257</m:t>
            </m:r>
          </m:e>
        </m:d>
      </m:oMath>
      <w:r w:rsidRPr="00471546">
        <w:rPr>
          <w:rFonts w:eastAsia="Times New Roman"/>
          <w:kern w:val="0"/>
          <w:lang w:eastAsia="ru-RU"/>
          <w14:ligatures w14:val="none"/>
        </w:rPr>
        <w:t>, что соответствует часто используемому на практике числу уровней цифрового сигнала.</w:t>
      </w:r>
    </w:p>
    <w:p w14:paraId="2E44944E" w14:textId="77777777" w:rsidR="00471546" w:rsidRPr="00471546" w:rsidRDefault="00471546" w:rsidP="007460C6">
      <w:pPr>
        <w:ind w:firstLine="709"/>
        <w:contextualSpacing/>
        <w:rPr>
          <w:rFonts w:eastAsia="Times New Roman"/>
          <w:kern w:val="0"/>
          <w:lang w:eastAsia="ru-RU"/>
          <w14:ligatures w14:val="none"/>
        </w:rPr>
      </w:pPr>
      <w:r w:rsidRPr="00471546">
        <w:rPr>
          <w:rFonts w:eastAsia="Times New Roman"/>
          <w:kern w:val="0"/>
          <w:lang w:eastAsia="ru-RU"/>
          <w14:ligatures w14:val="none"/>
        </w:rPr>
        <w:t xml:space="preserve">По отношению к </w:t>
      </w:r>
      <m:oMath>
        <m:r>
          <w:rPr>
            <w:rFonts w:ascii="Cambria Math" w:eastAsia="Times New Roman" w:hAnsi="Cambria Math"/>
            <w:kern w:val="0"/>
            <w:lang w:eastAsia="ru-RU"/>
            <w14:ligatures w14:val="none"/>
          </w:rPr>
          <m:t>GF</m:t>
        </m:r>
        <m:d>
          <m:dPr>
            <m:ctrlPr>
              <w:rPr>
                <w:rFonts w:ascii="Cambria Math" w:eastAsia="Times New Roman" w:hAnsi="Cambria Math"/>
                <w:i/>
                <w:kern w:val="0"/>
                <w:lang w:eastAsia="ru-RU"/>
                <w14:ligatures w14:val="none"/>
              </w:rPr>
            </m:ctrlPr>
          </m:dPr>
          <m:e>
            <m:r>
              <w:rPr>
                <w:rFonts w:ascii="Cambria Math" w:eastAsia="Times New Roman" w:hAnsi="Cambria Math"/>
                <w:kern w:val="0"/>
                <w:lang w:eastAsia="ru-RU"/>
                <w14:ligatures w14:val="none"/>
              </w:rPr>
              <m:t>17</m:t>
            </m:r>
          </m:e>
        </m:d>
        <m:r>
          <w:rPr>
            <w:rFonts w:ascii="Cambria Math" w:eastAsia="Times New Roman" w:hAnsi="Cambria Math"/>
            <w:kern w:val="0"/>
            <w:lang w:eastAsia="ru-RU"/>
            <w14:ligatures w14:val="none"/>
          </w:rPr>
          <m:t xml:space="preserve"> </m:t>
        </m:r>
      </m:oMath>
      <w:r w:rsidRPr="00471546">
        <w:rPr>
          <w:rFonts w:eastAsia="Times New Roman"/>
          <w:kern w:val="0"/>
          <w:lang w:eastAsia="ru-RU"/>
          <w14:ligatures w14:val="none"/>
        </w:rPr>
        <w:t>поле, алгоритм цифрового логарифма может быть построен следующим образом.</w:t>
      </w:r>
    </w:p>
    <w:p w14:paraId="17FA3A9F" w14:textId="77777777" w:rsidR="00471546" w:rsidRPr="00471546" w:rsidRDefault="00471546" w:rsidP="00D17CB3">
      <w:pPr>
        <w:numPr>
          <w:ilvl w:val="0"/>
          <w:numId w:val="3"/>
        </w:numPr>
        <w:ind w:left="0" w:firstLine="709"/>
        <w:contextualSpacing/>
        <w:rPr>
          <w:rFonts w:eastAsia="Times New Roman"/>
          <w:kern w:val="0"/>
          <w:lang w:eastAsia="ru-RU"/>
          <w14:ligatures w14:val="none"/>
        </w:rPr>
      </w:pPr>
      <w:r w:rsidRPr="00471546">
        <w:rPr>
          <w:rFonts w:eastAsia="Times New Roman"/>
          <w:kern w:val="0"/>
          <w:lang w:eastAsia="ru-RU"/>
          <w14:ligatures w14:val="none"/>
        </w:rPr>
        <w:t>Элемент поля идентифицируется как принадлежащий к набору примитивных элементов.</w:t>
      </w:r>
    </w:p>
    <w:p w14:paraId="75A7A7C5" w14:textId="77777777" w:rsidR="00471546" w:rsidRPr="00471546" w:rsidRDefault="00471546" w:rsidP="00D17CB3">
      <w:pPr>
        <w:numPr>
          <w:ilvl w:val="0"/>
          <w:numId w:val="3"/>
        </w:numPr>
        <w:ind w:left="0" w:firstLine="709"/>
        <w:contextualSpacing/>
        <w:rPr>
          <w:rFonts w:eastAsia="Times New Roman"/>
          <w:kern w:val="0"/>
          <w:lang w:eastAsia="ru-RU"/>
          <w14:ligatures w14:val="none"/>
        </w:rPr>
      </w:pPr>
      <w:r w:rsidRPr="00471546">
        <w:rPr>
          <w:rFonts w:eastAsia="Times New Roman"/>
          <w:kern w:val="0"/>
          <w:lang w:eastAsia="ru-RU"/>
          <w14:ligatures w14:val="none"/>
        </w:rPr>
        <w:t xml:space="preserve">Если данный элемент принадлежит указанному множеству, то значение </w:t>
      </w:r>
      <m:oMath>
        <m:sSub>
          <m:sSubPr>
            <m:ctrlPr>
              <w:rPr>
                <w:rFonts w:ascii="Cambria Math" w:eastAsia="Times New Roman" w:hAnsi="Cambria Math"/>
                <w:i/>
                <w:kern w:val="0"/>
                <w:lang w:eastAsia="ru-RU"/>
                <w14:ligatures w14:val="none"/>
              </w:rPr>
            </m:ctrlPr>
          </m:sSubPr>
          <m:e>
            <m:r>
              <w:rPr>
                <w:rFonts w:ascii="Cambria Math" w:eastAsia="Times New Roman" w:hAnsi="Cambria Math"/>
                <w:kern w:val="0"/>
                <w:lang w:eastAsia="ru-RU"/>
                <w14:ligatures w14:val="none"/>
              </w:rPr>
              <m:t>m</m:t>
            </m:r>
          </m:e>
          <m:sub>
            <m:r>
              <w:rPr>
                <w:rFonts w:ascii="Cambria Math" w:eastAsia="Times New Roman" w:hAnsi="Cambria Math"/>
                <w:kern w:val="0"/>
                <w:lang w:eastAsia="ru-RU"/>
                <w14:ligatures w14:val="none"/>
              </w:rPr>
              <m:t>1</m:t>
            </m:r>
          </m:sub>
        </m:sSub>
      </m:oMath>
      <w:r w:rsidRPr="00471546">
        <w:rPr>
          <w:rFonts w:eastAsia="Times New Roman"/>
          <w:kern w:val="0"/>
          <w:lang w:eastAsia="ru-RU"/>
          <w14:ligatures w14:val="none"/>
        </w:rPr>
        <w:t xml:space="preserve"> в формуле (21) выбирается равным 1, если нет, то нулю.</w:t>
      </w:r>
    </w:p>
    <w:p w14:paraId="3BDC31BE" w14:textId="77777777" w:rsidR="00471546" w:rsidRPr="00471546" w:rsidRDefault="00471546" w:rsidP="00D17CB3">
      <w:pPr>
        <w:numPr>
          <w:ilvl w:val="0"/>
          <w:numId w:val="3"/>
        </w:numPr>
        <w:ind w:left="0" w:firstLine="709"/>
        <w:contextualSpacing/>
        <w:rPr>
          <w:rFonts w:eastAsia="Times New Roman"/>
          <w:kern w:val="0"/>
          <w:lang w:eastAsia="ru-RU"/>
          <w14:ligatures w14:val="none"/>
        </w:rPr>
      </w:pPr>
      <w:r w:rsidRPr="00471546">
        <w:rPr>
          <w:rFonts w:eastAsia="Times New Roman"/>
          <w:kern w:val="0"/>
          <w:lang w:eastAsia="ru-RU"/>
          <w14:ligatures w14:val="none"/>
        </w:rPr>
        <w:t xml:space="preserve">Если </w:t>
      </w:r>
      <m:oMath>
        <m:sSub>
          <m:sSubPr>
            <m:ctrlPr>
              <w:rPr>
                <w:rFonts w:ascii="Cambria Math" w:eastAsia="Times New Roman" w:hAnsi="Cambria Math"/>
                <w:i/>
                <w:kern w:val="0"/>
                <w:lang w:eastAsia="ru-RU"/>
                <w14:ligatures w14:val="none"/>
              </w:rPr>
            </m:ctrlPr>
          </m:sSubPr>
          <m:e>
            <m:r>
              <w:rPr>
                <w:rFonts w:ascii="Cambria Math" w:eastAsia="Times New Roman" w:hAnsi="Cambria Math"/>
                <w:kern w:val="0"/>
                <w:lang w:eastAsia="ru-RU"/>
                <w14:ligatures w14:val="none"/>
              </w:rPr>
              <m:t>m</m:t>
            </m:r>
          </m:e>
          <m:sub>
            <m:r>
              <w:rPr>
                <w:rFonts w:ascii="Cambria Math" w:eastAsia="Times New Roman" w:hAnsi="Cambria Math"/>
                <w:kern w:val="0"/>
                <w:lang w:eastAsia="ru-RU"/>
                <w14:ligatures w14:val="none"/>
              </w:rPr>
              <m:t>1</m:t>
            </m:r>
          </m:sub>
        </m:sSub>
        <m:r>
          <w:rPr>
            <w:rFonts w:ascii="Cambria Math" w:eastAsia="Times New Roman" w:hAnsi="Cambria Math"/>
            <w:kern w:val="0"/>
            <w:lang w:eastAsia="ru-RU"/>
            <w14:ligatures w14:val="none"/>
          </w:rPr>
          <m:t>=1</m:t>
        </m:r>
      </m:oMath>
      <w:r w:rsidRPr="00471546">
        <w:rPr>
          <w:rFonts w:eastAsia="Times New Roman"/>
          <w:kern w:val="0"/>
          <w:lang w:eastAsia="ru-RU"/>
          <w14:ligatures w14:val="none"/>
        </w:rPr>
        <w:t xml:space="preserve">то рассматриваемый элемент умножается на 3 по модулю 17. В результате представления в виде (8) элемент сокращается до степени двойки. При использовании двоичной системы счисления это означает, что логическая единица будет стоять только на одной из позиций, определяющих экспоненты </w:t>
      </w:r>
      <m:oMath>
        <m:sSub>
          <m:sSubPr>
            <m:ctrlPr>
              <w:rPr>
                <w:rFonts w:ascii="Cambria Math" w:eastAsia="Times New Roman" w:hAnsi="Cambria Math"/>
                <w:i/>
                <w:kern w:val="0"/>
                <w:lang w:eastAsia="ru-RU"/>
                <w14:ligatures w14:val="none"/>
              </w:rPr>
            </m:ctrlPr>
          </m:sSubPr>
          <m:e>
            <m:r>
              <w:rPr>
                <w:rFonts w:ascii="Cambria Math" w:eastAsia="Times New Roman" w:hAnsi="Cambria Math"/>
                <w:kern w:val="0"/>
                <w:lang w:eastAsia="ru-RU"/>
                <w14:ligatures w14:val="none"/>
              </w:rPr>
              <m:t>m</m:t>
            </m:r>
          </m:e>
          <m:sub>
            <m:r>
              <w:rPr>
                <w:rFonts w:ascii="Cambria Math" w:eastAsia="Times New Roman" w:hAnsi="Cambria Math"/>
                <w:kern w:val="0"/>
                <w:lang w:eastAsia="ru-RU"/>
                <w14:ligatures w14:val="none"/>
              </w:rPr>
              <m:t>2</m:t>
            </m:r>
          </m:sub>
        </m:sSub>
      </m:oMath>
      <w:r w:rsidRPr="00471546">
        <w:rPr>
          <w:rFonts w:eastAsia="Times New Roman"/>
          <w:kern w:val="0"/>
          <w:lang w:eastAsia="ru-RU"/>
          <w14:ligatures w14:val="none"/>
        </w:rPr>
        <w:t xml:space="preserve">, </w:t>
      </w:r>
      <m:oMath>
        <m:sSub>
          <m:sSubPr>
            <m:ctrlPr>
              <w:rPr>
                <w:rFonts w:ascii="Cambria Math" w:eastAsia="Times New Roman" w:hAnsi="Cambria Math"/>
                <w:i/>
                <w:kern w:val="0"/>
                <w:lang w:eastAsia="ru-RU"/>
                <w14:ligatures w14:val="none"/>
              </w:rPr>
            </m:ctrlPr>
          </m:sSubPr>
          <m:e>
            <m:r>
              <w:rPr>
                <w:rFonts w:ascii="Cambria Math" w:eastAsia="Times New Roman" w:hAnsi="Cambria Math"/>
                <w:kern w:val="0"/>
                <w:lang w:eastAsia="ru-RU"/>
                <w14:ligatures w14:val="none"/>
              </w:rPr>
              <m:t>m</m:t>
            </m:r>
          </m:e>
          <m:sub>
            <m:r>
              <w:rPr>
                <w:rFonts w:ascii="Cambria Math" w:eastAsia="Times New Roman" w:hAnsi="Cambria Math"/>
                <w:kern w:val="0"/>
                <w:lang w:eastAsia="ru-RU"/>
                <w14:ligatures w14:val="none"/>
              </w:rPr>
              <m:t>3</m:t>
            </m:r>
          </m:sub>
        </m:sSub>
      </m:oMath>
      <w:r w:rsidRPr="00471546">
        <w:rPr>
          <w:rFonts w:eastAsia="Times New Roman"/>
          <w:kern w:val="0"/>
          <w:lang w:eastAsia="ru-RU"/>
          <w14:ligatures w14:val="none"/>
        </w:rPr>
        <w:t xml:space="preserve"> и </w:t>
      </w:r>
      <m:oMath>
        <m:sSub>
          <m:sSubPr>
            <m:ctrlPr>
              <w:rPr>
                <w:rFonts w:ascii="Cambria Math" w:eastAsia="Times New Roman" w:hAnsi="Cambria Math"/>
                <w:i/>
                <w:kern w:val="0"/>
                <w:lang w:eastAsia="ru-RU"/>
                <w14:ligatures w14:val="none"/>
              </w:rPr>
            </m:ctrlPr>
          </m:sSubPr>
          <m:e>
            <m:r>
              <w:rPr>
                <w:rFonts w:ascii="Cambria Math" w:eastAsia="Times New Roman" w:hAnsi="Cambria Math"/>
                <w:kern w:val="0"/>
                <w:lang w:eastAsia="ru-RU"/>
                <w14:ligatures w14:val="none"/>
              </w:rPr>
              <m:t>m</m:t>
            </m:r>
          </m:e>
          <m:sub>
            <m:r>
              <w:rPr>
                <w:rFonts w:ascii="Cambria Math" w:eastAsia="Times New Roman" w:hAnsi="Cambria Math"/>
                <w:kern w:val="0"/>
                <w:lang w:eastAsia="ru-RU"/>
                <w14:ligatures w14:val="none"/>
              </w:rPr>
              <m:t>4</m:t>
            </m:r>
          </m:sub>
        </m:sSub>
      </m:oMath>
      <w:r w:rsidRPr="00471546">
        <w:rPr>
          <w:rFonts w:eastAsia="Times New Roman"/>
          <w:kern w:val="0"/>
          <w:lang w:eastAsia="ru-RU"/>
          <w14:ligatures w14:val="none"/>
        </w:rPr>
        <w:t>.</w:t>
      </w:r>
    </w:p>
    <w:p w14:paraId="096D2590" w14:textId="77777777" w:rsidR="00471546" w:rsidRPr="00471546" w:rsidRDefault="00471546" w:rsidP="00D17CB3">
      <w:pPr>
        <w:numPr>
          <w:ilvl w:val="0"/>
          <w:numId w:val="3"/>
        </w:numPr>
        <w:ind w:left="0" w:firstLine="709"/>
        <w:contextualSpacing/>
        <w:rPr>
          <w:rFonts w:eastAsia="Times New Roman"/>
          <w:kern w:val="0"/>
          <w:lang w:eastAsia="ru-RU"/>
          <w14:ligatures w14:val="none"/>
        </w:rPr>
      </w:pPr>
      <w:r w:rsidRPr="00471546">
        <w:rPr>
          <w:rFonts w:eastAsia="Times New Roman"/>
          <w:kern w:val="0"/>
          <w:lang w:eastAsia="ru-RU"/>
          <w14:ligatures w14:val="none"/>
        </w:rPr>
        <w:t xml:space="preserve">Набор экспонент степеней </w:t>
      </w:r>
      <m:oMath>
        <m:sSub>
          <m:sSubPr>
            <m:ctrlPr>
              <w:rPr>
                <w:rFonts w:ascii="Cambria Math" w:eastAsia="Times New Roman" w:hAnsi="Cambria Math"/>
                <w:i/>
                <w:kern w:val="0"/>
                <w:lang w:eastAsia="ru-RU"/>
                <w14:ligatures w14:val="none"/>
              </w:rPr>
            </m:ctrlPr>
          </m:sSubPr>
          <m:e>
            <m:r>
              <w:rPr>
                <w:rFonts w:ascii="Cambria Math" w:eastAsia="Times New Roman" w:hAnsi="Cambria Math"/>
                <w:kern w:val="0"/>
                <w:lang w:eastAsia="ru-RU"/>
                <w14:ligatures w14:val="none"/>
              </w:rPr>
              <m:t>m</m:t>
            </m:r>
          </m:e>
          <m:sub>
            <m:r>
              <w:rPr>
                <w:rFonts w:ascii="Cambria Math" w:eastAsia="Times New Roman" w:hAnsi="Cambria Math"/>
                <w:kern w:val="0"/>
                <w:lang w:eastAsia="ru-RU"/>
                <w14:ligatures w14:val="none"/>
              </w:rPr>
              <m:t>i</m:t>
            </m:r>
          </m:sub>
        </m:sSub>
        <m:r>
          <w:rPr>
            <w:rFonts w:ascii="Cambria Math" w:eastAsia="Times New Roman" w:hAnsi="Cambria Math"/>
            <w:kern w:val="0"/>
            <w:lang w:eastAsia="ru-RU"/>
            <w14:ligatures w14:val="none"/>
          </w:rPr>
          <m:t xml:space="preserve"> </m:t>
        </m:r>
      </m:oMath>
      <w:r w:rsidRPr="00471546">
        <w:rPr>
          <w:rFonts w:eastAsia="Times New Roman"/>
          <w:kern w:val="0"/>
          <w:lang w:eastAsia="ru-RU"/>
          <w14:ligatures w14:val="none"/>
        </w:rPr>
        <w:t>завершает процедуру цифрового логарифма.</w:t>
      </w:r>
    </w:p>
    <w:p w14:paraId="3B46A921" w14:textId="77777777" w:rsidR="00471546" w:rsidRPr="00471546" w:rsidRDefault="00471546" w:rsidP="007460C6">
      <w:pPr>
        <w:ind w:firstLine="709"/>
        <w:contextualSpacing/>
        <w:rPr>
          <w:rFonts w:eastAsia="Times New Roman"/>
          <w:kern w:val="0"/>
          <w:lang w:eastAsia="ru-RU"/>
          <w14:ligatures w14:val="none"/>
        </w:rPr>
      </w:pPr>
      <w:r w:rsidRPr="00471546">
        <w:rPr>
          <w:rFonts w:eastAsia="Times New Roman"/>
          <w:kern w:val="0"/>
          <w:lang w:eastAsia="ru-RU"/>
          <w14:ligatures w14:val="none"/>
        </w:rPr>
        <w:t>Решение задачи цифрового логарифма, в свою очередь, позволяет существенно упростить алгоритм умножения элементов поля друг на друга. Действительно, в этом случае операция сводится к сложению чисел (20) по модулю 16. Выполнение такой операции схемными средствами не вызывает затруднений, поскольку сводится к обычному сложению двоичных чисел с отбрасыванием старшего разряда.</w:t>
      </w:r>
    </w:p>
    <w:p w14:paraId="20D32A16" w14:textId="77777777" w:rsidR="00471546" w:rsidRPr="00471546" w:rsidRDefault="00471546" w:rsidP="000721FC">
      <w:pPr>
        <w:ind w:firstLine="709"/>
        <w:contextualSpacing/>
        <w:rPr>
          <w:rFonts w:eastAsia="Times New Roman"/>
          <w:kern w:val="0"/>
          <w:lang w:eastAsia="ru-RU"/>
          <w14:ligatures w14:val="none"/>
        </w:rPr>
      </w:pPr>
      <w:r w:rsidRPr="00471546">
        <w:rPr>
          <w:rFonts w:eastAsia="Times New Roman"/>
          <w:kern w:val="0"/>
          <w:lang w:eastAsia="ru-RU"/>
          <w14:ligatures w14:val="none"/>
        </w:rPr>
        <w:t xml:space="preserve">Описанный алгоритм действительно позволяет существенно упростить операцию умножения в </w:t>
      </w:r>
      <m:oMath>
        <m:r>
          <w:rPr>
            <w:rFonts w:ascii="Cambria Math" w:eastAsia="Times New Roman" w:hAnsi="Cambria Math"/>
            <w:kern w:val="0"/>
            <w:lang w:eastAsia="ru-RU"/>
            <w14:ligatures w14:val="none"/>
          </w:rPr>
          <m:t>GF</m:t>
        </m:r>
        <m:d>
          <m:dPr>
            <m:ctrlPr>
              <w:rPr>
                <w:rFonts w:ascii="Cambria Math" w:eastAsia="Times New Roman" w:hAnsi="Cambria Math"/>
                <w:i/>
                <w:kern w:val="0"/>
                <w:lang w:eastAsia="ru-RU"/>
                <w14:ligatures w14:val="none"/>
              </w:rPr>
            </m:ctrlPr>
          </m:dPr>
          <m:e>
            <m:r>
              <w:rPr>
                <w:rFonts w:ascii="Cambria Math" w:eastAsia="Times New Roman" w:hAnsi="Cambria Math"/>
                <w:kern w:val="0"/>
                <w:lang w:eastAsia="ru-RU"/>
                <w14:ligatures w14:val="none"/>
              </w:rPr>
              <m:t>17</m:t>
            </m:r>
          </m:e>
        </m:d>
      </m:oMath>
      <w:r w:rsidRPr="00471546">
        <w:rPr>
          <w:rFonts w:eastAsia="Times New Roman"/>
          <w:kern w:val="0"/>
          <w:lang w:eastAsia="ru-RU"/>
          <w14:ligatures w14:val="none"/>
        </w:rPr>
        <w:t xml:space="preserve"> поле, но, во-первых, вопрос схемной идентификации примитивных элементов остается открытым, а во-вторых, этот алгоритм очень специфичен. Действительно, он построен на том, что любой из примитивных элементов сокращается до степени двойки (с положительным или отрицательным знаком) путем умножения на фиксированный элемент (например, на 3). Эта ситуация не реализуется для других полей Галуа рассматриваемого типа, в частности, для поля </w:t>
      </w:r>
      <m:oMath>
        <m:r>
          <w:rPr>
            <w:rFonts w:ascii="Cambria Math" w:eastAsia="Times New Roman" w:hAnsi="Cambria Math"/>
            <w:kern w:val="0"/>
            <w:lang w:eastAsia="ru-RU"/>
            <w14:ligatures w14:val="none"/>
          </w:rPr>
          <m:t>GF</m:t>
        </m:r>
        <m:d>
          <m:dPr>
            <m:ctrlPr>
              <w:rPr>
                <w:rFonts w:ascii="Cambria Math" w:eastAsia="Times New Roman" w:hAnsi="Cambria Math"/>
                <w:i/>
                <w:kern w:val="0"/>
                <w:lang w:eastAsia="ru-RU"/>
                <w14:ligatures w14:val="none"/>
              </w:rPr>
            </m:ctrlPr>
          </m:dPr>
          <m:e>
            <m:r>
              <w:rPr>
                <w:rFonts w:ascii="Cambria Math" w:eastAsia="Times New Roman" w:hAnsi="Cambria Math"/>
                <w:kern w:val="0"/>
                <w:lang w:eastAsia="ru-RU"/>
                <w14:ligatures w14:val="none"/>
              </w:rPr>
              <m:t>257</m:t>
            </m:r>
          </m:e>
        </m:d>
      </m:oMath>
      <w:r w:rsidRPr="00471546">
        <w:rPr>
          <w:rFonts w:eastAsia="Times New Roman"/>
          <w:kern w:val="0"/>
          <w:lang w:eastAsia="ru-RU"/>
          <w14:ligatures w14:val="none"/>
        </w:rPr>
        <w:t>которое представляет основной интерес с точки зрения практических приложений.</w:t>
      </w:r>
    </w:p>
    <w:p w14:paraId="60025253" w14:textId="77777777" w:rsidR="00471546" w:rsidRPr="00471546" w:rsidRDefault="00471546" w:rsidP="000721FC">
      <w:pPr>
        <w:ind w:firstLine="709"/>
        <w:contextualSpacing/>
        <w:jc w:val="left"/>
        <w:rPr>
          <w:rFonts w:eastAsia="Times New Roman"/>
          <w:kern w:val="0"/>
          <w:lang w:eastAsia="ru-RU"/>
          <w14:ligatures w14:val="none"/>
        </w:rPr>
      </w:pPr>
    </w:p>
    <w:p w14:paraId="541D2D2B" w14:textId="700DC415" w:rsidR="00471546" w:rsidRPr="00471546" w:rsidRDefault="007460C6" w:rsidP="000721FC">
      <w:pPr>
        <w:ind w:firstLine="709"/>
        <w:contextualSpacing/>
        <w:rPr>
          <w:rFonts w:eastAsia="Times New Roman"/>
          <w:b/>
          <w:bCs/>
          <w:kern w:val="0"/>
          <w:lang w:eastAsia="ru-RU"/>
          <w14:ligatures w14:val="none"/>
        </w:rPr>
      </w:pPr>
      <w:bookmarkStart w:id="12" w:name="_Hlk183041530"/>
      <w:r>
        <w:rPr>
          <w:rFonts w:eastAsia="Times New Roman"/>
          <w:b/>
          <w:bCs/>
          <w:kern w:val="0"/>
          <w:lang w:eastAsia="ru-RU"/>
          <w14:ligatures w14:val="none"/>
        </w:rPr>
        <w:t xml:space="preserve">2.5 </w:t>
      </w:r>
      <w:r w:rsidR="00471546" w:rsidRPr="00471546">
        <w:rPr>
          <w:rFonts w:eastAsia="Times New Roman"/>
          <w:b/>
          <w:bCs/>
          <w:kern w:val="0"/>
          <w:lang w:eastAsia="ru-RU"/>
          <w14:ligatures w14:val="none"/>
        </w:rPr>
        <w:t xml:space="preserve">Попеременное двоичное кодирование </w:t>
      </w:r>
    </w:p>
    <w:bookmarkEnd w:id="12"/>
    <w:p w14:paraId="7E5A9D7D" w14:textId="77777777" w:rsidR="00471546" w:rsidRPr="00471546" w:rsidRDefault="00471546" w:rsidP="000721FC">
      <w:pPr>
        <w:ind w:firstLine="709"/>
        <w:contextualSpacing/>
        <w:rPr>
          <w:rFonts w:eastAsia="Times New Roman"/>
          <w:b/>
          <w:bCs/>
          <w:kern w:val="0"/>
          <w:lang w:eastAsia="ru-RU"/>
          <w14:ligatures w14:val="none"/>
        </w:rPr>
      </w:pPr>
    </w:p>
    <w:p w14:paraId="7558C090" w14:textId="77777777" w:rsidR="00471546" w:rsidRPr="00471546" w:rsidRDefault="00471546" w:rsidP="000721FC">
      <w:pPr>
        <w:ind w:firstLine="709"/>
        <w:contextualSpacing/>
        <w:rPr>
          <w:rFonts w:eastAsia="Times New Roman"/>
          <w:kern w:val="0"/>
          <w:lang w:eastAsia="ru-RU"/>
          <w14:ligatures w14:val="none"/>
        </w:rPr>
      </w:pPr>
      <w:r w:rsidRPr="00471546">
        <w:rPr>
          <w:rFonts w:eastAsia="Times New Roman"/>
          <w:kern w:val="0"/>
          <w:lang w:eastAsia="ru-RU"/>
          <w14:ligatures w14:val="none"/>
        </w:rPr>
        <w:t>Мы показываем, что указанная проблема решается с помощью поочередного кодирования элементов полей Галуа рассматриваемого типа.</w:t>
      </w:r>
    </w:p>
    <w:p w14:paraId="68E053C3" w14:textId="77777777" w:rsidR="00471546" w:rsidRPr="00471546" w:rsidRDefault="00471546" w:rsidP="000721FC">
      <w:pPr>
        <w:ind w:firstLine="709"/>
        <w:contextualSpacing/>
        <w:rPr>
          <w:rFonts w:eastAsia="Times New Roman"/>
          <w:kern w:val="0"/>
          <w:lang w:eastAsia="ru-RU"/>
          <w14:ligatures w14:val="none"/>
        </w:rPr>
      </w:pPr>
      <w:r w:rsidRPr="00471546">
        <w:rPr>
          <w:rFonts w:eastAsia="Times New Roman"/>
          <w:kern w:val="0"/>
          <w:lang w:eastAsia="ru-RU"/>
          <w14:ligatures w14:val="none"/>
        </w:rPr>
        <w:t xml:space="preserve">Опять же, давайте начнем с примера с полем </w:t>
      </w:r>
      <m:oMath>
        <m:r>
          <w:rPr>
            <w:rFonts w:ascii="Cambria Math" w:eastAsia="Times New Roman" w:hAnsi="Cambria Math"/>
            <w:kern w:val="0"/>
            <w:lang w:eastAsia="ru-RU"/>
            <w14:ligatures w14:val="none"/>
          </w:rPr>
          <m:t>GF</m:t>
        </m:r>
        <m:d>
          <m:dPr>
            <m:ctrlPr>
              <w:rPr>
                <w:rFonts w:ascii="Cambria Math" w:eastAsia="Times New Roman" w:hAnsi="Cambria Math"/>
                <w:i/>
                <w:kern w:val="0"/>
                <w:lang w:eastAsia="ru-RU"/>
                <w14:ligatures w14:val="none"/>
              </w:rPr>
            </m:ctrlPr>
          </m:dPr>
          <m:e>
            <m:r>
              <w:rPr>
                <w:rFonts w:ascii="Cambria Math" w:eastAsia="Times New Roman" w:hAnsi="Cambria Math"/>
                <w:kern w:val="0"/>
                <w:lang w:eastAsia="ru-RU"/>
                <w14:ligatures w14:val="none"/>
              </w:rPr>
              <m:t>17</m:t>
            </m:r>
          </m:e>
        </m:d>
      </m:oMath>
      <w:r w:rsidRPr="00471546">
        <w:rPr>
          <w:rFonts w:eastAsia="Times New Roman"/>
          <w:kern w:val="0"/>
          <w:lang w:eastAsia="ru-RU"/>
          <w14:ligatures w14:val="none"/>
        </w:rPr>
        <w:t xml:space="preserve">. Рассмотрим выражение вида (3), но только теперь будем понимать под </w:t>
      </w:r>
      <m:oMath>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i</m:t>
            </m:r>
          </m:sub>
        </m:sSub>
      </m:oMath>
      <w:r w:rsidRPr="00471546">
        <w:rPr>
          <w:rFonts w:eastAsia="Times New Roman"/>
          <w:kern w:val="0"/>
          <w:lang w:eastAsia="ru-RU"/>
          <w14:ligatures w14:val="none"/>
        </w:rPr>
        <w:t xml:space="preserve"> числа, принимающие значения +1 и -1.</w:t>
      </w:r>
    </w:p>
    <w:p w14:paraId="00FA5EFF" w14:textId="77777777" w:rsidR="00471546" w:rsidRPr="00471546" w:rsidRDefault="00471546" w:rsidP="000721FC">
      <w:pPr>
        <w:ind w:firstLine="709"/>
        <w:contextualSpacing/>
        <w:rPr>
          <w:rFonts w:eastAsia="Times New Roman"/>
          <w:kern w:val="0"/>
          <w:lang w:eastAsia="ru-RU"/>
          <w14:ligatures w14:val="none"/>
        </w:rPr>
      </w:pPr>
    </w:p>
    <w:p w14:paraId="201B197B" w14:textId="77777777" w:rsidR="00471546" w:rsidRPr="00471546" w:rsidRDefault="00471546" w:rsidP="000721FC">
      <w:pPr>
        <w:ind w:firstLine="709"/>
        <w:contextualSpacing/>
        <w:jc w:val="right"/>
        <w:rPr>
          <w:rFonts w:eastAsia="Times New Roman"/>
          <w:kern w:val="0"/>
          <w:lang w:eastAsia="ru-RU"/>
          <w14:ligatures w14:val="none"/>
        </w:rPr>
      </w:pPr>
      <m:oMath>
        <m:r>
          <w:rPr>
            <w:rFonts w:ascii="Cambria Math" w:eastAsia="Times New Roman" w:hAnsi="Cambria Math"/>
            <w:kern w:val="0"/>
            <w:lang w:val="en-US" w:eastAsia="ru-RU"/>
            <w14:ligatures w14:val="none"/>
          </w:rPr>
          <m:t>A</m:t>
        </m:r>
        <m:r>
          <w:rPr>
            <w:rFonts w:ascii="Cambria Math" w:eastAsia="Times New Roman" w:hAnsi="Cambria Math"/>
            <w:kern w:val="0"/>
            <w:lang w:eastAsia="ru-RU"/>
            <w14:ligatures w14:val="none"/>
          </w:rPr>
          <m:t>=</m:t>
        </m:r>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eastAsia="ru-RU"/>
                <w14:ligatures w14:val="none"/>
              </w:rPr>
              <m:t>2</m:t>
            </m:r>
            <m:ctrlPr>
              <w:rPr>
                <w:rFonts w:ascii="Cambria Math" w:eastAsia="Times New Roman" w:hAnsi="Cambria Math"/>
                <w:i/>
                <w:kern w:val="0"/>
                <w:lang w:eastAsia="ru-RU"/>
                <w14:ligatures w14:val="none"/>
              </w:rPr>
            </m:ctrlPr>
          </m:e>
          <m:sup>
            <m:r>
              <w:rPr>
                <w:rFonts w:ascii="Cambria Math" w:eastAsia="Times New Roman" w:hAnsi="Cambria Math"/>
                <w:kern w:val="0"/>
                <w:lang w:eastAsia="ru-RU"/>
                <w14:ligatures w14:val="none"/>
              </w:rPr>
              <m:t>3</m:t>
            </m:r>
          </m:sup>
        </m:sSup>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3</m:t>
            </m:r>
          </m:sub>
        </m:sSub>
        <m:r>
          <w:rPr>
            <w:rFonts w:ascii="Cambria Math" w:eastAsia="Times New Roman" w:hAnsi="Cambria Math"/>
            <w:kern w:val="0"/>
            <w:lang w:eastAsia="ru-RU"/>
            <w14:ligatures w14:val="none"/>
          </w:rPr>
          <m:t>+</m:t>
        </m:r>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eastAsia="ru-RU"/>
                <w14:ligatures w14:val="none"/>
              </w:rPr>
              <m:t>2</m:t>
            </m:r>
            <m:ctrlPr>
              <w:rPr>
                <w:rFonts w:ascii="Cambria Math" w:eastAsia="Times New Roman" w:hAnsi="Cambria Math"/>
                <w:i/>
                <w:kern w:val="0"/>
                <w:lang w:eastAsia="ru-RU"/>
                <w14:ligatures w14:val="none"/>
              </w:rPr>
            </m:ctrlPr>
          </m:e>
          <m:sup>
            <m:r>
              <w:rPr>
                <w:rFonts w:ascii="Cambria Math" w:eastAsia="Times New Roman" w:hAnsi="Cambria Math"/>
                <w:kern w:val="0"/>
                <w:lang w:eastAsia="ru-RU"/>
                <w14:ligatures w14:val="none"/>
              </w:rPr>
              <m:t>2</m:t>
            </m:r>
          </m:sup>
        </m:sSup>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2</m:t>
            </m:r>
          </m:sub>
        </m:sSub>
        <m:r>
          <w:rPr>
            <w:rFonts w:ascii="Cambria Math" w:eastAsia="Times New Roman" w:hAnsi="Cambria Math"/>
            <w:kern w:val="0"/>
            <w:lang w:eastAsia="ru-RU"/>
            <w14:ligatures w14:val="none"/>
          </w:rPr>
          <m:t>+</m:t>
        </m:r>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eastAsia="ru-RU"/>
                <w14:ligatures w14:val="none"/>
              </w:rPr>
              <m:t>2</m:t>
            </m:r>
            <m:ctrlPr>
              <w:rPr>
                <w:rFonts w:ascii="Cambria Math" w:eastAsia="Times New Roman" w:hAnsi="Cambria Math"/>
                <w:i/>
                <w:kern w:val="0"/>
                <w:lang w:eastAsia="ru-RU"/>
                <w14:ligatures w14:val="none"/>
              </w:rPr>
            </m:ctrlPr>
          </m:e>
          <m:sup>
            <m:r>
              <w:rPr>
                <w:rFonts w:ascii="Cambria Math" w:eastAsia="Times New Roman" w:hAnsi="Cambria Math"/>
                <w:kern w:val="0"/>
                <w:lang w:eastAsia="ru-RU"/>
                <w14:ligatures w14:val="none"/>
              </w:rPr>
              <m:t>1</m:t>
            </m:r>
          </m:sup>
        </m:sSup>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1</m:t>
            </m:r>
          </m:sub>
        </m:sSub>
        <m:r>
          <w:rPr>
            <w:rFonts w:ascii="Cambria Math" w:eastAsia="Times New Roman" w:hAnsi="Cambria Math"/>
            <w:kern w:val="0"/>
            <w:lang w:eastAsia="ru-RU"/>
            <w14:ligatures w14:val="none"/>
          </w:rPr>
          <m:t>+</m:t>
        </m:r>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eastAsia="ru-RU"/>
                <w14:ligatures w14:val="none"/>
              </w:rPr>
              <m:t>2</m:t>
            </m:r>
            <m:ctrlPr>
              <w:rPr>
                <w:rFonts w:ascii="Cambria Math" w:eastAsia="Times New Roman" w:hAnsi="Cambria Math"/>
                <w:i/>
                <w:kern w:val="0"/>
                <w:lang w:eastAsia="ru-RU"/>
                <w14:ligatures w14:val="none"/>
              </w:rPr>
            </m:ctrlPr>
          </m:e>
          <m:sup>
            <m:r>
              <w:rPr>
                <w:rFonts w:ascii="Cambria Math" w:eastAsia="Times New Roman" w:hAnsi="Cambria Math"/>
                <w:kern w:val="0"/>
                <w:lang w:eastAsia="ru-RU"/>
                <w14:ligatures w14:val="none"/>
              </w:rPr>
              <m:t>0</m:t>
            </m:r>
          </m:sup>
        </m:sSup>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0</m:t>
            </m:r>
          </m:sub>
        </m:sSub>
      </m:oMath>
      <w:r w:rsidRPr="00471546">
        <w:rPr>
          <w:rFonts w:eastAsia="Times New Roman"/>
          <w:kern w:val="0"/>
          <w:lang w:eastAsia="ru-RU"/>
          <w14:ligatures w14:val="none"/>
        </w:rPr>
        <w:t xml:space="preserve">         </w:t>
      </w:r>
      <w:r w:rsidRPr="00471546">
        <w:rPr>
          <w:rFonts w:eastAsia="Times New Roman"/>
          <w:kern w:val="0"/>
          <w:lang w:eastAsia="ru-RU"/>
          <w14:ligatures w14:val="none"/>
        </w:rPr>
        <w:tab/>
      </w:r>
      <w:r w:rsidRPr="00471546">
        <w:rPr>
          <w:rFonts w:eastAsia="Times New Roman"/>
          <w:kern w:val="0"/>
          <w:lang w:eastAsia="ru-RU"/>
          <w14:ligatures w14:val="none"/>
        </w:rPr>
        <w:tab/>
        <w:t>(26)</w:t>
      </w:r>
    </w:p>
    <w:p w14:paraId="4AAD4A0B" w14:textId="77777777" w:rsidR="00471546" w:rsidRPr="00471546" w:rsidRDefault="00471546" w:rsidP="000721FC">
      <w:pPr>
        <w:ind w:firstLine="709"/>
        <w:contextualSpacing/>
        <w:rPr>
          <w:rFonts w:eastAsia="Times New Roman"/>
          <w:kern w:val="0"/>
          <w:lang w:eastAsia="ru-RU"/>
          <w14:ligatures w14:val="none"/>
        </w:rPr>
      </w:pPr>
    </w:p>
    <w:p w14:paraId="74FE5C7A" w14:textId="77777777" w:rsidR="00471546" w:rsidRPr="00471546" w:rsidRDefault="00471546" w:rsidP="000721FC">
      <w:pPr>
        <w:ind w:firstLine="709"/>
        <w:contextualSpacing/>
        <w:rPr>
          <w:rFonts w:eastAsia="Times New Roman"/>
          <w:kern w:val="0"/>
          <w:lang w:eastAsia="ru-RU"/>
          <w14:ligatures w14:val="none"/>
        </w:rPr>
      </w:pPr>
      <w:r w:rsidRPr="00471546">
        <w:rPr>
          <w:rFonts w:eastAsia="Times New Roman"/>
          <w:kern w:val="0"/>
          <w:lang w:eastAsia="ru-RU"/>
          <w14:ligatures w14:val="none"/>
        </w:rPr>
        <w:t>Легко показать, что результат вычислений по формуле (3) в этом случае обязательно даст нечетное число.</w:t>
      </w:r>
    </w:p>
    <w:p w14:paraId="5D2E999F" w14:textId="77777777" w:rsidR="00471546" w:rsidRPr="00471546" w:rsidRDefault="00471546" w:rsidP="000721FC">
      <w:pPr>
        <w:ind w:firstLine="709"/>
        <w:contextualSpacing/>
        <w:rPr>
          <w:rFonts w:eastAsia="Times New Roman"/>
          <w:kern w:val="0"/>
          <w:lang w:eastAsia="ru-RU"/>
          <w14:ligatures w14:val="none"/>
        </w:rPr>
      </w:pPr>
      <w:r w:rsidRPr="00471546">
        <w:rPr>
          <w:rFonts w:eastAsia="Times New Roman"/>
          <w:kern w:val="0"/>
          <w:lang w:eastAsia="ru-RU"/>
          <w14:ligatures w14:val="none"/>
        </w:rPr>
        <w:t xml:space="preserve">Всего существует </w:t>
      </w:r>
      <m:oMath>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eastAsia="ru-RU"/>
                <w14:ligatures w14:val="none"/>
              </w:rPr>
              <m:t>2</m:t>
            </m:r>
            <m:ctrlPr>
              <w:rPr>
                <w:rFonts w:ascii="Cambria Math" w:eastAsia="Times New Roman" w:hAnsi="Cambria Math"/>
                <w:i/>
                <w:kern w:val="0"/>
                <w:lang w:eastAsia="ru-RU"/>
                <w14:ligatures w14:val="none"/>
              </w:rPr>
            </m:ctrlPr>
          </m:e>
          <m:sup>
            <m:r>
              <w:rPr>
                <w:rFonts w:ascii="Cambria Math" w:eastAsia="Times New Roman" w:hAnsi="Cambria Math"/>
                <w:kern w:val="0"/>
                <w:lang w:eastAsia="ru-RU"/>
                <w14:ligatures w14:val="none"/>
              </w:rPr>
              <m:t>4</m:t>
            </m:r>
          </m:sup>
        </m:sSup>
      </m:oMath>
      <w:r w:rsidRPr="00471546">
        <w:rPr>
          <w:rFonts w:eastAsia="Times New Roman"/>
          <w:kern w:val="0"/>
          <w:lang w:eastAsia="ru-RU"/>
          <w14:ligatures w14:val="none"/>
        </w:rPr>
        <w:t xml:space="preserve"> таких комбинаций вида (3), а максимальное число составляет</w:t>
      </w:r>
    </w:p>
    <w:p w14:paraId="5FC858C7" w14:textId="77777777" w:rsidR="00471546" w:rsidRPr="00471546" w:rsidRDefault="00471546" w:rsidP="000721FC">
      <w:pPr>
        <w:ind w:firstLine="709"/>
        <w:contextualSpacing/>
        <w:rPr>
          <w:rFonts w:eastAsia="Times New Roman"/>
          <w:kern w:val="0"/>
          <w:lang w:eastAsia="ru-RU"/>
          <w14:ligatures w14:val="none"/>
        </w:rPr>
      </w:pPr>
    </w:p>
    <w:p w14:paraId="2402B957" w14:textId="77777777" w:rsidR="00471546" w:rsidRPr="00471546" w:rsidRDefault="00287388" w:rsidP="002938BF">
      <w:pPr>
        <w:ind w:firstLine="0"/>
        <w:contextualSpacing/>
        <w:jc w:val="right"/>
        <w:rPr>
          <w:rFonts w:eastAsia="Times New Roman"/>
          <w:kern w:val="0"/>
          <w:lang w:eastAsia="ru-RU"/>
          <w14:ligatures w14:val="none"/>
        </w:rPr>
      </w:pPr>
      <m:oMath>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val="en-US" w:eastAsia="ru-RU"/>
                <w14:ligatures w14:val="none"/>
              </w:rPr>
              <m:t>max</m:t>
            </m:r>
          </m:sub>
        </m:sSub>
        <m:r>
          <w:rPr>
            <w:rFonts w:ascii="Cambria Math" w:eastAsia="Times New Roman" w:hAnsi="Cambria Math"/>
            <w:kern w:val="0"/>
            <w:lang w:eastAsia="ru-RU"/>
            <w14:ligatures w14:val="none"/>
          </w:rPr>
          <m:t>=</m:t>
        </m:r>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eastAsia="ru-RU"/>
                <w14:ligatures w14:val="none"/>
              </w:rPr>
              <m:t>2</m:t>
            </m:r>
            <m:ctrlPr>
              <w:rPr>
                <w:rFonts w:ascii="Cambria Math" w:eastAsia="Times New Roman" w:hAnsi="Cambria Math"/>
                <w:i/>
                <w:kern w:val="0"/>
                <w:lang w:eastAsia="ru-RU"/>
                <w14:ligatures w14:val="none"/>
              </w:rPr>
            </m:ctrlPr>
          </m:e>
          <m:sup>
            <m:r>
              <w:rPr>
                <w:rFonts w:ascii="Cambria Math" w:eastAsia="Times New Roman" w:hAnsi="Cambria Math"/>
                <w:kern w:val="0"/>
                <w:lang w:eastAsia="ru-RU"/>
                <w14:ligatures w14:val="none"/>
              </w:rPr>
              <m:t>3</m:t>
            </m:r>
          </m:sup>
        </m:sSup>
        <m:r>
          <w:rPr>
            <w:rFonts w:ascii="Cambria Math" w:eastAsia="Times New Roman" w:hAnsi="Cambria Math"/>
            <w:kern w:val="0"/>
            <w:lang w:eastAsia="ru-RU"/>
            <w14:ligatures w14:val="none"/>
          </w:rPr>
          <m:t>+</m:t>
        </m:r>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eastAsia="ru-RU"/>
                <w14:ligatures w14:val="none"/>
              </w:rPr>
              <m:t>2</m:t>
            </m:r>
            <m:ctrlPr>
              <w:rPr>
                <w:rFonts w:ascii="Cambria Math" w:eastAsia="Times New Roman" w:hAnsi="Cambria Math"/>
                <w:i/>
                <w:kern w:val="0"/>
                <w:lang w:eastAsia="ru-RU"/>
                <w14:ligatures w14:val="none"/>
              </w:rPr>
            </m:ctrlPr>
          </m:e>
          <m:sup>
            <m:r>
              <w:rPr>
                <w:rFonts w:ascii="Cambria Math" w:eastAsia="Times New Roman" w:hAnsi="Cambria Math"/>
                <w:kern w:val="0"/>
                <w:lang w:eastAsia="ru-RU"/>
                <w14:ligatures w14:val="none"/>
              </w:rPr>
              <m:t>2</m:t>
            </m:r>
          </m:sup>
        </m:sSup>
        <m:r>
          <w:rPr>
            <w:rFonts w:ascii="Cambria Math" w:eastAsia="Times New Roman" w:hAnsi="Cambria Math"/>
            <w:kern w:val="0"/>
            <w:lang w:eastAsia="ru-RU"/>
            <w14:ligatures w14:val="none"/>
          </w:rPr>
          <m:t>+</m:t>
        </m:r>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eastAsia="ru-RU"/>
                <w14:ligatures w14:val="none"/>
              </w:rPr>
              <m:t>2</m:t>
            </m:r>
            <m:ctrlPr>
              <w:rPr>
                <w:rFonts w:ascii="Cambria Math" w:eastAsia="Times New Roman" w:hAnsi="Cambria Math"/>
                <w:i/>
                <w:kern w:val="0"/>
                <w:lang w:eastAsia="ru-RU"/>
                <w14:ligatures w14:val="none"/>
              </w:rPr>
            </m:ctrlPr>
          </m:e>
          <m:sup>
            <m:r>
              <w:rPr>
                <w:rFonts w:ascii="Cambria Math" w:eastAsia="Times New Roman" w:hAnsi="Cambria Math"/>
                <w:kern w:val="0"/>
                <w:lang w:eastAsia="ru-RU"/>
                <w14:ligatures w14:val="none"/>
              </w:rPr>
              <m:t>1</m:t>
            </m:r>
          </m:sup>
        </m:sSup>
        <m:r>
          <w:rPr>
            <w:rFonts w:ascii="Cambria Math" w:eastAsia="Times New Roman" w:hAnsi="Cambria Math"/>
            <w:kern w:val="0"/>
            <w:lang w:eastAsia="ru-RU"/>
            <w14:ligatures w14:val="none"/>
          </w:rPr>
          <m:t>+</m:t>
        </m:r>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eastAsia="ru-RU"/>
                <w14:ligatures w14:val="none"/>
              </w:rPr>
              <m:t>2</m:t>
            </m:r>
            <m:ctrlPr>
              <w:rPr>
                <w:rFonts w:ascii="Cambria Math" w:eastAsia="Times New Roman" w:hAnsi="Cambria Math"/>
                <w:i/>
                <w:kern w:val="0"/>
                <w:lang w:eastAsia="ru-RU"/>
                <w14:ligatures w14:val="none"/>
              </w:rPr>
            </m:ctrlPr>
          </m:e>
          <m:sup>
            <m:r>
              <w:rPr>
                <w:rFonts w:ascii="Cambria Math" w:eastAsia="Times New Roman" w:hAnsi="Cambria Math"/>
                <w:kern w:val="0"/>
                <w:lang w:eastAsia="ru-RU"/>
                <w14:ligatures w14:val="none"/>
              </w:rPr>
              <m:t>0</m:t>
            </m:r>
          </m:sup>
        </m:sSup>
        <m:r>
          <w:rPr>
            <w:rFonts w:ascii="Cambria Math" w:eastAsia="Times New Roman" w:hAnsi="Cambria Math"/>
            <w:kern w:val="0"/>
            <w:lang w:eastAsia="ru-RU"/>
            <w14:ligatures w14:val="none"/>
          </w:rPr>
          <m:t>=15</m:t>
        </m:r>
      </m:oMath>
      <w:r w:rsidR="00471546" w:rsidRPr="00471546">
        <w:rPr>
          <w:rFonts w:eastAsia="Times New Roman"/>
          <w:kern w:val="0"/>
          <w:lang w:eastAsia="ru-RU"/>
          <w14:ligatures w14:val="none"/>
        </w:rPr>
        <w:t xml:space="preserve">, </w:t>
      </w:r>
      <w:r w:rsidR="00471546" w:rsidRPr="00471546">
        <w:rPr>
          <w:rFonts w:eastAsia="Times New Roman"/>
          <w:kern w:val="0"/>
          <w:lang w:eastAsia="ru-RU"/>
          <w14:ligatures w14:val="none"/>
        </w:rPr>
        <w:tab/>
      </w:r>
      <w:r w:rsidR="00471546" w:rsidRPr="00471546">
        <w:rPr>
          <w:rFonts w:eastAsia="Times New Roman"/>
          <w:kern w:val="0"/>
          <w:lang w:eastAsia="ru-RU"/>
          <w14:ligatures w14:val="none"/>
        </w:rPr>
        <w:tab/>
      </w:r>
      <w:r w:rsidR="00471546" w:rsidRPr="00471546">
        <w:rPr>
          <w:rFonts w:eastAsia="Times New Roman"/>
          <w:kern w:val="0"/>
          <w:lang w:eastAsia="ru-RU"/>
          <w14:ligatures w14:val="none"/>
        </w:rPr>
        <w:tab/>
        <w:t>(27)</w:t>
      </w:r>
    </w:p>
    <w:p w14:paraId="178CF96D" w14:textId="77777777" w:rsidR="00471546" w:rsidRPr="00471546" w:rsidRDefault="00471546" w:rsidP="000721FC">
      <w:pPr>
        <w:ind w:firstLine="709"/>
        <w:contextualSpacing/>
        <w:rPr>
          <w:rFonts w:eastAsia="Times New Roman"/>
          <w:kern w:val="0"/>
          <w:lang w:eastAsia="ru-RU"/>
          <w14:ligatures w14:val="none"/>
        </w:rPr>
      </w:pPr>
    </w:p>
    <w:p w14:paraId="164994A1" w14:textId="77777777" w:rsidR="00471546" w:rsidRPr="00471546" w:rsidRDefault="00471546" w:rsidP="000721FC">
      <w:pPr>
        <w:ind w:firstLine="709"/>
        <w:contextualSpacing/>
        <w:rPr>
          <w:rFonts w:eastAsia="Times New Roman"/>
          <w:kern w:val="0"/>
          <w:lang w:eastAsia="ru-RU"/>
          <w14:ligatures w14:val="none"/>
        </w:rPr>
      </w:pPr>
      <w:r w:rsidRPr="00471546">
        <w:rPr>
          <w:rFonts w:eastAsia="Times New Roman"/>
          <w:kern w:val="0"/>
          <w:lang w:eastAsia="ru-RU"/>
          <w14:ligatures w14:val="none"/>
        </w:rPr>
        <w:t xml:space="preserve">и, соответственно, </w:t>
      </w:r>
      <m:oMath>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val="en-US" w:eastAsia="ru-RU"/>
                <w14:ligatures w14:val="none"/>
              </w:rPr>
              <m:t>min</m:t>
            </m:r>
          </m:sub>
        </m:sSub>
        <m:r>
          <w:rPr>
            <w:rFonts w:ascii="Cambria Math" w:eastAsia="Times New Roman" w:hAnsi="Cambria Math"/>
            <w:kern w:val="0"/>
            <w:lang w:eastAsia="ru-RU"/>
            <w14:ligatures w14:val="none"/>
          </w:rPr>
          <m:t>=-15</m:t>
        </m:r>
      </m:oMath>
      <w:r w:rsidRPr="00471546">
        <w:rPr>
          <w:rFonts w:eastAsia="Times New Roman"/>
          <w:kern w:val="0"/>
          <w:lang w:eastAsia="ru-RU"/>
          <w14:ligatures w14:val="none"/>
        </w:rPr>
        <w:t>.</w:t>
      </w:r>
    </w:p>
    <w:p w14:paraId="1FD7A9A6" w14:textId="77777777" w:rsidR="00471546" w:rsidRPr="00471546" w:rsidRDefault="00471546" w:rsidP="000721FC">
      <w:pPr>
        <w:ind w:firstLine="709"/>
        <w:contextualSpacing/>
        <w:rPr>
          <w:rFonts w:eastAsia="Times New Roman"/>
          <w:kern w:val="0"/>
          <w:lang w:eastAsia="ru-RU"/>
          <w14:ligatures w14:val="none"/>
        </w:rPr>
      </w:pPr>
      <w:r w:rsidRPr="00471546">
        <w:rPr>
          <w:rFonts w:eastAsia="Times New Roman"/>
          <w:kern w:val="0"/>
          <w:lang w:eastAsia="ru-RU"/>
          <w14:ligatures w14:val="none"/>
        </w:rPr>
        <w:t xml:space="preserve">В противном случае множество чисел, задаваемых формулой (26), совпадает с множеством нечетных чисел в диапазоне от -16 до +16. Нуль мы исключаем из рассмотрения, что вполне оправдано, поскольку рассматривается операция умножения. Тогда количество комбинаций вида (26) в рассматриваемом случае совпадает с количеством ненулевых элементов поля </w:t>
      </w:r>
      <m:oMath>
        <m:r>
          <w:rPr>
            <w:rFonts w:ascii="Cambria Math" w:eastAsia="Times New Roman" w:hAnsi="Cambria Math"/>
            <w:kern w:val="0"/>
            <w:lang w:eastAsia="ru-RU"/>
            <w14:ligatures w14:val="none"/>
          </w:rPr>
          <m:t>GF</m:t>
        </m:r>
        <m:d>
          <m:dPr>
            <m:ctrlPr>
              <w:rPr>
                <w:rFonts w:ascii="Cambria Math" w:eastAsia="Times New Roman" w:hAnsi="Cambria Math"/>
                <w:i/>
                <w:kern w:val="0"/>
                <w:lang w:eastAsia="ru-RU"/>
                <w14:ligatures w14:val="none"/>
              </w:rPr>
            </m:ctrlPr>
          </m:dPr>
          <m:e>
            <m:r>
              <w:rPr>
                <w:rFonts w:ascii="Cambria Math" w:eastAsia="Times New Roman" w:hAnsi="Cambria Math"/>
                <w:kern w:val="0"/>
                <w:lang w:eastAsia="ru-RU"/>
                <w14:ligatures w14:val="none"/>
              </w:rPr>
              <m:t>17</m:t>
            </m:r>
          </m:e>
        </m:d>
      </m:oMath>
      <w:r w:rsidRPr="00471546">
        <w:rPr>
          <w:rFonts w:eastAsia="Times New Roman"/>
          <w:kern w:val="0"/>
          <w:lang w:eastAsia="ru-RU"/>
          <w14:ligatures w14:val="none"/>
        </w:rPr>
        <w:t>.</w:t>
      </w:r>
    </w:p>
    <w:p w14:paraId="5E7ED701" w14:textId="243CBA14" w:rsidR="00471546" w:rsidRPr="00471546" w:rsidRDefault="00471546" w:rsidP="002938BF">
      <w:pPr>
        <w:ind w:firstLine="709"/>
        <w:contextualSpacing/>
        <w:rPr>
          <w:rFonts w:eastAsia="Times New Roman"/>
          <w:kern w:val="0"/>
          <w:lang w:eastAsia="ru-RU"/>
          <w14:ligatures w14:val="none"/>
        </w:rPr>
      </w:pPr>
      <w:r w:rsidRPr="00471546">
        <w:rPr>
          <w:rFonts w:eastAsia="Times New Roman"/>
          <w:kern w:val="0"/>
          <w:lang w:eastAsia="ru-RU"/>
          <w14:ligatures w14:val="none"/>
        </w:rPr>
        <w:t xml:space="preserve">Все возможные комбинации перечислены в таблицах 3 и 4. Таблица 3 относится к элементам поля, которые не являются примитивными, таблица 4 - наоборот. Первые четыре столбца этих таблиц отображают числа </w:t>
      </w:r>
      <m:oMath>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i</m:t>
            </m:r>
          </m:sub>
        </m:sSub>
      </m:oMath>
      <w:r w:rsidRPr="00471546">
        <w:rPr>
          <w:rFonts w:eastAsia="Times New Roman"/>
          <w:kern w:val="0"/>
          <w:lang w:eastAsia="ru-RU"/>
          <w14:ligatures w14:val="none"/>
        </w:rPr>
        <w:t xml:space="preserve"> встречающиеся в выражениях (26), в пятом столбце - результат суммирования по обычным целым числам </w:t>
      </w:r>
      <m:oMath>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1</m:t>
            </m:r>
          </m:sub>
        </m:sSub>
      </m:oMath>
      <w:r w:rsidRPr="00471546">
        <w:rPr>
          <w:rFonts w:eastAsia="Times New Roman"/>
          <w:kern w:val="0"/>
          <w:lang w:eastAsia="ru-RU"/>
          <w14:ligatures w14:val="none"/>
        </w:rPr>
        <w:t xml:space="preserve">а в шестой - результат приведения по модулю 17 к виду (8) </w:t>
      </w:r>
      <w:r w:rsidRPr="00471546">
        <w:rPr>
          <w:rFonts w:eastAsia="Times New Roman"/>
          <w:kern w:val="0"/>
          <w:lang w:val="en-US" w:eastAsia="ru-RU"/>
          <w14:ligatures w14:val="none"/>
        </w:rPr>
        <w:t>A</w:t>
      </w:r>
      <w:r w:rsidRPr="00471546">
        <w:rPr>
          <w:rFonts w:eastAsia="Times New Roman"/>
          <w:kern w:val="0"/>
          <w:lang w:eastAsia="ru-RU"/>
          <w14:ligatures w14:val="none"/>
        </w:rPr>
        <w:t>.</w:t>
      </w:r>
    </w:p>
    <w:p w14:paraId="430B1B47" w14:textId="77777777" w:rsidR="00471546" w:rsidRPr="00471546" w:rsidRDefault="00471546" w:rsidP="000721FC">
      <w:pPr>
        <w:ind w:firstLine="709"/>
        <w:contextualSpacing/>
        <w:jc w:val="center"/>
        <w:rPr>
          <w:rFonts w:eastAsia="Times New Roman"/>
          <w:kern w:val="0"/>
          <w:lang w:eastAsia="ru-RU"/>
          <w14:ligatures w14:val="none"/>
        </w:rPr>
      </w:pPr>
    </w:p>
    <w:p w14:paraId="6AB4B697" w14:textId="7D60BAB1" w:rsidR="00471546" w:rsidRPr="00471546" w:rsidRDefault="00471546" w:rsidP="007460C6">
      <w:pPr>
        <w:ind w:firstLine="0"/>
        <w:contextualSpacing/>
        <w:rPr>
          <w:rFonts w:eastAsia="Times New Roman"/>
          <w:kern w:val="0"/>
          <w:lang w:eastAsia="ru-RU"/>
          <w14:ligatures w14:val="none"/>
        </w:rPr>
      </w:pPr>
      <w:r w:rsidRPr="00471546">
        <w:rPr>
          <w:rFonts w:eastAsia="Times New Roman"/>
          <w:kern w:val="0"/>
          <w:lang w:eastAsia="ru-RU"/>
          <w14:ligatures w14:val="none"/>
        </w:rPr>
        <w:t xml:space="preserve">Таблица 3. Попеременное двоичное представление элементов </w:t>
      </w:r>
      <m:oMath>
        <m:r>
          <w:rPr>
            <w:rFonts w:ascii="Cambria Math" w:eastAsia="Times New Roman" w:hAnsi="Cambria Math"/>
            <w:kern w:val="0"/>
            <w:lang w:eastAsia="ru-RU"/>
            <w14:ligatures w14:val="none"/>
          </w:rPr>
          <m:t>GF</m:t>
        </m:r>
        <m:d>
          <m:dPr>
            <m:ctrlPr>
              <w:rPr>
                <w:rFonts w:ascii="Cambria Math" w:eastAsia="Times New Roman" w:hAnsi="Cambria Math"/>
                <w:i/>
                <w:kern w:val="0"/>
                <w:lang w:eastAsia="ru-RU"/>
                <w14:ligatures w14:val="none"/>
              </w:rPr>
            </m:ctrlPr>
          </m:dPr>
          <m:e>
            <m:r>
              <w:rPr>
                <w:rFonts w:ascii="Cambria Math" w:eastAsia="Times New Roman" w:hAnsi="Cambria Math"/>
                <w:kern w:val="0"/>
                <w:lang w:eastAsia="ru-RU"/>
                <w14:ligatures w14:val="none"/>
              </w:rPr>
              <m:t>17</m:t>
            </m:r>
          </m:e>
        </m:d>
      </m:oMath>
      <w:r w:rsidRPr="00471546">
        <w:rPr>
          <w:rFonts w:eastAsia="Times New Roman"/>
          <w:kern w:val="0"/>
          <w:lang w:eastAsia="ru-RU"/>
          <w14:ligatures w14:val="none"/>
        </w:rPr>
        <w:t xml:space="preserve"> которые не являются примитивами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1597"/>
        <w:gridCol w:w="1597"/>
        <w:gridCol w:w="1597"/>
        <w:gridCol w:w="1807"/>
        <w:gridCol w:w="1596"/>
      </w:tblGrid>
      <w:tr w:rsidR="00471546" w:rsidRPr="00471546" w14:paraId="4CC9498B" w14:textId="77777777" w:rsidTr="007460C6">
        <w:trPr>
          <w:trHeight w:val="260"/>
          <w:jc w:val="center"/>
        </w:trPr>
        <w:tc>
          <w:tcPr>
            <w:tcW w:w="815" w:type="pct"/>
            <w:shd w:val="clear" w:color="auto" w:fill="auto"/>
            <w:noWrap/>
            <w:vAlign w:val="bottom"/>
          </w:tcPr>
          <w:p w14:paraId="31CDB3D2" w14:textId="77777777" w:rsidR="00471546" w:rsidRPr="00471546" w:rsidRDefault="00287388" w:rsidP="000721FC">
            <w:pPr>
              <w:ind w:firstLine="709"/>
              <w:contextualSpacing/>
              <w:rPr>
                <w:rFonts w:eastAsia="Times New Roman"/>
                <w:kern w:val="0"/>
                <w:lang w:eastAsia="ru-RU"/>
                <w14:ligatures w14:val="none"/>
              </w:rPr>
            </w:pPr>
            <m:oMathPara>
              <m:oMath>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3</m:t>
                    </m:r>
                  </m:sub>
                </m:sSub>
              </m:oMath>
            </m:oMathPara>
          </w:p>
        </w:tc>
        <w:tc>
          <w:tcPr>
            <w:tcW w:w="815" w:type="pct"/>
            <w:shd w:val="clear" w:color="auto" w:fill="auto"/>
            <w:noWrap/>
            <w:vAlign w:val="bottom"/>
          </w:tcPr>
          <w:p w14:paraId="3B784785" w14:textId="77777777" w:rsidR="00471546" w:rsidRPr="00471546" w:rsidRDefault="00287388" w:rsidP="000721FC">
            <w:pPr>
              <w:ind w:firstLine="709"/>
              <w:contextualSpacing/>
              <w:rPr>
                <w:rFonts w:eastAsia="Times New Roman"/>
                <w:kern w:val="0"/>
                <w:lang w:eastAsia="ru-RU"/>
                <w14:ligatures w14:val="none"/>
              </w:rPr>
            </w:pPr>
            <m:oMathPara>
              <m:oMath>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2</m:t>
                    </m:r>
                  </m:sub>
                </m:sSub>
              </m:oMath>
            </m:oMathPara>
          </w:p>
        </w:tc>
        <w:tc>
          <w:tcPr>
            <w:tcW w:w="815" w:type="pct"/>
            <w:shd w:val="clear" w:color="auto" w:fill="auto"/>
            <w:noWrap/>
            <w:vAlign w:val="bottom"/>
            <w:hideMark/>
          </w:tcPr>
          <w:p w14:paraId="105C970E" w14:textId="77777777" w:rsidR="00471546" w:rsidRPr="00471546" w:rsidRDefault="00287388" w:rsidP="000721FC">
            <w:pPr>
              <w:ind w:firstLine="709"/>
              <w:contextualSpacing/>
              <w:rPr>
                <w:rFonts w:eastAsia="Times New Roman"/>
                <w:kern w:val="0"/>
                <w:lang w:eastAsia="ru-RU"/>
                <w14:ligatures w14:val="none"/>
              </w:rPr>
            </w:pPr>
            <m:oMathPara>
              <m:oMath>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1</m:t>
                    </m:r>
                  </m:sub>
                </m:sSub>
              </m:oMath>
            </m:oMathPara>
          </w:p>
        </w:tc>
        <w:tc>
          <w:tcPr>
            <w:tcW w:w="815" w:type="pct"/>
            <w:shd w:val="clear" w:color="auto" w:fill="auto"/>
            <w:noWrap/>
            <w:vAlign w:val="bottom"/>
            <w:hideMark/>
          </w:tcPr>
          <w:p w14:paraId="4B1BB07A" w14:textId="77777777" w:rsidR="00471546" w:rsidRPr="00471546" w:rsidRDefault="00287388" w:rsidP="000721FC">
            <w:pPr>
              <w:ind w:firstLine="709"/>
              <w:contextualSpacing/>
              <w:rPr>
                <w:rFonts w:eastAsia="Times New Roman"/>
                <w:kern w:val="0"/>
                <w:lang w:eastAsia="ru-RU"/>
                <w14:ligatures w14:val="none"/>
              </w:rPr>
            </w:pPr>
            <m:oMathPara>
              <m:oMath>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0</m:t>
                    </m:r>
                  </m:sub>
                </m:sSub>
              </m:oMath>
            </m:oMathPara>
          </w:p>
        </w:tc>
        <w:tc>
          <w:tcPr>
            <w:tcW w:w="923" w:type="pct"/>
            <w:shd w:val="clear" w:color="auto" w:fill="auto"/>
            <w:noWrap/>
            <w:vAlign w:val="bottom"/>
            <w:hideMark/>
          </w:tcPr>
          <w:p w14:paraId="004E2199" w14:textId="77777777" w:rsidR="00471546" w:rsidRPr="00471546" w:rsidRDefault="00287388" w:rsidP="000721FC">
            <w:pPr>
              <w:ind w:firstLine="709"/>
              <w:contextualSpacing/>
              <w:rPr>
                <w:rFonts w:eastAsia="Times New Roman"/>
                <w:kern w:val="0"/>
                <w:lang w:eastAsia="ru-RU"/>
                <w14:ligatures w14:val="none"/>
              </w:rPr>
            </w:pPr>
            <m:oMathPara>
              <m:oMath>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val="en-US" w:eastAsia="ru-RU"/>
                        <w14:ligatures w14:val="none"/>
                      </w:rPr>
                      <m:t>1</m:t>
                    </m:r>
                  </m:sub>
                </m:sSub>
              </m:oMath>
            </m:oMathPara>
          </w:p>
        </w:tc>
        <w:tc>
          <w:tcPr>
            <w:tcW w:w="815" w:type="pct"/>
            <w:shd w:val="clear" w:color="auto" w:fill="auto"/>
            <w:noWrap/>
            <w:vAlign w:val="bottom"/>
            <w:hideMark/>
          </w:tcPr>
          <w:p w14:paraId="506BA5ED" w14:textId="77777777" w:rsidR="00471546" w:rsidRPr="00471546" w:rsidRDefault="00471546" w:rsidP="000721FC">
            <w:pPr>
              <w:ind w:firstLine="709"/>
              <w:contextualSpacing/>
              <w:rPr>
                <w:rFonts w:eastAsia="Times New Roman"/>
                <w:kern w:val="0"/>
                <w:lang w:eastAsia="ru-RU"/>
                <w14:ligatures w14:val="none"/>
              </w:rPr>
            </w:pPr>
            <m:oMathPara>
              <m:oMath>
                <m:r>
                  <w:rPr>
                    <w:rFonts w:ascii="Cambria Math" w:eastAsia="Times New Roman" w:hAnsi="Cambria Math"/>
                    <w:kern w:val="0"/>
                    <w:lang w:val="en-US" w:eastAsia="ru-RU"/>
                    <w14:ligatures w14:val="none"/>
                  </w:rPr>
                  <m:t>A</m:t>
                </m:r>
              </m:oMath>
            </m:oMathPara>
          </w:p>
        </w:tc>
      </w:tr>
      <w:tr w:rsidR="00471546" w:rsidRPr="00471546" w14:paraId="60F7325C" w14:textId="77777777" w:rsidTr="007460C6">
        <w:trPr>
          <w:trHeight w:val="260"/>
          <w:jc w:val="center"/>
        </w:trPr>
        <w:tc>
          <w:tcPr>
            <w:tcW w:w="815" w:type="pct"/>
            <w:shd w:val="clear" w:color="auto" w:fill="auto"/>
            <w:noWrap/>
            <w:vAlign w:val="bottom"/>
            <w:hideMark/>
          </w:tcPr>
          <w:p w14:paraId="6117368E"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815" w:type="pct"/>
            <w:shd w:val="clear" w:color="auto" w:fill="auto"/>
            <w:noWrap/>
            <w:vAlign w:val="bottom"/>
            <w:hideMark/>
          </w:tcPr>
          <w:p w14:paraId="5294D65A"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815" w:type="pct"/>
            <w:shd w:val="clear" w:color="auto" w:fill="auto"/>
            <w:noWrap/>
            <w:vAlign w:val="bottom"/>
            <w:hideMark/>
          </w:tcPr>
          <w:p w14:paraId="32F022B2"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815" w:type="pct"/>
            <w:shd w:val="clear" w:color="auto" w:fill="auto"/>
            <w:noWrap/>
            <w:vAlign w:val="bottom"/>
            <w:hideMark/>
          </w:tcPr>
          <w:p w14:paraId="416FE500"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923" w:type="pct"/>
            <w:shd w:val="clear" w:color="000000" w:fill="D9D9D9"/>
            <w:noWrap/>
            <w:vAlign w:val="bottom"/>
            <w:hideMark/>
          </w:tcPr>
          <w:p w14:paraId="7CB0FEC6"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815" w:type="pct"/>
            <w:shd w:val="clear" w:color="000000" w:fill="D9D9D9"/>
            <w:noWrap/>
            <w:vAlign w:val="bottom"/>
            <w:hideMark/>
          </w:tcPr>
          <w:p w14:paraId="2D2AE09A"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r>
      <w:tr w:rsidR="00471546" w:rsidRPr="00471546" w14:paraId="64515C09" w14:textId="77777777" w:rsidTr="007460C6">
        <w:trPr>
          <w:trHeight w:val="260"/>
          <w:jc w:val="center"/>
        </w:trPr>
        <w:tc>
          <w:tcPr>
            <w:tcW w:w="815" w:type="pct"/>
            <w:shd w:val="clear" w:color="auto" w:fill="auto"/>
            <w:noWrap/>
            <w:vAlign w:val="bottom"/>
            <w:hideMark/>
          </w:tcPr>
          <w:p w14:paraId="0653D907"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815" w:type="pct"/>
            <w:shd w:val="clear" w:color="auto" w:fill="auto"/>
            <w:noWrap/>
            <w:vAlign w:val="bottom"/>
            <w:hideMark/>
          </w:tcPr>
          <w:p w14:paraId="59B9A0B5"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815" w:type="pct"/>
            <w:shd w:val="clear" w:color="auto" w:fill="auto"/>
            <w:noWrap/>
            <w:vAlign w:val="bottom"/>
            <w:hideMark/>
          </w:tcPr>
          <w:p w14:paraId="41571E50"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815" w:type="pct"/>
            <w:shd w:val="clear" w:color="auto" w:fill="auto"/>
            <w:noWrap/>
            <w:vAlign w:val="bottom"/>
            <w:hideMark/>
          </w:tcPr>
          <w:p w14:paraId="4632C5BE"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923" w:type="pct"/>
            <w:shd w:val="clear" w:color="000000" w:fill="D9D9D9"/>
            <w:noWrap/>
            <w:vAlign w:val="bottom"/>
            <w:hideMark/>
          </w:tcPr>
          <w:p w14:paraId="24D8EC55"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-15</w:t>
            </w:r>
          </w:p>
        </w:tc>
        <w:tc>
          <w:tcPr>
            <w:tcW w:w="815" w:type="pct"/>
            <w:shd w:val="clear" w:color="000000" w:fill="D9D9D9"/>
            <w:noWrap/>
            <w:vAlign w:val="bottom"/>
            <w:hideMark/>
          </w:tcPr>
          <w:p w14:paraId="30EF3858"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2</w:t>
            </w:r>
          </w:p>
        </w:tc>
      </w:tr>
      <w:tr w:rsidR="00471546" w:rsidRPr="00471546" w14:paraId="2C95114F" w14:textId="77777777" w:rsidTr="007460C6">
        <w:trPr>
          <w:trHeight w:val="260"/>
          <w:jc w:val="center"/>
        </w:trPr>
        <w:tc>
          <w:tcPr>
            <w:tcW w:w="815" w:type="pct"/>
            <w:shd w:val="clear" w:color="auto" w:fill="auto"/>
            <w:noWrap/>
            <w:vAlign w:val="bottom"/>
            <w:hideMark/>
          </w:tcPr>
          <w:p w14:paraId="2044BDD5"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815" w:type="pct"/>
            <w:shd w:val="clear" w:color="auto" w:fill="auto"/>
            <w:noWrap/>
            <w:vAlign w:val="bottom"/>
            <w:hideMark/>
          </w:tcPr>
          <w:p w14:paraId="083351D3"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815" w:type="pct"/>
            <w:shd w:val="clear" w:color="auto" w:fill="auto"/>
            <w:noWrap/>
            <w:vAlign w:val="bottom"/>
            <w:hideMark/>
          </w:tcPr>
          <w:p w14:paraId="33D6BD08"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815" w:type="pct"/>
            <w:shd w:val="clear" w:color="auto" w:fill="auto"/>
            <w:noWrap/>
            <w:vAlign w:val="bottom"/>
            <w:hideMark/>
          </w:tcPr>
          <w:p w14:paraId="501EAA48"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923" w:type="pct"/>
            <w:shd w:val="clear" w:color="000000" w:fill="D9D9D9"/>
            <w:noWrap/>
            <w:vAlign w:val="bottom"/>
            <w:hideMark/>
          </w:tcPr>
          <w:p w14:paraId="437765D8"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-13</w:t>
            </w:r>
          </w:p>
        </w:tc>
        <w:tc>
          <w:tcPr>
            <w:tcW w:w="815" w:type="pct"/>
            <w:shd w:val="clear" w:color="000000" w:fill="D9D9D9"/>
            <w:noWrap/>
            <w:vAlign w:val="bottom"/>
            <w:hideMark/>
          </w:tcPr>
          <w:p w14:paraId="568AF991"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4</w:t>
            </w:r>
          </w:p>
        </w:tc>
      </w:tr>
      <w:tr w:rsidR="00471546" w:rsidRPr="00471546" w14:paraId="6E8B076E" w14:textId="77777777" w:rsidTr="007460C6">
        <w:trPr>
          <w:trHeight w:val="260"/>
          <w:jc w:val="center"/>
        </w:trPr>
        <w:tc>
          <w:tcPr>
            <w:tcW w:w="815" w:type="pct"/>
            <w:shd w:val="clear" w:color="auto" w:fill="auto"/>
            <w:noWrap/>
            <w:vAlign w:val="bottom"/>
            <w:hideMark/>
          </w:tcPr>
          <w:p w14:paraId="6DC5D12C"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815" w:type="pct"/>
            <w:shd w:val="clear" w:color="auto" w:fill="auto"/>
            <w:noWrap/>
            <w:vAlign w:val="bottom"/>
            <w:hideMark/>
          </w:tcPr>
          <w:p w14:paraId="58F67E24"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815" w:type="pct"/>
            <w:shd w:val="clear" w:color="auto" w:fill="auto"/>
            <w:noWrap/>
            <w:vAlign w:val="bottom"/>
            <w:hideMark/>
          </w:tcPr>
          <w:p w14:paraId="03522058"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815" w:type="pct"/>
            <w:shd w:val="clear" w:color="auto" w:fill="auto"/>
            <w:noWrap/>
            <w:vAlign w:val="bottom"/>
            <w:hideMark/>
          </w:tcPr>
          <w:p w14:paraId="00AF8DB7"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923" w:type="pct"/>
            <w:shd w:val="clear" w:color="000000" w:fill="D9D9D9"/>
            <w:noWrap/>
            <w:vAlign w:val="bottom"/>
            <w:hideMark/>
          </w:tcPr>
          <w:p w14:paraId="69DC4C5E"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-9</w:t>
            </w:r>
          </w:p>
        </w:tc>
        <w:tc>
          <w:tcPr>
            <w:tcW w:w="815" w:type="pct"/>
            <w:shd w:val="clear" w:color="000000" w:fill="D9D9D9"/>
            <w:noWrap/>
            <w:vAlign w:val="bottom"/>
            <w:hideMark/>
          </w:tcPr>
          <w:p w14:paraId="436AAD66"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8</w:t>
            </w:r>
          </w:p>
        </w:tc>
      </w:tr>
      <w:tr w:rsidR="00471546" w:rsidRPr="00471546" w14:paraId="1C9928C2" w14:textId="77777777" w:rsidTr="007460C6">
        <w:trPr>
          <w:trHeight w:val="260"/>
          <w:jc w:val="center"/>
        </w:trPr>
        <w:tc>
          <w:tcPr>
            <w:tcW w:w="815" w:type="pct"/>
            <w:shd w:val="clear" w:color="auto" w:fill="auto"/>
            <w:noWrap/>
            <w:vAlign w:val="bottom"/>
            <w:hideMark/>
          </w:tcPr>
          <w:p w14:paraId="66A8FDF2"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815" w:type="pct"/>
            <w:shd w:val="clear" w:color="auto" w:fill="auto"/>
            <w:noWrap/>
            <w:vAlign w:val="bottom"/>
            <w:hideMark/>
          </w:tcPr>
          <w:p w14:paraId="7C2317D5"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815" w:type="pct"/>
            <w:shd w:val="clear" w:color="auto" w:fill="auto"/>
            <w:noWrap/>
            <w:vAlign w:val="bottom"/>
            <w:hideMark/>
          </w:tcPr>
          <w:p w14:paraId="69564E4C"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815" w:type="pct"/>
            <w:shd w:val="clear" w:color="auto" w:fill="auto"/>
            <w:noWrap/>
            <w:vAlign w:val="bottom"/>
            <w:hideMark/>
          </w:tcPr>
          <w:p w14:paraId="2F06A6A2"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923" w:type="pct"/>
            <w:shd w:val="clear" w:color="000000" w:fill="D9D9D9"/>
            <w:noWrap/>
            <w:vAlign w:val="bottom"/>
            <w:hideMark/>
          </w:tcPr>
          <w:p w14:paraId="2D335358"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815" w:type="pct"/>
            <w:shd w:val="clear" w:color="000000" w:fill="D9D9D9"/>
            <w:noWrap/>
            <w:vAlign w:val="bottom"/>
            <w:hideMark/>
          </w:tcPr>
          <w:p w14:paraId="25111D2E"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r>
      <w:tr w:rsidR="00471546" w:rsidRPr="00471546" w14:paraId="58EFCF72" w14:textId="77777777" w:rsidTr="007460C6">
        <w:trPr>
          <w:trHeight w:val="260"/>
          <w:jc w:val="center"/>
        </w:trPr>
        <w:tc>
          <w:tcPr>
            <w:tcW w:w="815" w:type="pct"/>
            <w:shd w:val="clear" w:color="auto" w:fill="auto"/>
            <w:noWrap/>
            <w:vAlign w:val="bottom"/>
            <w:hideMark/>
          </w:tcPr>
          <w:p w14:paraId="3ABD530C"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815" w:type="pct"/>
            <w:shd w:val="clear" w:color="auto" w:fill="auto"/>
            <w:noWrap/>
            <w:vAlign w:val="bottom"/>
            <w:hideMark/>
          </w:tcPr>
          <w:p w14:paraId="0C27D286"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815" w:type="pct"/>
            <w:shd w:val="clear" w:color="auto" w:fill="auto"/>
            <w:noWrap/>
            <w:vAlign w:val="bottom"/>
            <w:hideMark/>
          </w:tcPr>
          <w:p w14:paraId="6EC40604"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815" w:type="pct"/>
            <w:shd w:val="clear" w:color="auto" w:fill="auto"/>
            <w:noWrap/>
            <w:vAlign w:val="bottom"/>
            <w:hideMark/>
          </w:tcPr>
          <w:p w14:paraId="7127AF27"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923" w:type="pct"/>
            <w:shd w:val="clear" w:color="000000" w:fill="D9D9D9"/>
            <w:noWrap/>
            <w:vAlign w:val="bottom"/>
            <w:hideMark/>
          </w:tcPr>
          <w:p w14:paraId="1A7753FF"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15</w:t>
            </w:r>
          </w:p>
        </w:tc>
        <w:tc>
          <w:tcPr>
            <w:tcW w:w="815" w:type="pct"/>
            <w:shd w:val="clear" w:color="000000" w:fill="D9D9D9"/>
            <w:noWrap/>
            <w:vAlign w:val="bottom"/>
            <w:hideMark/>
          </w:tcPr>
          <w:p w14:paraId="6EDE159B"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-2</w:t>
            </w:r>
          </w:p>
        </w:tc>
      </w:tr>
      <w:tr w:rsidR="00471546" w:rsidRPr="00471546" w14:paraId="1CAC8A18" w14:textId="77777777" w:rsidTr="007460C6">
        <w:trPr>
          <w:trHeight w:val="260"/>
          <w:jc w:val="center"/>
        </w:trPr>
        <w:tc>
          <w:tcPr>
            <w:tcW w:w="815" w:type="pct"/>
            <w:shd w:val="clear" w:color="auto" w:fill="auto"/>
            <w:noWrap/>
            <w:vAlign w:val="bottom"/>
            <w:hideMark/>
          </w:tcPr>
          <w:p w14:paraId="02F6373D"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815" w:type="pct"/>
            <w:shd w:val="clear" w:color="auto" w:fill="auto"/>
            <w:noWrap/>
            <w:vAlign w:val="bottom"/>
            <w:hideMark/>
          </w:tcPr>
          <w:p w14:paraId="3AB1C513"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815" w:type="pct"/>
            <w:shd w:val="clear" w:color="auto" w:fill="auto"/>
            <w:noWrap/>
            <w:vAlign w:val="bottom"/>
            <w:hideMark/>
          </w:tcPr>
          <w:p w14:paraId="50E2404C"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815" w:type="pct"/>
            <w:shd w:val="clear" w:color="auto" w:fill="auto"/>
            <w:noWrap/>
            <w:vAlign w:val="bottom"/>
            <w:hideMark/>
          </w:tcPr>
          <w:p w14:paraId="12C97EA6"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923" w:type="pct"/>
            <w:shd w:val="clear" w:color="000000" w:fill="D9D9D9"/>
            <w:noWrap/>
            <w:vAlign w:val="bottom"/>
            <w:hideMark/>
          </w:tcPr>
          <w:p w14:paraId="570C7461"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13</w:t>
            </w:r>
          </w:p>
        </w:tc>
        <w:tc>
          <w:tcPr>
            <w:tcW w:w="815" w:type="pct"/>
            <w:shd w:val="clear" w:color="000000" w:fill="D9D9D9"/>
            <w:noWrap/>
            <w:vAlign w:val="bottom"/>
            <w:hideMark/>
          </w:tcPr>
          <w:p w14:paraId="13D9916C"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-4</w:t>
            </w:r>
          </w:p>
        </w:tc>
      </w:tr>
      <w:tr w:rsidR="00471546" w:rsidRPr="00471546" w14:paraId="77D9781A" w14:textId="77777777" w:rsidTr="007460C6">
        <w:trPr>
          <w:trHeight w:val="260"/>
          <w:jc w:val="center"/>
        </w:trPr>
        <w:tc>
          <w:tcPr>
            <w:tcW w:w="815" w:type="pct"/>
            <w:shd w:val="clear" w:color="auto" w:fill="auto"/>
            <w:noWrap/>
            <w:vAlign w:val="bottom"/>
            <w:hideMark/>
          </w:tcPr>
          <w:p w14:paraId="223A747E"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815" w:type="pct"/>
            <w:shd w:val="clear" w:color="auto" w:fill="auto"/>
            <w:noWrap/>
            <w:vAlign w:val="bottom"/>
            <w:hideMark/>
          </w:tcPr>
          <w:p w14:paraId="3793BAF9"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815" w:type="pct"/>
            <w:shd w:val="clear" w:color="auto" w:fill="auto"/>
            <w:noWrap/>
            <w:vAlign w:val="bottom"/>
            <w:hideMark/>
          </w:tcPr>
          <w:p w14:paraId="3978BAF3"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815" w:type="pct"/>
            <w:shd w:val="clear" w:color="auto" w:fill="auto"/>
            <w:noWrap/>
            <w:vAlign w:val="bottom"/>
            <w:hideMark/>
          </w:tcPr>
          <w:p w14:paraId="67A8C39B"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923" w:type="pct"/>
            <w:shd w:val="clear" w:color="000000" w:fill="D9D9D9"/>
            <w:noWrap/>
            <w:vAlign w:val="bottom"/>
            <w:hideMark/>
          </w:tcPr>
          <w:p w14:paraId="50650E83"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9</w:t>
            </w:r>
          </w:p>
        </w:tc>
        <w:tc>
          <w:tcPr>
            <w:tcW w:w="815" w:type="pct"/>
            <w:shd w:val="clear" w:color="000000" w:fill="D9D9D9"/>
            <w:noWrap/>
            <w:vAlign w:val="bottom"/>
            <w:hideMark/>
          </w:tcPr>
          <w:p w14:paraId="4FEAA56F"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-8</w:t>
            </w:r>
          </w:p>
        </w:tc>
      </w:tr>
      <w:tr w:rsidR="00471546" w:rsidRPr="00471546" w14:paraId="6C078DFE" w14:textId="77777777" w:rsidTr="007460C6">
        <w:trPr>
          <w:trHeight w:val="260"/>
          <w:jc w:val="center"/>
        </w:trPr>
        <w:tc>
          <w:tcPr>
            <w:tcW w:w="815" w:type="pct"/>
            <w:shd w:val="clear" w:color="auto" w:fill="auto"/>
            <w:noWrap/>
            <w:vAlign w:val="bottom"/>
            <w:hideMark/>
          </w:tcPr>
          <w:p w14:paraId="6CE1630C"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815" w:type="pct"/>
            <w:shd w:val="clear" w:color="auto" w:fill="auto"/>
            <w:noWrap/>
            <w:vAlign w:val="bottom"/>
            <w:hideMark/>
          </w:tcPr>
          <w:p w14:paraId="1DA1A8E4"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815" w:type="pct"/>
            <w:shd w:val="clear" w:color="auto" w:fill="auto"/>
            <w:noWrap/>
            <w:vAlign w:val="bottom"/>
            <w:hideMark/>
          </w:tcPr>
          <w:p w14:paraId="5DD8EB19"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815" w:type="pct"/>
            <w:shd w:val="clear" w:color="auto" w:fill="auto"/>
            <w:noWrap/>
            <w:vAlign w:val="bottom"/>
            <w:hideMark/>
          </w:tcPr>
          <w:p w14:paraId="65C007BB"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923" w:type="pct"/>
            <w:shd w:val="clear" w:color="000000" w:fill="D9D9D9"/>
            <w:noWrap/>
            <w:vAlign w:val="bottom"/>
            <w:hideMark/>
          </w:tcPr>
          <w:p w14:paraId="12F56F1F"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815" w:type="pct"/>
            <w:shd w:val="clear" w:color="000000" w:fill="D9D9D9"/>
            <w:noWrap/>
            <w:vAlign w:val="bottom"/>
            <w:hideMark/>
          </w:tcPr>
          <w:p w14:paraId="6CB4B819" w14:textId="77777777" w:rsidR="00471546" w:rsidRPr="00471546" w:rsidRDefault="00471546" w:rsidP="007460C6">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r>
    </w:tbl>
    <w:p w14:paraId="78DF2D4D" w14:textId="77777777" w:rsidR="00471546" w:rsidRPr="00471546" w:rsidRDefault="00471546" w:rsidP="000721FC">
      <w:pPr>
        <w:ind w:firstLine="709"/>
        <w:contextualSpacing/>
        <w:rPr>
          <w:rFonts w:eastAsia="Times New Roman"/>
          <w:kern w:val="0"/>
          <w:lang w:val="en-US" w:eastAsia="ru-RU"/>
          <w14:ligatures w14:val="none"/>
        </w:rPr>
      </w:pPr>
    </w:p>
    <w:p w14:paraId="24D9CFB2" w14:textId="1429A0C0" w:rsidR="00471546" w:rsidRPr="00471546" w:rsidRDefault="00471546" w:rsidP="000721FC">
      <w:pPr>
        <w:ind w:firstLine="709"/>
        <w:contextualSpacing/>
        <w:rPr>
          <w:rFonts w:eastAsia="Times New Roman"/>
          <w:kern w:val="0"/>
          <w:lang w:eastAsia="ru-RU"/>
          <w14:ligatures w14:val="none"/>
        </w:rPr>
      </w:pPr>
      <w:r w:rsidRPr="00471546">
        <w:rPr>
          <w:rFonts w:eastAsia="Times New Roman"/>
          <w:kern w:val="0"/>
          <w:lang w:eastAsia="ru-RU"/>
          <w14:ligatures w14:val="none"/>
        </w:rPr>
        <w:t xml:space="preserve">Видно, что поле модульной редукции чисел, представленных в виде (26), исчерпывает множество ненулевых элементов поля </w:t>
      </w:r>
      <m:oMath>
        <m:r>
          <w:rPr>
            <w:rFonts w:ascii="Cambria Math" w:eastAsia="Times New Roman" w:hAnsi="Cambria Math"/>
            <w:kern w:val="0"/>
            <w:lang w:eastAsia="ru-RU"/>
            <w14:ligatures w14:val="none"/>
          </w:rPr>
          <m:t>GF</m:t>
        </m:r>
        <m:d>
          <m:dPr>
            <m:ctrlPr>
              <w:rPr>
                <w:rFonts w:ascii="Cambria Math" w:eastAsia="Times New Roman" w:hAnsi="Cambria Math"/>
                <w:i/>
                <w:kern w:val="0"/>
                <w:lang w:eastAsia="ru-RU"/>
                <w14:ligatures w14:val="none"/>
              </w:rPr>
            </m:ctrlPr>
          </m:dPr>
          <m:e>
            <m:r>
              <w:rPr>
                <w:rFonts w:ascii="Cambria Math" w:eastAsia="Times New Roman" w:hAnsi="Cambria Math"/>
                <w:kern w:val="0"/>
                <w:lang w:eastAsia="ru-RU"/>
                <w14:ligatures w14:val="none"/>
              </w:rPr>
              <m:t>17</m:t>
            </m:r>
          </m:e>
        </m:d>
      </m:oMath>
      <w:r w:rsidRPr="00471546">
        <w:rPr>
          <w:rFonts w:eastAsia="Times New Roman"/>
          <w:kern w:val="0"/>
          <w:lang w:eastAsia="ru-RU"/>
          <w14:ligatures w14:val="none"/>
        </w:rPr>
        <w:t xml:space="preserve">. Следовательно, такое представление может быть использовано наряду с любым другим, особенно если учесть, что представители классов </w:t>
      </w:r>
      <w:r w:rsidR="007460C6" w:rsidRPr="007460C6">
        <w:rPr>
          <w:rFonts w:eastAsia="Times New Roman"/>
          <w:kern w:val="0"/>
          <w:lang w:eastAsia="ru-RU"/>
          <w14:ligatures w14:val="none"/>
        </w:rPr>
        <w:t>остатков</w:t>
      </w:r>
      <w:r w:rsidRPr="00471546">
        <w:rPr>
          <w:rFonts w:eastAsia="Times New Roman"/>
          <w:kern w:val="0"/>
          <w:lang w:eastAsia="ru-RU"/>
          <w14:ligatures w14:val="none"/>
        </w:rPr>
        <w:t xml:space="preserve"> кольца целых чисел по модулю простого числа могут быть выбраны произвольно.</w:t>
      </w:r>
    </w:p>
    <w:p w14:paraId="5301A8B8" w14:textId="58B7B42A" w:rsidR="00471546" w:rsidRPr="00471546" w:rsidRDefault="00471546" w:rsidP="000721FC">
      <w:pPr>
        <w:ind w:firstLine="709"/>
        <w:contextualSpacing/>
        <w:rPr>
          <w:rFonts w:eastAsia="Times New Roman"/>
          <w:kern w:val="0"/>
          <w:lang w:eastAsia="ru-RU"/>
          <w14:ligatures w14:val="none"/>
        </w:rPr>
      </w:pPr>
      <w:r w:rsidRPr="00471546">
        <w:rPr>
          <w:rFonts w:eastAsia="Times New Roman"/>
          <w:kern w:val="0"/>
          <w:lang w:eastAsia="ru-RU"/>
          <w14:ligatures w14:val="none"/>
        </w:rPr>
        <w:t xml:space="preserve">Применительно к рассматриваемому полю представление вида (26), в котором </w:t>
      </w:r>
      <m:oMath>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i</m:t>
            </m:r>
          </m:sub>
        </m:sSub>
        <m:r>
          <w:rPr>
            <w:rFonts w:ascii="Cambria Math" w:eastAsia="Times New Roman" w:hAnsi="Cambria Math"/>
            <w:kern w:val="0"/>
            <w:lang w:eastAsia="ru-RU"/>
            <w14:ligatures w14:val="none"/>
          </w:rPr>
          <m:t>=±1</m:t>
        </m:r>
      </m:oMath>
      <w:r w:rsidRPr="00471546">
        <w:rPr>
          <w:rFonts w:eastAsia="Times New Roman"/>
          <w:kern w:val="0"/>
          <w:lang w:eastAsia="ru-RU"/>
          <w14:ligatures w14:val="none"/>
        </w:rPr>
        <w:t xml:space="preserve">  обладает свойством, аналогичным тому, которым обладают простые числа Мерсенна. А именно, </w:t>
      </w:r>
      <w:r w:rsidR="007460C6" w:rsidRPr="007460C6">
        <w:rPr>
          <w:rFonts w:eastAsia="Times New Roman"/>
          <w:kern w:val="0"/>
          <w:lang w:eastAsia="ru-RU"/>
          <w14:ligatures w14:val="none"/>
        </w:rPr>
        <w:t>умножени</w:t>
      </w:r>
      <w:r w:rsidR="007460C6">
        <w:rPr>
          <w:rFonts w:eastAsia="Times New Roman"/>
          <w:kern w:val="0"/>
          <w:lang w:eastAsia="ru-RU"/>
          <w14:ligatures w14:val="none"/>
        </w:rPr>
        <w:t>е</w:t>
      </w:r>
      <w:r w:rsidRPr="00471546">
        <w:rPr>
          <w:rFonts w:eastAsia="Times New Roman"/>
          <w:kern w:val="0"/>
          <w:lang w:eastAsia="ru-RU"/>
          <w14:ligatures w14:val="none"/>
        </w:rPr>
        <w:t xml:space="preserve"> числа, записанного в представлении (26), которое далее мы будем называть знакопеременным, на два можно отобразить в виде следующей операции</w:t>
      </w:r>
    </w:p>
    <w:p w14:paraId="01B27882" w14:textId="77777777" w:rsidR="00471546" w:rsidRPr="00471546" w:rsidRDefault="00471546" w:rsidP="000721FC">
      <w:pPr>
        <w:ind w:firstLine="709"/>
        <w:contextualSpacing/>
        <w:rPr>
          <w:rFonts w:eastAsia="Times New Roman"/>
          <w:kern w:val="0"/>
          <w:lang w:eastAsia="ru-RU"/>
          <w14:ligatures w14:val="none"/>
        </w:rPr>
      </w:pPr>
    </w:p>
    <w:p w14:paraId="36C5C8A7" w14:textId="77777777" w:rsidR="00471546" w:rsidRPr="00471546" w:rsidRDefault="00471546" w:rsidP="000721FC">
      <w:pPr>
        <w:ind w:firstLine="709"/>
        <w:contextualSpacing/>
        <w:jc w:val="right"/>
        <w:rPr>
          <w:rFonts w:eastAsia="Times New Roman"/>
          <w:kern w:val="0"/>
          <w:lang w:eastAsia="ru-RU"/>
          <w14:ligatures w14:val="none"/>
        </w:rPr>
      </w:pPr>
      <m:oMath>
        <m:r>
          <w:rPr>
            <w:rFonts w:ascii="Cambria Math" w:eastAsia="Times New Roman" w:hAnsi="Cambria Math"/>
            <w:kern w:val="0"/>
            <w:lang w:eastAsia="ru-RU"/>
            <w14:ligatures w14:val="none"/>
          </w:rPr>
          <m:t>2∙</m:t>
        </m:r>
        <m:r>
          <w:rPr>
            <w:rFonts w:ascii="Cambria Math" w:eastAsia="Times New Roman" w:hAnsi="Cambria Math"/>
            <w:kern w:val="0"/>
            <w:lang w:val="en-US" w:eastAsia="ru-RU"/>
            <w14:ligatures w14:val="none"/>
          </w:rPr>
          <m:t>A</m:t>
        </m:r>
        <m:r>
          <w:rPr>
            <w:rFonts w:ascii="Cambria Math" w:eastAsia="Times New Roman" w:hAnsi="Cambria Math"/>
            <w:kern w:val="0"/>
            <w:lang w:eastAsia="ru-RU"/>
            <w14:ligatures w14:val="none"/>
          </w:rPr>
          <m:t>=</m:t>
        </m:r>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eastAsia="ru-RU"/>
                <w14:ligatures w14:val="none"/>
              </w:rPr>
              <m:t>2</m:t>
            </m:r>
            <m:ctrlPr>
              <w:rPr>
                <w:rFonts w:ascii="Cambria Math" w:eastAsia="Times New Roman" w:hAnsi="Cambria Math"/>
                <w:i/>
                <w:kern w:val="0"/>
                <w:lang w:eastAsia="ru-RU"/>
                <w14:ligatures w14:val="none"/>
              </w:rPr>
            </m:ctrlPr>
          </m:e>
          <m:sup>
            <m:r>
              <w:rPr>
                <w:rFonts w:ascii="Cambria Math" w:eastAsia="Times New Roman" w:hAnsi="Cambria Math"/>
                <w:kern w:val="0"/>
                <w:lang w:eastAsia="ru-RU"/>
                <w14:ligatures w14:val="none"/>
              </w:rPr>
              <m:t>3</m:t>
            </m:r>
          </m:sup>
        </m:sSup>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2</m:t>
            </m:r>
          </m:sub>
        </m:sSub>
        <m:r>
          <w:rPr>
            <w:rFonts w:ascii="Cambria Math" w:eastAsia="Times New Roman" w:hAnsi="Cambria Math"/>
            <w:kern w:val="0"/>
            <w:lang w:eastAsia="ru-RU"/>
            <w14:ligatures w14:val="none"/>
          </w:rPr>
          <m:t>+</m:t>
        </m:r>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eastAsia="ru-RU"/>
                <w14:ligatures w14:val="none"/>
              </w:rPr>
              <m:t>2</m:t>
            </m:r>
            <m:ctrlPr>
              <w:rPr>
                <w:rFonts w:ascii="Cambria Math" w:eastAsia="Times New Roman" w:hAnsi="Cambria Math"/>
                <w:i/>
                <w:kern w:val="0"/>
                <w:lang w:eastAsia="ru-RU"/>
                <w14:ligatures w14:val="none"/>
              </w:rPr>
            </m:ctrlPr>
          </m:e>
          <m:sup>
            <m:r>
              <w:rPr>
                <w:rFonts w:ascii="Cambria Math" w:eastAsia="Times New Roman" w:hAnsi="Cambria Math"/>
                <w:kern w:val="0"/>
                <w:lang w:eastAsia="ru-RU"/>
                <w14:ligatures w14:val="none"/>
              </w:rPr>
              <m:t>2</m:t>
            </m:r>
          </m:sup>
        </m:sSup>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1</m:t>
            </m:r>
          </m:sub>
        </m:sSub>
        <m:r>
          <w:rPr>
            <w:rFonts w:ascii="Cambria Math" w:eastAsia="Times New Roman" w:hAnsi="Cambria Math"/>
            <w:kern w:val="0"/>
            <w:lang w:eastAsia="ru-RU"/>
            <w14:ligatures w14:val="none"/>
          </w:rPr>
          <m:t>+</m:t>
        </m:r>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eastAsia="ru-RU"/>
                <w14:ligatures w14:val="none"/>
              </w:rPr>
              <m:t>2</m:t>
            </m:r>
            <m:ctrlPr>
              <w:rPr>
                <w:rFonts w:ascii="Cambria Math" w:eastAsia="Times New Roman" w:hAnsi="Cambria Math"/>
                <w:i/>
                <w:kern w:val="0"/>
                <w:lang w:eastAsia="ru-RU"/>
                <w14:ligatures w14:val="none"/>
              </w:rPr>
            </m:ctrlPr>
          </m:e>
          <m:sup>
            <m:r>
              <w:rPr>
                <w:rFonts w:ascii="Cambria Math" w:eastAsia="Times New Roman" w:hAnsi="Cambria Math"/>
                <w:kern w:val="0"/>
                <w:lang w:eastAsia="ru-RU"/>
                <w14:ligatures w14:val="none"/>
              </w:rPr>
              <m:t>1</m:t>
            </m:r>
          </m:sup>
        </m:sSup>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0</m:t>
            </m:r>
          </m:sub>
        </m:sSub>
        <m:r>
          <w:rPr>
            <w:rFonts w:ascii="Cambria Math" w:eastAsia="Times New Roman" w:hAnsi="Cambria Math"/>
            <w:kern w:val="0"/>
            <w:lang w:eastAsia="ru-RU"/>
            <w14:ligatures w14:val="none"/>
          </w:rPr>
          <m:t>-</m:t>
        </m:r>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eastAsia="ru-RU"/>
                <w14:ligatures w14:val="none"/>
              </w:rPr>
              <m:t>2</m:t>
            </m:r>
            <m:ctrlPr>
              <w:rPr>
                <w:rFonts w:ascii="Cambria Math" w:eastAsia="Times New Roman" w:hAnsi="Cambria Math"/>
                <w:i/>
                <w:kern w:val="0"/>
                <w:lang w:eastAsia="ru-RU"/>
                <w14:ligatures w14:val="none"/>
              </w:rPr>
            </m:ctrlPr>
          </m:e>
          <m:sup>
            <m:r>
              <w:rPr>
                <w:rFonts w:ascii="Cambria Math" w:eastAsia="Times New Roman" w:hAnsi="Cambria Math"/>
                <w:kern w:val="0"/>
                <w:lang w:eastAsia="ru-RU"/>
                <w14:ligatures w14:val="none"/>
              </w:rPr>
              <m:t>0</m:t>
            </m:r>
          </m:sup>
        </m:sSup>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3</m:t>
            </m:r>
          </m:sub>
        </m:sSub>
      </m:oMath>
      <w:r w:rsidRPr="00471546">
        <w:rPr>
          <w:rFonts w:eastAsia="Times New Roman"/>
          <w:kern w:val="0"/>
          <w:lang w:eastAsia="ru-RU"/>
          <w14:ligatures w14:val="none"/>
        </w:rPr>
        <w:t xml:space="preserve">       </w:t>
      </w:r>
      <w:r w:rsidRPr="00471546">
        <w:rPr>
          <w:rFonts w:eastAsia="Times New Roman"/>
          <w:kern w:val="0"/>
          <w:lang w:eastAsia="ru-RU"/>
          <w14:ligatures w14:val="none"/>
        </w:rPr>
        <w:tab/>
      </w:r>
      <w:r w:rsidRPr="00471546">
        <w:rPr>
          <w:rFonts w:eastAsia="Times New Roman"/>
          <w:kern w:val="0"/>
          <w:lang w:eastAsia="ru-RU"/>
          <w14:ligatures w14:val="none"/>
        </w:rPr>
        <w:tab/>
        <w:t>(28)</w:t>
      </w:r>
    </w:p>
    <w:p w14:paraId="5CAF75B3" w14:textId="77777777" w:rsidR="00471546" w:rsidRPr="00471546" w:rsidRDefault="00471546" w:rsidP="000721FC">
      <w:pPr>
        <w:ind w:firstLine="709"/>
        <w:contextualSpacing/>
        <w:rPr>
          <w:rFonts w:eastAsia="Times New Roman"/>
          <w:kern w:val="0"/>
          <w:lang w:eastAsia="ru-RU"/>
          <w14:ligatures w14:val="none"/>
        </w:rPr>
      </w:pPr>
    </w:p>
    <w:p w14:paraId="7AD55AAE" w14:textId="1A87A02D" w:rsidR="00471546" w:rsidRPr="00471546" w:rsidRDefault="00471546" w:rsidP="007460C6">
      <w:pPr>
        <w:ind w:firstLine="0"/>
        <w:contextualSpacing/>
        <w:rPr>
          <w:rFonts w:eastAsia="Times New Roman"/>
          <w:kern w:val="0"/>
          <w:lang w:eastAsia="ru-RU"/>
          <w14:ligatures w14:val="none"/>
        </w:rPr>
      </w:pPr>
      <w:r w:rsidRPr="00471546">
        <w:rPr>
          <w:rFonts w:eastAsia="Times New Roman"/>
          <w:kern w:val="0"/>
          <w:lang w:eastAsia="ru-RU"/>
          <w14:ligatures w14:val="none"/>
        </w:rPr>
        <w:t xml:space="preserve">Таблица 4. Попеременное двоичное представление примитивных элементов поля </w:t>
      </w:r>
      <m:oMath>
        <m:r>
          <w:rPr>
            <w:rFonts w:ascii="Cambria Math" w:eastAsia="Times New Roman" w:hAnsi="Cambria Math"/>
            <w:kern w:val="0"/>
            <w:lang w:eastAsia="ru-RU"/>
            <w14:ligatures w14:val="none"/>
          </w:rPr>
          <m:t>GF</m:t>
        </m:r>
        <m:d>
          <m:dPr>
            <m:ctrlPr>
              <w:rPr>
                <w:rFonts w:ascii="Cambria Math" w:eastAsia="Times New Roman" w:hAnsi="Cambria Math"/>
                <w:i/>
                <w:kern w:val="0"/>
                <w:lang w:eastAsia="ru-RU"/>
                <w14:ligatures w14:val="none"/>
              </w:rPr>
            </m:ctrlPr>
          </m:dPr>
          <m:e>
            <m:r>
              <w:rPr>
                <w:rFonts w:ascii="Cambria Math" w:eastAsia="Times New Roman" w:hAnsi="Cambria Math"/>
                <w:kern w:val="0"/>
                <w:lang w:eastAsia="ru-RU"/>
                <w14:ligatures w14:val="none"/>
              </w:rPr>
              <m:t>17</m:t>
            </m:r>
          </m:e>
        </m:d>
      </m:oMath>
      <w:r w:rsidRPr="00471546">
        <w:rPr>
          <w:rFonts w:eastAsia="Times New Roman"/>
          <w:kern w:val="0"/>
          <w:lang w:eastAsia="ru-RU"/>
          <w14:ligatures w14:val="none"/>
        </w:rPr>
        <w:t xml:space="preserve"> поля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1597"/>
        <w:gridCol w:w="1597"/>
        <w:gridCol w:w="1597"/>
        <w:gridCol w:w="1807"/>
        <w:gridCol w:w="1596"/>
      </w:tblGrid>
      <w:tr w:rsidR="00471546" w:rsidRPr="00471546" w14:paraId="68DD5042" w14:textId="77777777" w:rsidTr="007460C6">
        <w:trPr>
          <w:trHeight w:val="260"/>
          <w:jc w:val="center"/>
        </w:trPr>
        <w:tc>
          <w:tcPr>
            <w:tcW w:w="815" w:type="pct"/>
            <w:shd w:val="clear" w:color="auto" w:fill="auto"/>
            <w:noWrap/>
            <w:vAlign w:val="bottom"/>
            <w:hideMark/>
          </w:tcPr>
          <w:p w14:paraId="6604CFAD" w14:textId="77777777" w:rsidR="00471546" w:rsidRPr="00471546" w:rsidRDefault="00287388" w:rsidP="000721FC">
            <w:pPr>
              <w:ind w:firstLine="709"/>
              <w:contextualSpacing/>
              <w:rPr>
                <w:rFonts w:eastAsia="Times New Roman"/>
                <w:kern w:val="0"/>
                <w:lang w:eastAsia="ru-RU"/>
                <w14:ligatures w14:val="none"/>
              </w:rPr>
            </w:pPr>
            <m:oMathPara>
              <m:oMath>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3</m:t>
                    </m:r>
                  </m:sub>
                </m:sSub>
              </m:oMath>
            </m:oMathPara>
          </w:p>
        </w:tc>
        <w:tc>
          <w:tcPr>
            <w:tcW w:w="815" w:type="pct"/>
            <w:shd w:val="clear" w:color="auto" w:fill="auto"/>
            <w:noWrap/>
            <w:vAlign w:val="bottom"/>
            <w:hideMark/>
          </w:tcPr>
          <w:p w14:paraId="61A01376" w14:textId="77777777" w:rsidR="00471546" w:rsidRPr="00471546" w:rsidRDefault="00287388" w:rsidP="000721FC">
            <w:pPr>
              <w:ind w:firstLine="709"/>
              <w:contextualSpacing/>
              <w:rPr>
                <w:rFonts w:eastAsia="Times New Roman"/>
                <w:kern w:val="0"/>
                <w:lang w:eastAsia="ru-RU"/>
                <w14:ligatures w14:val="none"/>
              </w:rPr>
            </w:pPr>
            <m:oMathPara>
              <m:oMath>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2</m:t>
                    </m:r>
                  </m:sub>
                </m:sSub>
              </m:oMath>
            </m:oMathPara>
          </w:p>
        </w:tc>
        <w:tc>
          <w:tcPr>
            <w:tcW w:w="815" w:type="pct"/>
            <w:shd w:val="clear" w:color="auto" w:fill="auto"/>
            <w:noWrap/>
            <w:vAlign w:val="bottom"/>
            <w:hideMark/>
          </w:tcPr>
          <w:p w14:paraId="55177A1F" w14:textId="77777777" w:rsidR="00471546" w:rsidRPr="00471546" w:rsidRDefault="00287388" w:rsidP="000721FC">
            <w:pPr>
              <w:ind w:firstLine="709"/>
              <w:contextualSpacing/>
              <w:rPr>
                <w:rFonts w:eastAsia="Times New Roman"/>
                <w:kern w:val="0"/>
                <w:lang w:eastAsia="ru-RU"/>
                <w14:ligatures w14:val="none"/>
              </w:rPr>
            </w:pPr>
            <m:oMathPara>
              <m:oMath>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1</m:t>
                    </m:r>
                  </m:sub>
                </m:sSub>
              </m:oMath>
            </m:oMathPara>
          </w:p>
        </w:tc>
        <w:tc>
          <w:tcPr>
            <w:tcW w:w="815" w:type="pct"/>
            <w:shd w:val="clear" w:color="auto" w:fill="auto"/>
            <w:noWrap/>
            <w:vAlign w:val="bottom"/>
            <w:hideMark/>
          </w:tcPr>
          <w:p w14:paraId="00B4D274" w14:textId="77777777" w:rsidR="00471546" w:rsidRPr="00471546" w:rsidRDefault="00287388" w:rsidP="000721FC">
            <w:pPr>
              <w:ind w:firstLine="709"/>
              <w:contextualSpacing/>
              <w:rPr>
                <w:rFonts w:eastAsia="Times New Roman"/>
                <w:kern w:val="0"/>
                <w:lang w:eastAsia="ru-RU"/>
                <w14:ligatures w14:val="none"/>
              </w:rPr>
            </w:pPr>
            <m:oMathPara>
              <m:oMath>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0</m:t>
                    </m:r>
                  </m:sub>
                </m:sSub>
              </m:oMath>
            </m:oMathPara>
          </w:p>
        </w:tc>
        <w:tc>
          <w:tcPr>
            <w:tcW w:w="923" w:type="pct"/>
            <w:shd w:val="clear" w:color="000000" w:fill="D9D9D9"/>
            <w:noWrap/>
            <w:vAlign w:val="bottom"/>
            <w:hideMark/>
          </w:tcPr>
          <w:p w14:paraId="33FA61CA" w14:textId="77777777" w:rsidR="00471546" w:rsidRPr="00471546" w:rsidRDefault="00287388" w:rsidP="000721FC">
            <w:pPr>
              <w:ind w:firstLine="709"/>
              <w:contextualSpacing/>
              <w:rPr>
                <w:rFonts w:eastAsia="Times New Roman"/>
                <w:kern w:val="0"/>
                <w:lang w:eastAsia="ru-RU"/>
                <w14:ligatures w14:val="none"/>
              </w:rPr>
            </w:pPr>
            <m:oMathPara>
              <m:oMath>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val="en-US" w:eastAsia="ru-RU"/>
                        <w14:ligatures w14:val="none"/>
                      </w:rPr>
                      <m:t>1</m:t>
                    </m:r>
                  </m:sub>
                </m:sSub>
              </m:oMath>
            </m:oMathPara>
          </w:p>
        </w:tc>
        <w:tc>
          <w:tcPr>
            <w:tcW w:w="815" w:type="pct"/>
            <w:shd w:val="clear" w:color="000000" w:fill="D9D9D9"/>
            <w:noWrap/>
            <w:vAlign w:val="bottom"/>
            <w:hideMark/>
          </w:tcPr>
          <w:p w14:paraId="27865E53" w14:textId="77777777" w:rsidR="00471546" w:rsidRPr="00471546" w:rsidRDefault="00471546" w:rsidP="000721FC">
            <w:pPr>
              <w:ind w:firstLine="709"/>
              <w:contextualSpacing/>
              <w:rPr>
                <w:rFonts w:eastAsia="Times New Roman"/>
                <w:kern w:val="0"/>
                <w:lang w:eastAsia="ru-RU"/>
                <w14:ligatures w14:val="none"/>
              </w:rPr>
            </w:pPr>
            <m:oMathPara>
              <m:oMath>
                <m:r>
                  <w:rPr>
                    <w:rFonts w:ascii="Cambria Math" w:eastAsia="Times New Roman" w:hAnsi="Cambria Math"/>
                    <w:kern w:val="0"/>
                    <w:lang w:val="en-US" w:eastAsia="ru-RU"/>
                    <w14:ligatures w14:val="none"/>
                  </w:rPr>
                  <m:t>A</m:t>
                </m:r>
              </m:oMath>
            </m:oMathPara>
          </w:p>
        </w:tc>
      </w:tr>
      <w:tr w:rsidR="00471546" w:rsidRPr="00471546" w14:paraId="2E6E4FC3" w14:textId="77777777" w:rsidTr="007460C6">
        <w:trPr>
          <w:trHeight w:val="260"/>
          <w:jc w:val="center"/>
        </w:trPr>
        <w:tc>
          <w:tcPr>
            <w:tcW w:w="815" w:type="pct"/>
            <w:shd w:val="clear" w:color="auto" w:fill="auto"/>
            <w:noWrap/>
            <w:vAlign w:val="bottom"/>
            <w:hideMark/>
          </w:tcPr>
          <w:p w14:paraId="0D5CDBB8" w14:textId="77777777" w:rsidR="00471546" w:rsidRPr="00471546" w:rsidRDefault="00471546" w:rsidP="007460C6">
            <w:pPr>
              <w:ind w:firstLine="0"/>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815" w:type="pct"/>
            <w:shd w:val="clear" w:color="auto" w:fill="auto"/>
            <w:noWrap/>
            <w:vAlign w:val="bottom"/>
            <w:hideMark/>
          </w:tcPr>
          <w:p w14:paraId="3E65D4A5" w14:textId="77777777" w:rsidR="00471546" w:rsidRPr="00471546" w:rsidRDefault="00471546" w:rsidP="007460C6">
            <w:pPr>
              <w:ind w:firstLine="0"/>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815" w:type="pct"/>
            <w:shd w:val="clear" w:color="auto" w:fill="auto"/>
            <w:noWrap/>
            <w:vAlign w:val="bottom"/>
            <w:hideMark/>
          </w:tcPr>
          <w:p w14:paraId="639B9D9F" w14:textId="77777777" w:rsidR="00471546" w:rsidRPr="00471546" w:rsidRDefault="00471546" w:rsidP="007460C6">
            <w:pPr>
              <w:ind w:firstLine="0"/>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815" w:type="pct"/>
            <w:shd w:val="clear" w:color="auto" w:fill="auto"/>
            <w:noWrap/>
            <w:vAlign w:val="bottom"/>
            <w:hideMark/>
          </w:tcPr>
          <w:p w14:paraId="63FADB3D" w14:textId="77777777" w:rsidR="00471546" w:rsidRPr="00471546" w:rsidRDefault="00471546" w:rsidP="007460C6">
            <w:pPr>
              <w:ind w:firstLine="0"/>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923" w:type="pct"/>
            <w:shd w:val="clear" w:color="000000" w:fill="D9D9D9"/>
            <w:noWrap/>
            <w:vAlign w:val="bottom"/>
            <w:hideMark/>
          </w:tcPr>
          <w:p w14:paraId="29B9A461" w14:textId="77777777" w:rsidR="00471546" w:rsidRPr="00471546" w:rsidRDefault="00471546" w:rsidP="007460C6">
            <w:pPr>
              <w:ind w:firstLine="0"/>
              <w:contextualSpacing/>
              <w:jc w:val="center"/>
              <w:rPr>
                <w:rFonts w:eastAsia="Times New Roman"/>
                <w:kern w:val="0"/>
                <w:lang w:eastAsia="ru-RU"/>
                <w14:ligatures w14:val="none"/>
              </w:rPr>
            </w:pPr>
            <w:r w:rsidRPr="00471546">
              <w:rPr>
                <w:rFonts w:eastAsia="Times New Roman"/>
                <w:kern w:val="0"/>
                <w:lang w:eastAsia="ru-RU"/>
                <w14:ligatures w14:val="none"/>
              </w:rPr>
              <w:t>3</w:t>
            </w:r>
          </w:p>
        </w:tc>
        <w:tc>
          <w:tcPr>
            <w:tcW w:w="815" w:type="pct"/>
            <w:shd w:val="clear" w:color="000000" w:fill="D9D9D9"/>
            <w:noWrap/>
            <w:vAlign w:val="bottom"/>
            <w:hideMark/>
          </w:tcPr>
          <w:p w14:paraId="51E3E252" w14:textId="77777777" w:rsidR="00471546" w:rsidRPr="00471546" w:rsidRDefault="00471546" w:rsidP="007460C6">
            <w:pPr>
              <w:ind w:firstLine="0"/>
              <w:contextualSpacing/>
              <w:jc w:val="center"/>
              <w:rPr>
                <w:rFonts w:eastAsia="Times New Roman"/>
                <w:kern w:val="0"/>
                <w:lang w:eastAsia="ru-RU"/>
                <w14:ligatures w14:val="none"/>
              </w:rPr>
            </w:pPr>
            <w:r w:rsidRPr="00471546">
              <w:rPr>
                <w:rFonts w:eastAsia="Times New Roman"/>
                <w:kern w:val="0"/>
                <w:lang w:eastAsia="ru-RU"/>
                <w14:ligatures w14:val="none"/>
              </w:rPr>
              <w:t>3</w:t>
            </w:r>
          </w:p>
        </w:tc>
      </w:tr>
      <w:tr w:rsidR="00471546" w:rsidRPr="00471546" w14:paraId="3C516201" w14:textId="77777777" w:rsidTr="007460C6">
        <w:trPr>
          <w:trHeight w:val="260"/>
          <w:jc w:val="center"/>
        </w:trPr>
        <w:tc>
          <w:tcPr>
            <w:tcW w:w="815" w:type="pct"/>
            <w:shd w:val="clear" w:color="auto" w:fill="auto"/>
            <w:noWrap/>
            <w:vAlign w:val="bottom"/>
            <w:hideMark/>
          </w:tcPr>
          <w:p w14:paraId="58F6BBDD" w14:textId="77777777" w:rsidR="00471546" w:rsidRPr="00471546" w:rsidRDefault="00471546" w:rsidP="007460C6">
            <w:pPr>
              <w:ind w:firstLine="0"/>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815" w:type="pct"/>
            <w:shd w:val="clear" w:color="auto" w:fill="auto"/>
            <w:noWrap/>
            <w:vAlign w:val="bottom"/>
            <w:hideMark/>
          </w:tcPr>
          <w:p w14:paraId="0C91E6D4" w14:textId="77777777" w:rsidR="00471546" w:rsidRPr="00471546" w:rsidRDefault="00471546" w:rsidP="007460C6">
            <w:pPr>
              <w:ind w:firstLine="0"/>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815" w:type="pct"/>
            <w:shd w:val="clear" w:color="auto" w:fill="auto"/>
            <w:noWrap/>
            <w:vAlign w:val="bottom"/>
            <w:hideMark/>
          </w:tcPr>
          <w:p w14:paraId="545108D0" w14:textId="77777777" w:rsidR="00471546" w:rsidRPr="00471546" w:rsidRDefault="00471546" w:rsidP="007460C6">
            <w:pPr>
              <w:ind w:firstLine="0"/>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815" w:type="pct"/>
            <w:shd w:val="clear" w:color="auto" w:fill="auto"/>
            <w:noWrap/>
            <w:vAlign w:val="bottom"/>
            <w:hideMark/>
          </w:tcPr>
          <w:p w14:paraId="43CBFD70" w14:textId="77777777" w:rsidR="00471546" w:rsidRPr="00471546" w:rsidRDefault="00471546" w:rsidP="007460C6">
            <w:pPr>
              <w:ind w:firstLine="0"/>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923" w:type="pct"/>
            <w:shd w:val="clear" w:color="000000" w:fill="D9D9D9"/>
            <w:noWrap/>
            <w:vAlign w:val="bottom"/>
            <w:hideMark/>
          </w:tcPr>
          <w:p w14:paraId="03C67E6B" w14:textId="77777777" w:rsidR="00471546" w:rsidRPr="00471546" w:rsidRDefault="00471546" w:rsidP="007460C6">
            <w:pPr>
              <w:ind w:firstLine="0"/>
              <w:contextualSpacing/>
              <w:jc w:val="center"/>
              <w:rPr>
                <w:rFonts w:eastAsia="Times New Roman"/>
                <w:kern w:val="0"/>
                <w:lang w:eastAsia="ru-RU"/>
                <w14:ligatures w14:val="none"/>
              </w:rPr>
            </w:pPr>
            <w:r w:rsidRPr="00471546">
              <w:rPr>
                <w:rFonts w:eastAsia="Times New Roman"/>
                <w:kern w:val="0"/>
                <w:lang w:eastAsia="ru-RU"/>
                <w14:ligatures w14:val="none"/>
              </w:rPr>
              <w:t>-11</w:t>
            </w:r>
          </w:p>
        </w:tc>
        <w:tc>
          <w:tcPr>
            <w:tcW w:w="815" w:type="pct"/>
            <w:shd w:val="clear" w:color="000000" w:fill="D9D9D9"/>
            <w:noWrap/>
            <w:vAlign w:val="bottom"/>
            <w:hideMark/>
          </w:tcPr>
          <w:p w14:paraId="70EC8258" w14:textId="77777777" w:rsidR="00471546" w:rsidRPr="00471546" w:rsidRDefault="00471546" w:rsidP="007460C6">
            <w:pPr>
              <w:ind w:firstLine="0"/>
              <w:contextualSpacing/>
              <w:jc w:val="center"/>
              <w:rPr>
                <w:rFonts w:eastAsia="Times New Roman"/>
                <w:kern w:val="0"/>
                <w:lang w:eastAsia="ru-RU"/>
                <w14:ligatures w14:val="none"/>
              </w:rPr>
            </w:pPr>
            <w:r w:rsidRPr="00471546">
              <w:rPr>
                <w:rFonts w:eastAsia="Times New Roman"/>
                <w:kern w:val="0"/>
                <w:lang w:eastAsia="ru-RU"/>
                <w14:ligatures w14:val="none"/>
              </w:rPr>
              <w:t>6</w:t>
            </w:r>
          </w:p>
        </w:tc>
      </w:tr>
      <w:tr w:rsidR="00471546" w:rsidRPr="00471546" w14:paraId="122AA6E9" w14:textId="77777777" w:rsidTr="007460C6">
        <w:trPr>
          <w:trHeight w:val="260"/>
          <w:jc w:val="center"/>
        </w:trPr>
        <w:tc>
          <w:tcPr>
            <w:tcW w:w="815" w:type="pct"/>
            <w:shd w:val="clear" w:color="auto" w:fill="auto"/>
            <w:noWrap/>
            <w:vAlign w:val="bottom"/>
            <w:hideMark/>
          </w:tcPr>
          <w:p w14:paraId="192999E8" w14:textId="77777777" w:rsidR="00471546" w:rsidRPr="00471546" w:rsidRDefault="00471546" w:rsidP="007460C6">
            <w:pPr>
              <w:ind w:firstLine="0"/>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815" w:type="pct"/>
            <w:shd w:val="clear" w:color="auto" w:fill="auto"/>
            <w:noWrap/>
            <w:vAlign w:val="bottom"/>
            <w:hideMark/>
          </w:tcPr>
          <w:p w14:paraId="6C020F14" w14:textId="77777777" w:rsidR="00471546" w:rsidRPr="00471546" w:rsidRDefault="00471546" w:rsidP="007460C6">
            <w:pPr>
              <w:ind w:firstLine="0"/>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815" w:type="pct"/>
            <w:shd w:val="clear" w:color="auto" w:fill="auto"/>
            <w:noWrap/>
            <w:vAlign w:val="bottom"/>
            <w:hideMark/>
          </w:tcPr>
          <w:p w14:paraId="26095C24" w14:textId="77777777" w:rsidR="00471546" w:rsidRPr="00471546" w:rsidRDefault="00471546" w:rsidP="007460C6">
            <w:pPr>
              <w:ind w:firstLine="0"/>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815" w:type="pct"/>
            <w:shd w:val="clear" w:color="auto" w:fill="auto"/>
            <w:noWrap/>
            <w:vAlign w:val="bottom"/>
            <w:hideMark/>
          </w:tcPr>
          <w:p w14:paraId="50209DE1" w14:textId="77777777" w:rsidR="00471546" w:rsidRPr="00471546" w:rsidRDefault="00471546" w:rsidP="007460C6">
            <w:pPr>
              <w:ind w:firstLine="0"/>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923" w:type="pct"/>
            <w:shd w:val="clear" w:color="000000" w:fill="D9D9D9"/>
            <w:noWrap/>
            <w:vAlign w:val="bottom"/>
            <w:hideMark/>
          </w:tcPr>
          <w:p w14:paraId="0E55A18D" w14:textId="77777777" w:rsidR="00471546" w:rsidRPr="00471546" w:rsidRDefault="00471546" w:rsidP="007460C6">
            <w:pPr>
              <w:ind w:firstLine="0"/>
              <w:contextualSpacing/>
              <w:jc w:val="center"/>
              <w:rPr>
                <w:rFonts w:eastAsia="Times New Roman"/>
                <w:kern w:val="0"/>
                <w:lang w:eastAsia="ru-RU"/>
                <w14:ligatures w14:val="none"/>
              </w:rPr>
            </w:pPr>
            <w:r w:rsidRPr="00471546">
              <w:rPr>
                <w:rFonts w:eastAsia="Times New Roman"/>
                <w:kern w:val="0"/>
                <w:lang w:eastAsia="ru-RU"/>
                <w14:ligatures w14:val="none"/>
              </w:rPr>
              <w:t>-5</w:t>
            </w:r>
          </w:p>
        </w:tc>
        <w:tc>
          <w:tcPr>
            <w:tcW w:w="815" w:type="pct"/>
            <w:shd w:val="clear" w:color="000000" w:fill="D9D9D9"/>
            <w:noWrap/>
            <w:vAlign w:val="bottom"/>
            <w:hideMark/>
          </w:tcPr>
          <w:p w14:paraId="0623456A" w14:textId="77777777" w:rsidR="00471546" w:rsidRPr="00471546" w:rsidRDefault="00471546" w:rsidP="007460C6">
            <w:pPr>
              <w:ind w:firstLine="0"/>
              <w:contextualSpacing/>
              <w:jc w:val="center"/>
              <w:rPr>
                <w:rFonts w:eastAsia="Times New Roman"/>
                <w:kern w:val="0"/>
                <w:lang w:eastAsia="ru-RU"/>
                <w14:ligatures w14:val="none"/>
              </w:rPr>
            </w:pPr>
            <w:r w:rsidRPr="00471546">
              <w:rPr>
                <w:rFonts w:eastAsia="Times New Roman"/>
                <w:kern w:val="0"/>
                <w:lang w:eastAsia="ru-RU"/>
                <w14:ligatures w14:val="none"/>
              </w:rPr>
              <w:t>-5</w:t>
            </w:r>
          </w:p>
        </w:tc>
      </w:tr>
      <w:tr w:rsidR="00471546" w:rsidRPr="00471546" w14:paraId="6C74CAEF" w14:textId="77777777" w:rsidTr="007460C6">
        <w:trPr>
          <w:trHeight w:val="260"/>
          <w:jc w:val="center"/>
        </w:trPr>
        <w:tc>
          <w:tcPr>
            <w:tcW w:w="815" w:type="pct"/>
            <w:shd w:val="clear" w:color="auto" w:fill="auto"/>
            <w:noWrap/>
            <w:vAlign w:val="bottom"/>
            <w:hideMark/>
          </w:tcPr>
          <w:p w14:paraId="0952035A" w14:textId="77777777" w:rsidR="00471546" w:rsidRPr="00471546" w:rsidRDefault="00471546" w:rsidP="007460C6">
            <w:pPr>
              <w:ind w:firstLine="0"/>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815" w:type="pct"/>
            <w:shd w:val="clear" w:color="auto" w:fill="auto"/>
            <w:noWrap/>
            <w:vAlign w:val="bottom"/>
            <w:hideMark/>
          </w:tcPr>
          <w:p w14:paraId="2A574AD8" w14:textId="77777777" w:rsidR="00471546" w:rsidRPr="00471546" w:rsidRDefault="00471546" w:rsidP="007460C6">
            <w:pPr>
              <w:ind w:firstLine="0"/>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815" w:type="pct"/>
            <w:shd w:val="clear" w:color="auto" w:fill="auto"/>
            <w:noWrap/>
            <w:vAlign w:val="bottom"/>
            <w:hideMark/>
          </w:tcPr>
          <w:p w14:paraId="71DF0E51" w14:textId="77777777" w:rsidR="00471546" w:rsidRPr="00471546" w:rsidRDefault="00471546" w:rsidP="007460C6">
            <w:pPr>
              <w:ind w:firstLine="0"/>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815" w:type="pct"/>
            <w:shd w:val="clear" w:color="auto" w:fill="auto"/>
            <w:noWrap/>
            <w:vAlign w:val="bottom"/>
            <w:hideMark/>
          </w:tcPr>
          <w:p w14:paraId="15352F11" w14:textId="77777777" w:rsidR="00471546" w:rsidRPr="00471546" w:rsidRDefault="00471546" w:rsidP="007460C6">
            <w:pPr>
              <w:ind w:firstLine="0"/>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923" w:type="pct"/>
            <w:shd w:val="clear" w:color="000000" w:fill="D9D9D9"/>
            <w:noWrap/>
            <w:vAlign w:val="bottom"/>
            <w:hideMark/>
          </w:tcPr>
          <w:p w14:paraId="345B598C" w14:textId="77777777" w:rsidR="00471546" w:rsidRPr="00471546" w:rsidRDefault="00471546" w:rsidP="007460C6">
            <w:pPr>
              <w:ind w:firstLine="0"/>
              <w:contextualSpacing/>
              <w:jc w:val="center"/>
              <w:rPr>
                <w:rFonts w:eastAsia="Times New Roman"/>
                <w:kern w:val="0"/>
                <w:lang w:eastAsia="ru-RU"/>
                <w14:ligatures w14:val="none"/>
              </w:rPr>
            </w:pPr>
            <w:r w:rsidRPr="00471546">
              <w:rPr>
                <w:rFonts w:eastAsia="Times New Roman"/>
                <w:kern w:val="0"/>
                <w:lang w:eastAsia="ru-RU"/>
                <w14:ligatures w14:val="none"/>
              </w:rPr>
              <w:t>7</w:t>
            </w:r>
          </w:p>
        </w:tc>
        <w:tc>
          <w:tcPr>
            <w:tcW w:w="815" w:type="pct"/>
            <w:shd w:val="clear" w:color="000000" w:fill="D9D9D9"/>
            <w:noWrap/>
            <w:vAlign w:val="bottom"/>
            <w:hideMark/>
          </w:tcPr>
          <w:p w14:paraId="2F871671" w14:textId="77777777" w:rsidR="00471546" w:rsidRPr="00471546" w:rsidRDefault="00471546" w:rsidP="007460C6">
            <w:pPr>
              <w:ind w:firstLine="0"/>
              <w:contextualSpacing/>
              <w:jc w:val="center"/>
              <w:rPr>
                <w:rFonts w:eastAsia="Times New Roman"/>
                <w:kern w:val="0"/>
                <w:lang w:eastAsia="ru-RU"/>
                <w14:ligatures w14:val="none"/>
              </w:rPr>
            </w:pPr>
            <w:r w:rsidRPr="00471546">
              <w:rPr>
                <w:rFonts w:eastAsia="Times New Roman"/>
                <w:kern w:val="0"/>
                <w:lang w:eastAsia="ru-RU"/>
                <w14:ligatures w14:val="none"/>
              </w:rPr>
              <w:t>7</w:t>
            </w:r>
          </w:p>
        </w:tc>
      </w:tr>
      <w:tr w:rsidR="00471546" w:rsidRPr="00471546" w14:paraId="0279BDDA" w14:textId="77777777" w:rsidTr="007460C6">
        <w:trPr>
          <w:trHeight w:val="260"/>
          <w:jc w:val="center"/>
        </w:trPr>
        <w:tc>
          <w:tcPr>
            <w:tcW w:w="815" w:type="pct"/>
            <w:shd w:val="clear" w:color="auto" w:fill="auto"/>
            <w:noWrap/>
            <w:vAlign w:val="bottom"/>
            <w:hideMark/>
          </w:tcPr>
          <w:p w14:paraId="579A2384" w14:textId="77777777" w:rsidR="00471546" w:rsidRPr="00471546" w:rsidRDefault="00471546" w:rsidP="007460C6">
            <w:pPr>
              <w:ind w:firstLine="0"/>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815" w:type="pct"/>
            <w:shd w:val="clear" w:color="auto" w:fill="auto"/>
            <w:noWrap/>
            <w:vAlign w:val="bottom"/>
            <w:hideMark/>
          </w:tcPr>
          <w:p w14:paraId="4F515FFC" w14:textId="77777777" w:rsidR="00471546" w:rsidRPr="00471546" w:rsidRDefault="00471546" w:rsidP="007460C6">
            <w:pPr>
              <w:ind w:firstLine="0"/>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815" w:type="pct"/>
            <w:shd w:val="clear" w:color="auto" w:fill="auto"/>
            <w:noWrap/>
            <w:vAlign w:val="bottom"/>
            <w:hideMark/>
          </w:tcPr>
          <w:p w14:paraId="7FDC2900" w14:textId="77777777" w:rsidR="00471546" w:rsidRPr="00471546" w:rsidRDefault="00471546" w:rsidP="007460C6">
            <w:pPr>
              <w:ind w:firstLine="0"/>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815" w:type="pct"/>
            <w:shd w:val="clear" w:color="auto" w:fill="auto"/>
            <w:noWrap/>
            <w:vAlign w:val="bottom"/>
            <w:hideMark/>
          </w:tcPr>
          <w:p w14:paraId="3C1DD8C4" w14:textId="77777777" w:rsidR="00471546" w:rsidRPr="00471546" w:rsidRDefault="00471546" w:rsidP="007460C6">
            <w:pPr>
              <w:ind w:firstLine="0"/>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923" w:type="pct"/>
            <w:shd w:val="clear" w:color="000000" w:fill="D9D9D9"/>
            <w:noWrap/>
            <w:vAlign w:val="bottom"/>
            <w:hideMark/>
          </w:tcPr>
          <w:p w14:paraId="6011A31B" w14:textId="77777777" w:rsidR="00471546" w:rsidRPr="00471546" w:rsidRDefault="00471546" w:rsidP="007460C6">
            <w:pPr>
              <w:ind w:firstLine="0"/>
              <w:contextualSpacing/>
              <w:jc w:val="center"/>
              <w:rPr>
                <w:rFonts w:eastAsia="Times New Roman"/>
                <w:kern w:val="0"/>
                <w:lang w:eastAsia="ru-RU"/>
                <w14:ligatures w14:val="none"/>
              </w:rPr>
            </w:pPr>
            <w:r w:rsidRPr="00471546">
              <w:rPr>
                <w:rFonts w:eastAsia="Times New Roman"/>
                <w:kern w:val="0"/>
                <w:lang w:eastAsia="ru-RU"/>
                <w14:ligatures w14:val="none"/>
              </w:rPr>
              <w:t>-3</w:t>
            </w:r>
          </w:p>
        </w:tc>
        <w:tc>
          <w:tcPr>
            <w:tcW w:w="815" w:type="pct"/>
            <w:shd w:val="clear" w:color="000000" w:fill="D9D9D9"/>
            <w:noWrap/>
            <w:vAlign w:val="bottom"/>
            <w:hideMark/>
          </w:tcPr>
          <w:p w14:paraId="1FAB1CBA" w14:textId="77777777" w:rsidR="00471546" w:rsidRPr="00471546" w:rsidRDefault="00471546" w:rsidP="007460C6">
            <w:pPr>
              <w:ind w:firstLine="0"/>
              <w:contextualSpacing/>
              <w:jc w:val="center"/>
              <w:rPr>
                <w:rFonts w:eastAsia="Times New Roman"/>
                <w:kern w:val="0"/>
                <w:lang w:eastAsia="ru-RU"/>
                <w14:ligatures w14:val="none"/>
              </w:rPr>
            </w:pPr>
            <w:r w:rsidRPr="00471546">
              <w:rPr>
                <w:rFonts w:eastAsia="Times New Roman"/>
                <w:kern w:val="0"/>
                <w:lang w:eastAsia="ru-RU"/>
                <w14:ligatures w14:val="none"/>
              </w:rPr>
              <w:t>-3</w:t>
            </w:r>
          </w:p>
        </w:tc>
      </w:tr>
      <w:tr w:rsidR="00471546" w:rsidRPr="00471546" w14:paraId="53C904E7" w14:textId="77777777" w:rsidTr="007460C6">
        <w:trPr>
          <w:trHeight w:val="260"/>
          <w:jc w:val="center"/>
        </w:trPr>
        <w:tc>
          <w:tcPr>
            <w:tcW w:w="815" w:type="pct"/>
            <w:shd w:val="clear" w:color="auto" w:fill="auto"/>
            <w:noWrap/>
            <w:vAlign w:val="bottom"/>
            <w:hideMark/>
          </w:tcPr>
          <w:p w14:paraId="1375031A" w14:textId="77777777" w:rsidR="00471546" w:rsidRPr="00471546" w:rsidRDefault="00471546" w:rsidP="007460C6">
            <w:pPr>
              <w:ind w:firstLine="0"/>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815" w:type="pct"/>
            <w:shd w:val="clear" w:color="auto" w:fill="auto"/>
            <w:noWrap/>
            <w:vAlign w:val="bottom"/>
            <w:hideMark/>
          </w:tcPr>
          <w:p w14:paraId="0B04CB0D" w14:textId="77777777" w:rsidR="00471546" w:rsidRPr="00471546" w:rsidRDefault="00471546" w:rsidP="007460C6">
            <w:pPr>
              <w:ind w:firstLine="0"/>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815" w:type="pct"/>
            <w:shd w:val="clear" w:color="auto" w:fill="auto"/>
            <w:noWrap/>
            <w:vAlign w:val="bottom"/>
            <w:hideMark/>
          </w:tcPr>
          <w:p w14:paraId="51EE6A98" w14:textId="77777777" w:rsidR="00471546" w:rsidRPr="00471546" w:rsidRDefault="00471546" w:rsidP="007460C6">
            <w:pPr>
              <w:ind w:firstLine="0"/>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815" w:type="pct"/>
            <w:shd w:val="clear" w:color="auto" w:fill="auto"/>
            <w:noWrap/>
            <w:vAlign w:val="bottom"/>
            <w:hideMark/>
          </w:tcPr>
          <w:p w14:paraId="427C1DE3" w14:textId="77777777" w:rsidR="00471546" w:rsidRPr="00471546" w:rsidRDefault="00471546" w:rsidP="007460C6">
            <w:pPr>
              <w:ind w:firstLine="0"/>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923" w:type="pct"/>
            <w:shd w:val="clear" w:color="000000" w:fill="D9D9D9"/>
            <w:noWrap/>
            <w:vAlign w:val="bottom"/>
            <w:hideMark/>
          </w:tcPr>
          <w:p w14:paraId="2E93710C" w14:textId="77777777" w:rsidR="00471546" w:rsidRPr="00471546" w:rsidRDefault="00471546" w:rsidP="007460C6">
            <w:pPr>
              <w:ind w:firstLine="0"/>
              <w:contextualSpacing/>
              <w:jc w:val="center"/>
              <w:rPr>
                <w:rFonts w:eastAsia="Times New Roman"/>
                <w:kern w:val="0"/>
                <w:lang w:eastAsia="ru-RU"/>
                <w14:ligatures w14:val="none"/>
              </w:rPr>
            </w:pPr>
            <w:r w:rsidRPr="00471546">
              <w:rPr>
                <w:rFonts w:eastAsia="Times New Roman"/>
                <w:kern w:val="0"/>
                <w:lang w:eastAsia="ru-RU"/>
                <w14:ligatures w14:val="none"/>
              </w:rPr>
              <w:t>11</w:t>
            </w:r>
          </w:p>
        </w:tc>
        <w:tc>
          <w:tcPr>
            <w:tcW w:w="815" w:type="pct"/>
            <w:shd w:val="clear" w:color="000000" w:fill="D9D9D9"/>
            <w:noWrap/>
            <w:vAlign w:val="bottom"/>
            <w:hideMark/>
          </w:tcPr>
          <w:p w14:paraId="69649C31" w14:textId="77777777" w:rsidR="00471546" w:rsidRPr="00471546" w:rsidRDefault="00471546" w:rsidP="007460C6">
            <w:pPr>
              <w:ind w:firstLine="0"/>
              <w:contextualSpacing/>
              <w:jc w:val="center"/>
              <w:rPr>
                <w:rFonts w:eastAsia="Times New Roman"/>
                <w:kern w:val="0"/>
                <w:lang w:eastAsia="ru-RU"/>
                <w14:ligatures w14:val="none"/>
              </w:rPr>
            </w:pPr>
            <w:r w:rsidRPr="00471546">
              <w:rPr>
                <w:rFonts w:eastAsia="Times New Roman"/>
                <w:kern w:val="0"/>
                <w:lang w:eastAsia="ru-RU"/>
                <w14:ligatures w14:val="none"/>
              </w:rPr>
              <w:t>-6</w:t>
            </w:r>
          </w:p>
        </w:tc>
      </w:tr>
      <w:tr w:rsidR="00471546" w:rsidRPr="00471546" w14:paraId="6FE5EBA3" w14:textId="77777777" w:rsidTr="007460C6">
        <w:trPr>
          <w:trHeight w:val="260"/>
          <w:jc w:val="center"/>
        </w:trPr>
        <w:tc>
          <w:tcPr>
            <w:tcW w:w="815" w:type="pct"/>
            <w:shd w:val="clear" w:color="auto" w:fill="auto"/>
            <w:noWrap/>
            <w:vAlign w:val="bottom"/>
            <w:hideMark/>
          </w:tcPr>
          <w:p w14:paraId="61CDEA7B" w14:textId="77777777" w:rsidR="00471546" w:rsidRPr="00471546" w:rsidRDefault="00471546" w:rsidP="007460C6">
            <w:pPr>
              <w:ind w:firstLine="0"/>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815" w:type="pct"/>
            <w:shd w:val="clear" w:color="auto" w:fill="auto"/>
            <w:noWrap/>
            <w:vAlign w:val="bottom"/>
            <w:hideMark/>
          </w:tcPr>
          <w:p w14:paraId="33A96559" w14:textId="77777777" w:rsidR="00471546" w:rsidRPr="00471546" w:rsidRDefault="00471546" w:rsidP="007460C6">
            <w:pPr>
              <w:ind w:firstLine="0"/>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815" w:type="pct"/>
            <w:shd w:val="clear" w:color="auto" w:fill="auto"/>
            <w:noWrap/>
            <w:vAlign w:val="bottom"/>
            <w:hideMark/>
          </w:tcPr>
          <w:p w14:paraId="04A1DA0F" w14:textId="77777777" w:rsidR="00471546" w:rsidRPr="00471546" w:rsidRDefault="00471546" w:rsidP="007460C6">
            <w:pPr>
              <w:ind w:firstLine="0"/>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815" w:type="pct"/>
            <w:shd w:val="clear" w:color="auto" w:fill="auto"/>
            <w:noWrap/>
            <w:vAlign w:val="bottom"/>
            <w:hideMark/>
          </w:tcPr>
          <w:p w14:paraId="503712F1" w14:textId="77777777" w:rsidR="00471546" w:rsidRPr="00471546" w:rsidRDefault="00471546" w:rsidP="007460C6">
            <w:pPr>
              <w:ind w:firstLine="0"/>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923" w:type="pct"/>
            <w:shd w:val="clear" w:color="000000" w:fill="D9D9D9"/>
            <w:noWrap/>
            <w:vAlign w:val="bottom"/>
            <w:hideMark/>
          </w:tcPr>
          <w:p w14:paraId="6BDE88CE" w14:textId="77777777" w:rsidR="00471546" w:rsidRPr="00471546" w:rsidRDefault="00471546" w:rsidP="007460C6">
            <w:pPr>
              <w:ind w:firstLine="0"/>
              <w:contextualSpacing/>
              <w:jc w:val="center"/>
              <w:rPr>
                <w:rFonts w:eastAsia="Times New Roman"/>
                <w:kern w:val="0"/>
                <w:lang w:eastAsia="ru-RU"/>
                <w14:ligatures w14:val="none"/>
              </w:rPr>
            </w:pPr>
            <w:r w:rsidRPr="00471546">
              <w:rPr>
                <w:rFonts w:eastAsia="Times New Roman"/>
                <w:kern w:val="0"/>
                <w:lang w:eastAsia="ru-RU"/>
                <w14:ligatures w14:val="none"/>
              </w:rPr>
              <w:t>5</w:t>
            </w:r>
          </w:p>
        </w:tc>
        <w:tc>
          <w:tcPr>
            <w:tcW w:w="815" w:type="pct"/>
            <w:shd w:val="clear" w:color="000000" w:fill="D9D9D9"/>
            <w:noWrap/>
            <w:vAlign w:val="bottom"/>
            <w:hideMark/>
          </w:tcPr>
          <w:p w14:paraId="53333E32" w14:textId="77777777" w:rsidR="00471546" w:rsidRPr="00471546" w:rsidRDefault="00471546" w:rsidP="007460C6">
            <w:pPr>
              <w:ind w:firstLine="0"/>
              <w:contextualSpacing/>
              <w:jc w:val="center"/>
              <w:rPr>
                <w:rFonts w:eastAsia="Times New Roman"/>
                <w:kern w:val="0"/>
                <w:lang w:eastAsia="ru-RU"/>
                <w14:ligatures w14:val="none"/>
              </w:rPr>
            </w:pPr>
            <w:r w:rsidRPr="00471546">
              <w:rPr>
                <w:rFonts w:eastAsia="Times New Roman"/>
                <w:kern w:val="0"/>
                <w:lang w:eastAsia="ru-RU"/>
                <w14:ligatures w14:val="none"/>
              </w:rPr>
              <w:t>5</w:t>
            </w:r>
          </w:p>
        </w:tc>
      </w:tr>
      <w:tr w:rsidR="00471546" w:rsidRPr="00471546" w14:paraId="72D1ACC9" w14:textId="77777777" w:rsidTr="007460C6">
        <w:trPr>
          <w:trHeight w:val="260"/>
          <w:jc w:val="center"/>
        </w:trPr>
        <w:tc>
          <w:tcPr>
            <w:tcW w:w="815" w:type="pct"/>
            <w:shd w:val="clear" w:color="auto" w:fill="auto"/>
            <w:noWrap/>
            <w:vAlign w:val="bottom"/>
            <w:hideMark/>
          </w:tcPr>
          <w:p w14:paraId="628DC67F" w14:textId="77777777" w:rsidR="00471546" w:rsidRPr="00471546" w:rsidRDefault="00471546" w:rsidP="007460C6">
            <w:pPr>
              <w:ind w:firstLine="0"/>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815" w:type="pct"/>
            <w:shd w:val="clear" w:color="auto" w:fill="auto"/>
            <w:noWrap/>
            <w:vAlign w:val="bottom"/>
            <w:hideMark/>
          </w:tcPr>
          <w:p w14:paraId="7404E0C2" w14:textId="77777777" w:rsidR="00471546" w:rsidRPr="00471546" w:rsidRDefault="00471546" w:rsidP="007460C6">
            <w:pPr>
              <w:ind w:firstLine="0"/>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815" w:type="pct"/>
            <w:shd w:val="clear" w:color="auto" w:fill="auto"/>
            <w:noWrap/>
            <w:vAlign w:val="bottom"/>
            <w:hideMark/>
          </w:tcPr>
          <w:p w14:paraId="7A2F5E85" w14:textId="77777777" w:rsidR="00471546" w:rsidRPr="00471546" w:rsidRDefault="00471546" w:rsidP="007460C6">
            <w:pPr>
              <w:ind w:firstLine="0"/>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815" w:type="pct"/>
            <w:shd w:val="clear" w:color="auto" w:fill="auto"/>
            <w:noWrap/>
            <w:vAlign w:val="bottom"/>
            <w:hideMark/>
          </w:tcPr>
          <w:p w14:paraId="064A11D3" w14:textId="77777777" w:rsidR="00471546" w:rsidRPr="00471546" w:rsidRDefault="00471546" w:rsidP="007460C6">
            <w:pPr>
              <w:ind w:firstLine="0"/>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923" w:type="pct"/>
            <w:shd w:val="clear" w:color="000000" w:fill="D9D9D9"/>
            <w:noWrap/>
            <w:vAlign w:val="bottom"/>
            <w:hideMark/>
          </w:tcPr>
          <w:p w14:paraId="629A88B8" w14:textId="77777777" w:rsidR="00471546" w:rsidRPr="00471546" w:rsidRDefault="00471546" w:rsidP="007460C6">
            <w:pPr>
              <w:ind w:firstLine="0"/>
              <w:contextualSpacing/>
              <w:jc w:val="center"/>
              <w:rPr>
                <w:rFonts w:eastAsia="Times New Roman"/>
                <w:kern w:val="0"/>
                <w:lang w:eastAsia="ru-RU"/>
                <w14:ligatures w14:val="none"/>
              </w:rPr>
            </w:pPr>
            <w:r w:rsidRPr="00471546">
              <w:rPr>
                <w:rFonts w:eastAsia="Times New Roman"/>
                <w:kern w:val="0"/>
                <w:lang w:eastAsia="ru-RU"/>
                <w14:ligatures w14:val="none"/>
              </w:rPr>
              <w:t>-7</w:t>
            </w:r>
          </w:p>
        </w:tc>
        <w:tc>
          <w:tcPr>
            <w:tcW w:w="815" w:type="pct"/>
            <w:shd w:val="clear" w:color="000000" w:fill="D9D9D9"/>
            <w:noWrap/>
            <w:vAlign w:val="bottom"/>
            <w:hideMark/>
          </w:tcPr>
          <w:p w14:paraId="5D7BD61B" w14:textId="77777777" w:rsidR="00471546" w:rsidRPr="00471546" w:rsidRDefault="00471546" w:rsidP="007460C6">
            <w:pPr>
              <w:ind w:firstLine="0"/>
              <w:contextualSpacing/>
              <w:jc w:val="center"/>
              <w:rPr>
                <w:rFonts w:eastAsia="Times New Roman"/>
                <w:kern w:val="0"/>
                <w:lang w:eastAsia="ru-RU"/>
                <w14:ligatures w14:val="none"/>
              </w:rPr>
            </w:pPr>
            <w:r w:rsidRPr="00471546">
              <w:rPr>
                <w:rFonts w:eastAsia="Times New Roman"/>
                <w:kern w:val="0"/>
                <w:lang w:eastAsia="ru-RU"/>
                <w14:ligatures w14:val="none"/>
              </w:rPr>
              <w:t>-7</w:t>
            </w:r>
          </w:p>
        </w:tc>
      </w:tr>
      <w:tr w:rsidR="00471546" w:rsidRPr="00471546" w14:paraId="2BBC1403" w14:textId="77777777" w:rsidTr="007460C6">
        <w:trPr>
          <w:trHeight w:val="260"/>
          <w:jc w:val="center"/>
        </w:trPr>
        <w:tc>
          <w:tcPr>
            <w:tcW w:w="815" w:type="pct"/>
            <w:shd w:val="clear" w:color="auto" w:fill="auto"/>
            <w:noWrap/>
            <w:vAlign w:val="bottom"/>
            <w:hideMark/>
          </w:tcPr>
          <w:p w14:paraId="70DE9932" w14:textId="77777777" w:rsidR="00471546" w:rsidRPr="00471546" w:rsidRDefault="00471546" w:rsidP="007460C6">
            <w:pPr>
              <w:ind w:firstLine="0"/>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815" w:type="pct"/>
            <w:shd w:val="clear" w:color="auto" w:fill="auto"/>
            <w:noWrap/>
            <w:vAlign w:val="bottom"/>
            <w:hideMark/>
          </w:tcPr>
          <w:p w14:paraId="26A80EDF" w14:textId="77777777" w:rsidR="00471546" w:rsidRPr="00471546" w:rsidRDefault="00471546" w:rsidP="007460C6">
            <w:pPr>
              <w:ind w:firstLine="0"/>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815" w:type="pct"/>
            <w:shd w:val="clear" w:color="auto" w:fill="auto"/>
            <w:noWrap/>
            <w:vAlign w:val="bottom"/>
            <w:hideMark/>
          </w:tcPr>
          <w:p w14:paraId="184F56A8" w14:textId="77777777" w:rsidR="00471546" w:rsidRPr="00471546" w:rsidRDefault="00471546" w:rsidP="007460C6">
            <w:pPr>
              <w:ind w:firstLine="0"/>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815" w:type="pct"/>
            <w:shd w:val="clear" w:color="auto" w:fill="auto"/>
            <w:noWrap/>
            <w:vAlign w:val="bottom"/>
            <w:hideMark/>
          </w:tcPr>
          <w:p w14:paraId="36BC361C" w14:textId="77777777" w:rsidR="00471546" w:rsidRPr="00471546" w:rsidRDefault="00471546" w:rsidP="007460C6">
            <w:pPr>
              <w:ind w:firstLine="0"/>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923" w:type="pct"/>
            <w:shd w:val="clear" w:color="000000" w:fill="D9D9D9"/>
            <w:noWrap/>
            <w:vAlign w:val="bottom"/>
            <w:hideMark/>
          </w:tcPr>
          <w:p w14:paraId="6D74AA29" w14:textId="77777777" w:rsidR="00471546" w:rsidRPr="00471546" w:rsidRDefault="00471546" w:rsidP="007460C6">
            <w:pPr>
              <w:ind w:firstLine="0"/>
              <w:contextualSpacing/>
              <w:jc w:val="center"/>
              <w:rPr>
                <w:rFonts w:eastAsia="Times New Roman"/>
                <w:kern w:val="0"/>
                <w:lang w:eastAsia="ru-RU"/>
                <w14:ligatures w14:val="none"/>
              </w:rPr>
            </w:pPr>
            <w:r w:rsidRPr="00471546">
              <w:rPr>
                <w:rFonts w:eastAsia="Times New Roman"/>
                <w:kern w:val="0"/>
                <w:lang w:eastAsia="ru-RU"/>
                <w14:ligatures w14:val="none"/>
              </w:rPr>
              <w:t>3</w:t>
            </w:r>
          </w:p>
        </w:tc>
        <w:tc>
          <w:tcPr>
            <w:tcW w:w="815" w:type="pct"/>
            <w:shd w:val="clear" w:color="000000" w:fill="D9D9D9"/>
            <w:noWrap/>
            <w:vAlign w:val="bottom"/>
            <w:hideMark/>
          </w:tcPr>
          <w:p w14:paraId="2FB0C681" w14:textId="77777777" w:rsidR="00471546" w:rsidRPr="00471546" w:rsidRDefault="00471546" w:rsidP="007460C6">
            <w:pPr>
              <w:ind w:firstLine="0"/>
              <w:contextualSpacing/>
              <w:jc w:val="center"/>
              <w:rPr>
                <w:rFonts w:eastAsia="Times New Roman"/>
                <w:kern w:val="0"/>
                <w:lang w:eastAsia="ru-RU"/>
                <w14:ligatures w14:val="none"/>
              </w:rPr>
            </w:pPr>
            <w:r w:rsidRPr="00471546">
              <w:rPr>
                <w:rFonts w:eastAsia="Times New Roman"/>
                <w:kern w:val="0"/>
                <w:lang w:eastAsia="ru-RU"/>
                <w14:ligatures w14:val="none"/>
              </w:rPr>
              <w:t>3</w:t>
            </w:r>
          </w:p>
        </w:tc>
      </w:tr>
    </w:tbl>
    <w:p w14:paraId="69588610" w14:textId="77777777" w:rsidR="00471546" w:rsidRPr="00471546" w:rsidRDefault="00471546" w:rsidP="000721FC">
      <w:pPr>
        <w:ind w:firstLine="709"/>
        <w:contextualSpacing/>
        <w:rPr>
          <w:rFonts w:eastAsia="Times New Roman"/>
          <w:kern w:val="0"/>
          <w:lang w:val="en-US" w:eastAsia="ru-RU"/>
          <w14:ligatures w14:val="none"/>
        </w:rPr>
      </w:pPr>
    </w:p>
    <w:p w14:paraId="041BFEE4" w14:textId="77777777" w:rsidR="00471546" w:rsidRPr="00471546" w:rsidRDefault="00471546" w:rsidP="000721FC">
      <w:pPr>
        <w:ind w:firstLine="709"/>
        <w:contextualSpacing/>
        <w:rPr>
          <w:rFonts w:eastAsia="Times New Roman"/>
          <w:kern w:val="0"/>
          <w:lang w:eastAsia="ru-RU"/>
          <w14:ligatures w14:val="none"/>
        </w:rPr>
      </w:pPr>
      <w:r w:rsidRPr="00471546">
        <w:rPr>
          <w:rFonts w:eastAsia="Times New Roman"/>
          <w:kern w:val="0"/>
          <w:lang w:eastAsia="ru-RU"/>
          <w14:ligatures w14:val="none"/>
        </w:rPr>
        <w:t xml:space="preserve">Это следует из того, что элемент -1 является корнем уравнения (12), рассматриваемого при </w:t>
      </w:r>
      <m:oMath>
        <m:r>
          <w:rPr>
            <w:rFonts w:ascii="Cambria Math" w:eastAsia="Times New Roman" w:hAnsi="Cambria Math"/>
            <w:kern w:val="0"/>
            <w:lang w:val="en-US" w:eastAsia="ru-RU"/>
            <w14:ligatures w14:val="none"/>
          </w:rPr>
          <m:t>z</m:t>
        </m:r>
        <m:r>
          <w:rPr>
            <w:rFonts w:ascii="Cambria Math" w:eastAsia="Times New Roman" w:hAnsi="Cambria Math"/>
            <w:kern w:val="0"/>
            <w:lang w:eastAsia="ru-RU"/>
            <w14:ligatures w14:val="none"/>
          </w:rPr>
          <m:t>=</m:t>
        </m:r>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eastAsia="ru-RU"/>
                <w14:ligatures w14:val="none"/>
              </w:rPr>
              <m:t>x</m:t>
            </m:r>
            <m:ctrlPr>
              <w:rPr>
                <w:rFonts w:ascii="Cambria Math" w:eastAsia="Times New Roman" w:hAnsi="Cambria Math"/>
                <w:i/>
                <w:kern w:val="0"/>
                <w:lang w:eastAsia="ru-RU"/>
                <w14:ligatures w14:val="none"/>
              </w:rPr>
            </m:ctrlPr>
          </m:e>
          <m:sup>
            <m:r>
              <w:rPr>
                <w:rFonts w:ascii="Cambria Math" w:eastAsia="Times New Roman" w:hAnsi="Cambria Math"/>
                <w:kern w:val="0"/>
                <w:lang w:eastAsia="ru-RU"/>
                <w14:ligatures w14:val="none"/>
              </w:rPr>
              <m:t>8</m:t>
            </m:r>
          </m:sup>
        </m:sSup>
      </m:oMath>
      <w:r w:rsidRPr="00471546">
        <w:rPr>
          <w:rFonts w:eastAsia="Times New Roman"/>
          <w:kern w:val="0"/>
          <w:lang w:eastAsia="ru-RU"/>
          <w14:ligatures w14:val="none"/>
        </w:rPr>
        <w:t xml:space="preserve"> или из того, что в рассматриваемой области </w:t>
      </w:r>
      <m:oMath>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eastAsia="ru-RU"/>
                <w14:ligatures w14:val="none"/>
              </w:rPr>
              <m:t>2</m:t>
            </m:r>
            <m:ctrlPr>
              <w:rPr>
                <w:rFonts w:ascii="Cambria Math" w:eastAsia="Times New Roman" w:hAnsi="Cambria Math"/>
                <w:i/>
                <w:kern w:val="0"/>
                <w:lang w:eastAsia="ru-RU"/>
                <w14:ligatures w14:val="none"/>
              </w:rPr>
            </m:ctrlPr>
          </m:e>
          <m:sup>
            <m:r>
              <w:rPr>
                <w:rFonts w:ascii="Cambria Math" w:eastAsia="Times New Roman" w:hAnsi="Cambria Math"/>
                <w:kern w:val="0"/>
                <w:lang w:eastAsia="ru-RU"/>
                <w14:ligatures w14:val="none"/>
              </w:rPr>
              <m:t>4</m:t>
            </m:r>
          </m:sup>
        </m:sSup>
        <m:r>
          <w:rPr>
            <w:rFonts w:ascii="Cambria Math" w:eastAsia="Times New Roman" w:hAnsi="Cambria Math"/>
            <w:kern w:val="0"/>
            <w:lang w:eastAsia="ru-RU"/>
            <w14:ligatures w14:val="none"/>
          </w:rPr>
          <m:t>≡-1</m:t>
        </m:r>
        <m:d>
          <m:dPr>
            <m:ctrlPr>
              <w:rPr>
                <w:rFonts w:ascii="Cambria Math" w:eastAsia="Times New Roman" w:hAnsi="Cambria Math"/>
                <w:i/>
                <w:kern w:val="0"/>
                <w:lang w:val="en-US" w:eastAsia="ru-RU"/>
                <w14:ligatures w14:val="none"/>
              </w:rPr>
            </m:ctrlPr>
          </m:dPr>
          <m:e>
            <m:r>
              <w:rPr>
                <w:rFonts w:ascii="Cambria Math" w:eastAsia="Times New Roman" w:hAnsi="Cambria Math"/>
                <w:kern w:val="0"/>
                <w:lang w:eastAsia="ru-RU"/>
                <w14:ligatures w14:val="none"/>
              </w:rPr>
              <m:t>17</m:t>
            </m:r>
          </m:e>
        </m:d>
      </m:oMath>
      <w:r w:rsidRPr="00471546">
        <w:rPr>
          <w:rFonts w:eastAsia="Times New Roman"/>
          <w:kern w:val="0"/>
          <w:lang w:eastAsia="ru-RU"/>
          <w14:ligatures w14:val="none"/>
        </w:rPr>
        <w:t>.</w:t>
      </w:r>
    </w:p>
    <w:p w14:paraId="410E1398" w14:textId="77777777" w:rsidR="00471546" w:rsidRPr="00471546" w:rsidRDefault="00471546" w:rsidP="000721FC">
      <w:pPr>
        <w:ind w:firstLine="709"/>
        <w:contextualSpacing/>
        <w:rPr>
          <w:rFonts w:eastAsia="Times New Roman"/>
          <w:kern w:val="0"/>
          <w:lang w:eastAsia="ru-RU"/>
          <w14:ligatures w14:val="none"/>
        </w:rPr>
      </w:pPr>
      <w:r w:rsidRPr="00471546">
        <w:rPr>
          <w:rFonts w:eastAsia="Times New Roman"/>
          <w:kern w:val="0"/>
          <w:lang w:eastAsia="ru-RU"/>
          <w14:ligatures w14:val="none"/>
        </w:rPr>
        <w:t>Следовательно, операция умножения на два при использовании знакопеременного двоичного представления числа сводится к циклической перестановке двоичных элементов в записи, вытекающей из (18), с изменением знака переставляемого элемента. Имеем</w:t>
      </w:r>
    </w:p>
    <w:p w14:paraId="541292D9" w14:textId="77777777" w:rsidR="00471546" w:rsidRPr="00471546" w:rsidRDefault="00471546" w:rsidP="000721FC">
      <w:pPr>
        <w:ind w:firstLine="709"/>
        <w:contextualSpacing/>
        <w:rPr>
          <w:rFonts w:eastAsia="Times New Roman"/>
          <w:kern w:val="0"/>
          <w:lang w:eastAsia="ru-RU"/>
          <w14:ligatures w14:val="none"/>
        </w:rPr>
      </w:pPr>
    </w:p>
    <w:p w14:paraId="6798667F" w14:textId="77777777" w:rsidR="00471546" w:rsidRPr="00471546" w:rsidRDefault="00471546" w:rsidP="000721FC">
      <w:pPr>
        <w:ind w:firstLine="709"/>
        <w:contextualSpacing/>
        <w:jc w:val="right"/>
        <w:rPr>
          <w:rFonts w:eastAsia="Times New Roman"/>
          <w:kern w:val="0"/>
          <w:lang w:eastAsia="ru-RU"/>
          <w14:ligatures w14:val="none"/>
        </w:rPr>
      </w:pPr>
      <m:oMath>
        <m:r>
          <w:rPr>
            <w:rFonts w:ascii="Cambria Math" w:eastAsia="Times New Roman" w:hAnsi="Cambria Math"/>
            <w:kern w:val="0"/>
            <w:lang w:eastAsia="ru-RU"/>
            <w14:ligatures w14:val="none"/>
          </w:rPr>
          <m:t>2∙</m:t>
        </m:r>
        <m:r>
          <w:rPr>
            <w:rFonts w:ascii="Cambria Math" w:eastAsia="Times New Roman" w:hAnsi="Cambria Math"/>
            <w:kern w:val="0"/>
            <w:lang w:val="en-US" w:eastAsia="ru-RU"/>
            <w14:ligatures w14:val="none"/>
          </w:rPr>
          <m:t>A</m:t>
        </m:r>
        <m:r>
          <w:rPr>
            <w:rFonts w:ascii="Cambria Math" w:eastAsia="Times New Roman" w:hAnsi="Cambria Math"/>
            <w:kern w:val="0"/>
            <w:lang w:eastAsia="ru-RU"/>
            <w14:ligatures w14:val="none"/>
          </w:rPr>
          <m:t>=2∙</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2</m:t>
            </m:r>
          </m:sub>
        </m:sSub>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1</m:t>
            </m:r>
          </m:sub>
        </m:sSub>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0</m:t>
            </m:r>
          </m:sub>
        </m:sSub>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3</m:t>
            </m:r>
          </m:sub>
        </m:sSub>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2</m:t>
            </m:r>
          </m:sub>
        </m:sSub>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1</m:t>
            </m:r>
          </m:sub>
        </m:sSub>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0</m:t>
            </m:r>
          </m:sub>
        </m:sSub>
        <m:d>
          <m:dPr>
            <m:ctrlPr>
              <w:rPr>
                <w:rFonts w:ascii="Cambria Math" w:eastAsia="Times New Roman" w:hAnsi="Cambria Math"/>
                <w:i/>
                <w:kern w:val="0"/>
                <w:lang w:eastAsia="ru-RU"/>
                <w14:ligatures w14:val="none"/>
              </w:rPr>
            </m:ctrlPr>
          </m:dPr>
          <m:e>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3</m:t>
                </m:r>
              </m:sub>
            </m:sSub>
          </m:e>
        </m:d>
      </m:oMath>
      <w:r w:rsidRPr="00471546">
        <w:rPr>
          <w:rFonts w:eastAsia="Times New Roman"/>
          <w:kern w:val="0"/>
          <w:lang w:eastAsia="ru-RU"/>
          <w14:ligatures w14:val="none"/>
        </w:rPr>
        <w:t xml:space="preserve">          </w:t>
      </w:r>
      <w:r w:rsidRPr="00471546">
        <w:rPr>
          <w:rFonts w:eastAsia="Times New Roman"/>
          <w:kern w:val="0"/>
          <w:lang w:eastAsia="ru-RU"/>
          <w14:ligatures w14:val="none"/>
        </w:rPr>
        <w:tab/>
      </w:r>
      <w:r w:rsidRPr="00471546">
        <w:rPr>
          <w:rFonts w:eastAsia="Times New Roman"/>
          <w:kern w:val="0"/>
          <w:lang w:eastAsia="ru-RU"/>
          <w14:ligatures w14:val="none"/>
        </w:rPr>
        <w:tab/>
      </w:r>
      <w:r w:rsidRPr="00471546">
        <w:rPr>
          <w:rFonts w:eastAsia="Times New Roman"/>
          <w:kern w:val="0"/>
          <w:lang w:eastAsia="ru-RU"/>
          <w14:ligatures w14:val="none"/>
        </w:rPr>
        <w:tab/>
        <w:t>(29)</w:t>
      </w:r>
    </w:p>
    <w:p w14:paraId="5CA103E8" w14:textId="77777777" w:rsidR="00471546" w:rsidRPr="00471546" w:rsidRDefault="00471546" w:rsidP="000721FC">
      <w:pPr>
        <w:ind w:firstLine="709"/>
        <w:contextualSpacing/>
        <w:rPr>
          <w:rFonts w:eastAsia="Times New Roman"/>
          <w:kern w:val="0"/>
          <w:lang w:eastAsia="ru-RU"/>
          <w14:ligatures w14:val="none"/>
        </w:rPr>
      </w:pPr>
    </w:p>
    <w:p w14:paraId="281FB918" w14:textId="77777777" w:rsidR="00471546" w:rsidRPr="00471546" w:rsidRDefault="00471546" w:rsidP="000721FC">
      <w:pPr>
        <w:ind w:firstLine="709"/>
        <w:contextualSpacing/>
        <w:rPr>
          <w:rFonts w:eastAsia="Times New Roman"/>
          <w:kern w:val="0"/>
          <w:lang w:eastAsia="ru-RU"/>
          <w14:ligatures w14:val="none"/>
        </w:rPr>
      </w:pPr>
      <w:r w:rsidRPr="00471546">
        <w:rPr>
          <w:rFonts w:eastAsia="Times New Roman"/>
          <w:kern w:val="0"/>
          <w:lang w:eastAsia="ru-RU"/>
          <w14:ligatures w14:val="none"/>
        </w:rPr>
        <w:t>Видно, что это свойство действительно аналогично свойству, которым обладает операция умножения на два в полях, образованных с помощью чисел Мерсенна (2).</w:t>
      </w:r>
    </w:p>
    <w:p w14:paraId="640C9114" w14:textId="77F4E732" w:rsidR="00471546" w:rsidRPr="00471546" w:rsidRDefault="00471546" w:rsidP="000721FC">
      <w:pPr>
        <w:ind w:firstLine="709"/>
        <w:contextualSpacing/>
        <w:rPr>
          <w:rFonts w:eastAsia="Times New Roman"/>
          <w:kern w:val="0"/>
          <w:lang w:eastAsia="ru-RU"/>
          <w14:ligatures w14:val="none"/>
        </w:rPr>
      </w:pPr>
      <w:r w:rsidRPr="00471546">
        <w:rPr>
          <w:rFonts w:eastAsia="Times New Roman"/>
          <w:kern w:val="0"/>
          <w:lang w:eastAsia="ru-RU"/>
          <w14:ligatures w14:val="none"/>
        </w:rPr>
        <w:t xml:space="preserve">Свойство (29), в частности, позволяет реализовать алгоритм умножения двух элементов поля </w:t>
      </w:r>
      <m:oMath>
        <m:r>
          <w:rPr>
            <w:rFonts w:ascii="Cambria Math" w:eastAsia="Times New Roman" w:hAnsi="Cambria Math"/>
            <w:kern w:val="0"/>
            <w:lang w:eastAsia="ru-RU"/>
            <w14:ligatures w14:val="none"/>
          </w:rPr>
          <m:t>GF</m:t>
        </m:r>
        <m:d>
          <m:dPr>
            <m:ctrlPr>
              <w:rPr>
                <w:rFonts w:ascii="Cambria Math" w:eastAsia="Times New Roman" w:hAnsi="Cambria Math"/>
                <w:i/>
                <w:kern w:val="0"/>
                <w:lang w:eastAsia="ru-RU"/>
                <w14:ligatures w14:val="none"/>
              </w:rPr>
            </m:ctrlPr>
          </m:dPr>
          <m:e>
            <m:r>
              <w:rPr>
                <w:rFonts w:ascii="Cambria Math" w:eastAsia="Times New Roman" w:hAnsi="Cambria Math"/>
                <w:kern w:val="0"/>
                <w:lang w:eastAsia="ru-RU"/>
                <w14:ligatures w14:val="none"/>
              </w:rPr>
              <m:t>17</m:t>
            </m:r>
          </m:e>
        </m:d>
      </m:oMath>
      <w:r w:rsidRPr="00471546">
        <w:rPr>
          <w:rFonts w:eastAsia="Times New Roman"/>
          <w:kern w:val="0"/>
          <w:lang w:eastAsia="ru-RU"/>
          <w14:ligatures w14:val="none"/>
        </w:rPr>
        <w:t xml:space="preserve">представленного в знакопеременной двоичной форме, аналогичный алгоритму, </w:t>
      </w:r>
      <w:r w:rsidR="00FD2197" w:rsidRPr="00FD2197">
        <w:rPr>
          <w:rFonts w:eastAsia="Times New Roman"/>
          <w:kern w:val="0"/>
          <w:lang w:eastAsia="ru-RU"/>
          <w14:ligatures w14:val="none"/>
        </w:rPr>
        <w:t>задаваемому</w:t>
      </w:r>
      <w:r w:rsidRPr="00471546">
        <w:rPr>
          <w:rFonts w:eastAsia="Times New Roman"/>
          <w:kern w:val="0"/>
          <w:lang w:eastAsia="ru-RU"/>
          <w14:ligatures w14:val="none"/>
        </w:rPr>
        <w:t xml:space="preserve"> формулами (6), (7).</w:t>
      </w:r>
    </w:p>
    <w:p w14:paraId="5126916B" w14:textId="77777777" w:rsidR="00471546" w:rsidRPr="00471546" w:rsidRDefault="00471546" w:rsidP="000721FC">
      <w:pPr>
        <w:ind w:firstLine="709"/>
        <w:contextualSpacing/>
        <w:rPr>
          <w:rFonts w:eastAsia="Times New Roman"/>
          <w:kern w:val="0"/>
          <w:lang w:eastAsia="ru-RU"/>
          <w14:ligatures w14:val="none"/>
        </w:rPr>
      </w:pPr>
      <w:r w:rsidRPr="00471546">
        <w:rPr>
          <w:rFonts w:eastAsia="Times New Roman"/>
          <w:kern w:val="0"/>
          <w:lang w:eastAsia="ru-RU"/>
          <w14:ligatures w14:val="none"/>
        </w:rPr>
        <w:t xml:space="preserve">Действительно, результат умножения числа </w:t>
      </w:r>
      <m:oMath>
        <m:r>
          <w:rPr>
            <w:rFonts w:ascii="Cambria Math" w:eastAsia="Times New Roman" w:hAnsi="Cambria Math"/>
            <w:kern w:val="0"/>
            <w:lang w:val="en-US" w:eastAsia="ru-RU"/>
            <w14:ligatures w14:val="none"/>
          </w:rPr>
          <m:t>A</m:t>
        </m:r>
      </m:oMath>
      <w:r w:rsidRPr="00471546">
        <w:rPr>
          <w:rFonts w:eastAsia="Times New Roman"/>
          <w:kern w:val="0"/>
          <w:lang w:eastAsia="ru-RU"/>
          <w14:ligatures w14:val="none"/>
        </w:rPr>
        <w:t xml:space="preserve">, представленного в знакопеременной форме (26), на число </w:t>
      </w:r>
      <m:oMath>
        <m:r>
          <w:rPr>
            <w:rFonts w:ascii="Cambria Math" w:eastAsia="Times New Roman" w:hAnsi="Cambria Math"/>
            <w:kern w:val="0"/>
            <w:lang w:val="en-US" w:eastAsia="ru-RU"/>
            <w14:ligatures w14:val="none"/>
          </w:rPr>
          <m:t>B</m:t>
        </m:r>
      </m:oMath>
      <w:r w:rsidRPr="00471546">
        <w:rPr>
          <w:rFonts w:eastAsia="Times New Roman"/>
          <w:kern w:val="0"/>
          <w:lang w:eastAsia="ru-RU"/>
          <w14:ligatures w14:val="none"/>
        </w:rPr>
        <w:t>представленное в той же форме</w:t>
      </w:r>
    </w:p>
    <w:p w14:paraId="4FA597F4" w14:textId="77777777" w:rsidR="00471546" w:rsidRPr="00471546" w:rsidRDefault="00471546" w:rsidP="000721FC">
      <w:pPr>
        <w:ind w:firstLine="709"/>
        <w:contextualSpacing/>
        <w:rPr>
          <w:rFonts w:eastAsia="Times New Roman"/>
          <w:kern w:val="0"/>
          <w:lang w:eastAsia="ru-RU"/>
          <w14:ligatures w14:val="none"/>
        </w:rPr>
      </w:pPr>
    </w:p>
    <w:p w14:paraId="1EC33C91" w14:textId="77777777" w:rsidR="00471546" w:rsidRPr="00471546" w:rsidRDefault="00471546" w:rsidP="000721FC">
      <w:pPr>
        <w:ind w:firstLine="709"/>
        <w:contextualSpacing/>
        <w:jc w:val="right"/>
        <w:rPr>
          <w:rFonts w:eastAsia="Times New Roman"/>
          <w:kern w:val="0"/>
          <w:lang w:eastAsia="ru-RU"/>
          <w14:ligatures w14:val="none"/>
        </w:rPr>
      </w:pPr>
      <m:oMath>
        <m:r>
          <w:rPr>
            <w:rFonts w:ascii="Cambria Math" w:eastAsia="Times New Roman" w:hAnsi="Cambria Math"/>
            <w:kern w:val="0"/>
            <w:lang w:val="en-US" w:eastAsia="ru-RU"/>
            <w14:ligatures w14:val="none"/>
          </w:rPr>
          <m:t>B</m:t>
        </m:r>
        <m:r>
          <w:rPr>
            <w:rFonts w:ascii="Cambria Math" w:eastAsia="Times New Roman" w:hAnsi="Cambria Math"/>
            <w:kern w:val="0"/>
            <w:lang w:eastAsia="ru-RU"/>
            <w14:ligatures w14:val="none"/>
          </w:rPr>
          <m:t>=</m:t>
        </m:r>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eastAsia="ru-RU"/>
                <w14:ligatures w14:val="none"/>
              </w:rPr>
              <m:t>2</m:t>
            </m:r>
            <m:ctrlPr>
              <w:rPr>
                <w:rFonts w:ascii="Cambria Math" w:eastAsia="Times New Roman" w:hAnsi="Cambria Math"/>
                <w:i/>
                <w:kern w:val="0"/>
                <w:lang w:eastAsia="ru-RU"/>
                <w14:ligatures w14:val="none"/>
              </w:rPr>
            </m:ctrlPr>
          </m:e>
          <m:sup>
            <m:r>
              <w:rPr>
                <w:rFonts w:ascii="Cambria Math" w:eastAsia="Times New Roman" w:hAnsi="Cambria Math"/>
                <w:kern w:val="0"/>
                <w:lang w:eastAsia="ru-RU"/>
                <w14:ligatures w14:val="none"/>
              </w:rPr>
              <m:t>3</m:t>
            </m:r>
          </m:sup>
        </m:sSup>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b</m:t>
            </m:r>
          </m:e>
          <m:sub>
            <m:r>
              <w:rPr>
                <w:rFonts w:ascii="Cambria Math" w:eastAsia="Times New Roman" w:hAnsi="Cambria Math"/>
                <w:kern w:val="0"/>
                <w:lang w:eastAsia="ru-RU"/>
                <w14:ligatures w14:val="none"/>
              </w:rPr>
              <m:t>3</m:t>
            </m:r>
          </m:sub>
        </m:sSub>
        <m:r>
          <w:rPr>
            <w:rFonts w:ascii="Cambria Math" w:eastAsia="Times New Roman" w:hAnsi="Cambria Math"/>
            <w:kern w:val="0"/>
            <w:lang w:eastAsia="ru-RU"/>
            <w14:ligatures w14:val="none"/>
          </w:rPr>
          <m:t>+</m:t>
        </m:r>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eastAsia="ru-RU"/>
                <w14:ligatures w14:val="none"/>
              </w:rPr>
              <m:t>2</m:t>
            </m:r>
            <m:ctrlPr>
              <w:rPr>
                <w:rFonts w:ascii="Cambria Math" w:eastAsia="Times New Roman" w:hAnsi="Cambria Math"/>
                <w:i/>
                <w:kern w:val="0"/>
                <w:lang w:eastAsia="ru-RU"/>
                <w14:ligatures w14:val="none"/>
              </w:rPr>
            </m:ctrlPr>
          </m:e>
          <m:sup>
            <m:r>
              <w:rPr>
                <w:rFonts w:ascii="Cambria Math" w:eastAsia="Times New Roman" w:hAnsi="Cambria Math"/>
                <w:kern w:val="0"/>
                <w:lang w:eastAsia="ru-RU"/>
                <w14:ligatures w14:val="none"/>
              </w:rPr>
              <m:t>2</m:t>
            </m:r>
          </m:sup>
        </m:sSup>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b</m:t>
            </m:r>
          </m:e>
          <m:sub>
            <m:r>
              <w:rPr>
                <w:rFonts w:ascii="Cambria Math" w:eastAsia="Times New Roman" w:hAnsi="Cambria Math"/>
                <w:kern w:val="0"/>
                <w:lang w:eastAsia="ru-RU"/>
                <w14:ligatures w14:val="none"/>
              </w:rPr>
              <m:t>1</m:t>
            </m:r>
          </m:sub>
        </m:sSub>
        <m:r>
          <w:rPr>
            <w:rFonts w:ascii="Cambria Math" w:eastAsia="Times New Roman" w:hAnsi="Cambria Math"/>
            <w:kern w:val="0"/>
            <w:lang w:eastAsia="ru-RU"/>
            <w14:ligatures w14:val="none"/>
          </w:rPr>
          <m:t>+</m:t>
        </m:r>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eastAsia="ru-RU"/>
                <w14:ligatures w14:val="none"/>
              </w:rPr>
              <m:t>2</m:t>
            </m:r>
            <m:ctrlPr>
              <w:rPr>
                <w:rFonts w:ascii="Cambria Math" w:eastAsia="Times New Roman" w:hAnsi="Cambria Math"/>
                <w:i/>
                <w:kern w:val="0"/>
                <w:lang w:eastAsia="ru-RU"/>
                <w14:ligatures w14:val="none"/>
              </w:rPr>
            </m:ctrlPr>
          </m:e>
          <m:sup>
            <m:r>
              <w:rPr>
                <w:rFonts w:ascii="Cambria Math" w:eastAsia="Times New Roman" w:hAnsi="Cambria Math"/>
                <w:kern w:val="0"/>
                <w:lang w:eastAsia="ru-RU"/>
                <w14:ligatures w14:val="none"/>
              </w:rPr>
              <m:t>1</m:t>
            </m:r>
          </m:sup>
        </m:sSup>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b</m:t>
            </m:r>
          </m:e>
          <m:sub>
            <m:r>
              <w:rPr>
                <w:rFonts w:ascii="Cambria Math" w:eastAsia="Times New Roman" w:hAnsi="Cambria Math"/>
                <w:kern w:val="0"/>
                <w:lang w:eastAsia="ru-RU"/>
                <w14:ligatures w14:val="none"/>
              </w:rPr>
              <m:t>1</m:t>
            </m:r>
          </m:sub>
        </m:sSub>
        <m:r>
          <w:rPr>
            <w:rFonts w:ascii="Cambria Math" w:eastAsia="Times New Roman" w:hAnsi="Cambria Math"/>
            <w:kern w:val="0"/>
            <w:lang w:eastAsia="ru-RU"/>
            <w14:ligatures w14:val="none"/>
          </w:rPr>
          <m:t>+</m:t>
        </m:r>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eastAsia="ru-RU"/>
                <w14:ligatures w14:val="none"/>
              </w:rPr>
              <m:t>2</m:t>
            </m:r>
            <m:ctrlPr>
              <w:rPr>
                <w:rFonts w:ascii="Cambria Math" w:eastAsia="Times New Roman" w:hAnsi="Cambria Math"/>
                <w:i/>
                <w:kern w:val="0"/>
                <w:lang w:eastAsia="ru-RU"/>
                <w14:ligatures w14:val="none"/>
              </w:rPr>
            </m:ctrlPr>
          </m:e>
          <m:sup>
            <m:r>
              <w:rPr>
                <w:rFonts w:ascii="Cambria Math" w:eastAsia="Times New Roman" w:hAnsi="Cambria Math"/>
                <w:kern w:val="0"/>
                <w:lang w:eastAsia="ru-RU"/>
                <w14:ligatures w14:val="none"/>
              </w:rPr>
              <m:t>0</m:t>
            </m:r>
          </m:sup>
        </m:sSup>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b</m:t>
            </m:r>
          </m:e>
          <m:sub>
            <m:r>
              <w:rPr>
                <w:rFonts w:ascii="Cambria Math" w:eastAsia="Times New Roman" w:hAnsi="Cambria Math"/>
                <w:kern w:val="0"/>
                <w:lang w:eastAsia="ru-RU"/>
                <w14:ligatures w14:val="none"/>
              </w:rPr>
              <m:t>0</m:t>
            </m:r>
          </m:sub>
        </m:sSub>
      </m:oMath>
      <w:r w:rsidRPr="00471546">
        <w:rPr>
          <w:rFonts w:eastAsia="Times New Roman"/>
          <w:kern w:val="0"/>
          <w:lang w:eastAsia="ru-RU"/>
          <w14:ligatures w14:val="none"/>
        </w:rPr>
        <w:t xml:space="preserve">         </w:t>
      </w:r>
      <w:r w:rsidRPr="00471546">
        <w:rPr>
          <w:rFonts w:eastAsia="Times New Roman"/>
          <w:kern w:val="0"/>
          <w:lang w:eastAsia="ru-RU"/>
          <w14:ligatures w14:val="none"/>
        </w:rPr>
        <w:tab/>
      </w:r>
      <w:r w:rsidRPr="00471546">
        <w:rPr>
          <w:rFonts w:eastAsia="Times New Roman"/>
          <w:kern w:val="0"/>
          <w:lang w:eastAsia="ru-RU"/>
          <w14:ligatures w14:val="none"/>
        </w:rPr>
        <w:tab/>
        <w:t>(30)</w:t>
      </w:r>
    </w:p>
    <w:p w14:paraId="42F740BF" w14:textId="77777777" w:rsidR="00471546" w:rsidRPr="00471546" w:rsidRDefault="00471546" w:rsidP="000721FC">
      <w:pPr>
        <w:ind w:firstLine="709"/>
        <w:contextualSpacing/>
        <w:rPr>
          <w:rFonts w:eastAsia="Times New Roman"/>
          <w:kern w:val="0"/>
          <w:lang w:eastAsia="ru-RU"/>
          <w14:ligatures w14:val="none"/>
        </w:rPr>
      </w:pPr>
    </w:p>
    <w:p w14:paraId="227BB076" w14:textId="77777777" w:rsidR="00471546" w:rsidRPr="00471546" w:rsidRDefault="00471546" w:rsidP="000721FC">
      <w:pPr>
        <w:ind w:firstLine="709"/>
        <w:contextualSpacing/>
        <w:rPr>
          <w:rFonts w:eastAsia="Times New Roman"/>
          <w:kern w:val="0"/>
          <w:lang w:eastAsia="ru-RU"/>
          <w14:ligatures w14:val="none"/>
        </w:rPr>
      </w:pPr>
      <w:r w:rsidRPr="00471546">
        <w:rPr>
          <w:rFonts w:eastAsia="Times New Roman"/>
          <w:kern w:val="0"/>
          <w:lang w:eastAsia="ru-RU"/>
          <w14:ligatures w14:val="none"/>
        </w:rPr>
        <w:t>это сумма следующих терминов</w:t>
      </w:r>
    </w:p>
    <w:p w14:paraId="7E2D66DF" w14:textId="77777777" w:rsidR="00471546" w:rsidRPr="00471546" w:rsidRDefault="00471546" w:rsidP="000721FC">
      <w:pPr>
        <w:ind w:firstLine="709"/>
        <w:contextualSpacing/>
        <w:rPr>
          <w:rFonts w:eastAsia="Times New Roman"/>
          <w:kern w:val="0"/>
          <w:lang w:eastAsia="ru-RU"/>
          <w14:ligatures w14:val="none"/>
        </w:rPr>
      </w:pPr>
    </w:p>
    <w:p w14:paraId="0C3A8203" w14:textId="1CB3B072" w:rsidR="00471546" w:rsidRDefault="00471546" w:rsidP="002938BF">
      <w:pPr>
        <w:ind w:firstLine="2127"/>
        <w:contextualSpacing/>
        <w:jc w:val="right"/>
        <w:rPr>
          <w:rFonts w:eastAsia="Times New Roman"/>
          <w:kern w:val="0"/>
          <w:lang w:eastAsia="ru-RU"/>
          <w14:ligatures w14:val="none"/>
        </w:rPr>
      </w:pPr>
      <m:oMath>
        <m:r>
          <w:rPr>
            <w:rFonts w:ascii="Cambria Math" w:eastAsia="Times New Roman" w:hAnsi="Cambria Math"/>
            <w:kern w:val="0"/>
            <w:lang w:val="en-US" w:eastAsia="ru-RU"/>
            <w14:ligatures w14:val="none"/>
          </w:rPr>
          <m:t>A</m:t>
        </m:r>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b</m:t>
            </m:r>
          </m:e>
          <m:sub>
            <m:r>
              <w:rPr>
                <w:rFonts w:ascii="Cambria Math" w:eastAsia="Times New Roman" w:hAnsi="Cambria Math"/>
                <w:kern w:val="0"/>
                <w:lang w:eastAsia="ru-RU"/>
                <w14:ligatures w14:val="none"/>
              </w:rPr>
              <m:t>0</m:t>
            </m:r>
          </m:sub>
        </m:sSub>
        <m:r>
          <w:rPr>
            <w:rFonts w:ascii="Cambria Math" w:eastAsia="Times New Roman" w:hAnsi="Cambria Math"/>
            <w:kern w:val="0"/>
            <w:lang w:eastAsia="ru-RU"/>
            <w14:ligatures w14:val="none"/>
          </w:rPr>
          <m:t>=</m:t>
        </m:r>
        <m:d>
          <m:dPr>
            <m:ctrlPr>
              <w:rPr>
                <w:rFonts w:ascii="Cambria Math" w:eastAsia="Times New Roman" w:hAnsi="Cambria Math"/>
                <w:i/>
                <w:kern w:val="0"/>
                <w:lang w:val="en-US" w:eastAsia="ru-RU"/>
                <w14:ligatures w14:val="none"/>
              </w:rPr>
            </m:ctrlPr>
          </m:dPr>
          <m:e>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eastAsia="ru-RU"/>
                    <w14:ligatures w14:val="none"/>
                  </w:rPr>
                  <m:t>2</m:t>
                </m:r>
                <m:ctrlPr>
                  <w:rPr>
                    <w:rFonts w:ascii="Cambria Math" w:eastAsia="Times New Roman" w:hAnsi="Cambria Math"/>
                    <w:i/>
                    <w:kern w:val="0"/>
                    <w:lang w:eastAsia="ru-RU"/>
                    <w14:ligatures w14:val="none"/>
                  </w:rPr>
                </m:ctrlPr>
              </m:e>
              <m:sup>
                <m:r>
                  <w:rPr>
                    <w:rFonts w:ascii="Cambria Math" w:eastAsia="Times New Roman" w:hAnsi="Cambria Math"/>
                    <w:kern w:val="0"/>
                    <w:lang w:eastAsia="ru-RU"/>
                    <w14:ligatures w14:val="none"/>
                  </w:rPr>
                  <m:t>3</m:t>
                </m:r>
              </m:sup>
            </m:sSup>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3</m:t>
                </m:r>
              </m:sub>
            </m:sSub>
            <m:r>
              <w:rPr>
                <w:rFonts w:ascii="Cambria Math" w:eastAsia="Times New Roman" w:hAnsi="Cambria Math"/>
                <w:kern w:val="0"/>
                <w:lang w:eastAsia="ru-RU"/>
                <w14:ligatures w14:val="none"/>
              </w:rPr>
              <m:t>+</m:t>
            </m:r>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eastAsia="ru-RU"/>
                    <w14:ligatures w14:val="none"/>
                  </w:rPr>
                  <m:t>2</m:t>
                </m:r>
                <m:ctrlPr>
                  <w:rPr>
                    <w:rFonts w:ascii="Cambria Math" w:eastAsia="Times New Roman" w:hAnsi="Cambria Math"/>
                    <w:i/>
                    <w:kern w:val="0"/>
                    <w:lang w:eastAsia="ru-RU"/>
                    <w14:ligatures w14:val="none"/>
                  </w:rPr>
                </m:ctrlPr>
              </m:e>
              <m:sup>
                <m:r>
                  <w:rPr>
                    <w:rFonts w:ascii="Cambria Math" w:eastAsia="Times New Roman" w:hAnsi="Cambria Math"/>
                    <w:kern w:val="0"/>
                    <w:lang w:eastAsia="ru-RU"/>
                    <w14:ligatures w14:val="none"/>
                  </w:rPr>
                  <m:t>2</m:t>
                </m:r>
              </m:sup>
            </m:sSup>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2</m:t>
                </m:r>
              </m:sub>
            </m:sSub>
            <m:r>
              <w:rPr>
                <w:rFonts w:ascii="Cambria Math" w:eastAsia="Times New Roman" w:hAnsi="Cambria Math"/>
                <w:kern w:val="0"/>
                <w:lang w:eastAsia="ru-RU"/>
                <w14:ligatures w14:val="none"/>
              </w:rPr>
              <m:t>+</m:t>
            </m:r>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eastAsia="ru-RU"/>
                    <w14:ligatures w14:val="none"/>
                  </w:rPr>
                  <m:t>2</m:t>
                </m:r>
                <m:ctrlPr>
                  <w:rPr>
                    <w:rFonts w:ascii="Cambria Math" w:eastAsia="Times New Roman" w:hAnsi="Cambria Math"/>
                    <w:i/>
                    <w:kern w:val="0"/>
                    <w:lang w:eastAsia="ru-RU"/>
                    <w14:ligatures w14:val="none"/>
                  </w:rPr>
                </m:ctrlPr>
              </m:e>
              <m:sup>
                <m:r>
                  <w:rPr>
                    <w:rFonts w:ascii="Cambria Math" w:eastAsia="Times New Roman" w:hAnsi="Cambria Math"/>
                    <w:kern w:val="0"/>
                    <w:lang w:eastAsia="ru-RU"/>
                    <w14:ligatures w14:val="none"/>
                  </w:rPr>
                  <m:t>1</m:t>
                </m:r>
              </m:sup>
            </m:sSup>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1</m:t>
                </m:r>
              </m:sub>
            </m:sSub>
            <m:r>
              <w:rPr>
                <w:rFonts w:ascii="Cambria Math" w:eastAsia="Times New Roman" w:hAnsi="Cambria Math"/>
                <w:kern w:val="0"/>
                <w:lang w:eastAsia="ru-RU"/>
                <w14:ligatures w14:val="none"/>
              </w:rPr>
              <m:t>+</m:t>
            </m:r>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eastAsia="ru-RU"/>
                    <w14:ligatures w14:val="none"/>
                  </w:rPr>
                  <m:t>2</m:t>
                </m:r>
                <m:ctrlPr>
                  <w:rPr>
                    <w:rFonts w:ascii="Cambria Math" w:eastAsia="Times New Roman" w:hAnsi="Cambria Math"/>
                    <w:i/>
                    <w:kern w:val="0"/>
                    <w:lang w:eastAsia="ru-RU"/>
                    <w14:ligatures w14:val="none"/>
                  </w:rPr>
                </m:ctrlPr>
              </m:e>
              <m:sup>
                <m:r>
                  <w:rPr>
                    <w:rFonts w:ascii="Cambria Math" w:eastAsia="Times New Roman" w:hAnsi="Cambria Math"/>
                    <w:kern w:val="0"/>
                    <w:lang w:eastAsia="ru-RU"/>
                    <w14:ligatures w14:val="none"/>
                  </w:rPr>
                  <m:t>0</m:t>
                </m:r>
              </m:sup>
            </m:sSup>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0</m:t>
                </m:r>
              </m:sub>
            </m:sSub>
          </m:e>
        </m:d>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b</m:t>
            </m:r>
          </m:e>
          <m:sub>
            <m:r>
              <w:rPr>
                <w:rFonts w:ascii="Cambria Math" w:eastAsia="Times New Roman" w:hAnsi="Cambria Math"/>
                <w:kern w:val="0"/>
                <w:lang w:eastAsia="ru-RU"/>
                <w14:ligatures w14:val="none"/>
              </w:rPr>
              <m:t>0</m:t>
            </m:r>
          </m:sub>
        </m:sSub>
      </m:oMath>
      <w:r w:rsidRPr="00471546">
        <w:rPr>
          <w:rFonts w:eastAsia="Times New Roman"/>
          <w:kern w:val="0"/>
          <w:lang w:eastAsia="ru-RU"/>
          <w14:ligatures w14:val="none"/>
        </w:rPr>
        <w:t xml:space="preserve">   </w:t>
      </w:r>
      <w:r w:rsidRPr="00471546">
        <w:rPr>
          <w:rFonts w:eastAsia="Times New Roman"/>
          <w:kern w:val="0"/>
          <w:lang w:eastAsia="ru-RU"/>
          <w14:ligatures w14:val="none"/>
        </w:rPr>
        <w:tab/>
      </w:r>
      <w:r w:rsidRPr="00471546">
        <w:rPr>
          <w:rFonts w:eastAsia="Times New Roman"/>
          <w:kern w:val="0"/>
          <w:lang w:eastAsia="ru-RU"/>
          <w14:ligatures w14:val="none"/>
        </w:rPr>
        <w:tab/>
        <w:t>(31)</w:t>
      </w:r>
    </w:p>
    <w:p w14:paraId="3484D42A" w14:textId="77777777" w:rsidR="002938BF" w:rsidRPr="00471546" w:rsidRDefault="002938BF" w:rsidP="002938BF">
      <w:pPr>
        <w:ind w:firstLine="2127"/>
        <w:contextualSpacing/>
        <w:jc w:val="right"/>
        <w:rPr>
          <w:rFonts w:eastAsia="Times New Roman"/>
          <w:kern w:val="0"/>
          <w:lang w:eastAsia="ru-RU"/>
          <w14:ligatures w14:val="none"/>
        </w:rPr>
      </w:pPr>
    </w:p>
    <w:p w14:paraId="3B9A6EE1" w14:textId="77777777" w:rsidR="00471546" w:rsidRPr="00471546" w:rsidRDefault="00287388" w:rsidP="000721FC">
      <w:pPr>
        <w:ind w:firstLine="709"/>
        <w:contextualSpacing/>
        <w:jc w:val="right"/>
        <w:rPr>
          <w:rFonts w:eastAsia="Times New Roman"/>
          <w:kern w:val="0"/>
          <w:lang w:eastAsia="ru-RU"/>
          <w14:ligatures w14:val="none"/>
        </w:rPr>
      </w:pPr>
      <m:oMath>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eastAsia="ru-RU"/>
                <w14:ligatures w14:val="none"/>
              </w:rPr>
              <m:t>2</m:t>
            </m:r>
            <m:ctrlPr>
              <w:rPr>
                <w:rFonts w:ascii="Cambria Math" w:eastAsia="Times New Roman" w:hAnsi="Cambria Math"/>
                <w:i/>
                <w:kern w:val="0"/>
                <w:lang w:eastAsia="ru-RU"/>
                <w14:ligatures w14:val="none"/>
              </w:rPr>
            </m:ctrlPr>
          </m:e>
          <m:sup>
            <m:r>
              <w:rPr>
                <w:rFonts w:ascii="Cambria Math" w:eastAsia="Times New Roman" w:hAnsi="Cambria Math"/>
                <w:kern w:val="0"/>
                <w:lang w:eastAsia="ru-RU"/>
                <w14:ligatures w14:val="none"/>
              </w:rPr>
              <m:t>1</m:t>
            </m:r>
          </m:sup>
        </m:sSup>
        <m:r>
          <w:rPr>
            <w:rFonts w:ascii="Cambria Math" w:eastAsia="Times New Roman" w:hAnsi="Cambria Math"/>
            <w:kern w:val="0"/>
            <w:lang w:eastAsia="ru-RU"/>
            <w14:ligatures w14:val="none"/>
          </w:rPr>
          <m:t>∙</m:t>
        </m:r>
        <m:r>
          <w:rPr>
            <w:rFonts w:ascii="Cambria Math" w:eastAsia="Times New Roman" w:hAnsi="Cambria Math"/>
            <w:kern w:val="0"/>
            <w:lang w:val="en-US" w:eastAsia="ru-RU"/>
            <w14:ligatures w14:val="none"/>
          </w:rPr>
          <m:t>A</m:t>
        </m:r>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b</m:t>
            </m:r>
          </m:e>
          <m:sub>
            <m:r>
              <w:rPr>
                <w:rFonts w:ascii="Cambria Math" w:eastAsia="Times New Roman" w:hAnsi="Cambria Math"/>
                <w:kern w:val="0"/>
                <w:lang w:eastAsia="ru-RU"/>
                <w14:ligatures w14:val="none"/>
              </w:rPr>
              <m:t>1</m:t>
            </m:r>
          </m:sub>
        </m:sSub>
        <m:r>
          <w:rPr>
            <w:rFonts w:ascii="Cambria Math" w:eastAsia="Times New Roman" w:hAnsi="Cambria Math"/>
            <w:kern w:val="0"/>
            <w:lang w:eastAsia="ru-RU"/>
            <w14:ligatures w14:val="none"/>
          </w:rPr>
          <m:t>=</m:t>
        </m:r>
        <m:d>
          <m:dPr>
            <m:ctrlPr>
              <w:rPr>
                <w:rFonts w:ascii="Cambria Math" w:eastAsia="Times New Roman" w:hAnsi="Cambria Math"/>
                <w:i/>
                <w:kern w:val="0"/>
                <w:lang w:eastAsia="ru-RU"/>
                <w14:ligatures w14:val="none"/>
              </w:rPr>
            </m:ctrlPr>
          </m:dPr>
          <m:e>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eastAsia="ru-RU"/>
                    <w14:ligatures w14:val="none"/>
                  </w:rPr>
                  <m:t>2</m:t>
                </m:r>
                <m:ctrlPr>
                  <w:rPr>
                    <w:rFonts w:ascii="Cambria Math" w:eastAsia="Times New Roman" w:hAnsi="Cambria Math"/>
                    <w:i/>
                    <w:kern w:val="0"/>
                    <w:lang w:eastAsia="ru-RU"/>
                    <w14:ligatures w14:val="none"/>
                  </w:rPr>
                </m:ctrlPr>
              </m:e>
              <m:sup>
                <m:r>
                  <w:rPr>
                    <w:rFonts w:ascii="Cambria Math" w:eastAsia="Times New Roman" w:hAnsi="Cambria Math"/>
                    <w:kern w:val="0"/>
                    <w:lang w:eastAsia="ru-RU"/>
                    <w14:ligatures w14:val="none"/>
                  </w:rPr>
                  <m:t>3</m:t>
                </m:r>
              </m:sup>
            </m:sSup>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2</m:t>
                </m:r>
              </m:sub>
            </m:sSub>
            <m:r>
              <w:rPr>
                <w:rFonts w:ascii="Cambria Math" w:eastAsia="Times New Roman" w:hAnsi="Cambria Math"/>
                <w:kern w:val="0"/>
                <w:lang w:eastAsia="ru-RU"/>
                <w14:ligatures w14:val="none"/>
              </w:rPr>
              <m:t>+</m:t>
            </m:r>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eastAsia="ru-RU"/>
                    <w14:ligatures w14:val="none"/>
                  </w:rPr>
                  <m:t>2</m:t>
                </m:r>
                <m:ctrlPr>
                  <w:rPr>
                    <w:rFonts w:ascii="Cambria Math" w:eastAsia="Times New Roman" w:hAnsi="Cambria Math"/>
                    <w:i/>
                    <w:kern w:val="0"/>
                    <w:lang w:eastAsia="ru-RU"/>
                    <w14:ligatures w14:val="none"/>
                  </w:rPr>
                </m:ctrlPr>
              </m:e>
              <m:sup>
                <m:r>
                  <w:rPr>
                    <w:rFonts w:ascii="Cambria Math" w:eastAsia="Times New Roman" w:hAnsi="Cambria Math"/>
                    <w:kern w:val="0"/>
                    <w:lang w:eastAsia="ru-RU"/>
                    <w14:ligatures w14:val="none"/>
                  </w:rPr>
                  <m:t>2</m:t>
                </m:r>
              </m:sup>
            </m:sSup>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1</m:t>
                </m:r>
              </m:sub>
            </m:sSub>
            <m:r>
              <w:rPr>
                <w:rFonts w:ascii="Cambria Math" w:eastAsia="Times New Roman" w:hAnsi="Cambria Math"/>
                <w:kern w:val="0"/>
                <w:lang w:eastAsia="ru-RU"/>
                <w14:ligatures w14:val="none"/>
              </w:rPr>
              <m:t>+</m:t>
            </m:r>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eastAsia="ru-RU"/>
                    <w14:ligatures w14:val="none"/>
                  </w:rPr>
                  <m:t>2</m:t>
                </m:r>
                <m:ctrlPr>
                  <w:rPr>
                    <w:rFonts w:ascii="Cambria Math" w:eastAsia="Times New Roman" w:hAnsi="Cambria Math"/>
                    <w:i/>
                    <w:kern w:val="0"/>
                    <w:lang w:eastAsia="ru-RU"/>
                    <w14:ligatures w14:val="none"/>
                  </w:rPr>
                </m:ctrlPr>
              </m:e>
              <m:sup>
                <m:r>
                  <w:rPr>
                    <w:rFonts w:ascii="Cambria Math" w:eastAsia="Times New Roman" w:hAnsi="Cambria Math"/>
                    <w:kern w:val="0"/>
                    <w:lang w:eastAsia="ru-RU"/>
                    <w14:ligatures w14:val="none"/>
                  </w:rPr>
                  <m:t>1</m:t>
                </m:r>
              </m:sup>
            </m:sSup>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0</m:t>
                </m:r>
              </m:sub>
            </m:sSub>
            <m:r>
              <w:rPr>
                <w:rFonts w:ascii="Cambria Math" w:eastAsia="Times New Roman" w:hAnsi="Cambria Math"/>
                <w:kern w:val="0"/>
                <w:lang w:eastAsia="ru-RU"/>
                <w14:ligatures w14:val="none"/>
              </w:rPr>
              <m:t>-</m:t>
            </m:r>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eastAsia="ru-RU"/>
                    <w14:ligatures w14:val="none"/>
                  </w:rPr>
                  <m:t>2</m:t>
                </m:r>
                <m:ctrlPr>
                  <w:rPr>
                    <w:rFonts w:ascii="Cambria Math" w:eastAsia="Times New Roman" w:hAnsi="Cambria Math"/>
                    <w:i/>
                    <w:kern w:val="0"/>
                    <w:lang w:eastAsia="ru-RU"/>
                    <w14:ligatures w14:val="none"/>
                  </w:rPr>
                </m:ctrlPr>
              </m:e>
              <m:sup>
                <m:r>
                  <w:rPr>
                    <w:rFonts w:ascii="Cambria Math" w:eastAsia="Times New Roman" w:hAnsi="Cambria Math"/>
                    <w:kern w:val="0"/>
                    <w:lang w:eastAsia="ru-RU"/>
                    <w14:ligatures w14:val="none"/>
                  </w:rPr>
                  <m:t>0</m:t>
                </m:r>
              </m:sup>
            </m:sSup>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3</m:t>
                </m:r>
              </m:sub>
            </m:sSub>
          </m:e>
        </m:d>
        <m:sSub>
          <m:sSubPr>
            <m:ctrlPr>
              <w:rPr>
                <w:rFonts w:ascii="Cambria Math" w:eastAsia="Times New Roman" w:hAnsi="Cambria Math"/>
                <w:i/>
                <w:kern w:val="0"/>
                <w:lang w:eastAsia="ru-RU"/>
                <w14:ligatures w14:val="none"/>
              </w:rPr>
            </m:ctrlPr>
          </m:sSubPr>
          <m:e>
            <m:r>
              <w:rPr>
                <w:rFonts w:ascii="Cambria Math" w:eastAsia="Times New Roman" w:hAnsi="Cambria Math"/>
                <w:kern w:val="0"/>
                <w:lang w:eastAsia="ru-RU"/>
                <w14:ligatures w14:val="none"/>
              </w:rPr>
              <m:t>b</m:t>
            </m:r>
          </m:e>
          <m:sub>
            <m:r>
              <w:rPr>
                <w:rFonts w:ascii="Cambria Math" w:eastAsia="Times New Roman" w:hAnsi="Cambria Math"/>
                <w:kern w:val="0"/>
                <w:lang w:eastAsia="ru-RU"/>
                <w14:ligatures w14:val="none"/>
              </w:rPr>
              <m:t>1</m:t>
            </m:r>
          </m:sub>
        </m:sSub>
      </m:oMath>
      <w:r w:rsidR="00471546" w:rsidRPr="00471546">
        <w:rPr>
          <w:rFonts w:eastAsia="Times New Roman"/>
          <w:kern w:val="0"/>
          <w:lang w:eastAsia="ru-RU"/>
          <w14:ligatures w14:val="none"/>
        </w:rPr>
        <w:t xml:space="preserve">  </w:t>
      </w:r>
      <w:r w:rsidR="00471546" w:rsidRPr="00471546">
        <w:rPr>
          <w:rFonts w:eastAsia="Times New Roman"/>
          <w:kern w:val="0"/>
          <w:lang w:eastAsia="ru-RU"/>
          <w14:ligatures w14:val="none"/>
        </w:rPr>
        <w:tab/>
      </w:r>
      <w:r w:rsidR="00471546" w:rsidRPr="00471546">
        <w:rPr>
          <w:rFonts w:eastAsia="Times New Roman"/>
          <w:kern w:val="0"/>
          <w:lang w:eastAsia="ru-RU"/>
          <w14:ligatures w14:val="none"/>
        </w:rPr>
        <w:tab/>
        <w:t>(32)</w:t>
      </w:r>
    </w:p>
    <w:p w14:paraId="2E9C73A6" w14:textId="77777777" w:rsidR="00471546" w:rsidRPr="00471546" w:rsidRDefault="00471546" w:rsidP="000721FC">
      <w:pPr>
        <w:ind w:firstLine="709"/>
        <w:contextualSpacing/>
        <w:jc w:val="right"/>
        <w:rPr>
          <w:rFonts w:eastAsia="Times New Roman"/>
          <w:kern w:val="0"/>
          <w:lang w:eastAsia="ru-RU"/>
          <w14:ligatures w14:val="none"/>
        </w:rPr>
      </w:pPr>
    </w:p>
    <w:p w14:paraId="430D6CD7" w14:textId="77777777" w:rsidR="00471546" w:rsidRPr="00471546" w:rsidRDefault="00287388" w:rsidP="000721FC">
      <w:pPr>
        <w:ind w:firstLine="709"/>
        <w:contextualSpacing/>
        <w:jc w:val="right"/>
        <w:rPr>
          <w:rFonts w:eastAsia="Times New Roman"/>
          <w:kern w:val="0"/>
          <w:lang w:eastAsia="ru-RU"/>
          <w14:ligatures w14:val="none"/>
        </w:rPr>
      </w:pPr>
      <m:oMath>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eastAsia="ru-RU"/>
                <w14:ligatures w14:val="none"/>
              </w:rPr>
              <m:t>2</m:t>
            </m:r>
            <m:ctrlPr>
              <w:rPr>
                <w:rFonts w:ascii="Cambria Math" w:eastAsia="Times New Roman" w:hAnsi="Cambria Math"/>
                <w:i/>
                <w:kern w:val="0"/>
                <w:lang w:eastAsia="ru-RU"/>
                <w14:ligatures w14:val="none"/>
              </w:rPr>
            </m:ctrlPr>
          </m:e>
          <m:sup>
            <m:r>
              <w:rPr>
                <w:rFonts w:ascii="Cambria Math" w:eastAsia="Times New Roman" w:hAnsi="Cambria Math"/>
                <w:kern w:val="0"/>
                <w:lang w:eastAsia="ru-RU"/>
                <w14:ligatures w14:val="none"/>
              </w:rPr>
              <m:t>2</m:t>
            </m:r>
          </m:sup>
        </m:sSup>
        <m:r>
          <w:rPr>
            <w:rFonts w:ascii="Cambria Math" w:eastAsia="Times New Roman" w:hAnsi="Cambria Math"/>
            <w:kern w:val="0"/>
            <w:lang w:eastAsia="ru-RU"/>
            <w14:ligatures w14:val="none"/>
          </w:rPr>
          <m:t>∙</m:t>
        </m:r>
        <m:r>
          <w:rPr>
            <w:rFonts w:ascii="Cambria Math" w:eastAsia="Times New Roman" w:hAnsi="Cambria Math"/>
            <w:kern w:val="0"/>
            <w:lang w:val="en-US" w:eastAsia="ru-RU"/>
            <w14:ligatures w14:val="none"/>
          </w:rPr>
          <m:t>A</m:t>
        </m:r>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b</m:t>
            </m:r>
          </m:e>
          <m:sub>
            <m:r>
              <w:rPr>
                <w:rFonts w:ascii="Cambria Math" w:eastAsia="Times New Roman" w:hAnsi="Cambria Math"/>
                <w:kern w:val="0"/>
                <w:lang w:eastAsia="ru-RU"/>
                <w14:ligatures w14:val="none"/>
              </w:rPr>
              <m:t>2</m:t>
            </m:r>
          </m:sub>
        </m:sSub>
        <m:r>
          <w:rPr>
            <w:rFonts w:ascii="Cambria Math" w:eastAsia="Times New Roman" w:hAnsi="Cambria Math"/>
            <w:kern w:val="0"/>
            <w:lang w:eastAsia="ru-RU"/>
            <w14:ligatures w14:val="none"/>
          </w:rPr>
          <m:t>=</m:t>
        </m:r>
        <m:d>
          <m:dPr>
            <m:ctrlPr>
              <w:rPr>
                <w:rFonts w:ascii="Cambria Math" w:eastAsia="Times New Roman" w:hAnsi="Cambria Math"/>
                <w:i/>
                <w:kern w:val="0"/>
                <w:lang w:eastAsia="ru-RU"/>
                <w14:ligatures w14:val="none"/>
              </w:rPr>
            </m:ctrlPr>
          </m:dPr>
          <m:e>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eastAsia="ru-RU"/>
                    <w14:ligatures w14:val="none"/>
                  </w:rPr>
                  <m:t>2</m:t>
                </m:r>
                <m:ctrlPr>
                  <w:rPr>
                    <w:rFonts w:ascii="Cambria Math" w:eastAsia="Times New Roman" w:hAnsi="Cambria Math"/>
                    <w:i/>
                    <w:kern w:val="0"/>
                    <w:lang w:eastAsia="ru-RU"/>
                    <w14:ligatures w14:val="none"/>
                  </w:rPr>
                </m:ctrlPr>
              </m:e>
              <m:sup>
                <m:r>
                  <w:rPr>
                    <w:rFonts w:ascii="Cambria Math" w:eastAsia="Times New Roman" w:hAnsi="Cambria Math"/>
                    <w:kern w:val="0"/>
                    <w:lang w:eastAsia="ru-RU"/>
                    <w14:ligatures w14:val="none"/>
                  </w:rPr>
                  <m:t>3</m:t>
                </m:r>
              </m:sup>
            </m:sSup>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1</m:t>
                </m:r>
              </m:sub>
            </m:sSub>
            <m:r>
              <w:rPr>
                <w:rFonts w:ascii="Cambria Math" w:eastAsia="Times New Roman" w:hAnsi="Cambria Math"/>
                <w:kern w:val="0"/>
                <w:lang w:eastAsia="ru-RU"/>
                <w14:ligatures w14:val="none"/>
              </w:rPr>
              <m:t>+</m:t>
            </m:r>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eastAsia="ru-RU"/>
                    <w14:ligatures w14:val="none"/>
                  </w:rPr>
                  <m:t>2</m:t>
                </m:r>
                <m:ctrlPr>
                  <w:rPr>
                    <w:rFonts w:ascii="Cambria Math" w:eastAsia="Times New Roman" w:hAnsi="Cambria Math"/>
                    <w:i/>
                    <w:kern w:val="0"/>
                    <w:lang w:eastAsia="ru-RU"/>
                    <w14:ligatures w14:val="none"/>
                  </w:rPr>
                </m:ctrlPr>
              </m:e>
              <m:sup>
                <m:r>
                  <w:rPr>
                    <w:rFonts w:ascii="Cambria Math" w:eastAsia="Times New Roman" w:hAnsi="Cambria Math"/>
                    <w:kern w:val="0"/>
                    <w:lang w:eastAsia="ru-RU"/>
                    <w14:ligatures w14:val="none"/>
                  </w:rPr>
                  <m:t>2</m:t>
                </m:r>
              </m:sup>
            </m:sSup>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0</m:t>
                </m:r>
              </m:sub>
            </m:sSub>
            <m:r>
              <w:rPr>
                <w:rFonts w:ascii="Cambria Math" w:eastAsia="Times New Roman" w:hAnsi="Cambria Math"/>
                <w:kern w:val="0"/>
                <w:lang w:eastAsia="ru-RU"/>
                <w14:ligatures w14:val="none"/>
              </w:rPr>
              <m:t>-</m:t>
            </m:r>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eastAsia="ru-RU"/>
                    <w14:ligatures w14:val="none"/>
                  </w:rPr>
                  <m:t>2</m:t>
                </m:r>
                <m:ctrlPr>
                  <w:rPr>
                    <w:rFonts w:ascii="Cambria Math" w:eastAsia="Times New Roman" w:hAnsi="Cambria Math"/>
                    <w:i/>
                    <w:kern w:val="0"/>
                    <w:lang w:eastAsia="ru-RU"/>
                    <w14:ligatures w14:val="none"/>
                  </w:rPr>
                </m:ctrlPr>
              </m:e>
              <m:sup>
                <m:r>
                  <w:rPr>
                    <w:rFonts w:ascii="Cambria Math" w:eastAsia="Times New Roman" w:hAnsi="Cambria Math"/>
                    <w:kern w:val="0"/>
                    <w:lang w:eastAsia="ru-RU"/>
                    <w14:ligatures w14:val="none"/>
                  </w:rPr>
                  <m:t>1</m:t>
                </m:r>
              </m:sup>
            </m:sSup>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3</m:t>
                </m:r>
              </m:sub>
            </m:sSub>
            <m:r>
              <w:rPr>
                <w:rFonts w:ascii="Cambria Math" w:eastAsia="Times New Roman" w:hAnsi="Cambria Math"/>
                <w:kern w:val="0"/>
                <w:lang w:eastAsia="ru-RU"/>
                <w14:ligatures w14:val="none"/>
              </w:rPr>
              <m:t>-</m:t>
            </m:r>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eastAsia="ru-RU"/>
                    <w14:ligatures w14:val="none"/>
                  </w:rPr>
                  <m:t>2</m:t>
                </m:r>
                <m:ctrlPr>
                  <w:rPr>
                    <w:rFonts w:ascii="Cambria Math" w:eastAsia="Times New Roman" w:hAnsi="Cambria Math"/>
                    <w:i/>
                    <w:kern w:val="0"/>
                    <w:lang w:eastAsia="ru-RU"/>
                    <w14:ligatures w14:val="none"/>
                  </w:rPr>
                </m:ctrlPr>
              </m:e>
              <m:sup>
                <m:r>
                  <w:rPr>
                    <w:rFonts w:ascii="Cambria Math" w:eastAsia="Times New Roman" w:hAnsi="Cambria Math"/>
                    <w:kern w:val="0"/>
                    <w:lang w:eastAsia="ru-RU"/>
                    <w14:ligatures w14:val="none"/>
                  </w:rPr>
                  <m:t>0</m:t>
                </m:r>
              </m:sup>
            </m:sSup>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2</m:t>
                </m:r>
              </m:sub>
            </m:sSub>
          </m:e>
        </m:d>
        <m:sSub>
          <m:sSubPr>
            <m:ctrlPr>
              <w:rPr>
                <w:rFonts w:ascii="Cambria Math" w:eastAsia="Times New Roman" w:hAnsi="Cambria Math"/>
                <w:i/>
                <w:kern w:val="0"/>
                <w:lang w:eastAsia="ru-RU"/>
                <w14:ligatures w14:val="none"/>
              </w:rPr>
            </m:ctrlPr>
          </m:sSubPr>
          <m:e>
            <m:r>
              <w:rPr>
                <w:rFonts w:ascii="Cambria Math" w:eastAsia="Times New Roman" w:hAnsi="Cambria Math"/>
                <w:kern w:val="0"/>
                <w:lang w:eastAsia="ru-RU"/>
                <w14:ligatures w14:val="none"/>
              </w:rPr>
              <m:t>b</m:t>
            </m:r>
          </m:e>
          <m:sub>
            <m:r>
              <w:rPr>
                <w:rFonts w:ascii="Cambria Math" w:eastAsia="Times New Roman" w:hAnsi="Cambria Math"/>
                <w:kern w:val="0"/>
                <w:lang w:eastAsia="ru-RU"/>
                <w14:ligatures w14:val="none"/>
              </w:rPr>
              <m:t>2</m:t>
            </m:r>
          </m:sub>
        </m:sSub>
      </m:oMath>
      <w:r w:rsidR="00471546" w:rsidRPr="00471546">
        <w:rPr>
          <w:rFonts w:eastAsia="Times New Roman"/>
          <w:kern w:val="0"/>
          <w:lang w:eastAsia="ru-RU"/>
          <w14:ligatures w14:val="none"/>
        </w:rPr>
        <w:t xml:space="preserve">  </w:t>
      </w:r>
      <w:r w:rsidR="00471546" w:rsidRPr="00471546">
        <w:rPr>
          <w:rFonts w:eastAsia="Times New Roman"/>
          <w:kern w:val="0"/>
          <w:lang w:eastAsia="ru-RU"/>
          <w14:ligatures w14:val="none"/>
        </w:rPr>
        <w:tab/>
      </w:r>
      <w:r w:rsidR="00471546" w:rsidRPr="00471546">
        <w:rPr>
          <w:rFonts w:eastAsia="Times New Roman"/>
          <w:kern w:val="0"/>
          <w:lang w:eastAsia="ru-RU"/>
          <w14:ligatures w14:val="none"/>
        </w:rPr>
        <w:tab/>
        <w:t>(33)</w:t>
      </w:r>
    </w:p>
    <w:p w14:paraId="75153D28" w14:textId="77777777" w:rsidR="00471546" w:rsidRPr="00471546" w:rsidRDefault="00471546" w:rsidP="000721FC">
      <w:pPr>
        <w:ind w:firstLine="709"/>
        <w:contextualSpacing/>
        <w:jc w:val="right"/>
        <w:rPr>
          <w:rFonts w:eastAsia="Times New Roman"/>
          <w:kern w:val="0"/>
          <w:lang w:eastAsia="ru-RU"/>
          <w14:ligatures w14:val="none"/>
        </w:rPr>
      </w:pPr>
    </w:p>
    <w:p w14:paraId="4AD82B8E" w14:textId="77777777" w:rsidR="00471546" w:rsidRPr="00471546" w:rsidRDefault="00287388" w:rsidP="000721FC">
      <w:pPr>
        <w:ind w:firstLine="709"/>
        <w:contextualSpacing/>
        <w:jc w:val="right"/>
        <w:rPr>
          <w:rFonts w:eastAsia="Times New Roman"/>
          <w:kern w:val="0"/>
          <w:lang w:eastAsia="ru-RU"/>
          <w14:ligatures w14:val="none"/>
        </w:rPr>
      </w:pPr>
      <m:oMath>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eastAsia="ru-RU"/>
                <w14:ligatures w14:val="none"/>
              </w:rPr>
              <m:t>2</m:t>
            </m:r>
            <m:ctrlPr>
              <w:rPr>
                <w:rFonts w:ascii="Cambria Math" w:eastAsia="Times New Roman" w:hAnsi="Cambria Math"/>
                <w:i/>
                <w:kern w:val="0"/>
                <w:lang w:eastAsia="ru-RU"/>
                <w14:ligatures w14:val="none"/>
              </w:rPr>
            </m:ctrlPr>
          </m:e>
          <m:sup>
            <m:r>
              <w:rPr>
                <w:rFonts w:ascii="Cambria Math" w:eastAsia="Times New Roman" w:hAnsi="Cambria Math"/>
                <w:kern w:val="0"/>
                <w:lang w:eastAsia="ru-RU"/>
                <w14:ligatures w14:val="none"/>
              </w:rPr>
              <m:t>3</m:t>
            </m:r>
          </m:sup>
        </m:sSup>
        <m:r>
          <w:rPr>
            <w:rFonts w:ascii="Cambria Math" w:eastAsia="Times New Roman" w:hAnsi="Cambria Math"/>
            <w:kern w:val="0"/>
            <w:lang w:eastAsia="ru-RU"/>
            <w14:ligatures w14:val="none"/>
          </w:rPr>
          <m:t>∙</m:t>
        </m:r>
        <m:r>
          <w:rPr>
            <w:rFonts w:ascii="Cambria Math" w:eastAsia="Times New Roman" w:hAnsi="Cambria Math"/>
            <w:kern w:val="0"/>
            <w:lang w:val="en-US" w:eastAsia="ru-RU"/>
            <w14:ligatures w14:val="none"/>
          </w:rPr>
          <m:t>A</m:t>
        </m:r>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b</m:t>
            </m:r>
          </m:e>
          <m:sub>
            <m:r>
              <w:rPr>
                <w:rFonts w:ascii="Cambria Math" w:eastAsia="Times New Roman" w:hAnsi="Cambria Math"/>
                <w:kern w:val="0"/>
                <w:lang w:eastAsia="ru-RU"/>
                <w14:ligatures w14:val="none"/>
              </w:rPr>
              <m:t>3</m:t>
            </m:r>
          </m:sub>
        </m:sSub>
        <m:r>
          <w:rPr>
            <w:rFonts w:ascii="Cambria Math" w:eastAsia="Times New Roman" w:hAnsi="Cambria Math"/>
            <w:kern w:val="0"/>
            <w:lang w:eastAsia="ru-RU"/>
            <w14:ligatures w14:val="none"/>
          </w:rPr>
          <m:t>=</m:t>
        </m:r>
        <m:d>
          <m:dPr>
            <m:ctrlPr>
              <w:rPr>
                <w:rFonts w:ascii="Cambria Math" w:eastAsia="Times New Roman" w:hAnsi="Cambria Math"/>
                <w:i/>
                <w:kern w:val="0"/>
                <w:lang w:val="en-US" w:eastAsia="ru-RU"/>
                <w14:ligatures w14:val="none"/>
              </w:rPr>
            </m:ctrlPr>
          </m:dPr>
          <m:e>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eastAsia="ru-RU"/>
                    <w14:ligatures w14:val="none"/>
                  </w:rPr>
                  <m:t>2</m:t>
                </m:r>
                <m:ctrlPr>
                  <w:rPr>
                    <w:rFonts w:ascii="Cambria Math" w:eastAsia="Times New Roman" w:hAnsi="Cambria Math"/>
                    <w:i/>
                    <w:kern w:val="0"/>
                    <w:lang w:eastAsia="ru-RU"/>
                    <w14:ligatures w14:val="none"/>
                  </w:rPr>
                </m:ctrlPr>
              </m:e>
              <m:sup>
                <m:r>
                  <w:rPr>
                    <w:rFonts w:ascii="Cambria Math" w:eastAsia="Times New Roman" w:hAnsi="Cambria Math"/>
                    <w:kern w:val="0"/>
                    <w:lang w:eastAsia="ru-RU"/>
                    <w14:ligatures w14:val="none"/>
                  </w:rPr>
                  <m:t>3</m:t>
                </m:r>
              </m:sup>
            </m:sSup>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0</m:t>
                </m:r>
              </m:sub>
            </m:sSub>
            <m:r>
              <w:rPr>
                <w:rFonts w:ascii="Cambria Math" w:eastAsia="Times New Roman" w:hAnsi="Cambria Math"/>
                <w:kern w:val="0"/>
                <w:lang w:eastAsia="ru-RU"/>
                <w14:ligatures w14:val="none"/>
              </w:rPr>
              <m:t>-</m:t>
            </m:r>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eastAsia="ru-RU"/>
                    <w14:ligatures w14:val="none"/>
                  </w:rPr>
                  <m:t>2</m:t>
                </m:r>
                <m:ctrlPr>
                  <w:rPr>
                    <w:rFonts w:ascii="Cambria Math" w:eastAsia="Times New Roman" w:hAnsi="Cambria Math"/>
                    <w:i/>
                    <w:kern w:val="0"/>
                    <w:lang w:eastAsia="ru-RU"/>
                    <w14:ligatures w14:val="none"/>
                  </w:rPr>
                </m:ctrlPr>
              </m:e>
              <m:sup>
                <m:r>
                  <w:rPr>
                    <w:rFonts w:ascii="Cambria Math" w:eastAsia="Times New Roman" w:hAnsi="Cambria Math"/>
                    <w:kern w:val="0"/>
                    <w:lang w:eastAsia="ru-RU"/>
                    <w14:ligatures w14:val="none"/>
                  </w:rPr>
                  <m:t>2</m:t>
                </m:r>
              </m:sup>
            </m:sSup>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3</m:t>
                </m:r>
              </m:sub>
            </m:sSub>
            <m:r>
              <w:rPr>
                <w:rFonts w:ascii="Cambria Math" w:eastAsia="Times New Roman" w:hAnsi="Cambria Math"/>
                <w:kern w:val="0"/>
                <w:lang w:eastAsia="ru-RU"/>
                <w14:ligatures w14:val="none"/>
              </w:rPr>
              <m:t>-</m:t>
            </m:r>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eastAsia="ru-RU"/>
                    <w14:ligatures w14:val="none"/>
                  </w:rPr>
                  <m:t>2</m:t>
                </m:r>
                <m:ctrlPr>
                  <w:rPr>
                    <w:rFonts w:ascii="Cambria Math" w:eastAsia="Times New Roman" w:hAnsi="Cambria Math"/>
                    <w:i/>
                    <w:kern w:val="0"/>
                    <w:lang w:eastAsia="ru-RU"/>
                    <w14:ligatures w14:val="none"/>
                  </w:rPr>
                </m:ctrlPr>
              </m:e>
              <m:sup>
                <m:r>
                  <w:rPr>
                    <w:rFonts w:ascii="Cambria Math" w:eastAsia="Times New Roman" w:hAnsi="Cambria Math"/>
                    <w:kern w:val="0"/>
                    <w:lang w:eastAsia="ru-RU"/>
                    <w14:ligatures w14:val="none"/>
                  </w:rPr>
                  <m:t>1</m:t>
                </m:r>
              </m:sup>
            </m:sSup>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2</m:t>
                </m:r>
              </m:sub>
            </m:sSub>
            <m:r>
              <w:rPr>
                <w:rFonts w:ascii="Cambria Math" w:eastAsia="Times New Roman" w:hAnsi="Cambria Math"/>
                <w:kern w:val="0"/>
                <w:lang w:eastAsia="ru-RU"/>
                <w14:ligatures w14:val="none"/>
              </w:rPr>
              <m:t>-</m:t>
            </m:r>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eastAsia="ru-RU"/>
                    <w14:ligatures w14:val="none"/>
                  </w:rPr>
                  <m:t>2</m:t>
                </m:r>
                <m:ctrlPr>
                  <w:rPr>
                    <w:rFonts w:ascii="Cambria Math" w:eastAsia="Times New Roman" w:hAnsi="Cambria Math"/>
                    <w:i/>
                    <w:kern w:val="0"/>
                    <w:lang w:eastAsia="ru-RU"/>
                    <w14:ligatures w14:val="none"/>
                  </w:rPr>
                </m:ctrlPr>
              </m:e>
              <m:sup>
                <m:r>
                  <w:rPr>
                    <w:rFonts w:ascii="Cambria Math" w:eastAsia="Times New Roman" w:hAnsi="Cambria Math"/>
                    <w:kern w:val="0"/>
                    <w:lang w:eastAsia="ru-RU"/>
                    <w14:ligatures w14:val="none"/>
                  </w:rPr>
                  <m:t>0</m:t>
                </m:r>
              </m:sup>
            </m:sSup>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1</m:t>
                </m:r>
              </m:sub>
            </m:sSub>
          </m:e>
        </m:d>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b</m:t>
            </m:r>
          </m:e>
          <m:sub>
            <m:r>
              <w:rPr>
                <w:rFonts w:ascii="Cambria Math" w:eastAsia="Times New Roman" w:hAnsi="Cambria Math"/>
                <w:kern w:val="0"/>
                <w:lang w:eastAsia="ru-RU"/>
                <w14:ligatures w14:val="none"/>
              </w:rPr>
              <m:t>3</m:t>
            </m:r>
          </m:sub>
        </m:sSub>
      </m:oMath>
      <w:r w:rsidR="00471546" w:rsidRPr="00471546">
        <w:rPr>
          <w:rFonts w:eastAsia="Times New Roman"/>
          <w:kern w:val="0"/>
          <w:lang w:eastAsia="ru-RU"/>
          <w14:ligatures w14:val="none"/>
        </w:rPr>
        <w:t xml:space="preserve">  </w:t>
      </w:r>
      <w:r w:rsidR="00471546" w:rsidRPr="00471546">
        <w:rPr>
          <w:rFonts w:eastAsia="Times New Roman"/>
          <w:kern w:val="0"/>
          <w:lang w:eastAsia="ru-RU"/>
          <w14:ligatures w14:val="none"/>
        </w:rPr>
        <w:tab/>
      </w:r>
      <w:r w:rsidR="00471546" w:rsidRPr="00471546">
        <w:rPr>
          <w:rFonts w:eastAsia="Times New Roman"/>
          <w:kern w:val="0"/>
          <w:lang w:eastAsia="ru-RU"/>
          <w14:ligatures w14:val="none"/>
        </w:rPr>
        <w:tab/>
        <w:t>(34)</w:t>
      </w:r>
    </w:p>
    <w:p w14:paraId="620BC285" w14:textId="77777777" w:rsidR="00471546" w:rsidRPr="00471546" w:rsidRDefault="00471546" w:rsidP="000721FC">
      <w:pPr>
        <w:ind w:firstLine="709"/>
        <w:contextualSpacing/>
        <w:rPr>
          <w:rFonts w:eastAsia="Times New Roman"/>
          <w:kern w:val="0"/>
          <w:lang w:eastAsia="ru-RU"/>
          <w14:ligatures w14:val="none"/>
        </w:rPr>
      </w:pPr>
    </w:p>
    <w:p w14:paraId="783263A5" w14:textId="77777777" w:rsidR="00471546" w:rsidRPr="00471546" w:rsidRDefault="00471546" w:rsidP="000721FC">
      <w:pPr>
        <w:ind w:firstLine="709"/>
        <w:contextualSpacing/>
        <w:rPr>
          <w:rFonts w:eastAsia="Times New Roman"/>
          <w:kern w:val="0"/>
          <w:lang w:eastAsia="ru-RU"/>
          <w14:ligatures w14:val="none"/>
        </w:rPr>
      </w:pPr>
      <w:r w:rsidRPr="00471546">
        <w:rPr>
          <w:rFonts w:eastAsia="Times New Roman"/>
          <w:kern w:val="0"/>
          <w:lang w:eastAsia="ru-RU"/>
          <w14:ligatures w14:val="none"/>
        </w:rPr>
        <w:t xml:space="preserve">Группируя элементы по степеням двойки, мы получим следующие выражения для коэффициентов </w:t>
      </w:r>
      <m:oMath>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c</m:t>
            </m:r>
          </m:e>
          <m:sub>
            <m:r>
              <w:rPr>
                <w:rFonts w:ascii="Cambria Math" w:eastAsia="Times New Roman" w:hAnsi="Cambria Math"/>
                <w:kern w:val="0"/>
                <w:lang w:eastAsia="ru-RU"/>
                <w14:ligatures w14:val="none"/>
              </w:rPr>
              <m:t>i</m:t>
            </m:r>
          </m:sub>
        </m:sSub>
      </m:oMath>
      <w:r w:rsidRPr="00471546">
        <w:rPr>
          <w:rFonts w:eastAsia="Times New Roman"/>
          <w:kern w:val="0"/>
          <w:lang w:eastAsia="ru-RU"/>
          <w14:ligatures w14:val="none"/>
        </w:rPr>
        <w:t>, которые возникают при умножении двух элементов поля</w:t>
      </w:r>
    </w:p>
    <w:p w14:paraId="4025B065" w14:textId="77777777" w:rsidR="00471546" w:rsidRPr="00471546" w:rsidRDefault="00471546" w:rsidP="000721FC">
      <w:pPr>
        <w:ind w:firstLine="709"/>
        <w:contextualSpacing/>
        <w:rPr>
          <w:rFonts w:eastAsia="Times New Roman"/>
          <w:kern w:val="0"/>
          <w:lang w:eastAsia="ru-RU"/>
          <w14:ligatures w14:val="none"/>
        </w:rPr>
      </w:pPr>
    </w:p>
    <w:p w14:paraId="00ECEB7C" w14:textId="77777777" w:rsidR="00471546" w:rsidRPr="00471546" w:rsidRDefault="00287388" w:rsidP="002938BF">
      <w:pPr>
        <w:ind w:firstLine="1985"/>
        <w:contextualSpacing/>
        <w:jc w:val="right"/>
        <w:rPr>
          <w:rFonts w:eastAsia="Times New Roman"/>
          <w:kern w:val="0"/>
          <w:lang w:eastAsia="ru-RU"/>
          <w14:ligatures w14:val="none"/>
        </w:rPr>
      </w:pPr>
      <m:oMath>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c</m:t>
            </m:r>
          </m:e>
          <m:sub>
            <m:r>
              <w:rPr>
                <w:rFonts w:ascii="Cambria Math" w:eastAsia="Times New Roman" w:hAnsi="Cambria Math"/>
                <w:kern w:val="0"/>
                <w:lang w:eastAsia="ru-RU"/>
                <w14:ligatures w14:val="none"/>
              </w:rPr>
              <m:t>1</m:t>
            </m:r>
          </m:sub>
        </m:sSub>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3</m:t>
            </m:r>
          </m:sub>
        </m:sSub>
        <m:sSub>
          <m:sSubPr>
            <m:ctrlPr>
              <w:rPr>
                <w:rFonts w:ascii="Cambria Math" w:eastAsia="Times New Roman" w:hAnsi="Cambria Math"/>
                <w:i/>
                <w:kern w:val="0"/>
                <w:lang w:eastAsia="ru-RU"/>
                <w14:ligatures w14:val="none"/>
              </w:rPr>
            </m:ctrlPr>
          </m:sSubPr>
          <m:e>
            <m:r>
              <w:rPr>
                <w:rFonts w:ascii="Cambria Math" w:eastAsia="Times New Roman" w:hAnsi="Cambria Math"/>
                <w:kern w:val="0"/>
                <w:lang w:eastAsia="ru-RU"/>
                <w14:ligatures w14:val="none"/>
              </w:rPr>
              <m:t>b</m:t>
            </m:r>
          </m:e>
          <m:sub>
            <m:r>
              <w:rPr>
                <w:rFonts w:ascii="Cambria Math" w:eastAsia="Times New Roman" w:hAnsi="Cambria Math"/>
                <w:kern w:val="0"/>
                <w:lang w:eastAsia="ru-RU"/>
                <w14:ligatures w14:val="none"/>
              </w:rPr>
              <m:t>0</m:t>
            </m:r>
          </m:sub>
        </m:sSub>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2</m:t>
            </m:r>
          </m:sub>
        </m:sSub>
        <m:sSub>
          <m:sSubPr>
            <m:ctrlPr>
              <w:rPr>
                <w:rFonts w:ascii="Cambria Math" w:eastAsia="Times New Roman" w:hAnsi="Cambria Math"/>
                <w:i/>
                <w:kern w:val="0"/>
                <w:lang w:eastAsia="ru-RU"/>
                <w14:ligatures w14:val="none"/>
              </w:rPr>
            </m:ctrlPr>
          </m:sSubPr>
          <m:e>
            <m:r>
              <w:rPr>
                <w:rFonts w:ascii="Cambria Math" w:eastAsia="Times New Roman" w:hAnsi="Cambria Math"/>
                <w:kern w:val="0"/>
                <w:lang w:eastAsia="ru-RU"/>
                <w14:ligatures w14:val="none"/>
              </w:rPr>
              <m:t>b</m:t>
            </m:r>
          </m:e>
          <m:sub>
            <m:r>
              <w:rPr>
                <w:rFonts w:ascii="Cambria Math" w:eastAsia="Times New Roman" w:hAnsi="Cambria Math"/>
                <w:kern w:val="0"/>
                <w:lang w:eastAsia="ru-RU"/>
                <w14:ligatures w14:val="none"/>
              </w:rPr>
              <m:t>1</m:t>
            </m:r>
          </m:sub>
        </m:sSub>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1</m:t>
            </m:r>
          </m:sub>
        </m:sSub>
        <m:sSub>
          <m:sSubPr>
            <m:ctrlPr>
              <w:rPr>
                <w:rFonts w:ascii="Cambria Math" w:eastAsia="Times New Roman" w:hAnsi="Cambria Math"/>
                <w:i/>
                <w:kern w:val="0"/>
                <w:lang w:eastAsia="ru-RU"/>
                <w14:ligatures w14:val="none"/>
              </w:rPr>
            </m:ctrlPr>
          </m:sSubPr>
          <m:e>
            <m:r>
              <w:rPr>
                <w:rFonts w:ascii="Cambria Math" w:eastAsia="Times New Roman" w:hAnsi="Cambria Math"/>
                <w:kern w:val="0"/>
                <w:lang w:eastAsia="ru-RU"/>
                <w14:ligatures w14:val="none"/>
              </w:rPr>
              <m:t>b</m:t>
            </m:r>
          </m:e>
          <m:sub>
            <m:r>
              <w:rPr>
                <w:rFonts w:ascii="Cambria Math" w:eastAsia="Times New Roman" w:hAnsi="Cambria Math"/>
                <w:kern w:val="0"/>
                <w:lang w:eastAsia="ru-RU"/>
                <w14:ligatures w14:val="none"/>
              </w:rPr>
              <m:t>2</m:t>
            </m:r>
          </m:sub>
        </m:sSub>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0</m:t>
            </m:r>
          </m:sub>
        </m:sSub>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b</m:t>
            </m:r>
          </m:e>
          <m:sub>
            <m:r>
              <w:rPr>
                <w:rFonts w:ascii="Cambria Math" w:eastAsia="Times New Roman" w:hAnsi="Cambria Math"/>
                <w:kern w:val="0"/>
                <w:lang w:eastAsia="ru-RU"/>
                <w14:ligatures w14:val="none"/>
              </w:rPr>
              <m:t>3</m:t>
            </m:r>
          </m:sub>
        </m:sSub>
      </m:oMath>
      <w:r w:rsidR="00471546" w:rsidRPr="00471546">
        <w:rPr>
          <w:rFonts w:eastAsia="Times New Roman"/>
          <w:kern w:val="0"/>
          <w:lang w:eastAsia="ru-RU"/>
          <w14:ligatures w14:val="none"/>
        </w:rPr>
        <w:t xml:space="preserve">                 </w:t>
      </w:r>
      <w:r w:rsidR="00471546" w:rsidRPr="00471546">
        <w:rPr>
          <w:rFonts w:eastAsia="Times New Roman"/>
          <w:kern w:val="0"/>
          <w:lang w:eastAsia="ru-RU"/>
          <w14:ligatures w14:val="none"/>
        </w:rPr>
        <w:tab/>
      </w:r>
      <w:r w:rsidR="00471546" w:rsidRPr="00471546">
        <w:rPr>
          <w:rFonts w:eastAsia="Times New Roman"/>
          <w:kern w:val="0"/>
          <w:lang w:eastAsia="ru-RU"/>
          <w14:ligatures w14:val="none"/>
        </w:rPr>
        <w:tab/>
      </w:r>
      <w:r w:rsidR="00471546" w:rsidRPr="00471546">
        <w:rPr>
          <w:rFonts w:eastAsia="Times New Roman"/>
          <w:kern w:val="0"/>
          <w:lang w:eastAsia="ru-RU"/>
          <w14:ligatures w14:val="none"/>
        </w:rPr>
        <w:tab/>
        <w:t>(35)</w:t>
      </w:r>
    </w:p>
    <w:p w14:paraId="1C12B0E4" w14:textId="77777777" w:rsidR="00471546" w:rsidRPr="00471546" w:rsidRDefault="00471546" w:rsidP="000721FC">
      <w:pPr>
        <w:ind w:firstLine="709"/>
        <w:contextualSpacing/>
        <w:jc w:val="right"/>
        <w:rPr>
          <w:rFonts w:eastAsia="Times New Roman"/>
          <w:kern w:val="0"/>
          <w:lang w:eastAsia="ru-RU"/>
          <w14:ligatures w14:val="none"/>
        </w:rPr>
      </w:pPr>
    </w:p>
    <w:p w14:paraId="1418E131" w14:textId="77777777" w:rsidR="00471546" w:rsidRPr="00471546" w:rsidRDefault="00287388" w:rsidP="002938BF">
      <w:pPr>
        <w:ind w:firstLine="1985"/>
        <w:contextualSpacing/>
        <w:jc w:val="right"/>
        <w:rPr>
          <w:rFonts w:eastAsia="Times New Roman"/>
          <w:kern w:val="0"/>
          <w:lang w:eastAsia="ru-RU"/>
          <w14:ligatures w14:val="none"/>
        </w:rPr>
      </w:pPr>
      <m:oMath>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c</m:t>
            </m:r>
          </m:e>
          <m:sub>
            <m:r>
              <w:rPr>
                <w:rFonts w:ascii="Cambria Math" w:eastAsia="Times New Roman" w:hAnsi="Cambria Math"/>
                <w:kern w:val="0"/>
                <w:lang w:eastAsia="ru-RU"/>
                <w14:ligatures w14:val="none"/>
              </w:rPr>
              <m:t>2</m:t>
            </m:r>
          </m:sub>
        </m:sSub>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2</m:t>
            </m:r>
          </m:sub>
        </m:sSub>
        <m:sSub>
          <m:sSubPr>
            <m:ctrlPr>
              <w:rPr>
                <w:rFonts w:ascii="Cambria Math" w:eastAsia="Times New Roman" w:hAnsi="Cambria Math"/>
                <w:i/>
                <w:kern w:val="0"/>
                <w:lang w:eastAsia="ru-RU"/>
                <w14:ligatures w14:val="none"/>
              </w:rPr>
            </m:ctrlPr>
          </m:sSubPr>
          <m:e>
            <m:r>
              <w:rPr>
                <w:rFonts w:ascii="Cambria Math" w:eastAsia="Times New Roman" w:hAnsi="Cambria Math"/>
                <w:kern w:val="0"/>
                <w:lang w:eastAsia="ru-RU"/>
                <w14:ligatures w14:val="none"/>
              </w:rPr>
              <m:t>b</m:t>
            </m:r>
          </m:e>
          <m:sub>
            <m:r>
              <w:rPr>
                <w:rFonts w:ascii="Cambria Math" w:eastAsia="Times New Roman" w:hAnsi="Cambria Math"/>
                <w:kern w:val="0"/>
                <w:lang w:eastAsia="ru-RU"/>
                <w14:ligatures w14:val="none"/>
              </w:rPr>
              <m:t>0</m:t>
            </m:r>
          </m:sub>
        </m:sSub>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1</m:t>
            </m:r>
          </m:sub>
        </m:sSub>
        <m:sSub>
          <m:sSubPr>
            <m:ctrlPr>
              <w:rPr>
                <w:rFonts w:ascii="Cambria Math" w:eastAsia="Times New Roman" w:hAnsi="Cambria Math"/>
                <w:i/>
                <w:kern w:val="0"/>
                <w:lang w:eastAsia="ru-RU"/>
                <w14:ligatures w14:val="none"/>
              </w:rPr>
            </m:ctrlPr>
          </m:sSubPr>
          <m:e>
            <m:r>
              <w:rPr>
                <w:rFonts w:ascii="Cambria Math" w:eastAsia="Times New Roman" w:hAnsi="Cambria Math"/>
                <w:kern w:val="0"/>
                <w:lang w:eastAsia="ru-RU"/>
                <w14:ligatures w14:val="none"/>
              </w:rPr>
              <m:t>b</m:t>
            </m:r>
          </m:e>
          <m:sub>
            <m:r>
              <w:rPr>
                <w:rFonts w:ascii="Cambria Math" w:eastAsia="Times New Roman" w:hAnsi="Cambria Math"/>
                <w:kern w:val="0"/>
                <w:lang w:eastAsia="ru-RU"/>
                <w14:ligatures w14:val="none"/>
              </w:rPr>
              <m:t>1</m:t>
            </m:r>
          </m:sub>
        </m:sSub>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0</m:t>
            </m:r>
          </m:sub>
        </m:sSub>
        <m:sSub>
          <m:sSubPr>
            <m:ctrlPr>
              <w:rPr>
                <w:rFonts w:ascii="Cambria Math" w:eastAsia="Times New Roman" w:hAnsi="Cambria Math"/>
                <w:i/>
                <w:kern w:val="0"/>
                <w:lang w:eastAsia="ru-RU"/>
                <w14:ligatures w14:val="none"/>
              </w:rPr>
            </m:ctrlPr>
          </m:sSubPr>
          <m:e>
            <m:r>
              <w:rPr>
                <w:rFonts w:ascii="Cambria Math" w:eastAsia="Times New Roman" w:hAnsi="Cambria Math"/>
                <w:kern w:val="0"/>
                <w:lang w:eastAsia="ru-RU"/>
                <w14:ligatures w14:val="none"/>
              </w:rPr>
              <m:t>b</m:t>
            </m:r>
          </m:e>
          <m:sub>
            <m:r>
              <w:rPr>
                <w:rFonts w:ascii="Cambria Math" w:eastAsia="Times New Roman" w:hAnsi="Cambria Math"/>
                <w:kern w:val="0"/>
                <w:lang w:eastAsia="ru-RU"/>
                <w14:ligatures w14:val="none"/>
              </w:rPr>
              <m:t>2</m:t>
            </m:r>
          </m:sub>
        </m:sSub>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3</m:t>
            </m:r>
          </m:sub>
        </m:sSub>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b</m:t>
            </m:r>
          </m:e>
          <m:sub>
            <m:r>
              <w:rPr>
                <w:rFonts w:ascii="Cambria Math" w:eastAsia="Times New Roman" w:hAnsi="Cambria Math"/>
                <w:kern w:val="0"/>
                <w:lang w:eastAsia="ru-RU"/>
                <w14:ligatures w14:val="none"/>
              </w:rPr>
              <m:t>3</m:t>
            </m:r>
          </m:sub>
        </m:sSub>
        <m:r>
          <w:rPr>
            <w:rFonts w:ascii="Cambria Math" w:eastAsia="Times New Roman" w:hAnsi="Cambria Math"/>
            <w:kern w:val="0"/>
            <w:lang w:eastAsia="ru-RU"/>
            <w14:ligatures w14:val="none"/>
          </w:rPr>
          <m:t xml:space="preserve">                   </m:t>
        </m:r>
      </m:oMath>
      <w:r w:rsidR="00471546" w:rsidRPr="00471546">
        <w:rPr>
          <w:rFonts w:eastAsia="Times New Roman"/>
          <w:kern w:val="0"/>
          <w:lang w:eastAsia="ru-RU"/>
          <w14:ligatures w14:val="none"/>
        </w:rPr>
        <w:tab/>
      </w:r>
      <w:r w:rsidR="00471546" w:rsidRPr="00471546">
        <w:rPr>
          <w:rFonts w:eastAsia="Times New Roman"/>
          <w:kern w:val="0"/>
          <w:lang w:eastAsia="ru-RU"/>
          <w14:ligatures w14:val="none"/>
        </w:rPr>
        <w:tab/>
      </w:r>
      <w:r w:rsidR="00471546" w:rsidRPr="00471546">
        <w:rPr>
          <w:rFonts w:eastAsia="Times New Roman"/>
          <w:kern w:val="0"/>
          <w:lang w:eastAsia="ru-RU"/>
          <w14:ligatures w14:val="none"/>
        </w:rPr>
        <w:tab/>
        <w:t>(36)</w:t>
      </w:r>
    </w:p>
    <w:p w14:paraId="1983C2EC" w14:textId="77777777" w:rsidR="00471546" w:rsidRPr="00471546" w:rsidRDefault="00471546" w:rsidP="000721FC">
      <w:pPr>
        <w:ind w:firstLine="709"/>
        <w:contextualSpacing/>
        <w:jc w:val="right"/>
        <w:rPr>
          <w:rFonts w:eastAsia="Times New Roman"/>
          <w:kern w:val="0"/>
          <w:lang w:eastAsia="ru-RU"/>
          <w14:ligatures w14:val="none"/>
        </w:rPr>
      </w:pPr>
    </w:p>
    <w:p w14:paraId="6ED996B6" w14:textId="77777777" w:rsidR="00471546" w:rsidRPr="00471546" w:rsidRDefault="00287388" w:rsidP="000721FC">
      <w:pPr>
        <w:ind w:firstLine="709"/>
        <w:contextualSpacing/>
        <w:jc w:val="right"/>
        <w:rPr>
          <w:rFonts w:eastAsia="Times New Roman"/>
          <w:kern w:val="0"/>
          <w:lang w:eastAsia="ru-RU"/>
          <w14:ligatures w14:val="none"/>
        </w:rPr>
      </w:pPr>
      <m:oMath>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c</m:t>
            </m:r>
          </m:e>
          <m:sub>
            <m:r>
              <w:rPr>
                <w:rFonts w:ascii="Cambria Math" w:eastAsia="Times New Roman" w:hAnsi="Cambria Math"/>
                <w:kern w:val="0"/>
                <w:lang w:eastAsia="ru-RU"/>
                <w14:ligatures w14:val="none"/>
              </w:rPr>
              <m:t>3</m:t>
            </m:r>
          </m:sub>
        </m:sSub>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1</m:t>
            </m:r>
          </m:sub>
        </m:sSub>
        <m:sSub>
          <m:sSubPr>
            <m:ctrlPr>
              <w:rPr>
                <w:rFonts w:ascii="Cambria Math" w:eastAsia="Times New Roman" w:hAnsi="Cambria Math"/>
                <w:i/>
                <w:kern w:val="0"/>
                <w:lang w:eastAsia="ru-RU"/>
                <w14:ligatures w14:val="none"/>
              </w:rPr>
            </m:ctrlPr>
          </m:sSubPr>
          <m:e>
            <m:r>
              <w:rPr>
                <w:rFonts w:ascii="Cambria Math" w:eastAsia="Times New Roman" w:hAnsi="Cambria Math"/>
                <w:kern w:val="0"/>
                <w:lang w:eastAsia="ru-RU"/>
                <w14:ligatures w14:val="none"/>
              </w:rPr>
              <m:t>b</m:t>
            </m:r>
          </m:e>
          <m:sub>
            <m:r>
              <w:rPr>
                <w:rFonts w:ascii="Cambria Math" w:eastAsia="Times New Roman" w:hAnsi="Cambria Math"/>
                <w:kern w:val="0"/>
                <w:lang w:eastAsia="ru-RU"/>
                <w14:ligatures w14:val="none"/>
              </w:rPr>
              <m:t>0</m:t>
            </m:r>
          </m:sub>
        </m:sSub>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0</m:t>
            </m:r>
          </m:sub>
        </m:sSub>
        <m:sSub>
          <m:sSubPr>
            <m:ctrlPr>
              <w:rPr>
                <w:rFonts w:ascii="Cambria Math" w:eastAsia="Times New Roman" w:hAnsi="Cambria Math"/>
                <w:i/>
                <w:kern w:val="0"/>
                <w:lang w:eastAsia="ru-RU"/>
                <w14:ligatures w14:val="none"/>
              </w:rPr>
            </m:ctrlPr>
          </m:sSubPr>
          <m:e>
            <m:r>
              <w:rPr>
                <w:rFonts w:ascii="Cambria Math" w:eastAsia="Times New Roman" w:hAnsi="Cambria Math"/>
                <w:kern w:val="0"/>
                <w:lang w:eastAsia="ru-RU"/>
                <w14:ligatures w14:val="none"/>
              </w:rPr>
              <m:t>b</m:t>
            </m:r>
          </m:e>
          <m:sub>
            <m:r>
              <w:rPr>
                <w:rFonts w:ascii="Cambria Math" w:eastAsia="Times New Roman" w:hAnsi="Cambria Math"/>
                <w:kern w:val="0"/>
                <w:lang w:eastAsia="ru-RU"/>
                <w14:ligatures w14:val="none"/>
              </w:rPr>
              <m:t>1</m:t>
            </m:r>
          </m:sub>
        </m:sSub>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3</m:t>
            </m:r>
          </m:sub>
        </m:sSub>
        <m:sSub>
          <m:sSubPr>
            <m:ctrlPr>
              <w:rPr>
                <w:rFonts w:ascii="Cambria Math" w:eastAsia="Times New Roman" w:hAnsi="Cambria Math"/>
                <w:i/>
                <w:kern w:val="0"/>
                <w:lang w:eastAsia="ru-RU"/>
                <w14:ligatures w14:val="none"/>
              </w:rPr>
            </m:ctrlPr>
          </m:sSubPr>
          <m:e>
            <m:r>
              <w:rPr>
                <w:rFonts w:ascii="Cambria Math" w:eastAsia="Times New Roman" w:hAnsi="Cambria Math"/>
                <w:kern w:val="0"/>
                <w:lang w:eastAsia="ru-RU"/>
                <w14:ligatures w14:val="none"/>
              </w:rPr>
              <m:t>b</m:t>
            </m:r>
          </m:e>
          <m:sub>
            <m:r>
              <w:rPr>
                <w:rFonts w:ascii="Cambria Math" w:eastAsia="Times New Roman" w:hAnsi="Cambria Math"/>
                <w:kern w:val="0"/>
                <w:lang w:eastAsia="ru-RU"/>
                <w14:ligatures w14:val="none"/>
              </w:rPr>
              <m:t>2</m:t>
            </m:r>
          </m:sub>
        </m:sSub>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2</m:t>
            </m:r>
          </m:sub>
        </m:sSub>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b</m:t>
            </m:r>
          </m:e>
          <m:sub>
            <m:r>
              <w:rPr>
                <w:rFonts w:ascii="Cambria Math" w:eastAsia="Times New Roman" w:hAnsi="Cambria Math"/>
                <w:kern w:val="0"/>
                <w:lang w:eastAsia="ru-RU"/>
                <w14:ligatures w14:val="none"/>
              </w:rPr>
              <m:t>3</m:t>
            </m:r>
          </m:sub>
        </m:sSub>
      </m:oMath>
      <w:r w:rsidR="00471546" w:rsidRPr="00471546">
        <w:rPr>
          <w:rFonts w:eastAsia="Times New Roman"/>
          <w:kern w:val="0"/>
          <w:lang w:eastAsia="ru-RU"/>
          <w14:ligatures w14:val="none"/>
        </w:rPr>
        <w:t xml:space="preserve">                 </w:t>
      </w:r>
      <w:r w:rsidR="00471546" w:rsidRPr="00471546">
        <w:rPr>
          <w:rFonts w:eastAsia="Times New Roman"/>
          <w:kern w:val="0"/>
          <w:lang w:eastAsia="ru-RU"/>
          <w14:ligatures w14:val="none"/>
        </w:rPr>
        <w:tab/>
      </w:r>
      <w:r w:rsidR="00471546" w:rsidRPr="00471546">
        <w:rPr>
          <w:rFonts w:eastAsia="Times New Roman"/>
          <w:kern w:val="0"/>
          <w:lang w:eastAsia="ru-RU"/>
          <w14:ligatures w14:val="none"/>
        </w:rPr>
        <w:tab/>
      </w:r>
      <w:r w:rsidR="00471546" w:rsidRPr="00471546">
        <w:rPr>
          <w:rFonts w:eastAsia="Times New Roman"/>
          <w:kern w:val="0"/>
          <w:lang w:eastAsia="ru-RU"/>
          <w14:ligatures w14:val="none"/>
        </w:rPr>
        <w:tab/>
        <w:t>(37)</w:t>
      </w:r>
    </w:p>
    <w:p w14:paraId="2C77A470" w14:textId="77777777" w:rsidR="00471546" w:rsidRPr="00471546" w:rsidRDefault="00471546" w:rsidP="000721FC">
      <w:pPr>
        <w:ind w:firstLine="709"/>
        <w:contextualSpacing/>
        <w:jc w:val="right"/>
        <w:rPr>
          <w:rFonts w:eastAsia="Times New Roman"/>
          <w:kern w:val="0"/>
          <w:lang w:eastAsia="ru-RU"/>
          <w14:ligatures w14:val="none"/>
        </w:rPr>
      </w:pPr>
    </w:p>
    <w:p w14:paraId="04EC3688" w14:textId="77777777" w:rsidR="00471546" w:rsidRPr="00471546" w:rsidRDefault="00287388" w:rsidP="000721FC">
      <w:pPr>
        <w:ind w:firstLine="709"/>
        <w:contextualSpacing/>
        <w:jc w:val="right"/>
        <w:rPr>
          <w:rFonts w:eastAsia="Times New Roman"/>
          <w:kern w:val="0"/>
          <w:lang w:eastAsia="ru-RU"/>
          <w14:ligatures w14:val="none"/>
        </w:rPr>
      </w:pPr>
      <m:oMath>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c</m:t>
            </m:r>
          </m:e>
          <m:sub>
            <m:r>
              <w:rPr>
                <w:rFonts w:ascii="Cambria Math" w:eastAsia="Times New Roman" w:hAnsi="Cambria Math"/>
                <w:kern w:val="0"/>
                <w:lang w:eastAsia="ru-RU"/>
                <w14:ligatures w14:val="none"/>
              </w:rPr>
              <m:t>4</m:t>
            </m:r>
          </m:sub>
        </m:sSub>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0</m:t>
            </m:r>
          </m:sub>
        </m:sSub>
        <m:sSub>
          <m:sSubPr>
            <m:ctrlPr>
              <w:rPr>
                <w:rFonts w:ascii="Cambria Math" w:eastAsia="Times New Roman" w:hAnsi="Cambria Math"/>
                <w:i/>
                <w:kern w:val="0"/>
                <w:lang w:eastAsia="ru-RU"/>
                <w14:ligatures w14:val="none"/>
              </w:rPr>
            </m:ctrlPr>
          </m:sSubPr>
          <m:e>
            <m:r>
              <w:rPr>
                <w:rFonts w:ascii="Cambria Math" w:eastAsia="Times New Roman" w:hAnsi="Cambria Math"/>
                <w:kern w:val="0"/>
                <w:lang w:eastAsia="ru-RU"/>
                <w14:ligatures w14:val="none"/>
              </w:rPr>
              <m:t>b</m:t>
            </m:r>
          </m:e>
          <m:sub>
            <m:r>
              <w:rPr>
                <w:rFonts w:ascii="Cambria Math" w:eastAsia="Times New Roman" w:hAnsi="Cambria Math"/>
                <w:kern w:val="0"/>
                <w:lang w:eastAsia="ru-RU"/>
                <w14:ligatures w14:val="none"/>
              </w:rPr>
              <m:t>0</m:t>
            </m:r>
          </m:sub>
        </m:sSub>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3</m:t>
            </m:r>
          </m:sub>
        </m:sSub>
        <m:sSub>
          <m:sSubPr>
            <m:ctrlPr>
              <w:rPr>
                <w:rFonts w:ascii="Cambria Math" w:eastAsia="Times New Roman" w:hAnsi="Cambria Math"/>
                <w:i/>
                <w:kern w:val="0"/>
                <w:lang w:eastAsia="ru-RU"/>
                <w14:ligatures w14:val="none"/>
              </w:rPr>
            </m:ctrlPr>
          </m:sSubPr>
          <m:e>
            <m:r>
              <w:rPr>
                <w:rFonts w:ascii="Cambria Math" w:eastAsia="Times New Roman" w:hAnsi="Cambria Math"/>
                <w:kern w:val="0"/>
                <w:lang w:eastAsia="ru-RU"/>
                <w14:ligatures w14:val="none"/>
              </w:rPr>
              <m:t>b</m:t>
            </m:r>
          </m:e>
          <m:sub>
            <m:r>
              <w:rPr>
                <w:rFonts w:ascii="Cambria Math" w:eastAsia="Times New Roman" w:hAnsi="Cambria Math"/>
                <w:kern w:val="0"/>
                <w:lang w:eastAsia="ru-RU"/>
                <w14:ligatures w14:val="none"/>
              </w:rPr>
              <m:t>1</m:t>
            </m:r>
          </m:sub>
        </m:sSub>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2</m:t>
            </m:r>
          </m:sub>
        </m:sSub>
        <m:sSub>
          <m:sSubPr>
            <m:ctrlPr>
              <w:rPr>
                <w:rFonts w:ascii="Cambria Math" w:eastAsia="Times New Roman" w:hAnsi="Cambria Math"/>
                <w:i/>
                <w:kern w:val="0"/>
                <w:lang w:eastAsia="ru-RU"/>
                <w14:ligatures w14:val="none"/>
              </w:rPr>
            </m:ctrlPr>
          </m:sSubPr>
          <m:e>
            <m:r>
              <w:rPr>
                <w:rFonts w:ascii="Cambria Math" w:eastAsia="Times New Roman" w:hAnsi="Cambria Math"/>
                <w:kern w:val="0"/>
                <w:lang w:eastAsia="ru-RU"/>
                <w14:ligatures w14:val="none"/>
              </w:rPr>
              <m:t>b</m:t>
            </m:r>
          </m:e>
          <m:sub>
            <m:r>
              <w:rPr>
                <w:rFonts w:ascii="Cambria Math" w:eastAsia="Times New Roman" w:hAnsi="Cambria Math"/>
                <w:kern w:val="0"/>
                <w:lang w:eastAsia="ru-RU"/>
                <w14:ligatures w14:val="none"/>
              </w:rPr>
              <m:t>2</m:t>
            </m:r>
          </m:sub>
        </m:sSub>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1</m:t>
            </m:r>
          </m:sub>
        </m:sSub>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b</m:t>
            </m:r>
          </m:e>
          <m:sub>
            <m:r>
              <w:rPr>
                <w:rFonts w:ascii="Cambria Math" w:eastAsia="Times New Roman" w:hAnsi="Cambria Math"/>
                <w:kern w:val="0"/>
                <w:lang w:eastAsia="ru-RU"/>
                <w14:ligatures w14:val="none"/>
              </w:rPr>
              <m:t>3</m:t>
            </m:r>
          </m:sub>
        </m:sSub>
        <m:r>
          <w:rPr>
            <w:rFonts w:ascii="Cambria Math" w:eastAsia="Times New Roman" w:hAnsi="Cambria Math"/>
            <w:kern w:val="0"/>
            <w:lang w:eastAsia="ru-RU"/>
            <w14:ligatures w14:val="none"/>
          </w:rPr>
          <m:t xml:space="preserve">                   </m:t>
        </m:r>
      </m:oMath>
      <w:r w:rsidR="00471546" w:rsidRPr="00471546">
        <w:rPr>
          <w:rFonts w:eastAsia="Times New Roman"/>
          <w:kern w:val="0"/>
          <w:lang w:eastAsia="ru-RU"/>
          <w14:ligatures w14:val="none"/>
        </w:rPr>
        <w:tab/>
      </w:r>
      <w:r w:rsidR="00471546" w:rsidRPr="00471546">
        <w:rPr>
          <w:rFonts w:eastAsia="Times New Roman"/>
          <w:kern w:val="0"/>
          <w:lang w:eastAsia="ru-RU"/>
          <w14:ligatures w14:val="none"/>
        </w:rPr>
        <w:tab/>
      </w:r>
      <w:r w:rsidR="00471546" w:rsidRPr="00471546">
        <w:rPr>
          <w:rFonts w:eastAsia="Times New Roman"/>
          <w:kern w:val="0"/>
          <w:lang w:eastAsia="ru-RU"/>
          <w14:ligatures w14:val="none"/>
        </w:rPr>
        <w:tab/>
        <w:t>(38)</w:t>
      </w:r>
    </w:p>
    <w:p w14:paraId="74F4AAB6" w14:textId="77777777" w:rsidR="00471546" w:rsidRPr="00471546" w:rsidRDefault="00471546" w:rsidP="000721FC">
      <w:pPr>
        <w:ind w:firstLine="709"/>
        <w:contextualSpacing/>
        <w:rPr>
          <w:rFonts w:eastAsia="Times New Roman"/>
          <w:kern w:val="0"/>
          <w:lang w:eastAsia="ru-RU"/>
          <w14:ligatures w14:val="none"/>
        </w:rPr>
      </w:pPr>
    </w:p>
    <w:p w14:paraId="694607DE" w14:textId="77777777" w:rsidR="00471546" w:rsidRPr="00471546" w:rsidRDefault="00471546" w:rsidP="000721FC">
      <w:pPr>
        <w:ind w:firstLine="709"/>
        <w:contextualSpacing/>
        <w:rPr>
          <w:rFonts w:eastAsia="Times New Roman"/>
          <w:kern w:val="0"/>
          <w:lang w:eastAsia="ru-RU"/>
          <w14:ligatures w14:val="none"/>
        </w:rPr>
      </w:pPr>
      <w:r w:rsidRPr="00471546">
        <w:rPr>
          <w:rFonts w:eastAsia="Times New Roman"/>
          <w:kern w:val="0"/>
          <w:lang w:eastAsia="ru-RU"/>
          <w14:ligatures w14:val="none"/>
        </w:rPr>
        <w:t xml:space="preserve">Видно, что в формулах (35) - (38) коэффициенты </w:t>
      </w:r>
      <m:oMath>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i</m:t>
            </m:r>
          </m:sub>
        </m:sSub>
      </m:oMath>
      <w:r w:rsidRPr="00471546">
        <w:rPr>
          <w:rFonts w:eastAsia="Times New Roman"/>
          <w:kern w:val="0"/>
          <w:lang w:eastAsia="ru-RU"/>
          <w14:ligatures w14:val="none"/>
        </w:rPr>
        <w:t xml:space="preserve"> циклически переставляются с изменением знака, что соответствует специфике рассматриваемого поля. Подчеркнем также, что коэффициенты </w:t>
      </w:r>
      <m:oMath>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c</m:t>
            </m:r>
          </m:e>
          <m:sub>
            <m:r>
              <w:rPr>
                <w:rFonts w:ascii="Cambria Math" w:eastAsia="Times New Roman" w:hAnsi="Cambria Math"/>
                <w:kern w:val="0"/>
                <w:lang w:eastAsia="ru-RU"/>
                <w14:ligatures w14:val="none"/>
              </w:rPr>
              <m:t>i</m:t>
            </m:r>
          </m:sub>
        </m:sSub>
      </m:oMath>
      <w:r w:rsidRPr="00471546">
        <w:rPr>
          <w:rFonts w:eastAsia="Times New Roman"/>
          <w:kern w:val="0"/>
          <w:lang w:eastAsia="ru-RU"/>
          <w14:ligatures w14:val="none"/>
        </w:rPr>
        <w:t xml:space="preserve"> не обязательно равны </w:t>
      </w:r>
      <m:oMath>
        <m:r>
          <w:rPr>
            <w:rFonts w:ascii="Cambria Math" w:eastAsia="Times New Roman" w:hAnsi="Cambria Math"/>
            <w:kern w:val="0"/>
            <w:lang w:eastAsia="ru-RU"/>
            <w14:ligatures w14:val="none"/>
          </w:rPr>
          <m:t>±1</m:t>
        </m:r>
      </m:oMath>
      <w:r w:rsidRPr="00471546">
        <w:rPr>
          <w:rFonts w:eastAsia="Times New Roman"/>
          <w:kern w:val="0"/>
          <w:lang w:eastAsia="ru-RU"/>
          <w14:ligatures w14:val="none"/>
        </w:rPr>
        <w:t>т.е. не являются коэффициентами в представлении вида (26). Это веса, с которыми складываются силы двух при вычислении результата произведения.</w:t>
      </w:r>
    </w:p>
    <w:p w14:paraId="3EA8C450" w14:textId="0BE8C57C" w:rsidR="00471546" w:rsidRPr="00471546" w:rsidRDefault="00471546" w:rsidP="000721FC">
      <w:pPr>
        <w:ind w:firstLine="709"/>
        <w:contextualSpacing/>
        <w:rPr>
          <w:rFonts w:eastAsia="Times New Roman"/>
          <w:kern w:val="0"/>
          <w:lang w:eastAsia="ru-RU"/>
          <w14:ligatures w14:val="none"/>
        </w:rPr>
      </w:pPr>
      <w:r w:rsidRPr="00471546">
        <w:rPr>
          <w:rFonts w:eastAsia="Times New Roman"/>
          <w:kern w:val="0"/>
          <w:lang w:eastAsia="ru-RU"/>
          <w14:ligatures w14:val="none"/>
        </w:rPr>
        <w:t xml:space="preserve">Алгоритм, основанный на формулах (35) - (38), может быть реализован достаточно просто схематически, более того, он допускает очевидное обобщение на любые поля </w:t>
      </w:r>
      <m:oMath>
        <m:r>
          <w:rPr>
            <w:rFonts w:ascii="Cambria Math" w:eastAsia="Times New Roman" w:hAnsi="Cambria Math"/>
            <w:kern w:val="0"/>
            <w:lang w:val="en-US" w:eastAsia="ru-RU"/>
            <w14:ligatures w14:val="none"/>
          </w:rPr>
          <m:t>GF</m:t>
        </m:r>
        <m:d>
          <m:dPr>
            <m:ctrlPr>
              <w:rPr>
                <w:rFonts w:ascii="Cambria Math" w:eastAsia="Times New Roman" w:hAnsi="Cambria Math"/>
                <w:i/>
                <w:kern w:val="0"/>
                <w:lang w:val="en-US" w:eastAsia="ru-RU"/>
                <w14:ligatures w14:val="none"/>
              </w:rPr>
            </m:ctrlPr>
          </m:dPr>
          <m:e>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eastAsia="ru-RU"/>
                    <w14:ligatures w14:val="none"/>
                  </w:rPr>
                  <m:t>2</m:t>
                </m:r>
              </m:e>
              <m:sup>
                <m:r>
                  <w:rPr>
                    <w:rFonts w:ascii="Cambria Math" w:eastAsia="Times New Roman" w:hAnsi="Cambria Math"/>
                    <w:kern w:val="0"/>
                    <w:lang w:val="en-US" w:eastAsia="ru-RU"/>
                    <w14:ligatures w14:val="none"/>
                  </w:rPr>
                  <m:t>n</m:t>
                </m:r>
              </m:sup>
            </m:sSup>
            <m:r>
              <w:rPr>
                <w:rFonts w:ascii="Cambria Math" w:eastAsia="Times New Roman" w:hAnsi="Cambria Math"/>
                <w:kern w:val="0"/>
                <w:lang w:eastAsia="ru-RU"/>
                <w14:ligatures w14:val="none"/>
              </w:rPr>
              <m:t>+1</m:t>
            </m:r>
          </m:e>
        </m:d>
      </m:oMath>
      <w:r w:rsidRPr="00471546">
        <w:rPr>
          <w:rFonts w:eastAsia="Times New Roman"/>
          <w:kern w:val="0"/>
          <w:lang w:eastAsia="ru-RU"/>
          <w14:ligatures w14:val="none"/>
        </w:rPr>
        <w:t xml:space="preserve">. Однако тот факт, что коэффициенты </w:t>
      </w:r>
      <m:oMath>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c</m:t>
            </m:r>
          </m:e>
          <m:sub>
            <m:r>
              <w:rPr>
                <w:rFonts w:ascii="Cambria Math" w:eastAsia="Times New Roman" w:hAnsi="Cambria Math"/>
                <w:kern w:val="0"/>
                <w:lang w:eastAsia="ru-RU"/>
                <w14:ligatures w14:val="none"/>
              </w:rPr>
              <m:t>i</m:t>
            </m:r>
          </m:sub>
        </m:sSub>
      </m:oMath>
      <w:r w:rsidRPr="00471546">
        <w:rPr>
          <w:rFonts w:eastAsia="Times New Roman"/>
          <w:kern w:val="0"/>
          <w:lang w:eastAsia="ru-RU"/>
          <w14:ligatures w14:val="none"/>
        </w:rPr>
        <w:t xml:space="preserve"> не являются коэффициентами в двоичном знакопеременном представлении, заставляет нас задуматься о дальнейшем упрощении схемной реализации умножителей в </w:t>
      </w:r>
      <w:r w:rsidR="00FD2197">
        <w:rPr>
          <w:rFonts w:eastAsia="Times New Roman"/>
          <w:kern w:val="0"/>
          <w:lang w:eastAsia="ru-RU"/>
          <w14:ligatures w14:val="none"/>
        </w:rPr>
        <w:t>полях</w:t>
      </w:r>
      <w:r w:rsidRPr="00471546">
        <w:rPr>
          <w:rFonts w:eastAsia="Times New Roman"/>
          <w:kern w:val="0"/>
          <w:lang w:eastAsia="ru-RU"/>
          <w14:ligatures w14:val="none"/>
        </w:rPr>
        <w:t xml:space="preserve"> рассматриваемого типа.</w:t>
      </w:r>
    </w:p>
    <w:p w14:paraId="6B8003C8" w14:textId="77777777" w:rsidR="00471546" w:rsidRPr="00471546" w:rsidRDefault="00471546" w:rsidP="000721FC">
      <w:pPr>
        <w:ind w:firstLine="709"/>
        <w:contextualSpacing/>
        <w:rPr>
          <w:rFonts w:eastAsia="Times New Roman"/>
          <w:kern w:val="0"/>
          <w:lang w:eastAsia="ru-RU"/>
          <w14:ligatures w14:val="none"/>
        </w:rPr>
      </w:pPr>
    </w:p>
    <w:p w14:paraId="291DFDE1" w14:textId="7A9180AC" w:rsidR="00471546" w:rsidRPr="00471546" w:rsidRDefault="00FD2197" w:rsidP="000721FC">
      <w:pPr>
        <w:ind w:firstLine="709"/>
        <w:contextualSpacing/>
        <w:jc w:val="left"/>
        <w:rPr>
          <w:rFonts w:eastAsia="Times New Roman"/>
          <w:b/>
          <w:bCs/>
          <w:kern w:val="0"/>
          <w:lang w:eastAsia="ru-RU"/>
          <w14:ligatures w14:val="none"/>
        </w:rPr>
      </w:pPr>
      <w:bookmarkStart w:id="13" w:name="_Hlk183041546"/>
      <w:r>
        <w:rPr>
          <w:rFonts w:eastAsia="Times New Roman"/>
          <w:b/>
          <w:bCs/>
          <w:kern w:val="0"/>
          <w:lang w:eastAsia="ru-RU"/>
          <w14:ligatures w14:val="none"/>
        </w:rPr>
        <w:t xml:space="preserve">2.6 </w:t>
      </w:r>
      <w:r w:rsidR="00471546" w:rsidRPr="00471546">
        <w:rPr>
          <w:rFonts w:eastAsia="Times New Roman"/>
          <w:b/>
          <w:bCs/>
          <w:kern w:val="0"/>
          <w:lang w:eastAsia="ru-RU"/>
          <w14:ligatures w14:val="none"/>
        </w:rPr>
        <w:t xml:space="preserve">Алгоритмические основы цифрового логарифма в </w:t>
      </w:r>
      <m:oMath>
        <m:r>
          <m:rPr>
            <m:sty m:val="bi"/>
          </m:rPr>
          <w:rPr>
            <w:rFonts w:ascii="Cambria Math" w:eastAsia="Times New Roman" w:hAnsi="Cambria Math"/>
            <w:kern w:val="0"/>
            <w:lang w:eastAsia="ru-RU"/>
            <w14:ligatures w14:val="none"/>
          </w:rPr>
          <m:t>GF</m:t>
        </m:r>
        <m:d>
          <m:dPr>
            <m:ctrlPr>
              <w:rPr>
                <w:rFonts w:ascii="Cambria Math" w:eastAsia="Times New Roman" w:hAnsi="Cambria Math"/>
                <w:b/>
                <w:bCs/>
                <w:i/>
                <w:kern w:val="0"/>
                <w:lang w:eastAsia="ru-RU"/>
                <w14:ligatures w14:val="none"/>
              </w:rPr>
            </m:ctrlPr>
          </m:dPr>
          <m:e>
            <m:sSup>
              <m:sSupPr>
                <m:ctrlPr>
                  <w:rPr>
                    <w:rFonts w:ascii="Cambria Math" w:eastAsia="Times New Roman" w:hAnsi="Cambria Math"/>
                    <w:b/>
                    <w:bCs/>
                    <w:i/>
                    <w:kern w:val="0"/>
                    <w:lang w:val="en-US" w:eastAsia="ru-RU"/>
                    <w14:ligatures w14:val="none"/>
                  </w:rPr>
                </m:ctrlPr>
              </m:sSupPr>
              <m:e>
                <m:r>
                  <m:rPr>
                    <m:sty m:val="bi"/>
                  </m:rPr>
                  <w:rPr>
                    <w:rFonts w:ascii="Cambria Math" w:eastAsia="Times New Roman" w:hAnsi="Cambria Math"/>
                    <w:kern w:val="0"/>
                    <w:lang w:val="en-US" w:eastAsia="ru-RU"/>
                    <w14:ligatures w14:val="none"/>
                  </w:rPr>
                  <m:t>2</m:t>
                </m:r>
              </m:e>
              <m:sup>
                <m:r>
                  <m:rPr>
                    <m:sty m:val="bi"/>
                  </m:rPr>
                  <w:rPr>
                    <w:rFonts w:ascii="Cambria Math" w:eastAsia="Times New Roman" w:hAnsi="Cambria Math"/>
                    <w:kern w:val="0"/>
                    <w:lang w:val="en-US" w:eastAsia="ru-RU"/>
                    <w14:ligatures w14:val="none"/>
                  </w:rPr>
                  <m:t>n</m:t>
                </m:r>
              </m:sup>
            </m:sSup>
            <m:r>
              <m:rPr>
                <m:sty m:val="bi"/>
              </m:rPr>
              <w:rPr>
                <w:rFonts w:ascii="Cambria Math" w:eastAsia="Times New Roman" w:hAnsi="Cambria Math"/>
                <w:kern w:val="0"/>
                <w:lang w:eastAsia="ru-RU"/>
                <w14:ligatures w14:val="none"/>
              </w:rPr>
              <m:t>+</m:t>
            </m:r>
            <m:r>
              <m:rPr>
                <m:sty m:val="bi"/>
              </m:rPr>
              <w:rPr>
                <w:rFonts w:ascii="Cambria Math" w:eastAsia="Times New Roman" w:hAnsi="Cambria Math"/>
                <w:kern w:val="0"/>
                <w:lang w:val="en-US" w:eastAsia="ru-RU"/>
                <w14:ligatures w14:val="none"/>
              </w:rPr>
              <m:t>1</m:t>
            </m:r>
          </m:e>
        </m:d>
      </m:oMath>
      <w:r w:rsidR="00471546" w:rsidRPr="00471546">
        <w:rPr>
          <w:rFonts w:eastAsia="Times New Roman"/>
          <w:b/>
          <w:bCs/>
          <w:kern w:val="0"/>
          <w:lang w:eastAsia="ru-RU"/>
          <w14:ligatures w14:val="none"/>
        </w:rPr>
        <w:t xml:space="preserve"> поле</w:t>
      </w:r>
    </w:p>
    <w:bookmarkEnd w:id="13"/>
    <w:p w14:paraId="7EA15BB4" w14:textId="77777777" w:rsidR="00471546" w:rsidRPr="00471546" w:rsidRDefault="00471546" w:rsidP="000721FC">
      <w:pPr>
        <w:ind w:firstLine="709"/>
        <w:contextualSpacing/>
        <w:rPr>
          <w:rFonts w:eastAsia="Times New Roman"/>
          <w:b/>
          <w:bCs/>
          <w:kern w:val="0"/>
          <w:lang w:eastAsia="ru-RU"/>
          <w14:ligatures w14:val="none"/>
        </w:rPr>
      </w:pPr>
    </w:p>
    <w:p w14:paraId="0F4806B9" w14:textId="77777777" w:rsidR="00471546" w:rsidRPr="00471546" w:rsidRDefault="00471546" w:rsidP="000721FC">
      <w:pPr>
        <w:ind w:firstLine="709"/>
        <w:contextualSpacing/>
        <w:rPr>
          <w:rFonts w:eastAsia="Times New Roman"/>
          <w:kern w:val="0"/>
          <w:lang w:eastAsia="ru-RU"/>
          <w14:ligatures w14:val="none"/>
        </w:rPr>
      </w:pPr>
      <w:r w:rsidRPr="00471546">
        <w:rPr>
          <w:rFonts w:eastAsia="Times New Roman"/>
          <w:kern w:val="0"/>
          <w:lang w:eastAsia="ru-RU"/>
          <w14:ligatures w14:val="none"/>
        </w:rPr>
        <w:t>Значительное упрощение схемной реализации умножителя в рассматриваемой области может быть достигнуто за счет использования операции цифрового логарифма, как отмечалось выше.</w:t>
      </w:r>
    </w:p>
    <w:p w14:paraId="5936A446" w14:textId="6A2D7E30" w:rsidR="00471546" w:rsidRPr="00471546" w:rsidRDefault="00471546" w:rsidP="000721FC">
      <w:pPr>
        <w:ind w:firstLine="709"/>
        <w:contextualSpacing/>
        <w:rPr>
          <w:rFonts w:eastAsia="Times New Roman"/>
          <w:kern w:val="0"/>
          <w:lang w:eastAsia="ru-RU"/>
          <w14:ligatures w14:val="none"/>
        </w:rPr>
      </w:pPr>
      <w:r w:rsidRPr="00471546">
        <w:rPr>
          <w:rFonts w:eastAsia="Times New Roman"/>
          <w:kern w:val="0"/>
          <w:lang w:eastAsia="ru-RU"/>
          <w14:ligatures w14:val="none"/>
        </w:rPr>
        <w:t xml:space="preserve">Применительно к рассматриваемой области </w:t>
      </w:r>
      <m:oMath>
        <m:r>
          <w:rPr>
            <w:rFonts w:ascii="Cambria Math" w:eastAsia="Times New Roman" w:hAnsi="Cambria Math"/>
            <w:kern w:val="0"/>
            <w:lang w:val="en-US" w:eastAsia="ru-RU"/>
            <w14:ligatures w14:val="none"/>
          </w:rPr>
          <m:t>GF</m:t>
        </m:r>
        <m:d>
          <m:dPr>
            <m:ctrlPr>
              <w:rPr>
                <w:rFonts w:ascii="Cambria Math" w:eastAsia="Times New Roman" w:hAnsi="Cambria Math"/>
                <w:i/>
                <w:kern w:val="0"/>
                <w:lang w:val="en-US" w:eastAsia="ru-RU"/>
                <w14:ligatures w14:val="none"/>
              </w:rPr>
            </m:ctrlPr>
          </m:dPr>
          <m:e>
            <m:r>
              <w:rPr>
                <w:rFonts w:ascii="Cambria Math" w:eastAsia="Times New Roman" w:hAnsi="Cambria Math"/>
                <w:kern w:val="0"/>
                <w:lang w:eastAsia="ru-RU"/>
                <w14:ligatures w14:val="none"/>
              </w:rPr>
              <m:t>17</m:t>
            </m:r>
          </m:e>
        </m:d>
      </m:oMath>
      <w:r w:rsidRPr="00471546">
        <w:rPr>
          <w:rFonts w:eastAsia="Times New Roman"/>
          <w:kern w:val="0"/>
          <w:lang w:eastAsia="ru-RU"/>
          <w14:ligatures w14:val="none"/>
        </w:rPr>
        <w:t xml:space="preserve"> рассматриваемой области, операция </w:t>
      </w:r>
      <w:r w:rsidR="00FD2197">
        <w:rPr>
          <w:rFonts w:eastAsia="Times New Roman"/>
          <w:kern w:val="0"/>
          <w:lang w:eastAsia="ru-RU"/>
          <w14:ligatures w14:val="none"/>
        </w:rPr>
        <w:t>цифрового</w:t>
      </w:r>
      <w:r w:rsidRPr="00471546">
        <w:rPr>
          <w:rFonts w:eastAsia="Times New Roman"/>
          <w:kern w:val="0"/>
          <w:lang w:eastAsia="ru-RU"/>
          <w14:ligatures w14:val="none"/>
        </w:rPr>
        <w:t xml:space="preserve"> логарифма сводится к операции схемной идентификации примитивных элементов. Как видно из таблицы 2, умножение на примитивный элемент приводит к тому, что число становится равным степени двойки, что легко определить схематически при использовании двоичного представления.</w:t>
      </w:r>
    </w:p>
    <w:p w14:paraId="2048ECB2" w14:textId="77777777" w:rsidR="00471546" w:rsidRPr="00471546" w:rsidRDefault="00471546" w:rsidP="000721FC">
      <w:pPr>
        <w:ind w:firstLine="709"/>
        <w:contextualSpacing/>
        <w:rPr>
          <w:rFonts w:eastAsia="Times New Roman"/>
          <w:kern w:val="0"/>
          <w:lang w:eastAsia="ru-RU"/>
          <w14:ligatures w14:val="none"/>
        </w:rPr>
      </w:pPr>
      <w:r w:rsidRPr="00471546">
        <w:rPr>
          <w:rFonts w:eastAsia="Times New Roman"/>
          <w:kern w:val="0"/>
          <w:lang w:eastAsia="ru-RU"/>
          <w14:ligatures w14:val="none"/>
        </w:rPr>
        <w:t xml:space="preserve">Для выявления примитивных элементов можно использовать следующий прием, который вытекает из свойства циклической перестановки с изменением знака переставляемого элемента. В таблице 5 представлены примеры продолжения последовательности знаков </w:t>
      </w:r>
      <m:oMath>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i</m:t>
            </m:r>
          </m:sub>
        </m:sSub>
      </m:oMath>
      <w:r w:rsidRPr="00471546">
        <w:rPr>
          <w:rFonts w:eastAsia="Times New Roman"/>
          <w:kern w:val="0"/>
          <w:lang w:eastAsia="ru-RU"/>
          <w14:ligatures w14:val="none"/>
        </w:rPr>
        <w:t xml:space="preserve">, появляющихся в знакопеременном двоичном представлении элементов поля </w:t>
      </w:r>
      <m:oMath>
        <m:r>
          <w:rPr>
            <w:rFonts w:ascii="Cambria Math" w:eastAsia="Times New Roman" w:hAnsi="Cambria Math"/>
            <w:kern w:val="0"/>
            <w:lang w:val="en-US" w:eastAsia="ru-RU"/>
            <w14:ligatures w14:val="none"/>
          </w:rPr>
          <m:t>GF</m:t>
        </m:r>
        <m:d>
          <m:dPr>
            <m:ctrlPr>
              <w:rPr>
                <w:rFonts w:ascii="Cambria Math" w:eastAsia="Times New Roman" w:hAnsi="Cambria Math"/>
                <w:i/>
                <w:kern w:val="0"/>
                <w:lang w:val="en-US" w:eastAsia="ru-RU"/>
                <w14:ligatures w14:val="none"/>
              </w:rPr>
            </m:ctrlPr>
          </m:dPr>
          <m:e>
            <m:r>
              <w:rPr>
                <w:rFonts w:ascii="Cambria Math" w:eastAsia="Times New Roman" w:hAnsi="Cambria Math"/>
                <w:kern w:val="0"/>
                <w:lang w:eastAsia="ru-RU"/>
                <w14:ligatures w14:val="none"/>
              </w:rPr>
              <m:t>17</m:t>
            </m:r>
          </m:e>
        </m:d>
      </m:oMath>
      <w:r w:rsidRPr="00471546">
        <w:rPr>
          <w:rFonts w:eastAsia="Times New Roman"/>
          <w:kern w:val="0"/>
          <w:lang w:eastAsia="ru-RU"/>
          <w14:ligatures w14:val="none"/>
        </w:rPr>
        <w:t>. Каждая из этих последовательностей может включать один дополнительный элемент -.</w:t>
      </w:r>
      <m:oMath>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3</m:t>
            </m:r>
          </m:sub>
        </m:sSub>
      </m:oMath>
      <w:r w:rsidRPr="00471546">
        <w:rPr>
          <w:rFonts w:eastAsia="Times New Roman"/>
          <w:kern w:val="0"/>
          <w:lang w:eastAsia="ru-RU"/>
          <w14:ligatures w14:val="none"/>
        </w:rPr>
        <w:t>, как показано в таблице 5.</w:t>
      </w:r>
    </w:p>
    <w:p w14:paraId="28AD2548" w14:textId="5FF9969B" w:rsidR="00471546" w:rsidRPr="00471546" w:rsidRDefault="00471546" w:rsidP="000721FC">
      <w:pPr>
        <w:ind w:firstLine="709"/>
        <w:contextualSpacing/>
        <w:rPr>
          <w:rFonts w:eastAsia="Times New Roman"/>
          <w:kern w:val="0"/>
          <w:lang w:eastAsia="ru-RU"/>
          <w14:ligatures w14:val="none"/>
        </w:rPr>
      </w:pPr>
      <w:r w:rsidRPr="00471546">
        <w:rPr>
          <w:rFonts w:eastAsia="Times New Roman"/>
          <w:kern w:val="0"/>
          <w:lang w:eastAsia="ru-RU"/>
          <w14:ligatures w14:val="none"/>
        </w:rPr>
        <w:t xml:space="preserve">Сформируем функцию </w:t>
      </w:r>
      <m:oMath>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Q</m:t>
            </m:r>
          </m:e>
          <m:sub>
            <m:r>
              <w:rPr>
                <w:rFonts w:ascii="Cambria Math" w:eastAsia="Times New Roman" w:hAnsi="Cambria Math"/>
                <w:kern w:val="0"/>
                <w:lang w:val="en-US" w:eastAsia="ru-RU"/>
                <w14:ligatures w14:val="none"/>
              </w:rPr>
              <m:t>j</m:t>
            </m:r>
            <m:r>
              <w:rPr>
                <w:rFonts w:ascii="Cambria Math" w:eastAsia="Times New Roman" w:hAnsi="Cambria Math"/>
                <w:kern w:val="0"/>
                <w:lang w:eastAsia="ru-RU"/>
                <w14:ligatures w14:val="none"/>
              </w:rPr>
              <m:t>,</m:t>
            </m:r>
            <m:r>
              <w:rPr>
                <w:rFonts w:ascii="Cambria Math" w:eastAsia="Times New Roman" w:hAnsi="Cambria Math"/>
                <w:kern w:val="0"/>
                <w:lang w:val="en-US" w:eastAsia="ru-RU"/>
                <w14:ligatures w14:val="none"/>
              </w:rPr>
              <m:t>j</m:t>
            </m:r>
            <m:r>
              <w:rPr>
                <w:rFonts w:ascii="Cambria Math" w:eastAsia="Times New Roman" w:hAnsi="Cambria Math"/>
                <w:kern w:val="0"/>
                <w:lang w:eastAsia="ru-RU"/>
                <w14:ligatures w14:val="none"/>
              </w:rPr>
              <m:t>-1</m:t>
            </m:r>
          </m:sub>
        </m:sSub>
      </m:oMath>
      <w:r w:rsidRPr="00471546">
        <w:rPr>
          <w:rFonts w:eastAsia="Times New Roman"/>
          <w:kern w:val="0"/>
          <w:lang w:eastAsia="ru-RU"/>
          <w14:ligatures w14:val="none"/>
        </w:rPr>
        <w:t xml:space="preserve">, которая обеспечивает </w:t>
      </w:r>
      <w:r w:rsidR="00FD2197" w:rsidRPr="00FD2197">
        <w:rPr>
          <w:rFonts w:eastAsia="Times New Roman"/>
          <w:kern w:val="0"/>
          <w:lang w:eastAsia="ru-RU"/>
          <w14:ligatures w14:val="none"/>
        </w:rPr>
        <w:t>подсчет</w:t>
      </w:r>
      <w:r w:rsidRPr="00471546">
        <w:rPr>
          <w:rFonts w:eastAsia="Times New Roman"/>
          <w:kern w:val="0"/>
          <w:lang w:eastAsia="ru-RU"/>
          <w14:ligatures w14:val="none"/>
        </w:rPr>
        <w:t xml:space="preserve"> количества знаковых переменных в последовательностях, аналогичных представленным в таблице 5. Эта функция определяется следующим образом</w:t>
      </w:r>
    </w:p>
    <w:p w14:paraId="157C12FA" w14:textId="77777777" w:rsidR="00471546" w:rsidRPr="00471546" w:rsidRDefault="00471546" w:rsidP="000721FC">
      <w:pPr>
        <w:ind w:firstLine="709"/>
        <w:contextualSpacing/>
        <w:rPr>
          <w:rFonts w:eastAsia="Times New Roman"/>
          <w:kern w:val="0"/>
          <w:lang w:eastAsia="ru-RU"/>
          <w14:ligatures w14:val="none"/>
        </w:rPr>
      </w:pPr>
    </w:p>
    <w:p w14:paraId="53F0AFCD" w14:textId="77777777" w:rsidR="00471546" w:rsidRPr="00471546" w:rsidRDefault="00287388" w:rsidP="000721FC">
      <w:pPr>
        <w:ind w:firstLine="709"/>
        <w:contextualSpacing/>
        <w:jc w:val="right"/>
        <w:rPr>
          <w:rFonts w:eastAsia="Times New Roman"/>
          <w:kern w:val="0"/>
          <w:lang w:eastAsia="ru-RU"/>
          <w14:ligatures w14:val="none"/>
        </w:rPr>
      </w:pPr>
      <m:oMath>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q</m:t>
            </m:r>
          </m:e>
          <m:sub>
            <m:r>
              <w:rPr>
                <w:rFonts w:ascii="Cambria Math" w:eastAsia="Times New Roman" w:hAnsi="Cambria Math"/>
                <w:kern w:val="0"/>
                <w:lang w:val="en-US" w:eastAsia="ru-RU"/>
                <w14:ligatures w14:val="none"/>
              </w:rPr>
              <m:t>i</m:t>
            </m:r>
          </m:sub>
        </m:sSub>
        <m:r>
          <w:rPr>
            <w:rFonts w:ascii="Cambria Math" w:eastAsia="Times New Roman" w:hAnsi="Cambria Math"/>
            <w:kern w:val="0"/>
            <w:lang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Q</m:t>
            </m:r>
          </m:e>
          <m:sub>
            <m:r>
              <w:rPr>
                <w:rFonts w:ascii="Cambria Math" w:eastAsia="Times New Roman" w:hAnsi="Cambria Math"/>
                <w:kern w:val="0"/>
                <w:lang w:val="en-US" w:eastAsia="ru-RU"/>
                <w14:ligatures w14:val="none"/>
              </w:rPr>
              <m:t>j</m:t>
            </m:r>
            <m:r>
              <w:rPr>
                <w:rFonts w:ascii="Cambria Math" w:eastAsia="Times New Roman" w:hAnsi="Cambria Math"/>
                <w:kern w:val="0"/>
                <w:lang w:eastAsia="ru-RU"/>
                <w14:ligatures w14:val="none"/>
              </w:rPr>
              <m:t>,</m:t>
            </m:r>
            <m:r>
              <w:rPr>
                <w:rFonts w:ascii="Cambria Math" w:eastAsia="Times New Roman" w:hAnsi="Cambria Math"/>
                <w:kern w:val="0"/>
                <w:lang w:val="en-US" w:eastAsia="ru-RU"/>
                <w14:ligatures w14:val="none"/>
              </w:rPr>
              <m:t>j</m:t>
            </m:r>
            <m:r>
              <w:rPr>
                <w:rFonts w:ascii="Cambria Math" w:eastAsia="Times New Roman" w:hAnsi="Cambria Math"/>
                <w:kern w:val="0"/>
                <w:lang w:eastAsia="ru-RU"/>
                <w14:ligatures w14:val="none"/>
              </w:rPr>
              <m:t>-1</m:t>
            </m:r>
          </m:sub>
        </m:sSub>
        <m:r>
          <w:rPr>
            <w:rFonts w:ascii="Cambria Math" w:eastAsia="Times New Roman" w:hAnsi="Cambria Math"/>
            <w:kern w:val="0"/>
            <w:lang w:eastAsia="ru-RU"/>
            <w14:ligatures w14:val="none"/>
          </w:rPr>
          <m:t>=</m:t>
        </m:r>
        <m:d>
          <m:dPr>
            <m:begChr m:val="{"/>
            <m:endChr m:val=""/>
            <m:ctrlPr>
              <w:rPr>
                <w:rFonts w:ascii="Cambria Math" w:eastAsia="Times New Roman" w:hAnsi="Cambria Math"/>
                <w:i/>
                <w:kern w:val="0"/>
                <w:lang w:val="en-US" w:eastAsia="ru-RU"/>
                <w14:ligatures w14:val="none"/>
              </w:rPr>
            </m:ctrlPr>
          </m:dPr>
          <m:e>
            <m:m>
              <m:mPr>
                <m:mcs>
                  <m:mc>
                    <m:mcPr>
                      <m:count m:val="1"/>
                      <m:mcJc m:val="center"/>
                    </m:mcPr>
                  </m:mc>
                </m:mcs>
                <m:ctrlPr>
                  <w:rPr>
                    <w:rFonts w:ascii="Cambria Math" w:eastAsia="Times New Roman" w:hAnsi="Cambria Math"/>
                    <w:i/>
                    <w:kern w:val="0"/>
                    <w:lang w:val="en-US" w:eastAsia="ru-RU"/>
                    <w14:ligatures w14:val="none"/>
                  </w:rPr>
                </m:ctrlPr>
              </m:mPr>
              <m:mr>
                <m:e>
                  <m:r>
                    <w:rPr>
                      <w:rFonts w:ascii="Cambria Math" w:eastAsia="Times New Roman" w:hAnsi="Cambria Math"/>
                      <w:kern w:val="0"/>
                      <w:lang w:eastAsia="ru-RU"/>
                      <w14:ligatures w14:val="none"/>
                    </w:rPr>
                    <m:t xml:space="preserve">1, </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val="en-US" w:eastAsia="ru-RU"/>
                          <w14:ligatures w14:val="none"/>
                        </w:rPr>
                        <m:t>j</m:t>
                      </m:r>
                    </m:sub>
                  </m:sSub>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val="en-US" w:eastAsia="ru-RU"/>
                          <w14:ligatures w14:val="none"/>
                        </w:rPr>
                        <m:t>j</m:t>
                      </m:r>
                      <m:r>
                        <w:rPr>
                          <w:rFonts w:ascii="Cambria Math" w:eastAsia="Times New Roman" w:hAnsi="Cambria Math"/>
                          <w:kern w:val="0"/>
                          <w:lang w:eastAsia="ru-RU"/>
                          <w14:ligatures w14:val="none"/>
                        </w:rPr>
                        <m:t>-1</m:t>
                      </m:r>
                    </m:sub>
                  </m:sSub>
                  <m:r>
                    <w:rPr>
                      <w:rFonts w:ascii="Cambria Math" w:eastAsia="Times New Roman" w:hAnsi="Cambria Math"/>
                      <w:kern w:val="0"/>
                      <w:lang w:eastAsia="ru-RU"/>
                      <w14:ligatures w14:val="none"/>
                    </w:rPr>
                    <m:t>=-1</m:t>
                  </m:r>
                </m:e>
              </m:mr>
              <m:mr>
                <m:e>
                  <m:r>
                    <w:rPr>
                      <w:rFonts w:ascii="Cambria Math" w:eastAsia="Times New Roman" w:hAnsi="Cambria Math"/>
                      <w:kern w:val="0"/>
                      <w:lang w:eastAsia="ru-RU"/>
                      <w14:ligatures w14:val="none"/>
                    </w:rPr>
                    <m:t xml:space="preserve">0, </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val="en-US" w:eastAsia="ru-RU"/>
                          <w14:ligatures w14:val="none"/>
                        </w:rPr>
                        <m:t>j</m:t>
                      </m:r>
                    </m:sub>
                  </m:sSub>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val="en-US" w:eastAsia="ru-RU"/>
                          <w14:ligatures w14:val="none"/>
                        </w:rPr>
                        <m:t>j</m:t>
                      </m:r>
                      <m:r>
                        <w:rPr>
                          <w:rFonts w:ascii="Cambria Math" w:eastAsia="Times New Roman" w:hAnsi="Cambria Math"/>
                          <w:kern w:val="0"/>
                          <w:lang w:eastAsia="ru-RU"/>
                          <w14:ligatures w14:val="none"/>
                        </w:rPr>
                        <m:t>-1</m:t>
                      </m:r>
                    </m:sub>
                  </m:sSub>
                  <m:r>
                    <w:rPr>
                      <w:rFonts w:ascii="Cambria Math" w:eastAsia="Times New Roman" w:hAnsi="Cambria Math"/>
                      <w:kern w:val="0"/>
                      <w:lang w:eastAsia="ru-RU"/>
                      <w14:ligatures w14:val="none"/>
                    </w:rPr>
                    <m:t>=+1</m:t>
                  </m:r>
                </m:e>
              </m:mr>
            </m:m>
          </m:e>
        </m:d>
      </m:oMath>
      <w:r w:rsidR="00471546" w:rsidRPr="00471546">
        <w:rPr>
          <w:rFonts w:eastAsia="Times New Roman"/>
          <w:kern w:val="0"/>
          <w:lang w:eastAsia="ru-RU"/>
          <w14:ligatures w14:val="none"/>
        </w:rPr>
        <w:t xml:space="preserve">                 </w:t>
      </w:r>
      <w:r w:rsidR="00471546" w:rsidRPr="00471546">
        <w:rPr>
          <w:rFonts w:eastAsia="Times New Roman"/>
          <w:kern w:val="0"/>
          <w:lang w:eastAsia="ru-RU"/>
          <w14:ligatures w14:val="none"/>
        </w:rPr>
        <w:tab/>
      </w:r>
      <w:r w:rsidR="00471546" w:rsidRPr="00471546">
        <w:rPr>
          <w:rFonts w:eastAsia="Times New Roman"/>
          <w:kern w:val="0"/>
          <w:lang w:eastAsia="ru-RU"/>
          <w14:ligatures w14:val="none"/>
        </w:rPr>
        <w:tab/>
      </w:r>
      <w:r w:rsidR="00471546" w:rsidRPr="00471546">
        <w:rPr>
          <w:rFonts w:eastAsia="Times New Roman"/>
          <w:kern w:val="0"/>
          <w:lang w:eastAsia="ru-RU"/>
          <w14:ligatures w14:val="none"/>
        </w:rPr>
        <w:tab/>
        <w:t>(39)</w:t>
      </w:r>
    </w:p>
    <w:p w14:paraId="5395210A" w14:textId="77777777" w:rsidR="00471546" w:rsidRPr="00471546" w:rsidRDefault="00471546" w:rsidP="000721FC">
      <w:pPr>
        <w:ind w:firstLine="709"/>
        <w:contextualSpacing/>
        <w:rPr>
          <w:rFonts w:eastAsia="Times New Roman"/>
          <w:kern w:val="0"/>
          <w:lang w:eastAsia="ru-RU"/>
          <w14:ligatures w14:val="none"/>
        </w:rPr>
      </w:pPr>
    </w:p>
    <w:p w14:paraId="1B21671C" w14:textId="77777777" w:rsidR="00471546" w:rsidRPr="00471546" w:rsidRDefault="00471546" w:rsidP="000721FC">
      <w:pPr>
        <w:ind w:firstLine="709"/>
        <w:contextualSpacing/>
        <w:rPr>
          <w:rFonts w:eastAsia="Times New Roman"/>
          <w:kern w:val="0"/>
          <w:lang w:eastAsia="ru-RU"/>
          <w14:ligatures w14:val="none"/>
        </w:rPr>
      </w:pPr>
      <w:r w:rsidRPr="00471546">
        <w:rPr>
          <w:rFonts w:eastAsia="Times New Roman"/>
          <w:kern w:val="0"/>
          <w:lang w:eastAsia="ru-RU"/>
          <w14:ligatures w14:val="none"/>
        </w:rPr>
        <w:t xml:space="preserve">Значения </w:t>
      </w:r>
      <m:oMath>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q</m:t>
            </m:r>
          </m:e>
          <m:sub>
            <m:r>
              <w:rPr>
                <w:rFonts w:ascii="Cambria Math" w:eastAsia="Times New Roman" w:hAnsi="Cambria Math"/>
                <w:kern w:val="0"/>
                <w:lang w:val="en-US" w:eastAsia="ru-RU"/>
                <w14:ligatures w14:val="none"/>
              </w:rPr>
              <m:t>i</m:t>
            </m:r>
          </m:sub>
        </m:sSub>
      </m:oMath>
      <w:r w:rsidRPr="00471546">
        <w:rPr>
          <w:rFonts w:eastAsia="Times New Roman"/>
          <w:kern w:val="0"/>
          <w:lang w:eastAsia="ru-RU"/>
          <w14:ligatures w14:val="none"/>
        </w:rPr>
        <w:t>для непримитивных элементов поля приведены в таблице 6, а для примитивных элементов - в таблице 7.</w:t>
      </w:r>
    </w:p>
    <w:p w14:paraId="6B7D54EB" w14:textId="77777777" w:rsidR="00471546" w:rsidRPr="00471546" w:rsidRDefault="00471546" w:rsidP="000721FC">
      <w:pPr>
        <w:ind w:firstLine="709"/>
        <w:contextualSpacing/>
        <w:rPr>
          <w:rFonts w:eastAsia="Times New Roman"/>
          <w:kern w:val="0"/>
          <w:lang w:eastAsia="ru-RU"/>
          <w14:ligatures w14:val="none"/>
        </w:rPr>
      </w:pPr>
    </w:p>
    <w:p w14:paraId="422F9A9B" w14:textId="16123F71" w:rsidR="00471546" w:rsidRPr="00471546" w:rsidRDefault="00471546" w:rsidP="00FD2197">
      <w:pPr>
        <w:ind w:firstLine="0"/>
        <w:contextualSpacing/>
        <w:rPr>
          <w:rFonts w:eastAsia="Times New Roman"/>
          <w:kern w:val="0"/>
          <w:lang w:eastAsia="ru-RU"/>
          <w14:ligatures w14:val="none"/>
        </w:rPr>
      </w:pPr>
      <w:r w:rsidRPr="00471546">
        <w:rPr>
          <w:rFonts w:eastAsia="Times New Roman"/>
          <w:kern w:val="0"/>
          <w:lang w:eastAsia="ru-RU"/>
          <w14:ligatures w14:val="none"/>
        </w:rPr>
        <w:t xml:space="preserve">Таблица 5. Пример продолжения последовательности двоичных символов с поочередным представлением элементов поля </w:t>
      </w:r>
      <m:oMath>
        <m:r>
          <w:rPr>
            <w:rFonts w:ascii="Cambria Math" w:eastAsia="Times New Roman" w:hAnsi="Cambria Math"/>
            <w:kern w:val="0"/>
            <w:lang w:eastAsia="ru-RU"/>
            <w14:ligatures w14:val="none"/>
          </w:rPr>
          <m:t>GF</m:t>
        </m:r>
        <m:d>
          <m:dPr>
            <m:ctrlPr>
              <w:rPr>
                <w:rFonts w:ascii="Cambria Math" w:eastAsia="Times New Roman" w:hAnsi="Cambria Math"/>
                <w:i/>
                <w:kern w:val="0"/>
                <w:lang w:eastAsia="ru-RU"/>
                <w14:ligatures w14:val="none"/>
              </w:rPr>
            </m:ctrlPr>
          </m:dPr>
          <m:e>
            <m:r>
              <w:rPr>
                <w:rFonts w:ascii="Cambria Math" w:eastAsia="Times New Roman" w:hAnsi="Cambria Math"/>
                <w:kern w:val="0"/>
                <w:lang w:eastAsia="ru-RU"/>
                <w14:ligatures w14:val="none"/>
              </w:rPr>
              <m:t>17</m:t>
            </m:r>
          </m:e>
        </m:d>
      </m:oMath>
      <w:r w:rsidRPr="00471546">
        <w:rPr>
          <w:rFonts w:eastAsia="Times New Roman"/>
          <w:kern w:val="0"/>
          <w:lang w:eastAsia="ru-RU"/>
          <w14:ligatures w14:val="none"/>
        </w:rPr>
        <w:t xml:space="preserve"> поля</w:t>
      </w:r>
    </w:p>
    <w:p w14:paraId="374B010E" w14:textId="77777777" w:rsidR="00471546" w:rsidRPr="00471546" w:rsidRDefault="00471546" w:rsidP="000721FC">
      <w:pPr>
        <w:ind w:firstLine="709"/>
        <w:contextualSpacing/>
        <w:jc w:val="center"/>
        <w:rPr>
          <w:rFonts w:eastAsia="Times New Roman"/>
          <w:kern w:val="0"/>
          <w:lang w:eastAsia="ru-RU"/>
          <w14:ligatures w14:val="non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1907"/>
        <w:gridCol w:w="1907"/>
        <w:gridCol w:w="1993"/>
        <w:gridCol w:w="1990"/>
      </w:tblGrid>
      <w:tr w:rsidR="00471546" w:rsidRPr="00471546" w14:paraId="4F6082F4" w14:textId="77777777" w:rsidTr="00FD2197">
        <w:trPr>
          <w:trHeight w:val="322"/>
          <w:jc w:val="center"/>
        </w:trPr>
        <w:tc>
          <w:tcPr>
            <w:tcW w:w="1018" w:type="pct"/>
            <w:shd w:val="clear" w:color="auto" w:fill="auto"/>
            <w:noWrap/>
            <w:vAlign w:val="bottom"/>
            <w:hideMark/>
          </w:tcPr>
          <w:p w14:paraId="53743A45" w14:textId="77777777" w:rsidR="00471546" w:rsidRPr="00471546" w:rsidRDefault="00287388" w:rsidP="000721FC">
            <w:pPr>
              <w:ind w:firstLine="709"/>
              <w:contextualSpacing/>
              <w:rPr>
                <w:rFonts w:eastAsia="Times New Roman"/>
                <w:kern w:val="0"/>
                <w:lang w:eastAsia="ru-RU"/>
                <w14:ligatures w14:val="none"/>
              </w:rPr>
            </w:pPr>
            <m:oMathPara>
              <m:oMath>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3</m:t>
                    </m:r>
                  </m:sub>
                </m:sSub>
              </m:oMath>
            </m:oMathPara>
          </w:p>
        </w:tc>
        <w:tc>
          <w:tcPr>
            <w:tcW w:w="974" w:type="pct"/>
            <w:shd w:val="clear" w:color="auto" w:fill="auto"/>
            <w:noWrap/>
            <w:vAlign w:val="bottom"/>
            <w:hideMark/>
          </w:tcPr>
          <w:p w14:paraId="2CEC4E25" w14:textId="77777777" w:rsidR="00471546" w:rsidRPr="00471546" w:rsidRDefault="00287388" w:rsidP="000721FC">
            <w:pPr>
              <w:ind w:firstLine="709"/>
              <w:contextualSpacing/>
              <w:rPr>
                <w:rFonts w:eastAsia="Times New Roman"/>
                <w:kern w:val="0"/>
                <w:lang w:eastAsia="ru-RU"/>
                <w14:ligatures w14:val="none"/>
              </w:rPr>
            </w:pPr>
            <m:oMathPara>
              <m:oMath>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2</m:t>
                    </m:r>
                  </m:sub>
                </m:sSub>
              </m:oMath>
            </m:oMathPara>
          </w:p>
        </w:tc>
        <w:tc>
          <w:tcPr>
            <w:tcW w:w="974" w:type="pct"/>
            <w:shd w:val="clear" w:color="auto" w:fill="auto"/>
            <w:noWrap/>
            <w:vAlign w:val="bottom"/>
            <w:hideMark/>
          </w:tcPr>
          <w:p w14:paraId="007EBC8F" w14:textId="77777777" w:rsidR="00471546" w:rsidRPr="00471546" w:rsidRDefault="00287388" w:rsidP="000721FC">
            <w:pPr>
              <w:ind w:firstLine="709"/>
              <w:contextualSpacing/>
              <w:rPr>
                <w:rFonts w:eastAsia="Times New Roman"/>
                <w:kern w:val="0"/>
                <w:lang w:eastAsia="ru-RU"/>
                <w14:ligatures w14:val="none"/>
              </w:rPr>
            </w:pPr>
            <m:oMathPara>
              <m:oMath>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1</m:t>
                    </m:r>
                  </m:sub>
                </m:sSub>
              </m:oMath>
            </m:oMathPara>
          </w:p>
        </w:tc>
        <w:tc>
          <w:tcPr>
            <w:tcW w:w="1018" w:type="pct"/>
            <w:shd w:val="clear" w:color="auto" w:fill="auto"/>
            <w:noWrap/>
            <w:vAlign w:val="bottom"/>
            <w:hideMark/>
          </w:tcPr>
          <w:p w14:paraId="191468A2" w14:textId="77777777" w:rsidR="00471546" w:rsidRPr="00471546" w:rsidRDefault="00287388" w:rsidP="000721FC">
            <w:pPr>
              <w:ind w:firstLine="709"/>
              <w:contextualSpacing/>
              <w:rPr>
                <w:rFonts w:eastAsia="Times New Roman"/>
                <w:kern w:val="0"/>
                <w:lang w:eastAsia="ru-RU"/>
                <w14:ligatures w14:val="none"/>
              </w:rPr>
            </w:pPr>
            <m:oMathPara>
              <m:oMath>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0</m:t>
                    </m:r>
                  </m:sub>
                </m:sSub>
              </m:oMath>
            </m:oMathPara>
          </w:p>
        </w:tc>
        <w:tc>
          <w:tcPr>
            <w:tcW w:w="1018" w:type="pct"/>
            <w:shd w:val="clear" w:color="auto" w:fill="auto"/>
            <w:noWrap/>
            <w:vAlign w:val="bottom"/>
            <w:hideMark/>
          </w:tcPr>
          <w:p w14:paraId="3EFEC88C" w14:textId="77777777" w:rsidR="00471546" w:rsidRPr="00471546" w:rsidRDefault="00471546" w:rsidP="000721FC">
            <w:pPr>
              <w:ind w:firstLine="709"/>
              <w:contextualSpacing/>
              <w:rPr>
                <w:rFonts w:eastAsia="Times New Roman"/>
                <w:kern w:val="0"/>
                <w:lang w:eastAsia="ru-RU"/>
                <w14:ligatures w14:val="none"/>
              </w:rPr>
            </w:pPr>
            <m:oMathPara>
              <m:oMath>
                <m:r>
                  <w:rPr>
                    <w:rFonts w:ascii="Cambria Math" w:eastAsia="Times New Roman" w:hAnsi="Cambria Math"/>
                    <w:kern w:val="0"/>
                    <w:lang w:val="en-US"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3</m:t>
                    </m:r>
                  </m:sub>
                </m:sSub>
              </m:oMath>
            </m:oMathPara>
          </w:p>
        </w:tc>
      </w:tr>
      <w:tr w:rsidR="00471546" w:rsidRPr="00471546" w14:paraId="080A53F3" w14:textId="77777777" w:rsidTr="00FD2197">
        <w:trPr>
          <w:trHeight w:val="322"/>
          <w:jc w:val="center"/>
        </w:trPr>
        <w:tc>
          <w:tcPr>
            <w:tcW w:w="1018" w:type="pct"/>
            <w:shd w:val="clear" w:color="auto" w:fill="auto"/>
            <w:noWrap/>
            <w:vAlign w:val="bottom"/>
            <w:hideMark/>
          </w:tcPr>
          <w:p w14:paraId="448CB5F0" w14:textId="77777777" w:rsidR="00471546" w:rsidRPr="00471546" w:rsidRDefault="00471546" w:rsidP="00FD2197">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974" w:type="pct"/>
            <w:shd w:val="clear" w:color="auto" w:fill="auto"/>
            <w:noWrap/>
            <w:vAlign w:val="bottom"/>
            <w:hideMark/>
          </w:tcPr>
          <w:p w14:paraId="652C9638" w14:textId="77777777" w:rsidR="00471546" w:rsidRPr="00471546" w:rsidRDefault="00471546" w:rsidP="00FD2197">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974" w:type="pct"/>
            <w:shd w:val="clear" w:color="auto" w:fill="auto"/>
            <w:noWrap/>
            <w:vAlign w:val="bottom"/>
            <w:hideMark/>
          </w:tcPr>
          <w:p w14:paraId="7A8BE0F8" w14:textId="77777777" w:rsidR="00471546" w:rsidRPr="00471546" w:rsidRDefault="00471546" w:rsidP="00FD2197">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1018" w:type="pct"/>
            <w:shd w:val="clear" w:color="auto" w:fill="auto"/>
            <w:noWrap/>
            <w:vAlign w:val="bottom"/>
            <w:hideMark/>
          </w:tcPr>
          <w:p w14:paraId="6342893F" w14:textId="77777777" w:rsidR="00471546" w:rsidRPr="00471546" w:rsidRDefault="00471546" w:rsidP="00FD2197">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1018" w:type="pct"/>
            <w:shd w:val="clear" w:color="auto" w:fill="auto"/>
            <w:noWrap/>
            <w:vAlign w:val="bottom"/>
            <w:hideMark/>
          </w:tcPr>
          <w:p w14:paraId="0A98192C" w14:textId="77777777" w:rsidR="00471546" w:rsidRPr="00471546" w:rsidRDefault="00471546" w:rsidP="00FD2197">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r>
      <w:tr w:rsidR="00471546" w:rsidRPr="00471546" w14:paraId="3DFAF9FA" w14:textId="77777777" w:rsidTr="00FD2197">
        <w:trPr>
          <w:trHeight w:val="322"/>
          <w:jc w:val="center"/>
        </w:trPr>
        <w:tc>
          <w:tcPr>
            <w:tcW w:w="1018" w:type="pct"/>
            <w:shd w:val="clear" w:color="auto" w:fill="auto"/>
            <w:noWrap/>
            <w:vAlign w:val="bottom"/>
            <w:hideMark/>
          </w:tcPr>
          <w:p w14:paraId="0F435624" w14:textId="77777777" w:rsidR="00471546" w:rsidRPr="00471546" w:rsidRDefault="00471546" w:rsidP="00FD2197">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974" w:type="pct"/>
            <w:shd w:val="clear" w:color="auto" w:fill="auto"/>
            <w:noWrap/>
            <w:vAlign w:val="bottom"/>
            <w:hideMark/>
          </w:tcPr>
          <w:p w14:paraId="254C53C9" w14:textId="77777777" w:rsidR="00471546" w:rsidRPr="00471546" w:rsidRDefault="00471546" w:rsidP="00FD2197">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974" w:type="pct"/>
            <w:shd w:val="clear" w:color="auto" w:fill="auto"/>
            <w:noWrap/>
            <w:vAlign w:val="bottom"/>
            <w:hideMark/>
          </w:tcPr>
          <w:p w14:paraId="7C36FC0A" w14:textId="77777777" w:rsidR="00471546" w:rsidRPr="00471546" w:rsidRDefault="00471546" w:rsidP="00FD2197">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1018" w:type="pct"/>
            <w:shd w:val="clear" w:color="auto" w:fill="auto"/>
            <w:noWrap/>
            <w:vAlign w:val="bottom"/>
            <w:hideMark/>
          </w:tcPr>
          <w:p w14:paraId="64700A69" w14:textId="77777777" w:rsidR="00471546" w:rsidRPr="00471546" w:rsidRDefault="00471546" w:rsidP="00FD2197">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1018" w:type="pct"/>
            <w:shd w:val="clear" w:color="auto" w:fill="auto"/>
            <w:noWrap/>
            <w:vAlign w:val="bottom"/>
            <w:hideMark/>
          </w:tcPr>
          <w:p w14:paraId="394C44DF" w14:textId="77777777" w:rsidR="00471546" w:rsidRPr="00471546" w:rsidRDefault="00471546" w:rsidP="00FD2197">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r>
      <w:tr w:rsidR="00471546" w:rsidRPr="00471546" w14:paraId="5AFFB7DA" w14:textId="77777777" w:rsidTr="00FD2197">
        <w:trPr>
          <w:trHeight w:val="322"/>
          <w:jc w:val="center"/>
        </w:trPr>
        <w:tc>
          <w:tcPr>
            <w:tcW w:w="1018" w:type="pct"/>
            <w:shd w:val="clear" w:color="auto" w:fill="auto"/>
            <w:noWrap/>
            <w:vAlign w:val="bottom"/>
            <w:hideMark/>
          </w:tcPr>
          <w:p w14:paraId="6054B2ED" w14:textId="77777777" w:rsidR="00471546" w:rsidRPr="00471546" w:rsidRDefault="00471546" w:rsidP="00FD2197">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974" w:type="pct"/>
            <w:shd w:val="clear" w:color="auto" w:fill="auto"/>
            <w:noWrap/>
            <w:vAlign w:val="bottom"/>
            <w:hideMark/>
          </w:tcPr>
          <w:p w14:paraId="2C611666" w14:textId="77777777" w:rsidR="00471546" w:rsidRPr="00471546" w:rsidRDefault="00471546" w:rsidP="00FD2197">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974" w:type="pct"/>
            <w:shd w:val="clear" w:color="auto" w:fill="auto"/>
            <w:noWrap/>
            <w:vAlign w:val="bottom"/>
            <w:hideMark/>
          </w:tcPr>
          <w:p w14:paraId="23A51AE7" w14:textId="77777777" w:rsidR="00471546" w:rsidRPr="00471546" w:rsidRDefault="00471546" w:rsidP="00FD2197">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1018" w:type="pct"/>
            <w:shd w:val="clear" w:color="auto" w:fill="auto"/>
            <w:noWrap/>
            <w:vAlign w:val="bottom"/>
            <w:hideMark/>
          </w:tcPr>
          <w:p w14:paraId="1005CD36" w14:textId="77777777" w:rsidR="00471546" w:rsidRPr="00471546" w:rsidRDefault="00471546" w:rsidP="00FD2197">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c>
          <w:tcPr>
            <w:tcW w:w="1018" w:type="pct"/>
            <w:shd w:val="clear" w:color="auto" w:fill="auto"/>
            <w:noWrap/>
            <w:vAlign w:val="bottom"/>
            <w:hideMark/>
          </w:tcPr>
          <w:p w14:paraId="499E5A6C" w14:textId="77777777" w:rsidR="00471546" w:rsidRPr="00471546" w:rsidRDefault="00471546" w:rsidP="00FD2197">
            <w:pPr>
              <w:ind w:firstLine="22"/>
              <w:contextualSpacing/>
              <w:jc w:val="center"/>
              <w:rPr>
                <w:rFonts w:eastAsia="Times New Roman"/>
                <w:kern w:val="0"/>
                <w:lang w:eastAsia="ru-RU"/>
                <w14:ligatures w14:val="none"/>
              </w:rPr>
            </w:pPr>
            <w:r w:rsidRPr="00471546">
              <w:rPr>
                <w:rFonts w:eastAsia="Times New Roman"/>
                <w:kern w:val="0"/>
                <w:lang w:eastAsia="ru-RU"/>
                <w14:ligatures w14:val="none"/>
              </w:rPr>
              <w:t>1</w:t>
            </w:r>
          </w:p>
        </w:tc>
      </w:tr>
    </w:tbl>
    <w:p w14:paraId="1F3CFF23" w14:textId="77777777" w:rsidR="00471546" w:rsidRPr="00471546" w:rsidRDefault="00471546" w:rsidP="000721FC">
      <w:pPr>
        <w:ind w:firstLine="709"/>
        <w:contextualSpacing/>
        <w:rPr>
          <w:rFonts w:eastAsia="Times New Roman"/>
          <w:kern w:val="0"/>
          <w:lang w:eastAsia="ru-RU"/>
          <w14:ligatures w14:val="none"/>
        </w:rPr>
      </w:pPr>
    </w:p>
    <w:p w14:paraId="0214AC7F" w14:textId="2253FC2D" w:rsidR="00471546" w:rsidRPr="00471546" w:rsidRDefault="00471546" w:rsidP="000721FC">
      <w:pPr>
        <w:ind w:firstLine="709"/>
        <w:contextualSpacing/>
        <w:rPr>
          <w:rFonts w:eastAsia="Times New Roman"/>
          <w:kern w:val="0"/>
          <w:lang w:eastAsia="ru-RU"/>
          <w14:ligatures w14:val="none"/>
        </w:rPr>
      </w:pPr>
      <w:r w:rsidRPr="00471546">
        <w:rPr>
          <w:rFonts w:eastAsia="Times New Roman"/>
          <w:kern w:val="0"/>
          <w:lang w:eastAsia="ru-RU"/>
          <w14:ligatures w14:val="none"/>
        </w:rPr>
        <w:t xml:space="preserve">Данные таблицы показывают, что суммы </w:t>
      </w:r>
      <m:oMath>
        <m:nary>
          <m:naryPr>
            <m:chr m:val="∑"/>
            <m:limLoc m:val="undOvr"/>
            <m:subHide m:val="1"/>
            <m:supHide m:val="1"/>
            <m:ctrlPr>
              <w:rPr>
                <w:rFonts w:ascii="Cambria Math" w:eastAsia="Times New Roman" w:hAnsi="Cambria Math"/>
                <w:i/>
                <w:kern w:val="0"/>
                <w:lang w:val="en-US" w:eastAsia="ru-RU"/>
                <w14:ligatures w14:val="none"/>
              </w:rPr>
            </m:ctrlPr>
          </m:naryPr>
          <m:sub/>
          <m:sup/>
          <m:e>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q</m:t>
                </m:r>
              </m:e>
              <m:sub>
                <m:r>
                  <w:rPr>
                    <w:rFonts w:ascii="Cambria Math" w:eastAsia="Times New Roman" w:hAnsi="Cambria Math"/>
                    <w:kern w:val="0"/>
                    <w:lang w:val="en-US" w:eastAsia="ru-RU"/>
                    <w14:ligatures w14:val="none"/>
                  </w:rPr>
                  <m:t>i</m:t>
                </m:r>
              </m:sub>
            </m:sSub>
          </m:e>
        </m:nary>
      </m:oMath>
      <w:r w:rsidRPr="00471546">
        <w:rPr>
          <w:rFonts w:eastAsia="Times New Roman"/>
          <w:kern w:val="0"/>
          <w:lang w:eastAsia="ru-RU"/>
          <w14:ligatures w14:val="none"/>
        </w:rPr>
        <w:t xml:space="preserve"> являются инвариантными для множества примитивных элементов поля </w:t>
      </w:r>
      <m:oMath>
        <m:r>
          <w:rPr>
            <w:rFonts w:ascii="Cambria Math" w:eastAsia="Times New Roman" w:hAnsi="Cambria Math"/>
            <w:kern w:val="0"/>
            <w:lang w:val="en-US" w:eastAsia="ru-RU"/>
            <w14:ligatures w14:val="none"/>
          </w:rPr>
          <m:t>GF</m:t>
        </m:r>
        <m:d>
          <m:dPr>
            <m:ctrlPr>
              <w:rPr>
                <w:rFonts w:ascii="Cambria Math" w:eastAsia="Times New Roman" w:hAnsi="Cambria Math"/>
                <w:i/>
                <w:kern w:val="0"/>
                <w:lang w:val="en-US" w:eastAsia="ru-RU"/>
                <w14:ligatures w14:val="none"/>
              </w:rPr>
            </m:ctrlPr>
          </m:dPr>
          <m:e>
            <m:r>
              <w:rPr>
                <w:rFonts w:ascii="Cambria Math" w:eastAsia="Times New Roman" w:hAnsi="Cambria Math"/>
                <w:kern w:val="0"/>
                <w:lang w:eastAsia="ru-RU"/>
                <w14:ligatures w14:val="none"/>
              </w:rPr>
              <m:t>17</m:t>
            </m:r>
          </m:e>
        </m:d>
      </m:oMath>
      <w:r w:rsidRPr="00471546">
        <w:rPr>
          <w:rFonts w:eastAsia="Times New Roman"/>
          <w:kern w:val="0"/>
          <w:lang w:eastAsia="ru-RU"/>
          <w14:ligatures w14:val="none"/>
        </w:rPr>
        <w:t xml:space="preserve"> (все они, при использовании знакопеременного двоичного представления элементов этого поля, образуются циклической перестановкой со сменой знака), а также для множества элементов, не </w:t>
      </w:r>
      <w:r w:rsidR="00FD2197">
        <w:rPr>
          <w:rFonts w:eastAsia="Times New Roman"/>
          <w:kern w:val="0"/>
          <w:lang w:eastAsia="ru-RU"/>
          <w14:ligatures w14:val="none"/>
        </w:rPr>
        <w:t>являющихся</w:t>
      </w:r>
      <w:r w:rsidRPr="00471546">
        <w:rPr>
          <w:rFonts w:eastAsia="Times New Roman"/>
          <w:kern w:val="0"/>
          <w:lang w:eastAsia="ru-RU"/>
          <w14:ligatures w14:val="none"/>
        </w:rPr>
        <w:t xml:space="preserve"> примитивными. В одном случае инвариант равен 1, в другом - 3.</w:t>
      </w:r>
    </w:p>
    <w:p w14:paraId="6E2A4240" w14:textId="77777777" w:rsidR="00471546" w:rsidRPr="00471546" w:rsidRDefault="00471546" w:rsidP="000721FC">
      <w:pPr>
        <w:ind w:firstLine="709"/>
        <w:contextualSpacing/>
        <w:rPr>
          <w:rFonts w:eastAsia="Times New Roman"/>
          <w:kern w:val="0"/>
          <w:lang w:eastAsia="ru-RU"/>
          <w14:ligatures w14:val="none"/>
        </w:rPr>
      </w:pPr>
    </w:p>
    <w:p w14:paraId="3A3AF3B2" w14:textId="40317C48" w:rsidR="00471546" w:rsidRPr="00471546" w:rsidRDefault="00471546" w:rsidP="00FD2197">
      <w:pPr>
        <w:ind w:firstLine="0"/>
        <w:contextualSpacing/>
        <w:rPr>
          <w:rFonts w:eastAsia="Times New Roman"/>
          <w:kern w:val="0"/>
          <w:lang w:eastAsia="ru-RU"/>
          <w14:ligatures w14:val="none"/>
        </w:rPr>
      </w:pPr>
      <w:r w:rsidRPr="00471546">
        <w:rPr>
          <w:rFonts w:eastAsia="Times New Roman"/>
          <w:kern w:val="0"/>
          <w:lang w:eastAsia="ru-RU"/>
          <w14:ligatures w14:val="none"/>
        </w:rPr>
        <w:t xml:space="preserve">Таблица 6. Значения </w:t>
      </w:r>
      <m:oMath>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q</m:t>
            </m:r>
          </m:e>
          <m:sub>
            <m:r>
              <w:rPr>
                <w:rFonts w:ascii="Cambria Math" w:eastAsia="Times New Roman" w:hAnsi="Cambria Math"/>
                <w:kern w:val="0"/>
                <w:lang w:val="en-US" w:eastAsia="ru-RU"/>
                <w14:ligatures w14:val="none"/>
              </w:rPr>
              <m:t>i</m:t>
            </m:r>
          </m:sub>
        </m:sSub>
      </m:oMath>
      <w:r w:rsidRPr="00471546">
        <w:rPr>
          <w:rFonts w:eastAsia="Times New Roman"/>
          <w:kern w:val="0"/>
          <w:lang w:eastAsia="ru-RU"/>
          <w14:ligatures w14:val="none"/>
        </w:rPr>
        <w:t xml:space="preserve"> и их суммы для элементов поля </w:t>
      </w:r>
      <m:oMath>
        <m:r>
          <w:rPr>
            <w:rFonts w:ascii="Cambria Math" w:eastAsia="Times New Roman" w:hAnsi="Cambria Math"/>
            <w:kern w:val="0"/>
            <w:lang w:val="en-US" w:eastAsia="ru-RU"/>
            <w14:ligatures w14:val="none"/>
          </w:rPr>
          <m:t>GF</m:t>
        </m:r>
        <m:d>
          <m:dPr>
            <m:ctrlPr>
              <w:rPr>
                <w:rFonts w:ascii="Cambria Math" w:eastAsia="Times New Roman" w:hAnsi="Cambria Math"/>
                <w:i/>
                <w:kern w:val="0"/>
                <w:lang w:val="en-US" w:eastAsia="ru-RU"/>
                <w14:ligatures w14:val="none"/>
              </w:rPr>
            </m:ctrlPr>
          </m:dPr>
          <m:e>
            <m:r>
              <w:rPr>
                <w:rFonts w:ascii="Cambria Math" w:eastAsia="Times New Roman" w:hAnsi="Cambria Math"/>
                <w:kern w:val="0"/>
                <w:lang w:eastAsia="ru-RU"/>
                <w14:ligatures w14:val="none"/>
              </w:rPr>
              <m:t>17</m:t>
            </m:r>
          </m:e>
        </m:d>
      </m:oMath>
      <w:r w:rsidRPr="00471546">
        <w:rPr>
          <w:rFonts w:eastAsia="Times New Roman"/>
          <w:kern w:val="0"/>
          <w:lang w:eastAsia="ru-RU"/>
          <w14:ligatures w14:val="none"/>
        </w:rPr>
        <w:t xml:space="preserve"> поля, которые не являются примитивными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1958"/>
        <w:gridCol w:w="1958"/>
        <w:gridCol w:w="1958"/>
        <w:gridCol w:w="1958"/>
      </w:tblGrid>
      <w:tr w:rsidR="00471546" w:rsidRPr="00471546" w14:paraId="0508D98A" w14:textId="77777777" w:rsidTr="00FD2197">
        <w:trPr>
          <w:trHeight w:val="261"/>
          <w:jc w:val="center"/>
        </w:trPr>
        <w:tc>
          <w:tcPr>
            <w:tcW w:w="1000" w:type="pct"/>
            <w:shd w:val="clear" w:color="auto" w:fill="auto"/>
            <w:noWrap/>
            <w:vAlign w:val="bottom"/>
            <w:hideMark/>
          </w:tcPr>
          <w:p w14:paraId="02A3CEA2" w14:textId="77777777" w:rsidR="00471546" w:rsidRPr="00471546" w:rsidRDefault="00287388" w:rsidP="000721FC">
            <w:pPr>
              <w:ind w:firstLine="709"/>
              <w:contextualSpacing/>
              <w:rPr>
                <w:rFonts w:eastAsia="Times New Roman"/>
                <w:kern w:val="0"/>
                <w:lang w:val="en-US" w:eastAsia="ru-RU"/>
                <w14:ligatures w14:val="none"/>
              </w:rPr>
            </w:pPr>
            <m:oMathPara>
              <m:oMath>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q</m:t>
                    </m:r>
                  </m:e>
                  <m:sub>
                    <m:r>
                      <w:rPr>
                        <w:rFonts w:ascii="Cambria Math" w:eastAsia="Times New Roman" w:hAnsi="Cambria Math"/>
                        <w:kern w:val="0"/>
                        <w:lang w:val="en-US" w:eastAsia="ru-RU"/>
                        <w14:ligatures w14:val="none"/>
                      </w:rPr>
                      <m:t>3</m:t>
                    </m:r>
                  </m:sub>
                </m:sSub>
                <m:r>
                  <w:rPr>
                    <w:rFonts w:ascii="Cambria Math" w:eastAsia="Times New Roman" w:hAnsi="Cambria Math"/>
                    <w:kern w:val="0"/>
                    <w:lang w:val="en-US"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Q</m:t>
                    </m:r>
                  </m:e>
                  <m:sub>
                    <m:r>
                      <w:rPr>
                        <w:rFonts w:ascii="Cambria Math" w:eastAsia="Times New Roman" w:hAnsi="Cambria Math"/>
                        <w:kern w:val="0"/>
                        <w:lang w:val="en-US" w:eastAsia="ru-RU"/>
                        <w14:ligatures w14:val="none"/>
                      </w:rPr>
                      <m:t>3</m:t>
                    </m:r>
                    <m:r>
                      <w:rPr>
                        <w:rFonts w:ascii="Cambria Math" w:eastAsia="Times New Roman" w:hAnsi="Cambria Math"/>
                        <w:kern w:val="0"/>
                        <w:lang w:eastAsia="ru-RU"/>
                        <w14:ligatures w14:val="none"/>
                      </w:rPr>
                      <m:t>,2</m:t>
                    </m:r>
                  </m:sub>
                </m:sSub>
              </m:oMath>
            </m:oMathPara>
          </w:p>
        </w:tc>
        <w:tc>
          <w:tcPr>
            <w:tcW w:w="1000" w:type="pct"/>
            <w:shd w:val="clear" w:color="auto" w:fill="auto"/>
            <w:noWrap/>
            <w:vAlign w:val="bottom"/>
            <w:hideMark/>
          </w:tcPr>
          <w:p w14:paraId="613ABD98" w14:textId="77777777" w:rsidR="00471546" w:rsidRPr="00471546" w:rsidRDefault="00287388" w:rsidP="000721FC">
            <w:pPr>
              <w:ind w:firstLine="709"/>
              <w:contextualSpacing/>
              <w:rPr>
                <w:rFonts w:eastAsia="Times New Roman"/>
                <w:kern w:val="0"/>
                <w:lang w:val="en-US" w:eastAsia="ru-RU"/>
                <w14:ligatures w14:val="none"/>
              </w:rPr>
            </w:pPr>
            <m:oMathPara>
              <m:oMath>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q</m:t>
                    </m:r>
                  </m:e>
                  <m:sub>
                    <m:r>
                      <w:rPr>
                        <w:rFonts w:ascii="Cambria Math" w:eastAsia="Times New Roman" w:hAnsi="Cambria Math"/>
                        <w:kern w:val="0"/>
                        <w:lang w:val="en-US" w:eastAsia="ru-RU"/>
                        <w14:ligatures w14:val="none"/>
                      </w:rPr>
                      <m:t>2</m:t>
                    </m:r>
                  </m:sub>
                </m:sSub>
                <m:r>
                  <w:rPr>
                    <w:rFonts w:ascii="Cambria Math" w:eastAsia="Times New Roman" w:hAnsi="Cambria Math"/>
                    <w:kern w:val="0"/>
                    <w:lang w:val="en-US"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Q</m:t>
                    </m:r>
                  </m:e>
                  <m:sub>
                    <m:r>
                      <w:rPr>
                        <w:rFonts w:ascii="Cambria Math" w:eastAsia="Times New Roman" w:hAnsi="Cambria Math"/>
                        <w:kern w:val="0"/>
                        <w:lang w:eastAsia="ru-RU"/>
                        <w14:ligatures w14:val="none"/>
                      </w:rPr>
                      <m:t>2</m:t>
                    </m:r>
                    <m:r>
                      <w:rPr>
                        <w:rFonts w:ascii="Cambria Math" w:eastAsia="Times New Roman" w:hAnsi="Cambria Math"/>
                        <w:kern w:val="0"/>
                        <w:lang w:val="en-US" w:eastAsia="ru-RU"/>
                        <w14:ligatures w14:val="none"/>
                      </w:rPr>
                      <m:t>,1</m:t>
                    </m:r>
                  </m:sub>
                </m:sSub>
              </m:oMath>
            </m:oMathPara>
          </w:p>
        </w:tc>
        <w:tc>
          <w:tcPr>
            <w:tcW w:w="1000" w:type="pct"/>
            <w:shd w:val="clear" w:color="auto" w:fill="auto"/>
            <w:noWrap/>
            <w:vAlign w:val="bottom"/>
            <w:hideMark/>
          </w:tcPr>
          <w:p w14:paraId="25885886" w14:textId="77777777" w:rsidR="00471546" w:rsidRPr="00471546" w:rsidRDefault="00287388" w:rsidP="000721FC">
            <w:pPr>
              <w:ind w:firstLine="709"/>
              <w:contextualSpacing/>
              <w:rPr>
                <w:rFonts w:eastAsia="Times New Roman"/>
                <w:kern w:val="0"/>
                <w:lang w:val="en-US" w:eastAsia="ru-RU"/>
                <w14:ligatures w14:val="none"/>
              </w:rPr>
            </w:pPr>
            <m:oMathPara>
              <m:oMath>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q</m:t>
                    </m:r>
                  </m:e>
                  <m:sub>
                    <m:r>
                      <w:rPr>
                        <w:rFonts w:ascii="Cambria Math" w:eastAsia="Times New Roman" w:hAnsi="Cambria Math"/>
                        <w:kern w:val="0"/>
                        <w:lang w:val="en-US" w:eastAsia="ru-RU"/>
                        <w14:ligatures w14:val="none"/>
                      </w:rPr>
                      <m:t>1</m:t>
                    </m:r>
                  </m:sub>
                </m:sSub>
                <m:r>
                  <w:rPr>
                    <w:rFonts w:ascii="Cambria Math" w:eastAsia="Times New Roman" w:hAnsi="Cambria Math"/>
                    <w:kern w:val="0"/>
                    <w:lang w:val="en-US"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Q</m:t>
                    </m:r>
                  </m:e>
                  <m:sub>
                    <m:r>
                      <w:rPr>
                        <w:rFonts w:ascii="Cambria Math" w:eastAsia="Times New Roman" w:hAnsi="Cambria Math"/>
                        <w:kern w:val="0"/>
                        <w:lang w:val="en-US" w:eastAsia="ru-RU"/>
                        <w14:ligatures w14:val="none"/>
                      </w:rPr>
                      <m:t>1,0</m:t>
                    </m:r>
                  </m:sub>
                </m:sSub>
              </m:oMath>
            </m:oMathPara>
          </w:p>
        </w:tc>
        <w:tc>
          <w:tcPr>
            <w:tcW w:w="1000" w:type="pct"/>
            <w:shd w:val="clear" w:color="auto" w:fill="auto"/>
            <w:noWrap/>
            <w:vAlign w:val="bottom"/>
            <w:hideMark/>
          </w:tcPr>
          <w:p w14:paraId="7AB8D129" w14:textId="77777777" w:rsidR="00471546" w:rsidRPr="00471546" w:rsidRDefault="00287388" w:rsidP="000721FC">
            <w:pPr>
              <w:ind w:firstLine="709"/>
              <w:contextualSpacing/>
              <w:rPr>
                <w:rFonts w:eastAsia="Times New Roman"/>
                <w:kern w:val="0"/>
                <w:lang w:val="en-US" w:eastAsia="ru-RU"/>
                <w14:ligatures w14:val="none"/>
              </w:rPr>
            </w:pPr>
            <m:oMathPara>
              <m:oMath>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q</m:t>
                    </m:r>
                  </m:e>
                  <m:sub>
                    <m:r>
                      <w:rPr>
                        <w:rFonts w:ascii="Cambria Math" w:eastAsia="Times New Roman" w:hAnsi="Cambria Math"/>
                        <w:kern w:val="0"/>
                        <w:lang w:val="en-US" w:eastAsia="ru-RU"/>
                        <w14:ligatures w14:val="none"/>
                      </w:rPr>
                      <m:t>0</m:t>
                    </m:r>
                  </m:sub>
                </m:sSub>
                <m:r>
                  <w:rPr>
                    <w:rFonts w:ascii="Cambria Math" w:eastAsia="Times New Roman" w:hAnsi="Cambria Math"/>
                    <w:kern w:val="0"/>
                    <w:lang w:val="en-US"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Q</m:t>
                    </m:r>
                  </m:e>
                  <m:sub>
                    <m:r>
                      <w:rPr>
                        <w:rFonts w:ascii="Cambria Math" w:eastAsia="Times New Roman" w:hAnsi="Cambria Math"/>
                        <w:kern w:val="0"/>
                        <w:lang w:val="en-US" w:eastAsia="ru-RU"/>
                        <w14:ligatures w14:val="none"/>
                      </w:rPr>
                      <m:t>0,3</m:t>
                    </m:r>
                  </m:sub>
                </m:sSub>
              </m:oMath>
            </m:oMathPara>
          </w:p>
        </w:tc>
        <w:tc>
          <w:tcPr>
            <w:tcW w:w="1000" w:type="pct"/>
            <w:shd w:val="clear" w:color="auto" w:fill="auto"/>
            <w:noWrap/>
            <w:vAlign w:val="bottom"/>
            <w:hideMark/>
          </w:tcPr>
          <w:p w14:paraId="1F3D12D9" w14:textId="77777777" w:rsidR="00471546" w:rsidRPr="00471546" w:rsidRDefault="00287388" w:rsidP="000721FC">
            <w:pPr>
              <w:ind w:firstLine="709"/>
              <w:contextualSpacing/>
              <w:rPr>
                <w:rFonts w:eastAsia="Times New Roman"/>
                <w:kern w:val="0"/>
                <w:lang w:val="en-US" w:eastAsia="ru-RU"/>
                <w14:ligatures w14:val="none"/>
              </w:rPr>
            </w:pPr>
            <m:oMathPara>
              <m:oMath>
                <m:nary>
                  <m:naryPr>
                    <m:chr m:val="∑"/>
                    <m:limLoc m:val="undOvr"/>
                    <m:subHide m:val="1"/>
                    <m:supHide m:val="1"/>
                    <m:ctrlPr>
                      <w:rPr>
                        <w:rFonts w:ascii="Cambria Math" w:eastAsia="Times New Roman" w:hAnsi="Cambria Math"/>
                        <w:i/>
                        <w:kern w:val="0"/>
                        <w:lang w:val="en-US" w:eastAsia="ru-RU"/>
                        <w14:ligatures w14:val="none"/>
                      </w:rPr>
                    </m:ctrlPr>
                  </m:naryPr>
                  <m:sub/>
                  <m:sup/>
                  <m:e>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q</m:t>
                        </m:r>
                      </m:e>
                      <m:sub>
                        <m:r>
                          <w:rPr>
                            <w:rFonts w:ascii="Cambria Math" w:eastAsia="Times New Roman" w:hAnsi="Cambria Math"/>
                            <w:kern w:val="0"/>
                            <w:lang w:val="en-US" w:eastAsia="ru-RU"/>
                            <w14:ligatures w14:val="none"/>
                          </w:rPr>
                          <m:t>i</m:t>
                        </m:r>
                      </m:sub>
                    </m:sSub>
                  </m:e>
                </m:nary>
              </m:oMath>
            </m:oMathPara>
          </w:p>
        </w:tc>
      </w:tr>
      <w:tr w:rsidR="00471546" w:rsidRPr="00471546" w14:paraId="39B9E1D8" w14:textId="77777777" w:rsidTr="00FD2197">
        <w:trPr>
          <w:trHeight w:val="261"/>
          <w:jc w:val="center"/>
        </w:trPr>
        <w:tc>
          <w:tcPr>
            <w:tcW w:w="1000" w:type="pct"/>
            <w:shd w:val="clear" w:color="auto" w:fill="auto"/>
            <w:noWrap/>
            <w:vAlign w:val="bottom"/>
            <w:hideMark/>
          </w:tcPr>
          <w:p w14:paraId="3F8E3A48"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1</w:t>
            </w:r>
          </w:p>
        </w:tc>
        <w:tc>
          <w:tcPr>
            <w:tcW w:w="1000" w:type="pct"/>
            <w:shd w:val="clear" w:color="auto" w:fill="auto"/>
            <w:noWrap/>
            <w:vAlign w:val="bottom"/>
            <w:hideMark/>
          </w:tcPr>
          <w:p w14:paraId="4E5EAA02"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0</w:t>
            </w:r>
          </w:p>
        </w:tc>
        <w:tc>
          <w:tcPr>
            <w:tcW w:w="1000" w:type="pct"/>
            <w:shd w:val="clear" w:color="auto" w:fill="auto"/>
            <w:noWrap/>
            <w:vAlign w:val="bottom"/>
            <w:hideMark/>
          </w:tcPr>
          <w:p w14:paraId="20ACDE01"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0</w:t>
            </w:r>
          </w:p>
        </w:tc>
        <w:tc>
          <w:tcPr>
            <w:tcW w:w="1000" w:type="pct"/>
            <w:shd w:val="clear" w:color="auto" w:fill="auto"/>
            <w:noWrap/>
            <w:vAlign w:val="bottom"/>
            <w:hideMark/>
          </w:tcPr>
          <w:p w14:paraId="22CD8696"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0</w:t>
            </w:r>
          </w:p>
        </w:tc>
        <w:tc>
          <w:tcPr>
            <w:tcW w:w="1000" w:type="pct"/>
            <w:shd w:val="clear" w:color="000000" w:fill="D9D9D9"/>
            <w:noWrap/>
            <w:vAlign w:val="bottom"/>
            <w:hideMark/>
          </w:tcPr>
          <w:p w14:paraId="41B0E123"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1</w:t>
            </w:r>
          </w:p>
        </w:tc>
      </w:tr>
      <w:tr w:rsidR="00471546" w:rsidRPr="00471546" w14:paraId="40903C51" w14:textId="77777777" w:rsidTr="00FD2197">
        <w:trPr>
          <w:trHeight w:val="261"/>
          <w:jc w:val="center"/>
        </w:trPr>
        <w:tc>
          <w:tcPr>
            <w:tcW w:w="1000" w:type="pct"/>
            <w:shd w:val="clear" w:color="auto" w:fill="auto"/>
            <w:noWrap/>
            <w:vAlign w:val="bottom"/>
            <w:hideMark/>
          </w:tcPr>
          <w:p w14:paraId="2B19E50D"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0</w:t>
            </w:r>
          </w:p>
        </w:tc>
        <w:tc>
          <w:tcPr>
            <w:tcW w:w="1000" w:type="pct"/>
            <w:shd w:val="clear" w:color="auto" w:fill="auto"/>
            <w:noWrap/>
            <w:vAlign w:val="bottom"/>
            <w:hideMark/>
          </w:tcPr>
          <w:p w14:paraId="1B74E570"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0</w:t>
            </w:r>
          </w:p>
        </w:tc>
        <w:tc>
          <w:tcPr>
            <w:tcW w:w="1000" w:type="pct"/>
            <w:shd w:val="clear" w:color="auto" w:fill="auto"/>
            <w:noWrap/>
            <w:vAlign w:val="bottom"/>
            <w:hideMark/>
          </w:tcPr>
          <w:p w14:paraId="6E92B8A0"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0</w:t>
            </w:r>
          </w:p>
        </w:tc>
        <w:tc>
          <w:tcPr>
            <w:tcW w:w="1000" w:type="pct"/>
            <w:shd w:val="clear" w:color="auto" w:fill="auto"/>
            <w:noWrap/>
            <w:vAlign w:val="bottom"/>
            <w:hideMark/>
          </w:tcPr>
          <w:p w14:paraId="0DC1C225"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1</w:t>
            </w:r>
          </w:p>
        </w:tc>
        <w:tc>
          <w:tcPr>
            <w:tcW w:w="1000" w:type="pct"/>
            <w:shd w:val="clear" w:color="000000" w:fill="D9D9D9"/>
            <w:noWrap/>
            <w:vAlign w:val="bottom"/>
            <w:hideMark/>
          </w:tcPr>
          <w:p w14:paraId="5D41CE32"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1</w:t>
            </w:r>
          </w:p>
        </w:tc>
      </w:tr>
      <w:tr w:rsidR="00471546" w:rsidRPr="00471546" w14:paraId="2648B3D9" w14:textId="77777777" w:rsidTr="00FD2197">
        <w:trPr>
          <w:trHeight w:val="261"/>
          <w:jc w:val="center"/>
        </w:trPr>
        <w:tc>
          <w:tcPr>
            <w:tcW w:w="1000" w:type="pct"/>
            <w:shd w:val="clear" w:color="auto" w:fill="auto"/>
            <w:noWrap/>
            <w:vAlign w:val="bottom"/>
            <w:hideMark/>
          </w:tcPr>
          <w:p w14:paraId="7866B555"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0</w:t>
            </w:r>
          </w:p>
        </w:tc>
        <w:tc>
          <w:tcPr>
            <w:tcW w:w="1000" w:type="pct"/>
            <w:shd w:val="clear" w:color="auto" w:fill="auto"/>
            <w:noWrap/>
            <w:vAlign w:val="bottom"/>
            <w:hideMark/>
          </w:tcPr>
          <w:p w14:paraId="174769C7"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0</w:t>
            </w:r>
          </w:p>
        </w:tc>
        <w:tc>
          <w:tcPr>
            <w:tcW w:w="1000" w:type="pct"/>
            <w:shd w:val="clear" w:color="auto" w:fill="auto"/>
            <w:noWrap/>
            <w:vAlign w:val="bottom"/>
            <w:hideMark/>
          </w:tcPr>
          <w:p w14:paraId="29B1C05A"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1</w:t>
            </w:r>
          </w:p>
        </w:tc>
        <w:tc>
          <w:tcPr>
            <w:tcW w:w="1000" w:type="pct"/>
            <w:shd w:val="clear" w:color="auto" w:fill="auto"/>
            <w:noWrap/>
            <w:vAlign w:val="bottom"/>
            <w:hideMark/>
          </w:tcPr>
          <w:p w14:paraId="232CF3FF"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0</w:t>
            </w:r>
          </w:p>
        </w:tc>
        <w:tc>
          <w:tcPr>
            <w:tcW w:w="1000" w:type="pct"/>
            <w:shd w:val="clear" w:color="000000" w:fill="D9D9D9"/>
            <w:noWrap/>
            <w:vAlign w:val="bottom"/>
            <w:hideMark/>
          </w:tcPr>
          <w:p w14:paraId="0E993310"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1</w:t>
            </w:r>
          </w:p>
        </w:tc>
      </w:tr>
      <w:tr w:rsidR="00471546" w:rsidRPr="00471546" w14:paraId="140721AE" w14:textId="77777777" w:rsidTr="00FD2197">
        <w:trPr>
          <w:trHeight w:val="261"/>
          <w:jc w:val="center"/>
        </w:trPr>
        <w:tc>
          <w:tcPr>
            <w:tcW w:w="1000" w:type="pct"/>
            <w:shd w:val="clear" w:color="auto" w:fill="auto"/>
            <w:noWrap/>
            <w:vAlign w:val="bottom"/>
            <w:hideMark/>
          </w:tcPr>
          <w:p w14:paraId="4E2846CD"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0</w:t>
            </w:r>
          </w:p>
        </w:tc>
        <w:tc>
          <w:tcPr>
            <w:tcW w:w="1000" w:type="pct"/>
            <w:shd w:val="clear" w:color="auto" w:fill="auto"/>
            <w:noWrap/>
            <w:vAlign w:val="bottom"/>
            <w:hideMark/>
          </w:tcPr>
          <w:p w14:paraId="7A30FE6F"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1</w:t>
            </w:r>
          </w:p>
        </w:tc>
        <w:tc>
          <w:tcPr>
            <w:tcW w:w="1000" w:type="pct"/>
            <w:shd w:val="clear" w:color="auto" w:fill="auto"/>
            <w:noWrap/>
            <w:vAlign w:val="bottom"/>
            <w:hideMark/>
          </w:tcPr>
          <w:p w14:paraId="449DF1F8"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0</w:t>
            </w:r>
          </w:p>
        </w:tc>
        <w:tc>
          <w:tcPr>
            <w:tcW w:w="1000" w:type="pct"/>
            <w:shd w:val="clear" w:color="auto" w:fill="auto"/>
            <w:noWrap/>
            <w:vAlign w:val="bottom"/>
            <w:hideMark/>
          </w:tcPr>
          <w:p w14:paraId="7A58847E"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0</w:t>
            </w:r>
          </w:p>
        </w:tc>
        <w:tc>
          <w:tcPr>
            <w:tcW w:w="1000" w:type="pct"/>
            <w:shd w:val="clear" w:color="000000" w:fill="D9D9D9"/>
            <w:noWrap/>
            <w:vAlign w:val="bottom"/>
            <w:hideMark/>
          </w:tcPr>
          <w:p w14:paraId="30DFC7F7"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1</w:t>
            </w:r>
          </w:p>
        </w:tc>
      </w:tr>
      <w:tr w:rsidR="00471546" w:rsidRPr="00471546" w14:paraId="252DE080" w14:textId="77777777" w:rsidTr="00FD2197">
        <w:trPr>
          <w:trHeight w:val="261"/>
          <w:jc w:val="center"/>
        </w:trPr>
        <w:tc>
          <w:tcPr>
            <w:tcW w:w="1000" w:type="pct"/>
            <w:shd w:val="clear" w:color="auto" w:fill="auto"/>
            <w:noWrap/>
            <w:vAlign w:val="bottom"/>
            <w:hideMark/>
          </w:tcPr>
          <w:p w14:paraId="70A3C69B"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1</w:t>
            </w:r>
          </w:p>
        </w:tc>
        <w:tc>
          <w:tcPr>
            <w:tcW w:w="1000" w:type="pct"/>
            <w:shd w:val="clear" w:color="auto" w:fill="auto"/>
            <w:noWrap/>
            <w:vAlign w:val="bottom"/>
            <w:hideMark/>
          </w:tcPr>
          <w:p w14:paraId="56072391"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0</w:t>
            </w:r>
          </w:p>
        </w:tc>
        <w:tc>
          <w:tcPr>
            <w:tcW w:w="1000" w:type="pct"/>
            <w:shd w:val="clear" w:color="auto" w:fill="auto"/>
            <w:noWrap/>
            <w:vAlign w:val="bottom"/>
            <w:hideMark/>
          </w:tcPr>
          <w:p w14:paraId="6AEC43DF"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0</w:t>
            </w:r>
          </w:p>
        </w:tc>
        <w:tc>
          <w:tcPr>
            <w:tcW w:w="1000" w:type="pct"/>
            <w:shd w:val="clear" w:color="auto" w:fill="auto"/>
            <w:noWrap/>
            <w:vAlign w:val="bottom"/>
            <w:hideMark/>
          </w:tcPr>
          <w:p w14:paraId="04F4A5D2"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0</w:t>
            </w:r>
          </w:p>
        </w:tc>
        <w:tc>
          <w:tcPr>
            <w:tcW w:w="1000" w:type="pct"/>
            <w:shd w:val="clear" w:color="000000" w:fill="D9D9D9"/>
            <w:noWrap/>
            <w:vAlign w:val="bottom"/>
            <w:hideMark/>
          </w:tcPr>
          <w:p w14:paraId="388A1AAB"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1</w:t>
            </w:r>
          </w:p>
        </w:tc>
      </w:tr>
      <w:tr w:rsidR="00471546" w:rsidRPr="00471546" w14:paraId="2C73DB61" w14:textId="77777777" w:rsidTr="00FD2197">
        <w:trPr>
          <w:trHeight w:val="261"/>
          <w:jc w:val="center"/>
        </w:trPr>
        <w:tc>
          <w:tcPr>
            <w:tcW w:w="1000" w:type="pct"/>
            <w:shd w:val="clear" w:color="auto" w:fill="auto"/>
            <w:noWrap/>
            <w:vAlign w:val="bottom"/>
            <w:hideMark/>
          </w:tcPr>
          <w:p w14:paraId="6C0A41D3"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0</w:t>
            </w:r>
          </w:p>
        </w:tc>
        <w:tc>
          <w:tcPr>
            <w:tcW w:w="1000" w:type="pct"/>
            <w:shd w:val="clear" w:color="auto" w:fill="auto"/>
            <w:noWrap/>
            <w:vAlign w:val="bottom"/>
            <w:hideMark/>
          </w:tcPr>
          <w:p w14:paraId="608C25C0"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0</w:t>
            </w:r>
          </w:p>
        </w:tc>
        <w:tc>
          <w:tcPr>
            <w:tcW w:w="1000" w:type="pct"/>
            <w:shd w:val="clear" w:color="auto" w:fill="auto"/>
            <w:noWrap/>
            <w:vAlign w:val="bottom"/>
            <w:hideMark/>
          </w:tcPr>
          <w:p w14:paraId="7B911861"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0</w:t>
            </w:r>
          </w:p>
        </w:tc>
        <w:tc>
          <w:tcPr>
            <w:tcW w:w="1000" w:type="pct"/>
            <w:shd w:val="clear" w:color="auto" w:fill="auto"/>
            <w:noWrap/>
            <w:vAlign w:val="bottom"/>
            <w:hideMark/>
          </w:tcPr>
          <w:p w14:paraId="08613515"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1</w:t>
            </w:r>
          </w:p>
        </w:tc>
        <w:tc>
          <w:tcPr>
            <w:tcW w:w="1000" w:type="pct"/>
            <w:shd w:val="clear" w:color="000000" w:fill="D9D9D9"/>
            <w:noWrap/>
            <w:vAlign w:val="bottom"/>
            <w:hideMark/>
          </w:tcPr>
          <w:p w14:paraId="143E1337"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1</w:t>
            </w:r>
          </w:p>
        </w:tc>
      </w:tr>
      <w:tr w:rsidR="00471546" w:rsidRPr="00471546" w14:paraId="13F481B3" w14:textId="77777777" w:rsidTr="00FD2197">
        <w:trPr>
          <w:trHeight w:val="261"/>
          <w:jc w:val="center"/>
        </w:trPr>
        <w:tc>
          <w:tcPr>
            <w:tcW w:w="1000" w:type="pct"/>
            <w:shd w:val="clear" w:color="auto" w:fill="auto"/>
            <w:noWrap/>
            <w:vAlign w:val="bottom"/>
            <w:hideMark/>
          </w:tcPr>
          <w:p w14:paraId="73B3ED21"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0</w:t>
            </w:r>
          </w:p>
        </w:tc>
        <w:tc>
          <w:tcPr>
            <w:tcW w:w="1000" w:type="pct"/>
            <w:shd w:val="clear" w:color="auto" w:fill="auto"/>
            <w:noWrap/>
            <w:vAlign w:val="bottom"/>
            <w:hideMark/>
          </w:tcPr>
          <w:p w14:paraId="589D0379"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0</w:t>
            </w:r>
          </w:p>
        </w:tc>
        <w:tc>
          <w:tcPr>
            <w:tcW w:w="1000" w:type="pct"/>
            <w:shd w:val="clear" w:color="auto" w:fill="auto"/>
            <w:noWrap/>
            <w:vAlign w:val="bottom"/>
            <w:hideMark/>
          </w:tcPr>
          <w:p w14:paraId="1A9B15CC"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1</w:t>
            </w:r>
          </w:p>
        </w:tc>
        <w:tc>
          <w:tcPr>
            <w:tcW w:w="1000" w:type="pct"/>
            <w:shd w:val="clear" w:color="auto" w:fill="auto"/>
            <w:noWrap/>
            <w:vAlign w:val="bottom"/>
            <w:hideMark/>
          </w:tcPr>
          <w:p w14:paraId="4A9FE89C"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0</w:t>
            </w:r>
          </w:p>
        </w:tc>
        <w:tc>
          <w:tcPr>
            <w:tcW w:w="1000" w:type="pct"/>
            <w:shd w:val="clear" w:color="000000" w:fill="D9D9D9"/>
            <w:noWrap/>
            <w:vAlign w:val="bottom"/>
            <w:hideMark/>
          </w:tcPr>
          <w:p w14:paraId="73AB76AB"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1</w:t>
            </w:r>
          </w:p>
        </w:tc>
      </w:tr>
      <w:tr w:rsidR="00471546" w:rsidRPr="00471546" w14:paraId="2D1B954E" w14:textId="77777777" w:rsidTr="00FD2197">
        <w:trPr>
          <w:trHeight w:val="261"/>
          <w:jc w:val="center"/>
        </w:trPr>
        <w:tc>
          <w:tcPr>
            <w:tcW w:w="1000" w:type="pct"/>
            <w:shd w:val="clear" w:color="auto" w:fill="auto"/>
            <w:noWrap/>
            <w:vAlign w:val="bottom"/>
            <w:hideMark/>
          </w:tcPr>
          <w:p w14:paraId="26206202"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0</w:t>
            </w:r>
          </w:p>
        </w:tc>
        <w:tc>
          <w:tcPr>
            <w:tcW w:w="1000" w:type="pct"/>
            <w:shd w:val="clear" w:color="auto" w:fill="auto"/>
            <w:noWrap/>
            <w:vAlign w:val="bottom"/>
            <w:hideMark/>
          </w:tcPr>
          <w:p w14:paraId="435CA01F"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1</w:t>
            </w:r>
          </w:p>
        </w:tc>
        <w:tc>
          <w:tcPr>
            <w:tcW w:w="1000" w:type="pct"/>
            <w:shd w:val="clear" w:color="auto" w:fill="auto"/>
            <w:noWrap/>
            <w:vAlign w:val="bottom"/>
            <w:hideMark/>
          </w:tcPr>
          <w:p w14:paraId="5377A458"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0</w:t>
            </w:r>
          </w:p>
        </w:tc>
        <w:tc>
          <w:tcPr>
            <w:tcW w:w="1000" w:type="pct"/>
            <w:shd w:val="clear" w:color="auto" w:fill="auto"/>
            <w:noWrap/>
            <w:vAlign w:val="bottom"/>
            <w:hideMark/>
          </w:tcPr>
          <w:p w14:paraId="2FE8B111"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0</w:t>
            </w:r>
          </w:p>
        </w:tc>
        <w:tc>
          <w:tcPr>
            <w:tcW w:w="1000" w:type="pct"/>
            <w:shd w:val="clear" w:color="000000" w:fill="D9D9D9"/>
            <w:noWrap/>
            <w:vAlign w:val="bottom"/>
            <w:hideMark/>
          </w:tcPr>
          <w:p w14:paraId="0CDD9EA3"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1</w:t>
            </w:r>
          </w:p>
        </w:tc>
      </w:tr>
      <w:tr w:rsidR="00471546" w:rsidRPr="00471546" w14:paraId="37B65DA7" w14:textId="77777777" w:rsidTr="00FD2197">
        <w:trPr>
          <w:trHeight w:val="261"/>
          <w:jc w:val="center"/>
        </w:trPr>
        <w:tc>
          <w:tcPr>
            <w:tcW w:w="1000" w:type="pct"/>
            <w:shd w:val="clear" w:color="auto" w:fill="auto"/>
            <w:noWrap/>
            <w:vAlign w:val="bottom"/>
            <w:hideMark/>
          </w:tcPr>
          <w:p w14:paraId="163B8CC2"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1</w:t>
            </w:r>
          </w:p>
        </w:tc>
        <w:tc>
          <w:tcPr>
            <w:tcW w:w="1000" w:type="pct"/>
            <w:shd w:val="clear" w:color="auto" w:fill="auto"/>
            <w:noWrap/>
            <w:vAlign w:val="bottom"/>
            <w:hideMark/>
          </w:tcPr>
          <w:p w14:paraId="0593A388"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0</w:t>
            </w:r>
          </w:p>
        </w:tc>
        <w:tc>
          <w:tcPr>
            <w:tcW w:w="1000" w:type="pct"/>
            <w:shd w:val="clear" w:color="auto" w:fill="auto"/>
            <w:noWrap/>
            <w:vAlign w:val="bottom"/>
            <w:hideMark/>
          </w:tcPr>
          <w:p w14:paraId="0BF53C9A"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0</w:t>
            </w:r>
          </w:p>
        </w:tc>
        <w:tc>
          <w:tcPr>
            <w:tcW w:w="1000" w:type="pct"/>
            <w:shd w:val="clear" w:color="auto" w:fill="auto"/>
            <w:noWrap/>
            <w:vAlign w:val="bottom"/>
            <w:hideMark/>
          </w:tcPr>
          <w:p w14:paraId="5A228928"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0</w:t>
            </w:r>
          </w:p>
        </w:tc>
        <w:tc>
          <w:tcPr>
            <w:tcW w:w="1000" w:type="pct"/>
            <w:shd w:val="clear" w:color="000000" w:fill="D9D9D9"/>
            <w:noWrap/>
            <w:vAlign w:val="bottom"/>
            <w:hideMark/>
          </w:tcPr>
          <w:p w14:paraId="79F4999F"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1</w:t>
            </w:r>
          </w:p>
        </w:tc>
      </w:tr>
    </w:tbl>
    <w:p w14:paraId="6A3390EE" w14:textId="77777777" w:rsidR="00471546" w:rsidRPr="00471546" w:rsidRDefault="00471546" w:rsidP="000721FC">
      <w:pPr>
        <w:ind w:firstLine="709"/>
        <w:contextualSpacing/>
        <w:rPr>
          <w:rFonts w:eastAsia="Times New Roman"/>
          <w:kern w:val="0"/>
          <w:lang w:val="en-US" w:eastAsia="ru-RU"/>
          <w14:ligatures w14:val="none"/>
        </w:rPr>
      </w:pPr>
    </w:p>
    <w:p w14:paraId="144FF1CF" w14:textId="4CF0A740" w:rsidR="00471546" w:rsidRPr="00471546" w:rsidRDefault="00471546" w:rsidP="00FD2197">
      <w:pPr>
        <w:ind w:firstLine="0"/>
        <w:contextualSpacing/>
        <w:rPr>
          <w:rFonts w:eastAsia="Times New Roman"/>
          <w:kern w:val="0"/>
          <w:lang w:eastAsia="ru-RU"/>
          <w14:ligatures w14:val="none"/>
        </w:rPr>
      </w:pPr>
      <w:r w:rsidRPr="00471546">
        <w:rPr>
          <w:rFonts w:eastAsia="Times New Roman"/>
          <w:kern w:val="0"/>
          <w:lang w:eastAsia="ru-RU"/>
          <w14:ligatures w14:val="none"/>
        </w:rPr>
        <w:t xml:space="preserve">Таблица 7. Значения </w:t>
      </w:r>
      <m:oMath>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q</m:t>
            </m:r>
          </m:e>
          <m:sub>
            <m:r>
              <w:rPr>
                <w:rFonts w:ascii="Cambria Math" w:eastAsia="Times New Roman" w:hAnsi="Cambria Math"/>
                <w:kern w:val="0"/>
                <w:lang w:val="en-US" w:eastAsia="ru-RU"/>
                <w14:ligatures w14:val="none"/>
              </w:rPr>
              <m:t>i</m:t>
            </m:r>
          </m:sub>
        </m:sSub>
      </m:oMath>
      <w:r w:rsidRPr="00471546">
        <w:rPr>
          <w:rFonts w:eastAsia="Times New Roman"/>
          <w:kern w:val="0"/>
          <w:lang w:eastAsia="ru-RU"/>
          <w14:ligatures w14:val="none"/>
        </w:rPr>
        <w:t xml:space="preserve"> и их суммы для примитивных элементов поля </w:t>
      </w:r>
      <m:oMath>
        <m:r>
          <w:rPr>
            <w:rFonts w:ascii="Cambria Math" w:eastAsia="Times New Roman" w:hAnsi="Cambria Math"/>
            <w:kern w:val="0"/>
            <w:lang w:val="en-US" w:eastAsia="ru-RU"/>
            <w14:ligatures w14:val="none"/>
          </w:rPr>
          <m:t>GF</m:t>
        </m:r>
        <m:d>
          <m:dPr>
            <m:ctrlPr>
              <w:rPr>
                <w:rFonts w:ascii="Cambria Math" w:eastAsia="Times New Roman" w:hAnsi="Cambria Math"/>
                <w:i/>
                <w:kern w:val="0"/>
                <w:lang w:val="en-US" w:eastAsia="ru-RU"/>
                <w14:ligatures w14:val="none"/>
              </w:rPr>
            </m:ctrlPr>
          </m:dPr>
          <m:e>
            <m:r>
              <w:rPr>
                <w:rFonts w:ascii="Cambria Math" w:eastAsia="Times New Roman" w:hAnsi="Cambria Math"/>
                <w:kern w:val="0"/>
                <w:lang w:eastAsia="ru-RU"/>
                <w14:ligatures w14:val="none"/>
              </w:rPr>
              <m:t>17</m:t>
            </m:r>
          </m:e>
        </m:d>
      </m:oMath>
      <w:r w:rsidRPr="00471546">
        <w:rPr>
          <w:rFonts w:eastAsia="Times New Roman"/>
          <w:kern w:val="0"/>
          <w:lang w:eastAsia="ru-RU"/>
          <w14:ligatures w14:val="none"/>
        </w:rPr>
        <w:t>поля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1958"/>
        <w:gridCol w:w="1958"/>
        <w:gridCol w:w="1958"/>
        <w:gridCol w:w="1958"/>
      </w:tblGrid>
      <w:tr w:rsidR="00471546" w:rsidRPr="00471546" w14:paraId="44B9A17F" w14:textId="77777777" w:rsidTr="00FD2197">
        <w:trPr>
          <w:trHeight w:val="252"/>
          <w:jc w:val="center"/>
        </w:trPr>
        <w:tc>
          <w:tcPr>
            <w:tcW w:w="1000" w:type="pct"/>
            <w:shd w:val="clear" w:color="auto" w:fill="auto"/>
            <w:noWrap/>
            <w:vAlign w:val="bottom"/>
            <w:hideMark/>
          </w:tcPr>
          <w:p w14:paraId="59FC58A1" w14:textId="77777777" w:rsidR="00471546" w:rsidRPr="00471546" w:rsidRDefault="00287388" w:rsidP="000721FC">
            <w:pPr>
              <w:ind w:firstLine="709"/>
              <w:contextualSpacing/>
              <w:rPr>
                <w:rFonts w:eastAsia="Times New Roman"/>
                <w:kern w:val="0"/>
                <w:lang w:val="en-US" w:eastAsia="ru-RU"/>
                <w14:ligatures w14:val="none"/>
              </w:rPr>
            </w:pPr>
            <m:oMathPara>
              <m:oMath>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q</m:t>
                    </m:r>
                  </m:e>
                  <m:sub>
                    <m:r>
                      <w:rPr>
                        <w:rFonts w:ascii="Cambria Math" w:eastAsia="Times New Roman" w:hAnsi="Cambria Math"/>
                        <w:kern w:val="0"/>
                        <w:lang w:val="en-US" w:eastAsia="ru-RU"/>
                        <w14:ligatures w14:val="none"/>
                      </w:rPr>
                      <m:t>3</m:t>
                    </m:r>
                  </m:sub>
                </m:sSub>
                <m:r>
                  <w:rPr>
                    <w:rFonts w:ascii="Cambria Math" w:eastAsia="Times New Roman" w:hAnsi="Cambria Math"/>
                    <w:kern w:val="0"/>
                    <w:lang w:val="en-US"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Q</m:t>
                    </m:r>
                  </m:e>
                  <m:sub>
                    <m:r>
                      <w:rPr>
                        <w:rFonts w:ascii="Cambria Math" w:eastAsia="Times New Roman" w:hAnsi="Cambria Math"/>
                        <w:kern w:val="0"/>
                        <w:lang w:val="en-US" w:eastAsia="ru-RU"/>
                        <w14:ligatures w14:val="none"/>
                      </w:rPr>
                      <m:t>3</m:t>
                    </m:r>
                    <m:r>
                      <w:rPr>
                        <w:rFonts w:ascii="Cambria Math" w:eastAsia="Times New Roman" w:hAnsi="Cambria Math"/>
                        <w:kern w:val="0"/>
                        <w:lang w:eastAsia="ru-RU"/>
                        <w14:ligatures w14:val="none"/>
                      </w:rPr>
                      <m:t>,2</m:t>
                    </m:r>
                  </m:sub>
                </m:sSub>
              </m:oMath>
            </m:oMathPara>
          </w:p>
        </w:tc>
        <w:tc>
          <w:tcPr>
            <w:tcW w:w="1000" w:type="pct"/>
            <w:shd w:val="clear" w:color="auto" w:fill="auto"/>
            <w:noWrap/>
            <w:vAlign w:val="bottom"/>
            <w:hideMark/>
          </w:tcPr>
          <w:p w14:paraId="40E10ECD" w14:textId="77777777" w:rsidR="00471546" w:rsidRPr="00471546" w:rsidRDefault="00287388" w:rsidP="000721FC">
            <w:pPr>
              <w:ind w:firstLine="709"/>
              <w:contextualSpacing/>
              <w:rPr>
                <w:rFonts w:eastAsia="Times New Roman"/>
                <w:kern w:val="0"/>
                <w:lang w:val="en-US" w:eastAsia="ru-RU"/>
                <w14:ligatures w14:val="none"/>
              </w:rPr>
            </w:pPr>
            <m:oMathPara>
              <m:oMath>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q</m:t>
                    </m:r>
                  </m:e>
                  <m:sub>
                    <m:r>
                      <w:rPr>
                        <w:rFonts w:ascii="Cambria Math" w:eastAsia="Times New Roman" w:hAnsi="Cambria Math"/>
                        <w:kern w:val="0"/>
                        <w:lang w:val="en-US" w:eastAsia="ru-RU"/>
                        <w14:ligatures w14:val="none"/>
                      </w:rPr>
                      <m:t>2</m:t>
                    </m:r>
                  </m:sub>
                </m:sSub>
                <m:r>
                  <w:rPr>
                    <w:rFonts w:ascii="Cambria Math" w:eastAsia="Times New Roman" w:hAnsi="Cambria Math"/>
                    <w:kern w:val="0"/>
                    <w:lang w:val="en-US"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Q</m:t>
                    </m:r>
                  </m:e>
                  <m:sub>
                    <m:r>
                      <w:rPr>
                        <w:rFonts w:ascii="Cambria Math" w:eastAsia="Times New Roman" w:hAnsi="Cambria Math"/>
                        <w:kern w:val="0"/>
                        <w:lang w:eastAsia="ru-RU"/>
                        <w14:ligatures w14:val="none"/>
                      </w:rPr>
                      <m:t>2</m:t>
                    </m:r>
                    <m:r>
                      <w:rPr>
                        <w:rFonts w:ascii="Cambria Math" w:eastAsia="Times New Roman" w:hAnsi="Cambria Math"/>
                        <w:kern w:val="0"/>
                        <w:lang w:val="en-US" w:eastAsia="ru-RU"/>
                        <w14:ligatures w14:val="none"/>
                      </w:rPr>
                      <m:t>,1</m:t>
                    </m:r>
                  </m:sub>
                </m:sSub>
              </m:oMath>
            </m:oMathPara>
          </w:p>
        </w:tc>
        <w:tc>
          <w:tcPr>
            <w:tcW w:w="1000" w:type="pct"/>
            <w:shd w:val="clear" w:color="auto" w:fill="auto"/>
            <w:noWrap/>
            <w:vAlign w:val="bottom"/>
            <w:hideMark/>
          </w:tcPr>
          <w:p w14:paraId="1501A10C" w14:textId="77777777" w:rsidR="00471546" w:rsidRPr="00471546" w:rsidRDefault="00287388" w:rsidP="000721FC">
            <w:pPr>
              <w:ind w:firstLine="709"/>
              <w:contextualSpacing/>
              <w:rPr>
                <w:rFonts w:eastAsia="Times New Roman"/>
                <w:kern w:val="0"/>
                <w:lang w:val="en-US" w:eastAsia="ru-RU"/>
                <w14:ligatures w14:val="none"/>
              </w:rPr>
            </w:pPr>
            <m:oMathPara>
              <m:oMath>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q</m:t>
                    </m:r>
                  </m:e>
                  <m:sub>
                    <m:r>
                      <w:rPr>
                        <w:rFonts w:ascii="Cambria Math" w:eastAsia="Times New Roman" w:hAnsi="Cambria Math"/>
                        <w:kern w:val="0"/>
                        <w:lang w:val="en-US" w:eastAsia="ru-RU"/>
                        <w14:ligatures w14:val="none"/>
                      </w:rPr>
                      <m:t>1</m:t>
                    </m:r>
                  </m:sub>
                </m:sSub>
                <m:r>
                  <w:rPr>
                    <w:rFonts w:ascii="Cambria Math" w:eastAsia="Times New Roman" w:hAnsi="Cambria Math"/>
                    <w:kern w:val="0"/>
                    <w:lang w:val="en-US"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Q</m:t>
                    </m:r>
                  </m:e>
                  <m:sub>
                    <m:r>
                      <w:rPr>
                        <w:rFonts w:ascii="Cambria Math" w:eastAsia="Times New Roman" w:hAnsi="Cambria Math"/>
                        <w:kern w:val="0"/>
                        <w:lang w:val="en-US" w:eastAsia="ru-RU"/>
                        <w14:ligatures w14:val="none"/>
                      </w:rPr>
                      <m:t>1,0</m:t>
                    </m:r>
                  </m:sub>
                </m:sSub>
              </m:oMath>
            </m:oMathPara>
          </w:p>
        </w:tc>
        <w:tc>
          <w:tcPr>
            <w:tcW w:w="1000" w:type="pct"/>
            <w:shd w:val="clear" w:color="auto" w:fill="auto"/>
            <w:noWrap/>
            <w:vAlign w:val="bottom"/>
            <w:hideMark/>
          </w:tcPr>
          <w:p w14:paraId="7A8C0347" w14:textId="77777777" w:rsidR="00471546" w:rsidRPr="00471546" w:rsidRDefault="00287388" w:rsidP="000721FC">
            <w:pPr>
              <w:ind w:firstLine="709"/>
              <w:contextualSpacing/>
              <w:rPr>
                <w:rFonts w:eastAsia="Times New Roman"/>
                <w:kern w:val="0"/>
                <w:lang w:val="en-US" w:eastAsia="ru-RU"/>
                <w14:ligatures w14:val="none"/>
              </w:rPr>
            </w:pPr>
            <m:oMathPara>
              <m:oMath>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q</m:t>
                    </m:r>
                  </m:e>
                  <m:sub>
                    <m:r>
                      <w:rPr>
                        <w:rFonts w:ascii="Cambria Math" w:eastAsia="Times New Roman" w:hAnsi="Cambria Math"/>
                        <w:kern w:val="0"/>
                        <w:lang w:val="en-US" w:eastAsia="ru-RU"/>
                        <w14:ligatures w14:val="none"/>
                      </w:rPr>
                      <m:t>0</m:t>
                    </m:r>
                  </m:sub>
                </m:sSub>
                <m:r>
                  <w:rPr>
                    <w:rFonts w:ascii="Cambria Math" w:eastAsia="Times New Roman" w:hAnsi="Cambria Math"/>
                    <w:kern w:val="0"/>
                    <w:lang w:val="en-US" w:eastAsia="ru-RU"/>
                    <w14:ligatures w14:val="none"/>
                  </w:rPr>
                  <m:t>=</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Q</m:t>
                    </m:r>
                  </m:e>
                  <m:sub>
                    <m:r>
                      <w:rPr>
                        <w:rFonts w:ascii="Cambria Math" w:eastAsia="Times New Roman" w:hAnsi="Cambria Math"/>
                        <w:kern w:val="0"/>
                        <w:lang w:val="en-US" w:eastAsia="ru-RU"/>
                        <w14:ligatures w14:val="none"/>
                      </w:rPr>
                      <m:t>0,3</m:t>
                    </m:r>
                  </m:sub>
                </m:sSub>
              </m:oMath>
            </m:oMathPara>
          </w:p>
        </w:tc>
        <w:tc>
          <w:tcPr>
            <w:tcW w:w="1000" w:type="pct"/>
            <w:shd w:val="clear" w:color="000000" w:fill="D9D9D9"/>
            <w:noWrap/>
            <w:vAlign w:val="bottom"/>
            <w:hideMark/>
          </w:tcPr>
          <w:p w14:paraId="6866A44A" w14:textId="77777777" w:rsidR="00471546" w:rsidRPr="00471546" w:rsidRDefault="00287388" w:rsidP="000721FC">
            <w:pPr>
              <w:ind w:firstLine="709"/>
              <w:contextualSpacing/>
              <w:rPr>
                <w:rFonts w:eastAsia="Times New Roman"/>
                <w:kern w:val="0"/>
                <w:lang w:val="en-US" w:eastAsia="ru-RU"/>
                <w14:ligatures w14:val="none"/>
              </w:rPr>
            </w:pPr>
            <m:oMathPara>
              <m:oMath>
                <m:nary>
                  <m:naryPr>
                    <m:chr m:val="∑"/>
                    <m:limLoc m:val="undOvr"/>
                    <m:subHide m:val="1"/>
                    <m:supHide m:val="1"/>
                    <m:ctrlPr>
                      <w:rPr>
                        <w:rFonts w:ascii="Cambria Math" w:eastAsia="Times New Roman" w:hAnsi="Cambria Math"/>
                        <w:i/>
                        <w:kern w:val="0"/>
                        <w:lang w:val="en-US" w:eastAsia="ru-RU"/>
                        <w14:ligatures w14:val="none"/>
                      </w:rPr>
                    </m:ctrlPr>
                  </m:naryPr>
                  <m:sub/>
                  <m:sup/>
                  <m:e>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q</m:t>
                        </m:r>
                      </m:e>
                      <m:sub>
                        <m:r>
                          <w:rPr>
                            <w:rFonts w:ascii="Cambria Math" w:eastAsia="Times New Roman" w:hAnsi="Cambria Math"/>
                            <w:kern w:val="0"/>
                            <w:lang w:val="en-US" w:eastAsia="ru-RU"/>
                            <w14:ligatures w14:val="none"/>
                          </w:rPr>
                          <m:t>i</m:t>
                        </m:r>
                      </m:sub>
                    </m:sSub>
                  </m:e>
                </m:nary>
              </m:oMath>
            </m:oMathPara>
          </w:p>
        </w:tc>
      </w:tr>
      <w:tr w:rsidR="00471546" w:rsidRPr="00471546" w14:paraId="1D0489A0" w14:textId="77777777" w:rsidTr="00FD2197">
        <w:trPr>
          <w:trHeight w:val="252"/>
          <w:jc w:val="center"/>
        </w:trPr>
        <w:tc>
          <w:tcPr>
            <w:tcW w:w="1000" w:type="pct"/>
            <w:shd w:val="clear" w:color="auto" w:fill="auto"/>
            <w:noWrap/>
            <w:vAlign w:val="bottom"/>
            <w:hideMark/>
          </w:tcPr>
          <w:p w14:paraId="20754D38"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1</w:t>
            </w:r>
          </w:p>
        </w:tc>
        <w:tc>
          <w:tcPr>
            <w:tcW w:w="1000" w:type="pct"/>
            <w:shd w:val="clear" w:color="auto" w:fill="auto"/>
            <w:noWrap/>
            <w:vAlign w:val="bottom"/>
            <w:hideMark/>
          </w:tcPr>
          <w:p w14:paraId="4F202D24"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0</w:t>
            </w:r>
          </w:p>
        </w:tc>
        <w:tc>
          <w:tcPr>
            <w:tcW w:w="1000" w:type="pct"/>
            <w:shd w:val="clear" w:color="auto" w:fill="auto"/>
            <w:noWrap/>
            <w:vAlign w:val="bottom"/>
            <w:hideMark/>
          </w:tcPr>
          <w:p w14:paraId="2070A914"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1</w:t>
            </w:r>
          </w:p>
        </w:tc>
        <w:tc>
          <w:tcPr>
            <w:tcW w:w="1000" w:type="pct"/>
            <w:shd w:val="clear" w:color="auto" w:fill="auto"/>
            <w:noWrap/>
            <w:vAlign w:val="bottom"/>
            <w:hideMark/>
          </w:tcPr>
          <w:p w14:paraId="1D13266E"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1</w:t>
            </w:r>
          </w:p>
        </w:tc>
        <w:tc>
          <w:tcPr>
            <w:tcW w:w="1000" w:type="pct"/>
            <w:shd w:val="clear" w:color="000000" w:fill="D9D9D9"/>
            <w:noWrap/>
            <w:vAlign w:val="bottom"/>
            <w:hideMark/>
          </w:tcPr>
          <w:p w14:paraId="02B60C5A"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3</w:t>
            </w:r>
          </w:p>
        </w:tc>
      </w:tr>
      <w:tr w:rsidR="00471546" w:rsidRPr="00471546" w14:paraId="30253993" w14:textId="77777777" w:rsidTr="00FD2197">
        <w:trPr>
          <w:trHeight w:val="252"/>
          <w:jc w:val="center"/>
        </w:trPr>
        <w:tc>
          <w:tcPr>
            <w:tcW w:w="1000" w:type="pct"/>
            <w:shd w:val="clear" w:color="auto" w:fill="auto"/>
            <w:noWrap/>
            <w:vAlign w:val="bottom"/>
            <w:hideMark/>
          </w:tcPr>
          <w:p w14:paraId="52208A0E"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0</w:t>
            </w:r>
          </w:p>
        </w:tc>
        <w:tc>
          <w:tcPr>
            <w:tcW w:w="1000" w:type="pct"/>
            <w:shd w:val="clear" w:color="auto" w:fill="auto"/>
            <w:noWrap/>
            <w:vAlign w:val="bottom"/>
            <w:hideMark/>
          </w:tcPr>
          <w:p w14:paraId="455D1E24"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1</w:t>
            </w:r>
          </w:p>
        </w:tc>
        <w:tc>
          <w:tcPr>
            <w:tcW w:w="1000" w:type="pct"/>
            <w:shd w:val="clear" w:color="auto" w:fill="auto"/>
            <w:noWrap/>
            <w:vAlign w:val="bottom"/>
            <w:hideMark/>
          </w:tcPr>
          <w:p w14:paraId="205A29DD"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1</w:t>
            </w:r>
          </w:p>
        </w:tc>
        <w:tc>
          <w:tcPr>
            <w:tcW w:w="1000" w:type="pct"/>
            <w:shd w:val="clear" w:color="auto" w:fill="auto"/>
            <w:noWrap/>
            <w:vAlign w:val="bottom"/>
            <w:hideMark/>
          </w:tcPr>
          <w:p w14:paraId="3E04D482"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1</w:t>
            </w:r>
          </w:p>
        </w:tc>
        <w:tc>
          <w:tcPr>
            <w:tcW w:w="1000" w:type="pct"/>
            <w:shd w:val="clear" w:color="000000" w:fill="D9D9D9"/>
            <w:noWrap/>
            <w:vAlign w:val="bottom"/>
            <w:hideMark/>
          </w:tcPr>
          <w:p w14:paraId="5A59552B"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3</w:t>
            </w:r>
          </w:p>
        </w:tc>
      </w:tr>
      <w:tr w:rsidR="00471546" w:rsidRPr="00471546" w14:paraId="465804B1" w14:textId="77777777" w:rsidTr="00FD2197">
        <w:trPr>
          <w:trHeight w:val="252"/>
          <w:jc w:val="center"/>
        </w:trPr>
        <w:tc>
          <w:tcPr>
            <w:tcW w:w="1000" w:type="pct"/>
            <w:shd w:val="clear" w:color="auto" w:fill="auto"/>
            <w:noWrap/>
            <w:vAlign w:val="bottom"/>
            <w:hideMark/>
          </w:tcPr>
          <w:p w14:paraId="1F1E85E9"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1</w:t>
            </w:r>
          </w:p>
        </w:tc>
        <w:tc>
          <w:tcPr>
            <w:tcW w:w="1000" w:type="pct"/>
            <w:shd w:val="clear" w:color="auto" w:fill="auto"/>
            <w:noWrap/>
            <w:vAlign w:val="bottom"/>
            <w:hideMark/>
          </w:tcPr>
          <w:p w14:paraId="7103F663"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1</w:t>
            </w:r>
          </w:p>
        </w:tc>
        <w:tc>
          <w:tcPr>
            <w:tcW w:w="1000" w:type="pct"/>
            <w:shd w:val="clear" w:color="auto" w:fill="auto"/>
            <w:noWrap/>
            <w:vAlign w:val="bottom"/>
            <w:hideMark/>
          </w:tcPr>
          <w:p w14:paraId="40101D64"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1</w:t>
            </w:r>
          </w:p>
        </w:tc>
        <w:tc>
          <w:tcPr>
            <w:tcW w:w="1000" w:type="pct"/>
            <w:shd w:val="clear" w:color="auto" w:fill="auto"/>
            <w:noWrap/>
            <w:vAlign w:val="bottom"/>
            <w:hideMark/>
          </w:tcPr>
          <w:p w14:paraId="45444EAF"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0</w:t>
            </w:r>
          </w:p>
        </w:tc>
        <w:tc>
          <w:tcPr>
            <w:tcW w:w="1000" w:type="pct"/>
            <w:shd w:val="clear" w:color="000000" w:fill="D9D9D9"/>
            <w:noWrap/>
            <w:vAlign w:val="bottom"/>
            <w:hideMark/>
          </w:tcPr>
          <w:p w14:paraId="688B62BE"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3</w:t>
            </w:r>
          </w:p>
        </w:tc>
      </w:tr>
      <w:tr w:rsidR="00471546" w:rsidRPr="00471546" w14:paraId="0B804B6F" w14:textId="77777777" w:rsidTr="00FD2197">
        <w:trPr>
          <w:trHeight w:val="252"/>
          <w:jc w:val="center"/>
        </w:trPr>
        <w:tc>
          <w:tcPr>
            <w:tcW w:w="1000" w:type="pct"/>
            <w:shd w:val="clear" w:color="auto" w:fill="auto"/>
            <w:noWrap/>
            <w:vAlign w:val="bottom"/>
            <w:hideMark/>
          </w:tcPr>
          <w:p w14:paraId="39B8C2D5"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1</w:t>
            </w:r>
          </w:p>
        </w:tc>
        <w:tc>
          <w:tcPr>
            <w:tcW w:w="1000" w:type="pct"/>
            <w:shd w:val="clear" w:color="auto" w:fill="auto"/>
            <w:noWrap/>
            <w:vAlign w:val="bottom"/>
            <w:hideMark/>
          </w:tcPr>
          <w:p w14:paraId="001738A1"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1</w:t>
            </w:r>
          </w:p>
        </w:tc>
        <w:tc>
          <w:tcPr>
            <w:tcW w:w="1000" w:type="pct"/>
            <w:shd w:val="clear" w:color="auto" w:fill="auto"/>
            <w:noWrap/>
            <w:vAlign w:val="bottom"/>
            <w:hideMark/>
          </w:tcPr>
          <w:p w14:paraId="15E42466"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0</w:t>
            </w:r>
          </w:p>
        </w:tc>
        <w:tc>
          <w:tcPr>
            <w:tcW w:w="1000" w:type="pct"/>
            <w:shd w:val="clear" w:color="auto" w:fill="auto"/>
            <w:noWrap/>
            <w:vAlign w:val="bottom"/>
            <w:hideMark/>
          </w:tcPr>
          <w:p w14:paraId="6C552177"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1</w:t>
            </w:r>
          </w:p>
        </w:tc>
        <w:tc>
          <w:tcPr>
            <w:tcW w:w="1000" w:type="pct"/>
            <w:shd w:val="clear" w:color="000000" w:fill="D9D9D9"/>
            <w:noWrap/>
            <w:vAlign w:val="bottom"/>
            <w:hideMark/>
          </w:tcPr>
          <w:p w14:paraId="18F1B382"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3</w:t>
            </w:r>
          </w:p>
        </w:tc>
      </w:tr>
      <w:tr w:rsidR="00471546" w:rsidRPr="00471546" w14:paraId="3B00339E" w14:textId="77777777" w:rsidTr="00FD2197">
        <w:trPr>
          <w:trHeight w:val="252"/>
          <w:jc w:val="center"/>
        </w:trPr>
        <w:tc>
          <w:tcPr>
            <w:tcW w:w="1000" w:type="pct"/>
            <w:shd w:val="clear" w:color="auto" w:fill="auto"/>
            <w:noWrap/>
            <w:vAlign w:val="bottom"/>
            <w:hideMark/>
          </w:tcPr>
          <w:p w14:paraId="53DAA68F"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1</w:t>
            </w:r>
          </w:p>
        </w:tc>
        <w:tc>
          <w:tcPr>
            <w:tcW w:w="1000" w:type="pct"/>
            <w:shd w:val="clear" w:color="auto" w:fill="auto"/>
            <w:noWrap/>
            <w:vAlign w:val="bottom"/>
            <w:hideMark/>
          </w:tcPr>
          <w:p w14:paraId="06348F80"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0</w:t>
            </w:r>
          </w:p>
        </w:tc>
        <w:tc>
          <w:tcPr>
            <w:tcW w:w="1000" w:type="pct"/>
            <w:shd w:val="clear" w:color="auto" w:fill="auto"/>
            <w:noWrap/>
            <w:vAlign w:val="bottom"/>
            <w:hideMark/>
          </w:tcPr>
          <w:p w14:paraId="2971C2EB"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1</w:t>
            </w:r>
          </w:p>
        </w:tc>
        <w:tc>
          <w:tcPr>
            <w:tcW w:w="1000" w:type="pct"/>
            <w:shd w:val="clear" w:color="auto" w:fill="auto"/>
            <w:noWrap/>
            <w:vAlign w:val="bottom"/>
            <w:hideMark/>
          </w:tcPr>
          <w:p w14:paraId="0C4F8BAA"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1</w:t>
            </w:r>
          </w:p>
        </w:tc>
        <w:tc>
          <w:tcPr>
            <w:tcW w:w="1000" w:type="pct"/>
            <w:shd w:val="clear" w:color="000000" w:fill="D9D9D9"/>
            <w:noWrap/>
            <w:vAlign w:val="bottom"/>
            <w:hideMark/>
          </w:tcPr>
          <w:p w14:paraId="62ADA783"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3</w:t>
            </w:r>
          </w:p>
        </w:tc>
      </w:tr>
      <w:tr w:rsidR="00471546" w:rsidRPr="00471546" w14:paraId="4B7A442C" w14:textId="77777777" w:rsidTr="00FD2197">
        <w:trPr>
          <w:trHeight w:val="252"/>
          <w:jc w:val="center"/>
        </w:trPr>
        <w:tc>
          <w:tcPr>
            <w:tcW w:w="1000" w:type="pct"/>
            <w:shd w:val="clear" w:color="auto" w:fill="auto"/>
            <w:noWrap/>
            <w:vAlign w:val="bottom"/>
            <w:hideMark/>
          </w:tcPr>
          <w:p w14:paraId="11C904E0"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0</w:t>
            </w:r>
          </w:p>
        </w:tc>
        <w:tc>
          <w:tcPr>
            <w:tcW w:w="1000" w:type="pct"/>
            <w:shd w:val="clear" w:color="auto" w:fill="auto"/>
            <w:noWrap/>
            <w:vAlign w:val="bottom"/>
            <w:hideMark/>
          </w:tcPr>
          <w:p w14:paraId="67CCBBFF"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1</w:t>
            </w:r>
          </w:p>
        </w:tc>
        <w:tc>
          <w:tcPr>
            <w:tcW w:w="1000" w:type="pct"/>
            <w:shd w:val="clear" w:color="auto" w:fill="auto"/>
            <w:noWrap/>
            <w:vAlign w:val="bottom"/>
            <w:hideMark/>
          </w:tcPr>
          <w:p w14:paraId="34550F70"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1</w:t>
            </w:r>
          </w:p>
        </w:tc>
        <w:tc>
          <w:tcPr>
            <w:tcW w:w="1000" w:type="pct"/>
            <w:shd w:val="clear" w:color="auto" w:fill="auto"/>
            <w:noWrap/>
            <w:vAlign w:val="bottom"/>
            <w:hideMark/>
          </w:tcPr>
          <w:p w14:paraId="3E3E0172"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1</w:t>
            </w:r>
          </w:p>
        </w:tc>
        <w:tc>
          <w:tcPr>
            <w:tcW w:w="1000" w:type="pct"/>
            <w:shd w:val="clear" w:color="000000" w:fill="D9D9D9"/>
            <w:noWrap/>
            <w:vAlign w:val="bottom"/>
            <w:hideMark/>
          </w:tcPr>
          <w:p w14:paraId="6BCA505F"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3</w:t>
            </w:r>
          </w:p>
        </w:tc>
      </w:tr>
      <w:tr w:rsidR="00471546" w:rsidRPr="00471546" w14:paraId="1154E76B" w14:textId="77777777" w:rsidTr="00FD2197">
        <w:trPr>
          <w:trHeight w:val="252"/>
          <w:jc w:val="center"/>
        </w:trPr>
        <w:tc>
          <w:tcPr>
            <w:tcW w:w="1000" w:type="pct"/>
            <w:shd w:val="clear" w:color="auto" w:fill="auto"/>
            <w:noWrap/>
            <w:vAlign w:val="bottom"/>
            <w:hideMark/>
          </w:tcPr>
          <w:p w14:paraId="2C9628F9"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1</w:t>
            </w:r>
          </w:p>
        </w:tc>
        <w:tc>
          <w:tcPr>
            <w:tcW w:w="1000" w:type="pct"/>
            <w:shd w:val="clear" w:color="auto" w:fill="auto"/>
            <w:noWrap/>
            <w:vAlign w:val="bottom"/>
            <w:hideMark/>
          </w:tcPr>
          <w:p w14:paraId="17AE9BE5"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1</w:t>
            </w:r>
          </w:p>
        </w:tc>
        <w:tc>
          <w:tcPr>
            <w:tcW w:w="1000" w:type="pct"/>
            <w:shd w:val="clear" w:color="auto" w:fill="auto"/>
            <w:noWrap/>
            <w:vAlign w:val="bottom"/>
            <w:hideMark/>
          </w:tcPr>
          <w:p w14:paraId="209F65F4"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1</w:t>
            </w:r>
          </w:p>
        </w:tc>
        <w:tc>
          <w:tcPr>
            <w:tcW w:w="1000" w:type="pct"/>
            <w:shd w:val="clear" w:color="auto" w:fill="auto"/>
            <w:noWrap/>
            <w:vAlign w:val="bottom"/>
            <w:hideMark/>
          </w:tcPr>
          <w:p w14:paraId="1E16F93D"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0</w:t>
            </w:r>
          </w:p>
        </w:tc>
        <w:tc>
          <w:tcPr>
            <w:tcW w:w="1000" w:type="pct"/>
            <w:shd w:val="clear" w:color="000000" w:fill="D9D9D9"/>
            <w:noWrap/>
            <w:vAlign w:val="bottom"/>
            <w:hideMark/>
          </w:tcPr>
          <w:p w14:paraId="72646A74"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3</w:t>
            </w:r>
          </w:p>
        </w:tc>
      </w:tr>
      <w:tr w:rsidR="00471546" w:rsidRPr="00471546" w14:paraId="36C4E472" w14:textId="77777777" w:rsidTr="00FD2197">
        <w:trPr>
          <w:trHeight w:val="252"/>
          <w:jc w:val="center"/>
        </w:trPr>
        <w:tc>
          <w:tcPr>
            <w:tcW w:w="1000" w:type="pct"/>
            <w:shd w:val="clear" w:color="auto" w:fill="auto"/>
            <w:noWrap/>
            <w:vAlign w:val="bottom"/>
            <w:hideMark/>
          </w:tcPr>
          <w:p w14:paraId="013EB058"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1</w:t>
            </w:r>
          </w:p>
        </w:tc>
        <w:tc>
          <w:tcPr>
            <w:tcW w:w="1000" w:type="pct"/>
            <w:shd w:val="clear" w:color="auto" w:fill="auto"/>
            <w:noWrap/>
            <w:vAlign w:val="bottom"/>
            <w:hideMark/>
          </w:tcPr>
          <w:p w14:paraId="5CFFC37C"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1</w:t>
            </w:r>
          </w:p>
        </w:tc>
        <w:tc>
          <w:tcPr>
            <w:tcW w:w="1000" w:type="pct"/>
            <w:shd w:val="clear" w:color="auto" w:fill="auto"/>
            <w:noWrap/>
            <w:vAlign w:val="bottom"/>
            <w:hideMark/>
          </w:tcPr>
          <w:p w14:paraId="5AFB49A2"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0</w:t>
            </w:r>
          </w:p>
        </w:tc>
        <w:tc>
          <w:tcPr>
            <w:tcW w:w="1000" w:type="pct"/>
            <w:shd w:val="clear" w:color="auto" w:fill="auto"/>
            <w:noWrap/>
            <w:vAlign w:val="bottom"/>
            <w:hideMark/>
          </w:tcPr>
          <w:p w14:paraId="7544AC22"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1</w:t>
            </w:r>
          </w:p>
        </w:tc>
        <w:tc>
          <w:tcPr>
            <w:tcW w:w="1000" w:type="pct"/>
            <w:shd w:val="clear" w:color="000000" w:fill="D9D9D9"/>
            <w:noWrap/>
            <w:vAlign w:val="bottom"/>
            <w:hideMark/>
          </w:tcPr>
          <w:p w14:paraId="668C7DD9" w14:textId="77777777" w:rsidR="00471546" w:rsidRPr="00471546" w:rsidRDefault="00471546" w:rsidP="00FD2197">
            <w:pPr>
              <w:ind w:firstLine="0"/>
              <w:contextualSpacing/>
              <w:jc w:val="center"/>
              <w:rPr>
                <w:rFonts w:eastAsia="Times New Roman"/>
                <w:kern w:val="0"/>
                <w:lang w:val="en-US" w:eastAsia="ru-RU"/>
                <w14:ligatures w14:val="none"/>
              </w:rPr>
            </w:pPr>
            <w:r w:rsidRPr="00471546">
              <w:rPr>
                <w:rFonts w:eastAsia="Times New Roman"/>
                <w:kern w:val="0"/>
                <w:lang w:val="en-US" w:eastAsia="ru-RU"/>
                <w14:ligatures w14:val="none"/>
              </w:rPr>
              <w:t>3</w:t>
            </w:r>
          </w:p>
        </w:tc>
      </w:tr>
    </w:tbl>
    <w:p w14:paraId="3A7CB17F" w14:textId="77777777" w:rsidR="00471546" w:rsidRPr="00471546" w:rsidRDefault="00471546" w:rsidP="00FD2197">
      <w:pPr>
        <w:ind w:firstLine="0"/>
        <w:contextualSpacing/>
        <w:rPr>
          <w:rFonts w:eastAsia="Times New Roman"/>
          <w:kern w:val="0"/>
          <w:lang w:val="en-US" w:eastAsia="ru-RU"/>
          <w14:ligatures w14:val="none"/>
        </w:rPr>
      </w:pPr>
    </w:p>
    <w:p w14:paraId="5CB224EF" w14:textId="434E2B21" w:rsidR="00471546" w:rsidRPr="00471546" w:rsidRDefault="00471546" w:rsidP="000721FC">
      <w:pPr>
        <w:ind w:firstLine="709"/>
        <w:contextualSpacing/>
        <w:rPr>
          <w:rFonts w:eastAsia="Times New Roman"/>
          <w:kern w:val="0"/>
          <w:lang w:eastAsia="ru-RU"/>
          <w14:ligatures w14:val="none"/>
        </w:rPr>
      </w:pPr>
      <w:r w:rsidRPr="00471546">
        <w:rPr>
          <w:rFonts w:eastAsia="Times New Roman"/>
          <w:kern w:val="0"/>
          <w:lang w:eastAsia="ru-RU"/>
          <w14:ligatures w14:val="none"/>
        </w:rPr>
        <w:t xml:space="preserve">Этот подход, основанный на вычислении инвариантов, легко обобщается на другие области </w:t>
      </w:r>
      <m:oMath>
        <m:r>
          <w:rPr>
            <w:rFonts w:ascii="Cambria Math" w:eastAsia="Times New Roman" w:hAnsi="Cambria Math"/>
            <w:kern w:val="0"/>
            <w:lang w:val="en-US" w:eastAsia="ru-RU"/>
            <w14:ligatures w14:val="none"/>
          </w:rPr>
          <m:t>GF</m:t>
        </m:r>
        <m:d>
          <m:dPr>
            <m:ctrlPr>
              <w:rPr>
                <w:rFonts w:ascii="Cambria Math" w:eastAsia="Times New Roman" w:hAnsi="Cambria Math"/>
                <w:i/>
                <w:kern w:val="0"/>
                <w:lang w:val="en-US" w:eastAsia="ru-RU"/>
                <w14:ligatures w14:val="none"/>
              </w:rPr>
            </m:ctrlPr>
          </m:dPr>
          <m:e>
            <m:sSup>
              <m:sSupPr>
                <m:ctrlPr>
                  <w:rPr>
                    <w:rFonts w:ascii="Cambria Math" w:eastAsia="Times New Roman" w:hAnsi="Cambria Math"/>
                    <w:i/>
                    <w:kern w:val="0"/>
                    <w:lang w:eastAsia="ru-RU"/>
                    <w14:ligatures w14:val="none"/>
                  </w:rPr>
                </m:ctrlPr>
              </m:sSupPr>
              <m:e>
                <m:r>
                  <w:rPr>
                    <w:rFonts w:ascii="Cambria Math" w:eastAsia="Times New Roman" w:hAnsi="Cambria Math"/>
                    <w:kern w:val="0"/>
                    <w:lang w:eastAsia="ru-RU"/>
                    <w14:ligatures w14:val="none"/>
                  </w:rPr>
                  <m:t>2</m:t>
                </m:r>
              </m:e>
              <m:sup>
                <m:r>
                  <w:rPr>
                    <w:rFonts w:ascii="Cambria Math" w:eastAsia="Times New Roman" w:hAnsi="Cambria Math"/>
                    <w:kern w:val="0"/>
                    <w:lang w:eastAsia="ru-RU"/>
                    <w14:ligatures w14:val="none"/>
                  </w:rPr>
                  <m:t>n</m:t>
                </m:r>
              </m:sup>
            </m:sSup>
            <m:r>
              <w:rPr>
                <w:rFonts w:ascii="Cambria Math" w:eastAsia="Times New Roman" w:hAnsi="Cambria Math"/>
                <w:kern w:val="0"/>
                <w:lang w:eastAsia="ru-RU"/>
                <w14:ligatures w14:val="none"/>
              </w:rPr>
              <m:t>+1</m:t>
            </m:r>
          </m:e>
        </m:d>
      </m:oMath>
      <w:r w:rsidRPr="00471546">
        <w:rPr>
          <w:rFonts w:eastAsia="Times New Roman"/>
          <w:kern w:val="0"/>
          <w:lang w:eastAsia="ru-RU"/>
          <w14:ligatures w14:val="none"/>
        </w:rPr>
        <w:t xml:space="preserve">что непосредственно следует из того, что умножение на два сводится к циклической перестановке со сменой знака. В частности, ненулевые элементы поля </w:t>
      </w:r>
      <m:oMath>
        <m:r>
          <w:rPr>
            <w:rFonts w:ascii="Cambria Math" w:eastAsia="Times New Roman" w:hAnsi="Cambria Math"/>
            <w:kern w:val="0"/>
            <w:lang w:val="en-US" w:eastAsia="ru-RU"/>
            <w14:ligatures w14:val="none"/>
          </w:rPr>
          <m:t>GF</m:t>
        </m:r>
        <m:d>
          <m:dPr>
            <m:ctrlPr>
              <w:rPr>
                <w:rFonts w:ascii="Cambria Math" w:eastAsia="Times New Roman" w:hAnsi="Cambria Math"/>
                <w:i/>
                <w:kern w:val="0"/>
                <w:lang w:val="en-US" w:eastAsia="ru-RU"/>
                <w14:ligatures w14:val="none"/>
              </w:rPr>
            </m:ctrlPr>
          </m:dPr>
          <m:e>
            <m:r>
              <w:rPr>
                <w:rFonts w:ascii="Cambria Math" w:eastAsia="Times New Roman" w:hAnsi="Cambria Math"/>
                <w:kern w:val="0"/>
                <w:lang w:eastAsia="ru-RU"/>
                <w14:ligatures w14:val="none"/>
              </w:rPr>
              <m:t>257</m:t>
            </m:r>
          </m:e>
        </m:d>
      </m:oMath>
      <w:r w:rsidRPr="00471546">
        <w:rPr>
          <w:rFonts w:eastAsia="Times New Roman"/>
          <w:kern w:val="0"/>
          <w:lang w:eastAsia="ru-RU"/>
          <w14:ligatures w14:val="none"/>
        </w:rPr>
        <w:t xml:space="preserve"> распадаются на 16 подмножеств, каждое из которых образовано циклическими перестановками </w:t>
      </w:r>
      <w:r w:rsidR="00FD2197">
        <w:rPr>
          <w:rFonts w:eastAsia="Times New Roman"/>
          <w:kern w:val="0"/>
          <w:lang w:eastAsia="ru-RU"/>
          <w14:ligatures w14:val="none"/>
        </w:rPr>
        <w:t>рассматриваемого</w:t>
      </w:r>
      <w:r w:rsidRPr="00471546">
        <w:rPr>
          <w:rFonts w:eastAsia="Times New Roman"/>
          <w:kern w:val="0"/>
          <w:lang w:eastAsia="ru-RU"/>
          <w14:ligatures w14:val="none"/>
        </w:rPr>
        <w:t xml:space="preserve"> типа. Это, в свою очередь, следует из того, что в поле </w:t>
      </w:r>
      <m:oMath>
        <m:r>
          <w:rPr>
            <w:rFonts w:ascii="Cambria Math" w:eastAsia="Times New Roman" w:hAnsi="Cambria Math"/>
            <w:kern w:val="0"/>
            <w:lang w:val="en-US" w:eastAsia="ru-RU"/>
            <w14:ligatures w14:val="none"/>
          </w:rPr>
          <m:t>GF</m:t>
        </m:r>
        <m:d>
          <m:dPr>
            <m:ctrlPr>
              <w:rPr>
                <w:rFonts w:ascii="Cambria Math" w:eastAsia="Times New Roman" w:hAnsi="Cambria Math"/>
                <w:i/>
                <w:kern w:val="0"/>
                <w:lang w:val="en-US" w:eastAsia="ru-RU"/>
                <w14:ligatures w14:val="none"/>
              </w:rPr>
            </m:ctrlPr>
          </m:dPr>
          <m:e>
            <m:r>
              <w:rPr>
                <w:rFonts w:ascii="Cambria Math" w:eastAsia="Times New Roman" w:hAnsi="Cambria Math"/>
                <w:kern w:val="0"/>
                <w:lang w:eastAsia="ru-RU"/>
                <w14:ligatures w14:val="none"/>
              </w:rPr>
              <m:t>257</m:t>
            </m:r>
          </m:e>
        </m:d>
        <m:r>
          <w:rPr>
            <w:rFonts w:ascii="Cambria Math" w:eastAsia="Times New Roman" w:hAnsi="Cambria Math"/>
            <w:kern w:val="0"/>
            <w:lang w:eastAsia="ru-RU"/>
            <w14:ligatures w14:val="none"/>
          </w:rPr>
          <m:t xml:space="preserve"> </m:t>
        </m:r>
      </m:oMath>
      <w:r w:rsidRPr="00471546">
        <w:rPr>
          <w:rFonts w:eastAsia="Times New Roman"/>
          <w:kern w:val="0"/>
          <w:lang w:eastAsia="ru-RU"/>
          <w14:ligatures w14:val="none"/>
        </w:rPr>
        <w:t>существует</w:t>
      </w:r>
    </w:p>
    <w:p w14:paraId="393FCFD3" w14:textId="77777777" w:rsidR="00471546" w:rsidRPr="00471546" w:rsidRDefault="00471546" w:rsidP="000721FC">
      <w:pPr>
        <w:ind w:firstLine="709"/>
        <w:contextualSpacing/>
        <w:rPr>
          <w:rFonts w:eastAsia="Times New Roman"/>
          <w:kern w:val="0"/>
          <w:lang w:eastAsia="ru-RU"/>
          <w14:ligatures w14:val="none"/>
        </w:rPr>
      </w:pPr>
    </w:p>
    <w:p w14:paraId="601493D0" w14:textId="77777777" w:rsidR="00471546" w:rsidRPr="00471546" w:rsidRDefault="00287388" w:rsidP="000721FC">
      <w:pPr>
        <w:ind w:firstLine="709"/>
        <w:contextualSpacing/>
        <w:jc w:val="right"/>
        <w:rPr>
          <w:rFonts w:eastAsia="Times New Roman"/>
          <w:kern w:val="0"/>
          <w:lang w:eastAsia="ru-RU"/>
          <w14:ligatures w14:val="none"/>
        </w:rPr>
      </w:pPr>
      <m:oMath>
        <m:sSup>
          <m:sSupPr>
            <m:ctrlPr>
              <w:rPr>
                <w:rFonts w:ascii="Cambria Math" w:eastAsia="Times New Roman" w:hAnsi="Cambria Math"/>
                <w:i/>
                <w:kern w:val="0"/>
                <w:lang w:val="en-US" w:eastAsia="ru-RU"/>
                <w14:ligatures w14:val="none"/>
              </w:rPr>
            </m:ctrlPr>
          </m:sSupPr>
          <m:e>
            <m:r>
              <w:rPr>
                <w:rFonts w:ascii="Cambria Math" w:eastAsia="Times New Roman" w:hAnsi="Cambria Math"/>
                <w:kern w:val="0"/>
                <w:lang w:eastAsia="ru-RU"/>
                <w14:ligatures w14:val="none"/>
              </w:rPr>
              <m:t>2</m:t>
            </m:r>
          </m:e>
          <m:sup>
            <m:r>
              <w:rPr>
                <w:rFonts w:ascii="Cambria Math" w:eastAsia="Times New Roman" w:hAnsi="Cambria Math"/>
                <w:kern w:val="0"/>
                <w:lang w:eastAsia="ru-RU"/>
                <w14:ligatures w14:val="none"/>
              </w:rPr>
              <m:t>8</m:t>
            </m:r>
          </m:sup>
        </m:sSup>
        <m:r>
          <w:rPr>
            <w:rFonts w:ascii="Cambria Math" w:eastAsia="Times New Roman" w:hAnsi="Cambria Math"/>
            <w:kern w:val="0"/>
            <w:lang w:eastAsia="ru-RU"/>
            <w14:ligatures w14:val="none"/>
          </w:rPr>
          <m:t>≡-1</m:t>
        </m:r>
        <m:d>
          <m:dPr>
            <m:ctrlPr>
              <w:rPr>
                <w:rFonts w:ascii="Cambria Math" w:eastAsia="Times New Roman" w:hAnsi="Cambria Math"/>
                <w:i/>
                <w:kern w:val="0"/>
                <w:lang w:val="en-US" w:eastAsia="ru-RU"/>
                <w14:ligatures w14:val="none"/>
              </w:rPr>
            </m:ctrlPr>
          </m:dPr>
          <m:e>
            <m:r>
              <w:rPr>
                <w:rFonts w:ascii="Cambria Math" w:eastAsia="Times New Roman" w:hAnsi="Cambria Math"/>
                <w:kern w:val="0"/>
                <w:lang w:eastAsia="ru-RU"/>
                <w14:ligatures w14:val="none"/>
              </w:rPr>
              <m:t>257</m:t>
            </m:r>
          </m:e>
        </m:d>
      </m:oMath>
      <w:r w:rsidR="00471546" w:rsidRPr="00471546">
        <w:rPr>
          <w:rFonts w:eastAsia="Times New Roman"/>
          <w:kern w:val="0"/>
          <w:lang w:eastAsia="ru-RU"/>
          <w14:ligatures w14:val="none"/>
        </w:rPr>
        <w:t xml:space="preserve">                                 </w:t>
      </w:r>
      <w:r w:rsidR="00471546" w:rsidRPr="00471546">
        <w:rPr>
          <w:rFonts w:eastAsia="Times New Roman"/>
          <w:kern w:val="0"/>
          <w:lang w:eastAsia="ru-RU"/>
          <w14:ligatures w14:val="none"/>
        </w:rPr>
        <w:tab/>
      </w:r>
      <w:r w:rsidR="00471546" w:rsidRPr="00471546">
        <w:rPr>
          <w:rFonts w:eastAsia="Times New Roman"/>
          <w:kern w:val="0"/>
          <w:lang w:eastAsia="ru-RU"/>
          <w14:ligatures w14:val="none"/>
        </w:rPr>
        <w:tab/>
        <w:t>(40)</w:t>
      </w:r>
    </w:p>
    <w:p w14:paraId="10777B51" w14:textId="77777777" w:rsidR="00471546" w:rsidRPr="00471546" w:rsidRDefault="00471546" w:rsidP="000721FC">
      <w:pPr>
        <w:ind w:firstLine="709"/>
        <w:contextualSpacing/>
        <w:rPr>
          <w:rFonts w:eastAsia="Times New Roman"/>
          <w:b/>
          <w:bCs/>
          <w:kern w:val="0"/>
          <w:lang w:eastAsia="ru-RU"/>
          <w14:ligatures w14:val="none"/>
        </w:rPr>
      </w:pPr>
    </w:p>
    <w:p w14:paraId="52C2835A" w14:textId="30453C16" w:rsidR="00471546" w:rsidRPr="00471546" w:rsidRDefault="00FD2197" w:rsidP="000721FC">
      <w:pPr>
        <w:ind w:firstLine="709"/>
        <w:contextualSpacing/>
        <w:rPr>
          <w:rFonts w:eastAsia="Times New Roman"/>
          <w:b/>
          <w:bCs/>
          <w:kern w:val="0"/>
          <w:lang w:eastAsia="ru-RU"/>
          <w14:ligatures w14:val="none"/>
        </w:rPr>
      </w:pPr>
      <w:bookmarkStart w:id="14" w:name="_Hlk183041575"/>
      <w:r>
        <w:rPr>
          <w:rFonts w:eastAsia="Times New Roman"/>
          <w:b/>
          <w:bCs/>
          <w:kern w:val="0"/>
          <w:lang w:eastAsia="ru-RU"/>
          <w14:ligatures w14:val="none"/>
        </w:rPr>
        <w:t xml:space="preserve">2.7 </w:t>
      </w:r>
      <w:r w:rsidR="00471546" w:rsidRPr="00471546">
        <w:rPr>
          <w:rFonts w:eastAsia="Times New Roman"/>
          <w:b/>
          <w:bCs/>
          <w:kern w:val="0"/>
          <w:lang w:eastAsia="ru-RU"/>
          <w14:ligatures w14:val="none"/>
        </w:rPr>
        <w:t>Выводы</w:t>
      </w:r>
      <w:r>
        <w:rPr>
          <w:rFonts w:eastAsia="Times New Roman"/>
          <w:b/>
          <w:bCs/>
          <w:kern w:val="0"/>
          <w:lang w:eastAsia="ru-RU"/>
          <w14:ligatures w14:val="none"/>
        </w:rPr>
        <w:t xml:space="preserve"> </w:t>
      </w:r>
      <w:r w:rsidR="000F10FD" w:rsidRPr="000F10FD">
        <w:rPr>
          <w:rFonts w:eastAsia="Times New Roman"/>
          <w:b/>
          <w:bCs/>
          <w:kern w:val="0"/>
          <w:lang w:eastAsia="ru-RU"/>
          <w14:ligatures w14:val="none"/>
        </w:rPr>
        <w:t>второй статьи</w:t>
      </w:r>
    </w:p>
    <w:bookmarkEnd w:id="14"/>
    <w:p w14:paraId="0B3604FE" w14:textId="77777777" w:rsidR="00471546" w:rsidRPr="00471546" w:rsidRDefault="00471546" w:rsidP="000721FC">
      <w:pPr>
        <w:ind w:firstLine="709"/>
        <w:contextualSpacing/>
        <w:rPr>
          <w:rFonts w:eastAsia="Times New Roman"/>
          <w:b/>
          <w:bCs/>
          <w:kern w:val="0"/>
          <w:lang w:eastAsia="ru-RU"/>
          <w14:ligatures w14:val="none"/>
        </w:rPr>
      </w:pPr>
    </w:p>
    <w:p w14:paraId="326A29F7" w14:textId="77777777" w:rsidR="00471546" w:rsidRPr="00471546" w:rsidRDefault="00471546" w:rsidP="00FD2197">
      <w:pPr>
        <w:ind w:firstLine="709"/>
        <w:contextualSpacing/>
        <w:rPr>
          <w:rFonts w:eastAsia="Times New Roman"/>
          <w:kern w:val="0"/>
          <w:lang w:eastAsia="ru-RU"/>
          <w14:ligatures w14:val="none"/>
        </w:rPr>
      </w:pPr>
      <w:r w:rsidRPr="00471546">
        <w:rPr>
          <w:rFonts w:eastAsia="Times New Roman"/>
          <w:kern w:val="0"/>
          <w:lang w:eastAsia="ru-RU"/>
          <w14:ligatures w14:val="none"/>
        </w:rPr>
        <w:t xml:space="preserve">Таким образом, наряду с прямым алгоритмом умножения чисел в знакопеременном двоичном представлении, задаваемым формулами (35) - (38), мы можем предложить следующий алгоритм выполнения операции умножения для полей </w:t>
      </w:r>
      <m:oMath>
        <m:r>
          <w:rPr>
            <w:rFonts w:ascii="Cambria Math" w:eastAsia="Times New Roman" w:hAnsi="Cambria Math"/>
            <w:kern w:val="0"/>
            <w:lang w:val="en-US" w:eastAsia="ru-RU"/>
            <w14:ligatures w14:val="none"/>
          </w:rPr>
          <m:t>GF</m:t>
        </m:r>
        <m:d>
          <m:dPr>
            <m:ctrlPr>
              <w:rPr>
                <w:rFonts w:ascii="Cambria Math" w:eastAsia="Times New Roman" w:hAnsi="Cambria Math"/>
                <w:i/>
                <w:kern w:val="0"/>
                <w:lang w:val="en-US" w:eastAsia="ru-RU"/>
                <w14:ligatures w14:val="none"/>
              </w:rPr>
            </m:ctrlPr>
          </m:dPr>
          <m:e>
            <m:sSup>
              <m:sSupPr>
                <m:ctrlPr>
                  <w:rPr>
                    <w:rFonts w:ascii="Cambria Math" w:eastAsia="Times New Roman" w:hAnsi="Cambria Math"/>
                    <w:i/>
                    <w:kern w:val="0"/>
                    <w:lang w:eastAsia="ru-RU"/>
                    <w14:ligatures w14:val="none"/>
                  </w:rPr>
                </m:ctrlPr>
              </m:sSupPr>
              <m:e>
                <m:r>
                  <w:rPr>
                    <w:rFonts w:ascii="Cambria Math" w:eastAsia="Times New Roman" w:hAnsi="Cambria Math"/>
                    <w:kern w:val="0"/>
                    <w:lang w:eastAsia="ru-RU"/>
                    <w14:ligatures w14:val="none"/>
                  </w:rPr>
                  <m:t>2</m:t>
                </m:r>
              </m:e>
              <m:sup>
                <m:r>
                  <w:rPr>
                    <w:rFonts w:ascii="Cambria Math" w:eastAsia="Times New Roman" w:hAnsi="Cambria Math"/>
                    <w:kern w:val="0"/>
                    <w:lang w:eastAsia="ru-RU"/>
                    <w14:ligatures w14:val="none"/>
                  </w:rPr>
                  <m:t>n</m:t>
                </m:r>
              </m:sup>
            </m:sSup>
            <m:r>
              <w:rPr>
                <w:rFonts w:ascii="Cambria Math" w:eastAsia="Times New Roman" w:hAnsi="Cambria Math"/>
                <w:kern w:val="0"/>
                <w:lang w:eastAsia="ru-RU"/>
                <w14:ligatures w14:val="none"/>
              </w:rPr>
              <m:t>+1</m:t>
            </m:r>
          </m:e>
        </m:d>
      </m:oMath>
      <w:r w:rsidRPr="00471546">
        <w:rPr>
          <w:rFonts w:eastAsia="Times New Roman"/>
          <w:kern w:val="0"/>
          <w:lang w:eastAsia="ru-RU"/>
          <w14:ligatures w14:val="none"/>
        </w:rPr>
        <w:t xml:space="preserve">, в частности, для поля </w:t>
      </w:r>
      <m:oMath>
        <m:r>
          <w:rPr>
            <w:rFonts w:ascii="Cambria Math" w:eastAsia="Times New Roman" w:hAnsi="Cambria Math"/>
            <w:kern w:val="0"/>
            <w:lang w:val="en-US" w:eastAsia="ru-RU"/>
            <w14:ligatures w14:val="none"/>
          </w:rPr>
          <m:t>GF</m:t>
        </m:r>
        <m:d>
          <m:dPr>
            <m:ctrlPr>
              <w:rPr>
                <w:rFonts w:ascii="Cambria Math" w:eastAsia="Times New Roman" w:hAnsi="Cambria Math"/>
                <w:i/>
                <w:kern w:val="0"/>
                <w:lang w:val="en-US" w:eastAsia="ru-RU"/>
                <w14:ligatures w14:val="none"/>
              </w:rPr>
            </m:ctrlPr>
          </m:dPr>
          <m:e>
            <m:r>
              <w:rPr>
                <w:rFonts w:ascii="Cambria Math" w:eastAsia="Times New Roman" w:hAnsi="Cambria Math"/>
                <w:kern w:val="0"/>
                <w:lang w:eastAsia="ru-RU"/>
                <w14:ligatures w14:val="none"/>
              </w:rPr>
              <m:t>17</m:t>
            </m:r>
          </m:e>
        </m:d>
      </m:oMath>
      <w:r w:rsidRPr="00471546">
        <w:rPr>
          <w:rFonts w:eastAsia="Times New Roman"/>
          <w:kern w:val="0"/>
          <w:lang w:eastAsia="ru-RU"/>
          <w14:ligatures w14:val="none"/>
        </w:rPr>
        <w:t>.</w:t>
      </w:r>
    </w:p>
    <w:p w14:paraId="2DD8AA38" w14:textId="77777777" w:rsidR="00471546" w:rsidRPr="00471546" w:rsidRDefault="00471546" w:rsidP="00D17CB3">
      <w:pPr>
        <w:numPr>
          <w:ilvl w:val="0"/>
          <w:numId w:val="4"/>
        </w:numPr>
        <w:tabs>
          <w:tab w:val="left" w:pos="993"/>
        </w:tabs>
        <w:ind w:left="0" w:firstLine="709"/>
        <w:contextualSpacing/>
        <w:rPr>
          <w:rFonts w:eastAsia="Times New Roman"/>
          <w:kern w:val="0"/>
          <w:lang w:eastAsia="ru-RU"/>
          <w14:ligatures w14:val="none"/>
        </w:rPr>
      </w:pPr>
      <w:r w:rsidRPr="00471546">
        <w:rPr>
          <w:rFonts w:eastAsia="Times New Roman"/>
          <w:kern w:val="0"/>
          <w:lang w:eastAsia="ru-RU"/>
          <w14:ligatures w14:val="none"/>
        </w:rPr>
        <w:t xml:space="preserve">Перемноженные числа переводятся в двоичное знакопеременное представление. Это обеспечивается прямым пересчетом по формуле </w:t>
      </w:r>
      <m:oMath>
        <m:r>
          <w:rPr>
            <w:rFonts w:ascii="Cambria Math" w:eastAsia="Times New Roman" w:hAnsi="Cambria Math"/>
            <w:kern w:val="0"/>
            <w:lang w:val="en-US" w:eastAsia="ru-RU"/>
            <w14:ligatures w14:val="none"/>
          </w:rPr>
          <m:t>A</m:t>
        </m:r>
        <m:r>
          <w:rPr>
            <w:rFonts w:ascii="Cambria Math" w:eastAsia="Times New Roman" w:hAnsi="Cambria Math"/>
            <w:kern w:val="0"/>
            <w:lang w:eastAsia="ru-RU"/>
            <w14:ligatures w14:val="none"/>
          </w:rPr>
          <m:t>=2</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0</m:t>
            </m:r>
          </m:sub>
        </m:sSub>
        <m:r>
          <w:rPr>
            <w:rFonts w:ascii="Cambria Math" w:eastAsia="Times New Roman" w:hAnsi="Cambria Math"/>
            <w:kern w:val="0"/>
            <w:lang w:eastAsia="ru-RU"/>
            <w14:ligatures w14:val="none"/>
          </w:rPr>
          <m:t>+1</m:t>
        </m:r>
      </m:oMath>
      <w:r w:rsidRPr="00471546">
        <w:rPr>
          <w:rFonts w:eastAsia="Times New Roman"/>
          <w:kern w:val="0"/>
          <w:lang w:eastAsia="ru-RU"/>
          <w14:ligatures w14:val="none"/>
        </w:rPr>
        <w:t xml:space="preserve">где </w:t>
      </w:r>
      <m:oMath>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0</m:t>
            </m:r>
          </m:sub>
        </m:sSub>
      </m:oMath>
      <w:r w:rsidRPr="00471546">
        <w:rPr>
          <w:rFonts w:eastAsia="Times New Roman"/>
          <w:kern w:val="0"/>
          <w:lang w:eastAsia="ru-RU"/>
          <w14:ligatures w14:val="none"/>
        </w:rPr>
        <w:t>исходное число, а затем представление полученного нечетного числа в виде (26).</w:t>
      </w:r>
    </w:p>
    <w:p w14:paraId="6C06F6BD" w14:textId="77777777" w:rsidR="00471546" w:rsidRPr="00471546" w:rsidRDefault="00471546" w:rsidP="00D17CB3">
      <w:pPr>
        <w:numPr>
          <w:ilvl w:val="0"/>
          <w:numId w:val="4"/>
        </w:numPr>
        <w:tabs>
          <w:tab w:val="left" w:pos="993"/>
        </w:tabs>
        <w:ind w:left="0" w:firstLine="709"/>
        <w:contextualSpacing/>
        <w:rPr>
          <w:rFonts w:eastAsia="Times New Roman"/>
          <w:kern w:val="0"/>
          <w:lang w:eastAsia="ru-RU"/>
          <w14:ligatures w14:val="none"/>
        </w:rPr>
      </w:pPr>
      <w:r w:rsidRPr="00471546">
        <w:rPr>
          <w:rFonts w:eastAsia="Times New Roman"/>
          <w:kern w:val="0"/>
          <w:lang w:eastAsia="ru-RU"/>
          <w14:ligatures w14:val="none"/>
        </w:rPr>
        <w:t xml:space="preserve">Используя двоичные чередующиеся коэффициенты числа </w:t>
      </w:r>
      <m:oMath>
        <m:r>
          <w:rPr>
            <w:rFonts w:ascii="Cambria Math" w:eastAsia="Times New Roman" w:hAnsi="Cambria Math"/>
            <w:kern w:val="0"/>
            <w:lang w:val="en-US" w:eastAsia="ru-RU"/>
            <w14:ligatures w14:val="none"/>
          </w:rPr>
          <m:t>A</m:t>
        </m:r>
        <m:r>
          <w:rPr>
            <w:rFonts w:ascii="Cambria Math" w:eastAsia="Times New Roman" w:hAnsi="Cambria Math"/>
            <w:kern w:val="0"/>
            <w:lang w:eastAsia="ru-RU"/>
            <w14:ligatures w14:val="none"/>
          </w:rPr>
          <m:t>=2</m:t>
        </m:r>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A</m:t>
            </m:r>
          </m:e>
          <m:sub>
            <m:r>
              <w:rPr>
                <w:rFonts w:ascii="Cambria Math" w:eastAsia="Times New Roman" w:hAnsi="Cambria Math"/>
                <w:kern w:val="0"/>
                <w:lang w:eastAsia="ru-RU"/>
                <w14:ligatures w14:val="none"/>
              </w:rPr>
              <m:t>0</m:t>
            </m:r>
          </m:sub>
        </m:sSub>
        <m:r>
          <w:rPr>
            <w:rFonts w:ascii="Cambria Math" w:eastAsia="Times New Roman" w:hAnsi="Cambria Math"/>
            <w:kern w:val="0"/>
            <w:lang w:eastAsia="ru-RU"/>
            <w14:ligatures w14:val="none"/>
          </w:rPr>
          <m:t>+1</m:t>
        </m:r>
      </m:oMath>
      <w:r w:rsidRPr="00471546">
        <w:rPr>
          <w:rFonts w:eastAsia="Times New Roman"/>
          <w:kern w:val="0"/>
          <w:lang w:eastAsia="ru-RU"/>
          <w14:ligatures w14:val="none"/>
        </w:rPr>
        <w:t xml:space="preserve">вычисляются инварианты </w:t>
      </w:r>
      <m:oMath>
        <m:nary>
          <m:naryPr>
            <m:chr m:val="∑"/>
            <m:limLoc m:val="undOvr"/>
            <m:subHide m:val="1"/>
            <m:supHide m:val="1"/>
            <m:ctrlPr>
              <w:rPr>
                <w:rFonts w:ascii="Cambria Math" w:eastAsia="Times New Roman" w:hAnsi="Cambria Math"/>
                <w:i/>
                <w:kern w:val="0"/>
                <w:lang w:val="en-US" w:eastAsia="ru-RU"/>
                <w14:ligatures w14:val="none"/>
              </w:rPr>
            </m:ctrlPr>
          </m:naryPr>
          <m:sub/>
          <m:sup/>
          <m:e>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q</m:t>
                </m:r>
              </m:e>
              <m:sub>
                <m:r>
                  <w:rPr>
                    <w:rFonts w:ascii="Cambria Math" w:eastAsia="Times New Roman" w:hAnsi="Cambria Math"/>
                    <w:kern w:val="0"/>
                    <w:lang w:val="en-US" w:eastAsia="ru-RU"/>
                    <w14:ligatures w14:val="none"/>
                  </w:rPr>
                  <m:t>i</m:t>
                </m:r>
              </m:sub>
            </m:sSub>
          </m:e>
        </m:nary>
      </m:oMath>
      <w:r w:rsidRPr="00471546">
        <w:rPr>
          <w:rFonts w:eastAsia="Times New Roman"/>
          <w:kern w:val="0"/>
          <w:lang w:eastAsia="ru-RU"/>
          <w14:ligatures w14:val="none"/>
        </w:rPr>
        <w:t xml:space="preserve"> вычисляются инварианты, определяющие разбиение поля на подмножества, каждое из которых соответствует умножению на степень двойки.</w:t>
      </w:r>
    </w:p>
    <w:p w14:paraId="7A2D80C8" w14:textId="77777777" w:rsidR="00FD2197" w:rsidRDefault="00471546" w:rsidP="00D17CB3">
      <w:pPr>
        <w:numPr>
          <w:ilvl w:val="0"/>
          <w:numId w:val="4"/>
        </w:numPr>
        <w:tabs>
          <w:tab w:val="left" w:pos="993"/>
        </w:tabs>
        <w:ind w:left="0" w:firstLine="709"/>
        <w:contextualSpacing/>
        <w:rPr>
          <w:rFonts w:eastAsia="Times New Roman"/>
          <w:kern w:val="0"/>
          <w:lang w:eastAsia="ru-RU"/>
          <w14:ligatures w14:val="none"/>
        </w:rPr>
      </w:pPr>
      <w:r w:rsidRPr="00471546">
        <w:rPr>
          <w:rFonts w:eastAsia="Times New Roman"/>
          <w:kern w:val="0"/>
          <w:lang w:eastAsia="ru-RU"/>
          <w14:ligatures w14:val="none"/>
        </w:rPr>
        <w:t xml:space="preserve">Умножение производится на элемент, соответствующий инварианту </w:t>
      </w:r>
      <m:oMath>
        <m:nary>
          <m:naryPr>
            <m:chr m:val="∑"/>
            <m:limLoc m:val="undOvr"/>
            <m:subHide m:val="1"/>
            <m:supHide m:val="1"/>
            <m:ctrlPr>
              <w:rPr>
                <w:rFonts w:ascii="Cambria Math" w:eastAsia="Times New Roman" w:hAnsi="Cambria Math"/>
                <w:i/>
                <w:kern w:val="0"/>
                <w:lang w:val="en-US" w:eastAsia="ru-RU"/>
                <w14:ligatures w14:val="none"/>
              </w:rPr>
            </m:ctrlPr>
          </m:naryPr>
          <m:sub/>
          <m:sup/>
          <m:e>
            <m:sSub>
              <m:sSubPr>
                <m:ctrlPr>
                  <w:rPr>
                    <w:rFonts w:ascii="Cambria Math" w:eastAsia="Times New Roman" w:hAnsi="Cambria Math"/>
                    <w:i/>
                    <w:kern w:val="0"/>
                    <w:lang w:val="en-US" w:eastAsia="ru-RU"/>
                    <w14:ligatures w14:val="none"/>
                  </w:rPr>
                </m:ctrlPr>
              </m:sSubPr>
              <m:e>
                <m:r>
                  <w:rPr>
                    <w:rFonts w:ascii="Cambria Math" w:eastAsia="Times New Roman" w:hAnsi="Cambria Math"/>
                    <w:kern w:val="0"/>
                    <w:lang w:val="en-US" w:eastAsia="ru-RU"/>
                    <w14:ligatures w14:val="none"/>
                  </w:rPr>
                  <m:t>q</m:t>
                </m:r>
              </m:e>
              <m:sub>
                <m:r>
                  <w:rPr>
                    <w:rFonts w:ascii="Cambria Math" w:eastAsia="Times New Roman" w:hAnsi="Cambria Math"/>
                    <w:kern w:val="0"/>
                    <w:lang w:val="en-US" w:eastAsia="ru-RU"/>
                    <w14:ligatures w14:val="none"/>
                  </w:rPr>
                  <m:t>i</m:t>
                </m:r>
              </m:sub>
            </m:sSub>
          </m:e>
        </m:nary>
      </m:oMath>
      <w:r w:rsidRPr="00471546">
        <w:rPr>
          <w:rFonts w:eastAsia="Times New Roman"/>
          <w:kern w:val="0"/>
          <w:lang w:eastAsia="ru-RU"/>
          <w14:ligatures w14:val="none"/>
        </w:rPr>
        <w:t xml:space="preserve">. В результате образуется элемент, представляющий собой степень двойки (с учетом знака). </w:t>
      </w:r>
      <w:r w:rsidR="00FD2197" w:rsidRPr="00FD2197">
        <w:rPr>
          <w:rFonts w:eastAsia="Times New Roman"/>
          <w:kern w:val="0"/>
          <w:lang w:eastAsia="ru-RU"/>
          <w14:ligatures w14:val="none"/>
        </w:rPr>
        <w:t>Эта степень задаёт цифровой логарифм рассматриваемого элемента поля</w:t>
      </w:r>
      <w:r w:rsidR="00FD2197">
        <w:rPr>
          <w:rFonts w:eastAsia="Times New Roman"/>
          <w:kern w:val="0"/>
          <w:lang w:eastAsia="ru-RU"/>
          <w14:ligatures w14:val="none"/>
        </w:rPr>
        <w:t>.</w:t>
      </w:r>
    </w:p>
    <w:p w14:paraId="19DF468E" w14:textId="0192DCCE" w:rsidR="00471546" w:rsidRPr="00471546" w:rsidRDefault="00471546" w:rsidP="00D17CB3">
      <w:pPr>
        <w:numPr>
          <w:ilvl w:val="0"/>
          <w:numId w:val="4"/>
        </w:numPr>
        <w:tabs>
          <w:tab w:val="left" w:pos="993"/>
        </w:tabs>
        <w:ind w:left="0" w:firstLine="709"/>
        <w:contextualSpacing/>
        <w:rPr>
          <w:rFonts w:eastAsia="Times New Roman"/>
          <w:kern w:val="0"/>
          <w:lang w:eastAsia="ru-RU"/>
          <w14:ligatures w14:val="none"/>
        </w:rPr>
      </w:pPr>
      <w:r w:rsidRPr="00471546">
        <w:rPr>
          <w:rFonts w:eastAsia="Times New Roman"/>
          <w:kern w:val="0"/>
          <w:lang w:eastAsia="ru-RU"/>
          <w14:ligatures w14:val="none"/>
        </w:rPr>
        <w:t>Экспоненты складываются по модулю степени двойки, что схематически соответствует обычной операции сложения двоичных чисел с отбрасыванием старшего разряда.</w:t>
      </w:r>
    </w:p>
    <w:p w14:paraId="25A27AF9" w14:textId="77777777" w:rsidR="00471546" w:rsidRPr="00471546" w:rsidRDefault="00471546" w:rsidP="00D17CB3">
      <w:pPr>
        <w:numPr>
          <w:ilvl w:val="0"/>
          <w:numId w:val="4"/>
        </w:numPr>
        <w:tabs>
          <w:tab w:val="left" w:pos="993"/>
        </w:tabs>
        <w:ind w:left="0" w:firstLine="709"/>
        <w:contextualSpacing/>
        <w:rPr>
          <w:rFonts w:eastAsia="Times New Roman"/>
          <w:kern w:val="0"/>
          <w:lang w:eastAsia="ru-RU"/>
          <w14:ligatures w14:val="none"/>
        </w:rPr>
      </w:pPr>
      <w:r w:rsidRPr="00471546">
        <w:rPr>
          <w:rFonts w:eastAsia="Times New Roman"/>
          <w:kern w:val="0"/>
          <w:lang w:eastAsia="ru-RU"/>
          <w14:ligatures w14:val="none"/>
        </w:rPr>
        <w:t xml:space="preserve">Обратный переход от экспоненты к ненулевому элементу поля </w:t>
      </w:r>
      <m:oMath>
        <m:r>
          <w:rPr>
            <w:rFonts w:ascii="Cambria Math" w:eastAsia="Times New Roman" w:hAnsi="Cambria Math"/>
            <w:kern w:val="0"/>
            <w:lang w:val="en-US" w:eastAsia="ru-RU"/>
            <w14:ligatures w14:val="none"/>
          </w:rPr>
          <m:t>GF</m:t>
        </m:r>
        <m:d>
          <m:dPr>
            <m:ctrlPr>
              <w:rPr>
                <w:rFonts w:ascii="Cambria Math" w:eastAsia="Times New Roman" w:hAnsi="Cambria Math"/>
                <w:i/>
                <w:kern w:val="0"/>
                <w:lang w:val="en-US" w:eastAsia="ru-RU"/>
                <w14:ligatures w14:val="none"/>
              </w:rPr>
            </m:ctrlPr>
          </m:dPr>
          <m:e>
            <m:sSup>
              <m:sSupPr>
                <m:ctrlPr>
                  <w:rPr>
                    <w:rFonts w:ascii="Cambria Math" w:eastAsia="Times New Roman" w:hAnsi="Cambria Math"/>
                    <w:i/>
                    <w:kern w:val="0"/>
                    <w:lang w:eastAsia="ru-RU"/>
                    <w14:ligatures w14:val="none"/>
                  </w:rPr>
                </m:ctrlPr>
              </m:sSupPr>
              <m:e>
                <m:r>
                  <w:rPr>
                    <w:rFonts w:ascii="Cambria Math" w:eastAsia="Times New Roman" w:hAnsi="Cambria Math"/>
                    <w:kern w:val="0"/>
                    <w:lang w:eastAsia="ru-RU"/>
                    <w14:ligatures w14:val="none"/>
                  </w:rPr>
                  <m:t>2</m:t>
                </m:r>
              </m:e>
              <m:sup>
                <m:r>
                  <w:rPr>
                    <w:rFonts w:ascii="Cambria Math" w:eastAsia="Times New Roman" w:hAnsi="Cambria Math"/>
                    <w:kern w:val="0"/>
                    <w:lang w:eastAsia="ru-RU"/>
                    <w14:ligatures w14:val="none"/>
                  </w:rPr>
                  <m:t>n</m:t>
                </m:r>
              </m:sup>
            </m:sSup>
            <m:r>
              <w:rPr>
                <w:rFonts w:ascii="Cambria Math" w:eastAsia="Times New Roman" w:hAnsi="Cambria Math"/>
                <w:kern w:val="0"/>
                <w:lang w:eastAsia="ru-RU"/>
                <w14:ligatures w14:val="none"/>
              </w:rPr>
              <m:t>+1</m:t>
            </m:r>
          </m:e>
        </m:d>
      </m:oMath>
      <w:r w:rsidRPr="00471546">
        <w:rPr>
          <w:rFonts w:eastAsia="Times New Roman"/>
          <w:kern w:val="0"/>
          <w:lang w:eastAsia="ru-RU"/>
          <w14:ligatures w14:val="none"/>
        </w:rPr>
        <w:t xml:space="preserve"> осуществляется.</w:t>
      </w:r>
    </w:p>
    <w:p w14:paraId="65545D93" w14:textId="0E4315D0" w:rsidR="00471546" w:rsidRPr="00471546" w:rsidRDefault="00471546" w:rsidP="00FD2197">
      <w:pPr>
        <w:tabs>
          <w:tab w:val="left" w:pos="993"/>
        </w:tabs>
        <w:ind w:firstLine="709"/>
        <w:contextualSpacing/>
        <w:rPr>
          <w:rFonts w:eastAsia="Times New Roman"/>
          <w:kern w:val="0"/>
          <w:lang w:eastAsia="ru-RU"/>
          <w14:ligatures w14:val="none"/>
        </w:rPr>
      </w:pPr>
      <w:r w:rsidRPr="00471546">
        <w:rPr>
          <w:rFonts w:eastAsia="Times New Roman"/>
          <w:kern w:val="0"/>
          <w:lang w:eastAsia="ru-RU"/>
          <w14:ligatures w14:val="none"/>
        </w:rPr>
        <w:t xml:space="preserve">В целом, в работе показано, что использование знакопеременного двоичного представления для элементов полей </w:t>
      </w:r>
      <m:oMath>
        <m:r>
          <w:rPr>
            <w:rFonts w:ascii="Cambria Math" w:eastAsia="Times New Roman" w:hAnsi="Cambria Math"/>
            <w:kern w:val="0"/>
            <w:lang w:val="en-US" w:eastAsia="ru-RU"/>
            <w14:ligatures w14:val="none"/>
          </w:rPr>
          <m:t>GF</m:t>
        </m:r>
        <m:d>
          <m:dPr>
            <m:ctrlPr>
              <w:rPr>
                <w:rFonts w:ascii="Cambria Math" w:eastAsia="Times New Roman" w:hAnsi="Cambria Math"/>
                <w:i/>
                <w:kern w:val="0"/>
                <w:lang w:val="en-US" w:eastAsia="ru-RU"/>
                <w14:ligatures w14:val="none"/>
              </w:rPr>
            </m:ctrlPr>
          </m:dPr>
          <m:e>
            <m:sSup>
              <m:sSupPr>
                <m:ctrlPr>
                  <w:rPr>
                    <w:rFonts w:ascii="Cambria Math" w:eastAsia="Times New Roman" w:hAnsi="Cambria Math"/>
                    <w:i/>
                    <w:kern w:val="0"/>
                    <w:lang w:eastAsia="ru-RU"/>
                    <w14:ligatures w14:val="none"/>
                  </w:rPr>
                </m:ctrlPr>
              </m:sSupPr>
              <m:e>
                <m:r>
                  <w:rPr>
                    <w:rFonts w:ascii="Cambria Math" w:eastAsia="Times New Roman" w:hAnsi="Cambria Math"/>
                    <w:kern w:val="0"/>
                    <w:lang w:eastAsia="ru-RU"/>
                    <w14:ligatures w14:val="none"/>
                  </w:rPr>
                  <m:t>2</m:t>
                </m:r>
              </m:e>
              <m:sup>
                <m:r>
                  <w:rPr>
                    <w:rFonts w:ascii="Cambria Math" w:eastAsia="Times New Roman" w:hAnsi="Cambria Math"/>
                    <w:kern w:val="0"/>
                    <w:lang w:eastAsia="ru-RU"/>
                    <w14:ligatures w14:val="none"/>
                  </w:rPr>
                  <m:t>n</m:t>
                </m:r>
              </m:sup>
            </m:sSup>
            <m:r>
              <w:rPr>
                <w:rFonts w:ascii="Cambria Math" w:eastAsia="Times New Roman" w:hAnsi="Cambria Math"/>
                <w:kern w:val="0"/>
                <w:lang w:eastAsia="ru-RU"/>
                <w14:ligatures w14:val="none"/>
              </w:rPr>
              <m:t>+1</m:t>
            </m:r>
          </m:e>
        </m:d>
      </m:oMath>
      <w:r w:rsidRPr="00471546">
        <w:rPr>
          <w:rFonts w:eastAsia="Times New Roman"/>
          <w:kern w:val="0"/>
          <w:lang w:eastAsia="ru-RU"/>
          <w14:ligatures w14:val="none"/>
        </w:rPr>
        <w:t xml:space="preserve"> позволяет реализовать все те же преимущества, что и при работе с полями Галуа, соответствующими </w:t>
      </w:r>
      <w:r w:rsidR="00FD2197" w:rsidRPr="00471546">
        <w:rPr>
          <w:rFonts w:eastAsia="Times New Roman"/>
          <w:kern w:val="0"/>
          <w:lang w:eastAsia="ru-RU"/>
          <w14:ligatures w14:val="none"/>
        </w:rPr>
        <w:t>М</w:t>
      </w:r>
      <w:r w:rsidRPr="00471546">
        <w:rPr>
          <w:rFonts w:eastAsia="Times New Roman"/>
          <w:kern w:val="0"/>
          <w:lang w:eastAsia="ru-RU"/>
          <w14:ligatures w14:val="none"/>
        </w:rPr>
        <w:t>ерсенновским при</w:t>
      </w:r>
      <w:r w:rsidR="00FD2197">
        <w:rPr>
          <w:rFonts w:eastAsia="Times New Roman"/>
          <w:kern w:val="0"/>
          <w:lang w:eastAsia="ru-RU"/>
          <w14:ligatures w14:val="none"/>
        </w:rPr>
        <w:t>е</w:t>
      </w:r>
      <w:r w:rsidRPr="00471546">
        <w:rPr>
          <w:rFonts w:eastAsia="Times New Roman"/>
          <w:kern w:val="0"/>
          <w:lang w:eastAsia="ru-RU"/>
          <w14:ligatures w14:val="none"/>
        </w:rPr>
        <w:t>мам.</w:t>
      </w:r>
    </w:p>
    <w:p w14:paraId="7096B64D" w14:textId="4D1FB321" w:rsidR="00471546" w:rsidRPr="00471546" w:rsidRDefault="00471546" w:rsidP="00FD2197">
      <w:pPr>
        <w:ind w:firstLine="709"/>
        <w:contextualSpacing/>
        <w:rPr>
          <w:rFonts w:eastAsia="Times New Roman"/>
          <w:kern w:val="0"/>
          <w:lang w:eastAsia="ru-RU"/>
          <w14:ligatures w14:val="none"/>
        </w:rPr>
      </w:pPr>
      <w:r w:rsidRPr="00471546">
        <w:rPr>
          <w:rFonts w:eastAsia="Times New Roman"/>
          <w:kern w:val="0"/>
          <w:lang w:eastAsia="ru-RU"/>
          <w14:ligatures w14:val="none"/>
        </w:rPr>
        <w:t xml:space="preserve">Наиболее важным типом полей этого типа является поле </w:t>
      </w:r>
      <m:oMath>
        <m:r>
          <w:rPr>
            <w:rFonts w:ascii="Cambria Math" w:eastAsia="Times New Roman" w:hAnsi="Cambria Math"/>
            <w:kern w:val="0"/>
            <w:lang w:val="en-US" w:eastAsia="ru-RU"/>
            <w14:ligatures w14:val="none"/>
          </w:rPr>
          <m:t>GF</m:t>
        </m:r>
        <m:d>
          <m:dPr>
            <m:ctrlPr>
              <w:rPr>
                <w:rFonts w:ascii="Cambria Math" w:eastAsia="Times New Roman" w:hAnsi="Cambria Math"/>
                <w:i/>
                <w:kern w:val="0"/>
                <w:lang w:val="en-US" w:eastAsia="ru-RU"/>
                <w14:ligatures w14:val="none"/>
              </w:rPr>
            </m:ctrlPr>
          </m:dPr>
          <m:e>
            <m:r>
              <w:rPr>
                <w:rFonts w:ascii="Cambria Math" w:eastAsia="Times New Roman" w:hAnsi="Cambria Math"/>
                <w:kern w:val="0"/>
                <w:lang w:eastAsia="ru-RU"/>
                <w14:ligatures w14:val="none"/>
              </w:rPr>
              <m:t>257</m:t>
            </m:r>
          </m:e>
        </m:d>
      </m:oMath>
      <w:r w:rsidRPr="00471546">
        <w:rPr>
          <w:rFonts w:eastAsia="Times New Roman"/>
          <w:kern w:val="0"/>
          <w:lang w:eastAsia="ru-RU"/>
          <w14:ligatures w14:val="none"/>
        </w:rPr>
        <w:t xml:space="preserve"> поскольку оно соответствует количеству уровней оцифрованного сигнала, что часто </w:t>
      </w:r>
      <w:r w:rsidR="00FD2197">
        <w:rPr>
          <w:rFonts w:eastAsia="Times New Roman"/>
          <w:kern w:val="0"/>
          <w:lang w:eastAsia="ru-RU"/>
          <w14:ligatures w14:val="none"/>
        </w:rPr>
        <w:t>используется</w:t>
      </w:r>
      <w:r w:rsidRPr="00471546">
        <w:rPr>
          <w:rFonts w:eastAsia="Times New Roman"/>
          <w:kern w:val="0"/>
          <w:lang w:eastAsia="ru-RU"/>
          <w14:ligatures w14:val="none"/>
        </w:rPr>
        <w:t xml:space="preserve"> на практике. Например, наиболее распространенные аналого-цифровые преобразователи предполагают использование 256 уровней. </w:t>
      </w:r>
    </w:p>
    <w:p w14:paraId="7F74510E" w14:textId="2BF8963A" w:rsidR="004A096E" w:rsidRPr="000721FC" w:rsidRDefault="004A096E" w:rsidP="00FD2197">
      <w:pPr>
        <w:ind w:firstLine="0"/>
        <w:contextualSpacing/>
        <w:rPr>
          <w:rFonts w:eastAsia="Times New Roman"/>
          <w:kern w:val="0"/>
          <w:lang w:eastAsia="ru-RU"/>
          <w14:ligatures w14:val="none"/>
        </w:rPr>
      </w:pPr>
    </w:p>
    <w:p w14:paraId="7AA80A8E" w14:textId="4BA5A3A8" w:rsidR="004A096E" w:rsidRPr="000721FC" w:rsidRDefault="00A12A9B" w:rsidP="000721FC">
      <w:pPr>
        <w:ind w:firstLine="709"/>
        <w:contextualSpacing/>
        <w:rPr>
          <w:rFonts w:eastAsia="Times New Roman"/>
          <w:b/>
          <w:bCs/>
          <w:kern w:val="0"/>
          <w:lang w:eastAsia="ru-RU"/>
          <w14:ligatures w14:val="none"/>
        </w:rPr>
      </w:pPr>
      <w:bookmarkStart w:id="15" w:name="_Hlk183041585"/>
      <w:r w:rsidRPr="000721FC">
        <w:rPr>
          <w:rFonts w:eastAsia="Times New Roman"/>
          <w:b/>
          <w:bCs/>
          <w:kern w:val="0"/>
          <w:lang w:eastAsia="ru-RU"/>
          <w14:ligatures w14:val="none"/>
        </w:rPr>
        <w:t>2.</w:t>
      </w:r>
      <w:r w:rsidR="00FD2197">
        <w:rPr>
          <w:rFonts w:eastAsia="Times New Roman"/>
          <w:b/>
          <w:bCs/>
          <w:kern w:val="0"/>
          <w:lang w:eastAsia="ru-RU"/>
          <w14:ligatures w14:val="none"/>
        </w:rPr>
        <w:t>8</w:t>
      </w:r>
      <w:r w:rsidRPr="000721FC">
        <w:rPr>
          <w:rFonts w:eastAsia="Times New Roman"/>
          <w:b/>
          <w:bCs/>
          <w:kern w:val="0"/>
          <w:lang w:eastAsia="ru-RU"/>
          <w14:ligatures w14:val="none"/>
        </w:rPr>
        <w:t xml:space="preserve"> </w:t>
      </w:r>
      <w:r w:rsidR="004A096E" w:rsidRPr="000721FC">
        <w:rPr>
          <w:rFonts w:eastAsia="Times New Roman"/>
          <w:b/>
          <w:bCs/>
          <w:kern w:val="0"/>
          <w:lang w:eastAsia="ru-RU"/>
          <w14:ligatures w14:val="none"/>
        </w:rPr>
        <w:t xml:space="preserve">Список использованной литературы </w:t>
      </w:r>
      <w:r w:rsidR="000F10FD" w:rsidRPr="000F10FD">
        <w:rPr>
          <w:rFonts w:eastAsia="Times New Roman"/>
          <w:b/>
          <w:bCs/>
          <w:kern w:val="0"/>
          <w:lang w:eastAsia="ru-RU"/>
          <w14:ligatures w14:val="none"/>
        </w:rPr>
        <w:t>второй статьи</w:t>
      </w:r>
    </w:p>
    <w:bookmarkEnd w:id="15"/>
    <w:p w14:paraId="210D540D" w14:textId="77777777" w:rsidR="004A096E" w:rsidRPr="000721FC" w:rsidRDefault="004A096E" w:rsidP="000721FC">
      <w:pPr>
        <w:ind w:firstLine="709"/>
        <w:contextualSpacing/>
        <w:rPr>
          <w:rFonts w:eastAsia="Times New Roman"/>
          <w:kern w:val="0"/>
          <w:lang w:eastAsia="ru-RU"/>
          <w14:ligatures w14:val="none"/>
        </w:rPr>
      </w:pPr>
    </w:p>
    <w:p w14:paraId="3AE57BE8" w14:textId="355E99D3" w:rsidR="004A096E" w:rsidRPr="000721FC" w:rsidRDefault="004A096E" w:rsidP="00D17CB3">
      <w:pPr>
        <w:pStyle w:val="ac"/>
        <w:numPr>
          <w:ilvl w:val="0"/>
          <w:numId w:val="6"/>
        </w:numPr>
        <w:ind w:left="0" w:firstLine="709"/>
        <w:jc w:val="both"/>
        <w:rPr>
          <w:sz w:val="28"/>
          <w:szCs w:val="28"/>
          <w:lang w:val="en-US"/>
        </w:rPr>
      </w:pPr>
      <w:r w:rsidRPr="000721FC">
        <w:rPr>
          <w:sz w:val="28"/>
          <w:szCs w:val="28"/>
          <w:lang w:val="en-US"/>
        </w:rPr>
        <w:t>Lehnigk-Emden T., When N. Complexity evaluation of non-binary Galois field LDPC code decoders // 2010 6th International Symposium on Turbo Codes &amp; Iterative Information Processing, IEEE. – 2010. – P. 53-57.</w:t>
      </w:r>
    </w:p>
    <w:p w14:paraId="7AE59A68" w14:textId="5E41062E" w:rsidR="004A096E" w:rsidRPr="000721FC" w:rsidRDefault="004A096E" w:rsidP="00D17CB3">
      <w:pPr>
        <w:pStyle w:val="ac"/>
        <w:numPr>
          <w:ilvl w:val="0"/>
          <w:numId w:val="6"/>
        </w:numPr>
        <w:ind w:left="0" w:firstLine="709"/>
        <w:jc w:val="both"/>
        <w:rPr>
          <w:sz w:val="28"/>
          <w:szCs w:val="28"/>
          <w:lang w:val="en-US"/>
        </w:rPr>
      </w:pPr>
      <w:r w:rsidRPr="000721FC">
        <w:rPr>
          <w:sz w:val="28"/>
          <w:szCs w:val="28"/>
          <w:lang w:val="en-US"/>
        </w:rPr>
        <w:t>Isla H., Prakash O. New Quantum and LCD Codes over Finite Fields of Even Characteristic // Defence Science Journal. – 2021. – Vol. 71(5).</w:t>
      </w:r>
    </w:p>
    <w:p w14:paraId="17E194C9" w14:textId="709AC091" w:rsidR="004A096E" w:rsidRPr="000721FC" w:rsidRDefault="004A096E" w:rsidP="00D17CB3">
      <w:pPr>
        <w:pStyle w:val="ac"/>
        <w:numPr>
          <w:ilvl w:val="0"/>
          <w:numId w:val="6"/>
        </w:numPr>
        <w:ind w:left="0" w:firstLine="709"/>
        <w:jc w:val="both"/>
        <w:rPr>
          <w:sz w:val="28"/>
          <w:szCs w:val="28"/>
          <w:lang w:val="en-US"/>
        </w:rPr>
      </w:pPr>
      <w:r w:rsidRPr="000721FC">
        <w:rPr>
          <w:sz w:val="28"/>
          <w:szCs w:val="28"/>
          <w:lang w:val="en-US"/>
        </w:rPr>
        <w:t>Kuo Y. M., Garcia-Herrero F., Ruano O., Maestro J.A. RISC-V Galois Field ISA Extension for Non-Binary Error-Correction Codes and Classical and Post-Quantum Cryptography // IEEE Transactions on Computers. – 2022.</w:t>
      </w:r>
    </w:p>
    <w:p w14:paraId="4415991E" w14:textId="77777777" w:rsidR="004A096E" w:rsidRPr="000721FC" w:rsidRDefault="004A096E" w:rsidP="00D17CB3">
      <w:pPr>
        <w:pStyle w:val="ac"/>
        <w:numPr>
          <w:ilvl w:val="0"/>
          <w:numId w:val="6"/>
        </w:numPr>
        <w:ind w:left="0" w:firstLine="709"/>
        <w:jc w:val="both"/>
        <w:rPr>
          <w:sz w:val="28"/>
          <w:szCs w:val="28"/>
          <w:lang w:val="en-US"/>
        </w:rPr>
      </w:pPr>
      <w:r w:rsidRPr="000721FC">
        <w:rPr>
          <w:sz w:val="28"/>
          <w:szCs w:val="28"/>
          <w:lang w:val="en-US"/>
        </w:rPr>
        <w:t>Matsumine T., Ochiai H. A design of non-binary turbo codes over finite fields based on Gaussian approximation and union bounds // 2018 IEEE 87th Vehicular Technology Conference (VTC Spring). – 2021. – P. 1-5.</w:t>
      </w:r>
    </w:p>
    <w:p w14:paraId="0B9FF349" w14:textId="77777777" w:rsidR="004A096E" w:rsidRPr="000721FC" w:rsidRDefault="004A096E" w:rsidP="000721FC">
      <w:pPr>
        <w:ind w:firstLine="709"/>
        <w:contextualSpacing/>
        <w:rPr>
          <w:lang w:val="en-US"/>
        </w:rPr>
      </w:pPr>
    </w:p>
    <w:p w14:paraId="7A485B2D" w14:textId="0403270C" w:rsidR="004A096E" w:rsidRPr="000721FC" w:rsidRDefault="004A096E" w:rsidP="00D17CB3">
      <w:pPr>
        <w:pStyle w:val="ac"/>
        <w:numPr>
          <w:ilvl w:val="0"/>
          <w:numId w:val="6"/>
        </w:numPr>
        <w:ind w:left="0" w:firstLine="709"/>
        <w:jc w:val="both"/>
        <w:rPr>
          <w:sz w:val="28"/>
          <w:szCs w:val="28"/>
          <w:lang w:val="en-US"/>
        </w:rPr>
      </w:pPr>
      <w:r w:rsidRPr="000721FC">
        <w:rPr>
          <w:sz w:val="28"/>
          <w:szCs w:val="28"/>
          <w:lang w:val="en-US"/>
        </w:rPr>
        <w:t>Moldakhan I., Matrassulova D. K., Shaltykova D. B., Suleimenov I. E. Some advantages of non-binary Galois fields for digital signal processing // Indonesian Journal of Electrical Engineering and Computer Science. – 2021. – Vol. 23(2). – P. 871-877.</w:t>
      </w:r>
    </w:p>
    <w:p w14:paraId="05FABA21" w14:textId="2F2AB275" w:rsidR="004A096E" w:rsidRPr="000721FC" w:rsidRDefault="004A096E" w:rsidP="00D17CB3">
      <w:pPr>
        <w:pStyle w:val="ac"/>
        <w:numPr>
          <w:ilvl w:val="0"/>
          <w:numId w:val="6"/>
        </w:numPr>
        <w:ind w:left="0" w:firstLine="709"/>
        <w:jc w:val="both"/>
        <w:rPr>
          <w:sz w:val="28"/>
          <w:szCs w:val="28"/>
          <w:lang w:val="en-US"/>
        </w:rPr>
      </w:pPr>
      <w:r w:rsidRPr="000721FC">
        <w:rPr>
          <w:sz w:val="28"/>
          <w:szCs w:val="28"/>
          <w:lang w:val="en-US"/>
        </w:rPr>
        <w:t>Vitulyova E. S., Matrassulova D. K., Suleimenov I. E. New application of non-binary Galois fields Fourier transform: Digital analog of convolution theorem // Indonesian Journal of Electrical Engineering and Computer Science. – 2021. – Vol. 23(3). – P. 1718-1726.</w:t>
      </w:r>
    </w:p>
    <w:p w14:paraId="5219861D" w14:textId="6D377BEF" w:rsidR="004A096E" w:rsidRPr="000721FC" w:rsidRDefault="004A096E" w:rsidP="00D17CB3">
      <w:pPr>
        <w:pStyle w:val="ac"/>
        <w:numPr>
          <w:ilvl w:val="0"/>
          <w:numId w:val="6"/>
        </w:numPr>
        <w:ind w:left="0" w:firstLine="709"/>
        <w:jc w:val="both"/>
        <w:rPr>
          <w:sz w:val="28"/>
          <w:szCs w:val="28"/>
          <w:lang w:val="en-US"/>
        </w:rPr>
      </w:pPr>
      <w:r w:rsidRPr="000721FC">
        <w:rPr>
          <w:sz w:val="28"/>
          <w:szCs w:val="28"/>
          <w:lang w:val="en-US"/>
        </w:rPr>
        <w:t>Kalimoldayev M., Tynymbayev S., Gnatyuk S., Ibraimov M., Magzom M. The device for multiplying polynomials modulo an irreducible polynomial // News of the National Academy of Sciences of the Republic of Kazakhstan Series of Geology and Technical Sciences. – 2019. – Vol. 2(434). – P. 199-205.</w:t>
      </w:r>
    </w:p>
    <w:p w14:paraId="463A2EFC" w14:textId="7BEDE8E7" w:rsidR="004A096E" w:rsidRPr="000721FC" w:rsidRDefault="004A096E" w:rsidP="00D17CB3">
      <w:pPr>
        <w:pStyle w:val="ac"/>
        <w:numPr>
          <w:ilvl w:val="0"/>
          <w:numId w:val="6"/>
        </w:numPr>
        <w:ind w:left="0" w:firstLine="709"/>
        <w:jc w:val="both"/>
        <w:rPr>
          <w:sz w:val="28"/>
          <w:szCs w:val="28"/>
          <w:lang w:val="en-US"/>
        </w:rPr>
      </w:pPr>
      <w:r w:rsidRPr="000721FC">
        <w:rPr>
          <w:sz w:val="28"/>
          <w:szCs w:val="28"/>
          <w:lang w:val="en-US"/>
        </w:rPr>
        <w:t>Dey S., Ghosh R. 4-bit crypto S-boxes: Generation with irreducible polynomials over Galois field GF(24) and cryptanalysis // Cryptology ePrint Archive. – 2018.</w:t>
      </w:r>
    </w:p>
    <w:p w14:paraId="6B901631" w14:textId="178DD15B" w:rsidR="004A096E" w:rsidRPr="000721FC" w:rsidRDefault="004A096E" w:rsidP="00D17CB3">
      <w:pPr>
        <w:pStyle w:val="ac"/>
        <w:numPr>
          <w:ilvl w:val="0"/>
          <w:numId w:val="6"/>
        </w:numPr>
        <w:ind w:left="0" w:firstLine="709"/>
        <w:jc w:val="both"/>
        <w:rPr>
          <w:sz w:val="28"/>
          <w:szCs w:val="28"/>
          <w:lang w:val="en-US"/>
        </w:rPr>
      </w:pPr>
      <w:r w:rsidRPr="000721FC">
        <w:rPr>
          <w:sz w:val="28"/>
          <w:szCs w:val="28"/>
          <w:lang w:val="en-US"/>
        </w:rPr>
        <w:t>Kuppuswamy P., Al-Khalidi S. Q. Implementation of security through simple symmetric key algorithm based on modulo 37 // International Journal of Computers &amp; Technology. – 2012. – Vol. 3(2). – P. 335-338.</w:t>
      </w:r>
    </w:p>
    <w:p w14:paraId="33116B02" w14:textId="18589ABB" w:rsidR="004A096E" w:rsidRPr="000721FC" w:rsidRDefault="004A096E" w:rsidP="00D17CB3">
      <w:pPr>
        <w:pStyle w:val="ac"/>
        <w:numPr>
          <w:ilvl w:val="0"/>
          <w:numId w:val="6"/>
        </w:numPr>
        <w:ind w:left="0" w:firstLine="709"/>
        <w:jc w:val="both"/>
        <w:rPr>
          <w:sz w:val="28"/>
          <w:szCs w:val="28"/>
          <w:lang w:val="en-US"/>
        </w:rPr>
      </w:pPr>
      <w:r w:rsidRPr="000721FC">
        <w:rPr>
          <w:sz w:val="28"/>
          <w:szCs w:val="28"/>
          <w:lang w:val="en-US"/>
        </w:rPr>
        <w:t>Verkhovsky B. S. Enhanced Euclid Algorithm for Modular Multiplicative Inverse and Its Application in Cryptographic Protocols // Int. J. Commun. Netw. Syst. Sci. – 2010. – Vol. 3(12). – P. 901-906.</w:t>
      </w:r>
    </w:p>
    <w:p w14:paraId="2A3114C2" w14:textId="736C881B" w:rsidR="004A096E" w:rsidRPr="000721FC" w:rsidRDefault="004A096E" w:rsidP="00D17CB3">
      <w:pPr>
        <w:pStyle w:val="ac"/>
        <w:numPr>
          <w:ilvl w:val="0"/>
          <w:numId w:val="6"/>
        </w:numPr>
        <w:ind w:left="0" w:firstLine="709"/>
        <w:jc w:val="both"/>
        <w:rPr>
          <w:sz w:val="28"/>
          <w:szCs w:val="28"/>
          <w:lang w:val="en-US"/>
        </w:rPr>
      </w:pPr>
      <w:r w:rsidRPr="000721FC">
        <w:rPr>
          <w:sz w:val="28"/>
          <w:szCs w:val="28"/>
          <w:lang w:val="en-US"/>
        </w:rPr>
        <w:t>Gabrielyan O.A., Vitulyova Ye., Suleimenov S., I. E. Multi-valued logics as an advanced basis for artificial intelligence // Wisdom. – 2022. – Vol. 1(21). – P. 170-181.</w:t>
      </w:r>
    </w:p>
    <w:p w14:paraId="7763EABA" w14:textId="5497E808" w:rsidR="004A096E" w:rsidRPr="000721FC" w:rsidRDefault="004A096E" w:rsidP="00D17CB3">
      <w:pPr>
        <w:pStyle w:val="ac"/>
        <w:numPr>
          <w:ilvl w:val="0"/>
          <w:numId w:val="6"/>
        </w:numPr>
        <w:ind w:left="0" w:firstLine="709"/>
        <w:jc w:val="both"/>
        <w:rPr>
          <w:sz w:val="28"/>
          <w:szCs w:val="28"/>
          <w:lang w:val="en-US"/>
        </w:rPr>
      </w:pPr>
      <w:r w:rsidRPr="000721FC">
        <w:rPr>
          <w:sz w:val="28"/>
          <w:szCs w:val="28"/>
          <w:lang w:val="en-US"/>
        </w:rPr>
        <w:t>Vitulyova Y.S., Bakirov A.S., Baipakbayeva S.T., Suleimenov I.E. Interpretation of the category of complex in terms of dialectical positivism // IOP Conference Series: Materials Science and Engineering. – 2020. – Vol. 946(1). – P. 012004. – DOI: https://doi.org/10.1088/1757-899X/946/1/012004.</w:t>
      </w:r>
    </w:p>
    <w:p w14:paraId="22BF4A54" w14:textId="1D897600" w:rsidR="004A096E" w:rsidRPr="000721FC" w:rsidRDefault="004A096E" w:rsidP="00D17CB3">
      <w:pPr>
        <w:pStyle w:val="ac"/>
        <w:numPr>
          <w:ilvl w:val="0"/>
          <w:numId w:val="6"/>
        </w:numPr>
        <w:ind w:left="0" w:firstLine="709"/>
        <w:jc w:val="both"/>
        <w:rPr>
          <w:sz w:val="28"/>
          <w:szCs w:val="28"/>
          <w:lang w:val="en-US"/>
        </w:rPr>
      </w:pPr>
      <w:r w:rsidRPr="000721FC">
        <w:rPr>
          <w:sz w:val="28"/>
          <w:szCs w:val="28"/>
          <w:lang w:val="en-US"/>
        </w:rPr>
        <w:t>Gabrielyan O.A., Vitulyova Ye. S., Suleimenov I. E. Multi-valued logics as an advanced basis for artificial intelligence // Wisdom. – 2022. – Vol. 1(21). – P. 170-181.</w:t>
      </w:r>
    </w:p>
    <w:p w14:paraId="701EF1FF" w14:textId="22946021" w:rsidR="004A096E" w:rsidRPr="000721FC" w:rsidRDefault="004A096E" w:rsidP="00D17CB3">
      <w:pPr>
        <w:pStyle w:val="ac"/>
        <w:numPr>
          <w:ilvl w:val="0"/>
          <w:numId w:val="6"/>
        </w:numPr>
        <w:ind w:left="0" w:firstLine="709"/>
        <w:jc w:val="both"/>
        <w:rPr>
          <w:sz w:val="28"/>
          <w:szCs w:val="28"/>
          <w:lang w:val="en-US"/>
        </w:rPr>
      </w:pPr>
      <w:r w:rsidRPr="000721FC">
        <w:rPr>
          <w:sz w:val="28"/>
          <w:szCs w:val="28"/>
          <w:lang w:val="en-US"/>
        </w:rPr>
        <w:t>Suleimenov I. E., Matrassulova D. K., Moldakhan I., Vitulyova Y. S., Kabdushev S. B., Bakirov A. S. Distributed memory of neural networks and the problem of the intelligence’s essence // Bulletin of Electrical Engineering and Informatics. – 2022. – Vol. 11(1). – P. 510-520.</w:t>
      </w:r>
    </w:p>
    <w:p w14:paraId="45FB412A" w14:textId="148D6208" w:rsidR="004A096E" w:rsidRPr="000721FC" w:rsidRDefault="004A096E" w:rsidP="00D17CB3">
      <w:pPr>
        <w:pStyle w:val="ac"/>
        <w:numPr>
          <w:ilvl w:val="0"/>
          <w:numId w:val="6"/>
        </w:numPr>
        <w:ind w:left="0" w:firstLine="709"/>
        <w:jc w:val="both"/>
        <w:rPr>
          <w:sz w:val="28"/>
          <w:szCs w:val="28"/>
          <w:lang w:val="en-US"/>
        </w:rPr>
      </w:pPr>
      <w:r w:rsidRPr="000721FC">
        <w:rPr>
          <w:sz w:val="28"/>
          <w:szCs w:val="28"/>
          <w:lang w:val="en-US"/>
        </w:rPr>
        <w:t>Lukasiewicz J. On Three-Valued Logic // Jan Lukasiewicz. Selected Works / Ed. by Borkowski L. – Amsterdam: North-Holland, 1970. – P. 87-88.</w:t>
      </w:r>
    </w:p>
    <w:p w14:paraId="52FFCE16" w14:textId="77777777" w:rsidR="004A096E" w:rsidRPr="000721FC" w:rsidRDefault="004A096E" w:rsidP="00D17CB3">
      <w:pPr>
        <w:pStyle w:val="ac"/>
        <w:numPr>
          <w:ilvl w:val="0"/>
          <w:numId w:val="6"/>
        </w:numPr>
        <w:ind w:left="0" w:firstLine="709"/>
        <w:jc w:val="both"/>
        <w:rPr>
          <w:sz w:val="28"/>
          <w:szCs w:val="28"/>
          <w:lang w:val="en-US"/>
        </w:rPr>
      </w:pPr>
      <w:r w:rsidRPr="000721FC">
        <w:rPr>
          <w:sz w:val="28"/>
          <w:szCs w:val="28"/>
          <w:lang w:val="en-US"/>
        </w:rPr>
        <w:t>Zamansky A. On recent applications of paraconsistent logic: an exploratory literature review // Journal of Applied Non-Classical Logics. – 2019. – Vol. 29(4). – P. 382-391.</w:t>
      </w:r>
    </w:p>
    <w:p w14:paraId="3A91F610" w14:textId="77777777" w:rsidR="004A096E" w:rsidRPr="000721FC" w:rsidRDefault="004A096E" w:rsidP="000721FC">
      <w:pPr>
        <w:ind w:firstLine="709"/>
        <w:contextualSpacing/>
        <w:rPr>
          <w:lang w:val="en-US"/>
        </w:rPr>
      </w:pPr>
    </w:p>
    <w:p w14:paraId="7B1CAE87" w14:textId="663EE068" w:rsidR="004A096E" w:rsidRPr="000721FC" w:rsidRDefault="004A096E" w:rsidP="00D17CB3">
      <w:pPr>
        <w:pStyle w:val="ac"/>
        <w:numPr>
          <w:ilvl w:val="0"/>
          <w:numId w:val="6"/>
        </w:numPr>
        <w:ind w:left="0" w:firstLine="709"/>
        <w:jc w:val="both"/>
        <w:rPr>
          <w:sz w:val="28"/>
          <w:szCs w:val="28"/>
          <w:lang w:val="en-US"/>
        </w:rPr>
      </w:pPr>
      <w:r w:rsidRPr="000721FC">
        <w:rPr>
          <w:sz w:val="28"/>
          <w:szCs w:val="28"/>
          <w:lang w:val="en-US"/>
        </w:rPr>
        <w:t>Hernández-Tello A., Macías V. B., Coniglio M. E. Paracomplete Logics Dual to the Genuine Paraconsistent Logics: The Three-valued Case // Electronic Notes in Theoretical Computer Science. – 2019. – Vol. 354. – P. 61-74.</w:t>
      </w:r>
    </w:p>
    <w:p w14:paraId="0C94D342" w14:textId="558C06DE" w:rsidR="004A096E" w:rsidRPr="000721FC" w:rsidRDefault="004A096E" w:rsidP="00D17CB3">
      <w:pPr>
        <w:pStyle w:val="ac"/>
        <w:numPr>
          <w:ilvl w:val="0"/>
          <w:numId w:val="6"/>
        </w:numPr>
        <w:ind w:left="0" w:firstLine="709"/>
        <w:jc w:val="both"/>
        <w:rPr>
          <w:sz w:val="28"/>
          <w:szCs w:val="28"/>
          <w:lang w:val="en-US"/>
        </w:rPr>
      </w:pPr>
      <w:r w:rsidRPr="000721FC">
        <w:rPr>
          <w:sz w:val="28"/>
          <w:szCs w:val="28"/>
          <w:lang w:val="en-US"/>
        </w:rPr>
        <w:t>Nakayama Y., Akama S., Murai T. Deduction System for Decision Logic Based on Many-valued Logics // International Journal on Advances in Intelligent Systems. – 2018. – Vol. 11(1/2). – P. 115-126.</w:t>
      </w:r>
    </w:p>
    <w:p w14:paraId="7B634E0A" w14:textId="03A98926" w:rsidR="004A096E" w:rsidRPr="000721FC" w:rsidRDefault="004A096E" w:rsidP="00D17CB3">
      <w:pPr>
        <w:pStyle w:val="ac"/>
        <w:numPr>
          <w:ilvl w:val="0"/>
          <w:numId w:val="6"/>
        </w:numPr>
        <w:ind w:left="0" w:firstLine="709"/>
        <w:jc w:val="both"/>
        <w:rPr>
          <w:sz w:val="28"/>
          <w:szCs w:val="28"/>
          <w:lang w:val="en-US"/>
        </w:rPr>
      </w:pPr>
      <w:r w:rsidRPr="000721FC">
        <w:rPr>
          <w:sz w:val="28"/>
          <w:szCs w:val="28"/>
          <w:lang w:val="en-US"/>
        </w:rPr>
        <w:t>Suleimenov I. E., Vitulyova Y. S., Kabdushev S. B., Bakirov A. S. Improving the efficiency of using multi-valued logic tools // Scientific Reports. – 2023. – Vol. 13(1). – P. 1108. – DOI: https://doi.org/10.1038/s41598-023-28272-1.</w:t>
      </w:r>
    </w:p>
    <w:p w14:paraId="7B129650" w14:textId="0D8768C9" w:rsidR="004A096E" w:rsidRPr="000721FC" w:rsidRDefault="004A096E" w:rsidP="00D17CB3">
      <w:pPr>
        <w:pStyle w:val="ac"/>
        <w:numPr>
          <w:ilvl w:val="0"/>
          <w:numId w:val="6"/>
        </w:numPr>
        <w:ind w:left="0" w:firstLine="709"/>
        <w:jc w:val="both"/>
        <w:rPr>
          <w:sz w:val="28"/>
          <w:szCs w:val="28"/>
          <w:lang w:val="en-US"/>
        </w:rPr>
      </w:pPr>
      <w:r w:rsidRPr="000721FC">
        <w:rPr>
          <w:sz w:val="28"/>
          <w:szCs w:val="28"/>
          <w:lang w:val="en-US"/>
        </w:rPr>
        <w:t>Shahov V.V. Review and comparative analysis of pseudo-random number generator libraries // Problems of computer science. – P. 66-74.</w:t>
      </w:r>
    </w:p>
    <w:p w14:paraId="6EA9BF07" w14:textId="3DD1F4E5" w:rsidR="004A096E" w:rsidRPr="000721FC" w:rsidRDefault="004A096E" w:rsidP="00D17CB3">
      <w:pPr>
        <w:pStyle w:val="ac"/>
        <w:numPr>
          <w:ilvl w:val="0"/>
          <w:numId w:val="6"/>
        </w:numPr>
        <w:ind w:left="0" w:firstLine="709"/>
        <w:jc w:val="both"/>
        <w:rPr>
          <w:sz w:val="28"/>
          <w:szCs w:val="28"/>
          <w:lang w:val="en-US"/>
        </w:rPr>
      </w:pPr>
      <w:r w:rsidRPr="000721FC">
        <w:rPr>
          <w:sz w:val="28"/>
          <w:szCs w:val="28"/>
          <w:lang w:val="en-US"/>
        </w:rPr>
        <w:t>Matsumoto M., Nishimura T. Mersenne Twister: A 623-dimensionally equidistributed uniform pseudo-random number generator // ACM Trans. Model. Comput. Simulat. – 1998. – Vol. 8(1). – P. 3-30.</w:t>
      </w:r>
    </w:p>
    <w:p w14:paraId="3B4764DB" w14:textId="6399DC6A" w:rsidR="004A096E" w:rsidRPr="000721FC" w:rsidRDefault="004A096E" w:rsidP="00D17CB3">
      <w:pPr>
        <w:pStyle w:val="ac"/>
        <w:numPr>
          <w:ilvl w:val="0"/>
          <w:numId w:val="6"/>
        </w:numPr>
        <w:ind w:left="0" w:firstLine="709"/>
        <w:jc w:val="both"/>
        <w:rPr>
          <w:sz w:val="28"/>
          <w:szCs w:val="28"/>
          <w:lang w:val="en-US"/>
        </w:rPr>
      </w:pPr>
      <w:r w:rsidRPr="000721FC">
        <w:rPr>
          <w:sz w:val="28"/>
          <w:szCs w:val="28"/>
          <w:lang w:val="en-US"/>
        </w:rPr>
        <w:t>Smirnov A. A., Bondar V. V., Rozhenko O. D., Mirzoyan M. V., Darjania A. D. Mersenne Numbers in the Bases of Systems of Residual Classes when Transmitting Data in Serial Communication Channels // Journal of Mathematical Sciences. – 2022. – Vol. 260. – P. 241-248.</w:t>
      </w:r>
    </w:p>
    <w:p w14:paraId="1D52F091" w14:textId="402401A9" w:rsidR="004A096E" w:rsidRPr="000721FC" w:rsidRDefault="004A096E" w:rsidP="00D17CB3">
      <w:pPr>
        <w:pStyle w:val="ac"/>
        <w:numPr>
          <w:ilvl w:val="0"/>
          <w:numId w:val="6"/>
        </w:numPr>
        <w:ind w:left="0" w:firstLine="709"/>
        <w:jc w:val="both"/>
        <w:rPr>
          <w:sz w:val="28"/>
          <w:szCs w:val="28"/>
          <w:lang w:val="en-US"/>
        </w:rPr>
      </w:pPr>
      <w:r w:rsidRPr="000721FC">
        <w:rPr>
          <w:sz w:val="28"/>
          <w:szCs w:val="28"/>
          <w:lang w:val="en-US"/>
        </w:rPr>
        <w:t>Kumar R., Jaiswal R. K., Mishra R. A. Perspective and Opportunities of Modulo 2n−1 Multipliers in Residue Number System: A Review // Journal of Circuits, Systems and Computers. – 2020. – Vol. 29(11). – P. 2030008.</w:t>
      </w:r>
    </w:p>
    <w:p w14:paraId="63A7564E" w14:textId="63C2C59E" w:rsidR="004A096E" w:rsidRPr="000721FC" w:rsidRDefault="004A096E" w:rsidP="00D17CB3">
      <w:pPr>
        <w:pStyle w:val="ac"/>
        <w:numPr>
          <w:ilvl w:val="0"/>
          <w:numId w:val="6"/>
        </w:numPr>
        <w:ind w:left="0" w:firstLine="709"/>
        <w:jc w:val="both"/>
        <w:rPr>
          <w:sz w:val="28"/>
          <w:szCs w:val="28"/>
          <w:lang w:val="en-US"/>
        </w:rPr>
      </w:pPr>
      <w:r w:rsidRPr="000721FC">
        <w:rPr>
          <w:sz w:val="28"/>
          <w:szCs w:val="28"/>
          <w:lang w:val="en-US"/>
        </w:rPr>
        <w:t>Elaskary R. M., Mehana A. H., Fahmy Y., El-Ghoneimy M. Performance of digital predistorter in system with analogue to digital converter // IET Communications. – 2022. – DOI: https://doi.org/10.1049/cmu2.12443.</w:t>
      </w:r>
    </w:p>
    <w:p w14:paraId="0C6B203A" w14:textId="199C37F8" w:rsidR="004A096E" w:rsidRPr="000721FC" w:rsidRDefault="004A096E" w:rsidP="00D17CB3">
      <w:pPr>
        <w:pStyle w:val="ac"/>
        <w:numPr>
          <w:ilvl w:val="0"/>
          <w:numId w:val="6"/>
        </w:numPr>
        <w:ind w:left="0" w:firstLine="709"/>
        <w:jc w:val="both"/>
        <w:rPr>
          <w:sz w:val="28"/>
          <w:szCs w:val="28"/>
          <w:lang w:val="en-US"/>
        </w:rPr>
      </w:pPr>
      <w:r w:rsidRPr="000721FC">
        <w:rPr>
          <w:sz w:val="28"/>
          <w:szCs w:val="28"/>
          <w:lang w:val="en-US"/>
        </w:rPr>
        <w:t>Suleimenov I., Bakirov A., Moldakhan I. Formalization of Ternary Logic for Application to Digital Signal Processing // Energy Management of Municipal Transportation Facilities and Transport. – Springer, Cham, 2019. – P. 26-35.</w:t>
      </w:r>
    </w:p>
    <w:p w14:paraId="56C2F1C9" w14:textId="34BD85FA" w:rsidR="004A096E" w:rsidRPr="000721FC" w:rsidRDefault="004A096E" w:rsidP="00D17CB3">
      <w:pPr>
        <w:pStyle w:val="ac"/>
        <w:numPr>
          <w:ilvl w:val="0"/>
          <w:numId w:val="6"/>
        </w:numPr>
        <w:ind w:left="0" w:firstLine="709"/>
        <w:jc w:val="both"/>
        <w:rPr>
          <w:sz w:val="28"/>
          <w:szCs w:val="28"/>
          <w:lang w:val="en-US"/>
        </w:rPr>
      </w:pPr>
      <w:r w:rsidRPr="000721FC">
        <w:rPr>
          <w:sz w:val="28"/>
          <w:szCs w:val="28"/>
          <w:lang w:val="en-US"/>
        </w:rPr>
        <w:t>Moldovyan D. N. New form of the hidden logarithm problem and its algebraic support // Bul. Acad., Stiin¸te Repub. Mold. Mat. – 2020.</w:t>
      </w:r>
    </w:p>
    <w:p w14:paraId="140CEFCC" w14:textId="0FC2A256" w:rsidR="004A096E" w:rsidRPr="000721FC" w:rsidRDefault="004A096E" w:rsidP="00D17CB3">
      <w:pPr>
        <w:pStyle w:val="ac"/>
        <w:numPr>
          <w:ilvl w:val="0"/>
          <w:numId w:val="6"/>
        </w:numPr>
        <w:ind w:left="0" w:firstLine="709"/>
        <w:jc w:val="both"/>
        <w:rPr>
          <w:sz w:val="28"/>
          <w:szCs w:val="28"/>
          <w:lang w:val="en-US"/>
        </w:rPr>
      </w:pPr>
      <w:r w:rsidRPr="000721FC">
        <w:rPr>
          <w:sz w:val="28"/>
          <w:szCs w:val="28"/>
          <w:lang w:val="en-US"/>
        </w:rPr>
        <w:t>Cheng T., Masuda Y., Chen J., Yu J., Hashimoto M. Logarithm-approximate floating-point multiplier is applicable to power-efficient neural network training // Integration, Elsevier. – 2020. – Vol. 74. – P. 19-31.</w:t>
      </w:r>
    </w:p>
    <w:p w14:paraId="7276C5D8" w14:textId="77777777" w:rsidR="00CF6AC9" w:rsidRDefault="00CF6AC9" w:rsidP="00CF6AC9">
      <w:pPr>
        <w:ind w:firstLine="0"/>
        <w:contextualSpacing/>
        <w:rPr>
          <w:lang w:val="en-US"/>
        </w:rPr>
      </w:pPr>
    </w:p>
    <w:p w14:paraId="3C33FA1A" w14:textId="77777777" w:rsidR="00CF6AC9" w:rsidRDefault="00CF6AC9" w:rsidP="00CF6AC9">
      <w:pPr>
        <w:ind w:firstLine="0"/>
        <w:contextualSpacing/>
        <w:rPr>
          <w:lang w:val="en-US"/>
        </w:rPr>
      </w:pPr>
    </w:p>
    <w:p w14:paraId="16CE905C" w14:textId="77777777" w:rsidR="00CF6AC9" w:rsidRDefault="00CF6AC9" w:rsidP="00CF6AC9">
      <w:pPr>
        <w:ind w:firstLine="0"/>
        <w:contextualSpacing/>
        <w:rPr>
          <w:lang w:val="en-US"/>
        </w:rPr>
      </w:pPr>
    </w:p>
    <w:p w14:paraId="3A734834" w14:textId="77777777" w:rsidR="00CF6AC9" w:rsidRDefault="00CF6AC9" w:rsidP="00CF6AC9">
      <w:pPr>
        <w:ind w:firstLine="0"/>
        <w:contextualSpacing/>
        <w:rPr>
          <w:lang w:val="en-US"/>
        </w:rPr>
      </w:pPr>
    </w:p>
    <w:p w14:paraId="378FB76E" w14:textId="77777777" w:rsidR="00CF6AC9" w:rsidRDefault="00CF6AC9" w:rsidP="00CF6AC9">
      <w:pPr>
        <w:ind w:firstLine="0"/>
        <w:contextualSpacing/>
        <w:rPr>
          <w:lang w:val="en-US"/>
        </w:rPr>
      </w:pPr>
    </w:p>
    <w:p w14:paraId="10ED6AF6" w14:textId="77777777" w:rsidR="00CF6AC9" w:rsidRDefault="00CF6AC9" w:rsidP="00CF6AC9">
      <w:pPr>
        <w:ind w:firstLine="0"/>
        <w:contextualSpacing/>
        <w:rPr>
          <w:lang w:val="en-US"/>
        </w:rPr>
      </w:pPr>
    </w:p>
    <w:p w14:paraId="7EF3BD3E" w14:textId="77777777" w:rsidR="00CF6AC9" w:rsidRDefault="00CF6AC9" w:rsidP="00CF6AC9">
      <w:pPr>
        <w:ind w:firstLine="0"/>
        <w:contextualSpacing/>
        <w:rPr>
          <w:lang w:val="en-US"/>
        </w:rPr>
      </w:pPr>
    </w:p>
    <w:p w14:paraId="61AD94C4" w14:textId="77777777" w:rsidR="00CF6AC9" w:rsidRDefault="00CF6AC9" w:rsidP="00CF6AC9">
      <w:pPr>
        <w:ind w:firstLine="0"/>
        <w:contextualSpacing/>
        <w:rPr>
          <w:lang w:val="en-US"/>
        </w:rPr>
      </w:pPr>
    </w:p>
    <w:p w14:paraId="0605CB85" w14:textId="77777777" w:rsidR="00CF6AC9" w:rsidRDefault="00CF6AC9" w:rsidP="00CF6AC9">
      <w:pPr>
        <w:ind w:firstLine="0"/>
        <w:contextualSpacing/>
        <w:rPr>
          <w:lang w:val="en-US"/>
        </w:rPr>
      </w:pPr>
    </w:p>
    <w:p w14:paraId="43688827" w14:textId="77777777" w:rsidR="00CF6AC9" w:rsidRDefault="00CF6AC9" w:rsidP="00CF6AC9">
      <w:pPr>
        <w:ind w:firstLine="0"/>
        <w:contextualSpacing/>
        <w:rPr>
          <w:lang w:val="en-US"/>
        </w:rPr>
      </w:pPr>
    </w:p>
    <w:p w14:paraId="4831B6BC" w14:textId="77777777" w:rsidR="00CF6AC9" w:rsidRDefault="00CF6AC9" w:rsidP="00CF6AC9">
      <w:pPr>
        <w:ind w:firstLine="0"/>
        <w:contextualSpacing/>
        <w:rPr>
          <w:lang w:val="en-US"/>
        </w:rPr>
      </w:pPr>
    </w:p>
    <w:p w14:paraId="3DB5F3B4" w14:textId="77777777" w:rsidR="00CF6AC9" w:rsidRDefault="00CF6AC9" w:rsidP="00CF6AC9">
      <w:pPr>
        <w:ind w:firstLine="0"/>
        <w:contextualSpacing/>
        <w:rPr>
          <w:lang w:val="en-US"/>
        </w:rPr>
      </w:pPr>
    </w:p>
    <w:p w14:paraId="77E2B270" w14:textId="77777777" w:rsidR="00CF6AC9" w:rsidRDefault="00CF6AC9" w:rsidP="00CF6AC9">
      <w:pPr>
        <w:ind w:firstLine="0"/>
        <w:contextualSpacing/>
        <w:rPr>
          <w:lang w:val="en-US"/>
        </w:rPr>
      </w:pPr>
    </w:p>
    <w:p w14:paraId="2BE4D457" w14:textId="77777777" w:rsidR="00CF6AC9" w:rsidRDefault="00CF6AC9" w:rsidP="00CF6AC9">
      <w:pPr>
        <w:ind w:firstLine="0"/>
        <w:contextualSpacing/>
        <w:rPr>
          <w:lang w:val="en-US"/>
        </w:rPr>
      </w:pPr>
    </w:p>
    <w:p w14:paraId="5B6C145B" w14:textId="77777777" w:rsidR="00CF6AC9" w:rsidRDefault="00CF6AC9" w:rsidP="00CF6AC9">
      <w:pPr>
        <w:ind w:firstLine="0"/>
        <w:contextualSpacing/>
        <w:rPr>
          <w:lang w:val="en-US"/>
        </w:rPr>
      </w:pPr>
    </w:p>
    <w:p w14:paraId="6373CB17" w14:textId="77777777" w:rsidR="00CF6AC9" w:rsidRDefault="00CF6AC9" w:rsidP="00CF6AC9">
      <w:pPr>
        <w:ind w:firstLine="0"/>
        <w:contextualSpacing/>
        <w:rPr>
          <w:lang w:val="en-US"/>
        </w:rPr>
      </w:pPr>
    </w:p>
    <w:p w14:paraId="6894AF56" w14:textId="77777777" w:rsidR="00CF6AC9" w:rsidRDefault="00CF6AC9" w:rsidP="00CF6AC9">
      <w:pPr>
        <w:ind w:firstLine="0"/>
        <w:contextualSpacing/>
        <w:rPr>
          <w:lang w:val="en-US"/>
        </w:rPr>
      </w:pPr>
    </w:p>
    <w:p w14:paraId="39D23702" w14:textId="505B7C70" w:rsidR="00CF6AC9" w:rsidRDefault="00CF6AC9" w:rsidP="00CF6AC9">
      <w:pPr>
        <w:ind w:firstLine="0"/>
        <w:contextualSpacing/>
        <w:rPr>
          <w:lang w:val="en-US"/>
        </w:rPr>
      </w:pPr>
    </w:p>
    <w:p w14:paraId="60C1C59A" w14:textId="04C69AE3" w:rsidR="00257DC1" w:rsidRDefault="00257DC1" w:rsidP="00CF6AC9">
      <w:pPr>
        <w:ind w:firstLine="0"/>
        <w:contextualSpacing/>
        <w:rPr>
          <w:lang w:val="en-US"/>
        </w:rPr>
      </w:pPr>
    </w:p>
    <w:p w14:paraId="5230A632" w14:textId="2F649AB1" w:rsidR="00257DC1" w:rsidRDefault="00257DC1" w:rsidP="00CF6AC9">
      <w:pPr>
        <w:ind w:firstLine="0"/>
        <w:contextualSpacing/>
        <w:rPr>
          <w:lang w:val="en-US"/>
        </w:rPr>
      </w:pPr>
    </w:p>
    <w:p w14:paraId="418F3990" w14:textId="2EA02B2C" w:rsidR="00257DC1" w:rsidRDefault="00257DC1" w:rsidP="00CF6AC9">
      <w:pPr>
        <w:ind w:firstLine="0"/>
        <w:contextualSpacing/>
        <w:rPr>
          <w:lang w:val="en-US"/>
        </w:rPr>
      </w:pPr>
    </w:p>
    <w:p w14:paraId="51A4F300" w14:textId="400B33CC" w:rsidR="00257DC1" w:rsidRDefault="00257DC1" w:rsidP="00CF6AC9">
      <w:pPr>
        <w:ind w:firstLine="0"/>
        <w:contextualSpacing/>
        <w:rPr>
          <w:lang w:val="en-US"/>
        </w:rPr>
      </w:pPr>
    </w:p>
    <w:p w14:paraId="08CEE910" w14:textId="04CFB706" w:rsidR="00257DC1" w:rsidRDefault="00257DC1" w:rsidP="00CF6AC9">
      <w:pPr>
        <w:ind w:firstLine="0"/>
        <w:contextualSpacing/>
        <w:rPr>
          <w:lang w:val="en-US"/>
        </w:rPr>
      </w:pPr>
    </w:p>
    <w:p w14:paraId="2FAD1B1A" w14:textId="1EF57795" w:rsidR="00257DC1" w:rsidRDefault="00257DC1" w:rsidP="00CF6AC9">
      <w:pPr>
        <w:ind w:firstLine="0"/>
        <w:contextualSpacing/>
        <w:rPr>
          <w:lang w:val="en-US"/>
        </w:rPr>
      </w:pPr>
    </w:p>
    <w:p w14:paraId="49F95F60" w14:textId="77777777" w:rsidR="00257DC1" w:rsidRDefault="00257DC1" w:rsidP="00CF6AC9">
      <w:pPr>
        <w:ind w:firstLine="0"/>
        <w:contextualSpacing/>
        <w:rPr>
          <w:lang w:val="en-US"/>
        </w:rPr>
      </w:pPr>
    </w:p>
    <w:p w14:paraId="0110AD90" w14:textId="77777777" w:rsidR="00CF6AC9" w:rsidRDefault="00CF6AC9" w:rsidP="00CF6AC9">
      <w:pPr>
        <w:ind w:firstLine="0"/>
        <w:contextualSpacing/>
        <w:rPr>
          <w:lang w:val="en-US"/>
        </w:rPr>
      </w:pPr>
    </w:p>
    <w:p w14:paraId="79398915" w14:textId="77777777" w:rsidR="00257DC1" w:rsidRPr="00257DC1" w:rsidRDefault="00257DC1" w:rsidP="00257DC1">
      <w:pPr>
        <w:ind w:firstLine="0"/>
        <w:contextualSpacing/>
        <w:rPr>
          <w:lang w:val="en-US"/>
        </w:rPr>
      </w:pPr>
    </w:p>
    <w:p w14:paraId="0564CA49" w14:textId="2F4CD3E8" w:rsidR="00CF6AC9" w:rsidRPr="00257DC1" w:rsidRDefault="00257DC1" w:rsidP="00257DC1">
      <w:pPr>
        <w:ind w:firstLine="709"/>
        <w:contextualSpacing/>
        <w:rPr>
          <w:b/>
          <w:bCs/>
        </w:rPr>
      </w:pPr>
      <w:bookmarkStart w:id="16" w:name="_Hlk183041754"/>
      <w:r w:rsidRPr="00257DC1">
        <w:rPr>
          <w:b/>
          <w:bCs/>
        </w:rPr>
        <w:t xml:space="preserve">3 Особенности поля Галуа </w:t>
      </w:r>
      <w:r w:rsidRPr="00257DC1">
        <w:rPr>
          <w:b/>
          <w:bCs/>
          <w:lang w:val="en-US"/>
        </w:rPr>
        <w:t>GF</w:t>
      </w:r>
      <w:r w:rsidRPr="00257DC1">
        <w:rPr>
          <w:b/>
          <w:bCs/>
        </w:rPr>
        <w:t>(257) и его использование для цифровой обработки сигналов</w:t>
      </w:r>
    </w:p>
    <w:p w14:paraId="02B4F92E" w14:textId="77777777" w:rsidR="00471546" w:rsidRPr="000721FC" w:rsidRDefault="00471546" w:rsidP="000721FC">
      <w:pPr>
        <w:ind w:firstLine="709"/>
        <w:contextualSpacing/>
      </w:pPr>
    </w:p>
    <w:p w14:paraId="73C7F87C" w14:textId="2EF25C99" w:rsidR="00471546" w:rsidRDefault="00D02BB5" w:rsidP="000721FC">
      <w:pPr>
        <w:ind w:firstLine="709"/>
        <w:contextualSpacing/>
        <w:rPr>
          <w:b/>
          <w:bCs/>
        </w:rPr>
      </w:pPr>
      <w:r>
        <w:rPr>
          <w:b/>
          <w:bCs/>
        </w:rPr>
        <w:t xml:space="preserve">3.1 </w:t>
      </w:r>
      <w:r w:rsidR="00471546" w:rsidRPr="000721FC">
        <w:rPr>
          <w:b/>
          <w:bCs/>
        </w:rPr>
        <w:t>Аннотация</w:t>
      </w:r>
      <w:r>
        <w:rPr>
          <w:b/>
          <w:bCs/>
        </w:rPr>
        <w:t xml:space="preserve"> </w:t>
      </w:r>
      <w:r w:rsidR="000F10FD" w:rsidRPr="000F10FD">
        <w:rPr>
          <w:b/>
          <w:bCs/>
        </w:rPr>
        <w:t>третьей статьи</w:t>
      </w:r>
    </w:p>
    <w:bookmarkEnd w:id="16"/>
    <w:p w14:paraId="455BE4AC" w14:textId="77777777" w:rsidR="009C6211" w:rsidRPr="000721FC" w:rsidRDefault="009C6211" w:rsidP="000721FC">
      <w:pPr>
        <w:ind w:firstLine="709"/>
        <w:contextualSpacing/>
        <w:rPr>
          <w:b/>
          <w:bCs/>
        </w:rPr>
      </w:pPr>
    </w:p>
    <w:p w14:paraId="5994A7D6" w14:textId="17F15434" w:rsidR="00471546" w:rsidRPr="000721FC" w:rsidRDefault="00471546" w:rsidP="000721FC">
      <w:pPr>
        <w:ind w:firstLine="709"/>
        <w:contextualSpacing/>
      </w:pPr>
      <w:r w:rsidRPr="000721FC">
        <w:t xml:space="preserve">Предложен алгоритм вычисления цифрового логарифма для поля Галуа </w:t>
      </w:r>
      <m:oMath>
        <m:r>
          <w:rPr>
            <w:rFonts w:ascii="Cambria Math" w:eastAsiaTheme="minorEastAsia" w:hAnsi="Cambria Math"/>
          </w:rPr>
          <m:t>GF(257)</m:t>
        </m:r>
      </m:oMath>
      <w:r w:rsidRPr="000721FC">
        <w:t xml:space="preserve"> предложен. Показано, что это поле сопряжено с одним из важнейших существующих стандартов, использующим цифровое представление сигнала по 256 уровням. Показано, что для этого случая целесообразно использовать специфику квазимерсенновских простых чисел, представимых в виде </w:t>
      </w:r>
      <m:oMath>
        <m:sSup>
          <m:sSupPr>
            <m:ctrlPr>
              <w:rPr>
                <w:rFonts w:ascii="Cambria Math" w:eastAsiaTheme="minorEastAsia" w:hAnsi="Cambria Math"/>
                <w:i/>
              </w:rPr>
            </m:ctrlPr>
          </m:sSupPr>
          <m:e>
            <m:r>
              <w:rPr>
                <w:rFonts w:ascii="Cambria Math" w:eastAsiaTheme="minorEastAsia" w:hAnsi="Cambria Math"/>
              </w:rPr>
              <m:t>p=2</m:t>
            </m:r>
          </m:e>
          <m:sup>
            <m:r>
              <w:rPr>
                <w:rFonts w:ascii="Cambria Math" w:eastAsiaTheme="minorEastAsia" w:hAnsi="Cambria Math"/>
              </w:rPr>
              <m:t>n</m:t>
            </m:r>
          </m:sup>
        </m:sSup>
        <m:r>
          <w:rPr>
            <w:rFonts w:ascii="Cambria Math" w:eastAsiaTheme="minorEastAsia" w:hAnsi="Cambria Math"/>
          </w:rPr>
          <m:t>+1</m:t>
        </m:r>
      </m:oMath>
      <w:r w:rsidRPr="000721FC">
        <w:t xml:space="preserve">в которую входит число 257. Для полей </w:t>
      </w:r>
      <m:oMath>
        <m:r>
          <w:rPr>
            <w:rFonts w:ascii="Cambria Math" w:eastAsiaTheme="minorEastAsia" w:hAnsi="Cambria Math"/>
          </w:rPr>
          <m:t>GF(</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n</m:t>
            </m:r>
          </m:sup>
        </m:sSup>
        <m:r>
          <w:rPr>
            <w:rFonts w:ascii="Cambria Math" w:eastAsiaTheme="minorEastAsia" w:hAnsi="Cambria Math"/>
          </w:rPr>
          <m:t>+1)</m:t>
        </m:r>
      </m:oMath>
      <w:r w:rsidRPr="000721FC">
        <w:t>можно использовать знакопеременное кодирование, при котором ненулевые элементы поля отображаются через двоичные символы, соответствующие числам +1 и -1. В таком кодировании умножение элемента поля на 2 сводится к квазициклической перестановке двоичных символов (переставляемый символ меняет знак). Предложенный подход позволяет существенно упростить конструкцию вычислительных устройств для вычисления цифрового логарифма и умножения чисел по модулю 257. Представлена конкретная схема устройства для вычисления цифрового логарифма в этой области. Также показано, что данная схема может быть оснащена универсальным сумматором по модулю произвольного числа, что позволяет реализовать любые операции в рассматриваемой области. Показано, что предложенный цифровой алгоритм также может быть использован для приведения 256-значных логических операций к алгебраическому виду</w:t>
      </w:r>
      <w:r w:rsidR="00D02BB5">
        <w:rPr>
          <w:rFonts w:eastAsia="Cambria"/>
        </w:rPr>
        <w:t>.</w:t>
      </w:r>
      <w:r w:rsidRPr="000721FC">
        <w:rPr>
          <w:rFonts w:eastAsia="Cambria"/>
          <w:color w:val="FF0000"/>
        </w:rPr>
        <w:t xml:space="preserve"> </w:t>
      </w:r>
    </w:p>
    <w:p w14:paraId="432DFBFF" w14:textId="77777777" w:rsidR="00471546" w:rsidRPr="000721FC" w:rsidRDefault="00471546" w:rsidP="00D02BB5">
      <w:pPr>
        <w:ind w:firstLine="0"/>
        <w:contextualSpacing/>
      </w:pPr>
    </w:p>
    <w:p w14:paraId="56294A0A" w14:textId="41EE624A" w:rsidR="00471546" w:rsidRDefault="00D02BB5" w:rsidP="000721FC">
      <w:pPr>
        <w:ind w:firstLine="709"/>
        <w:contextualSpacing/>
        <w:rPr>
          <w:b/>
          <w:bCs/>
          <w:color w:val="000000" w:themeColor="text1"/>
        </w:rPr>
      </w:pPr>
      <w:bookmarkStart w:id="17" w:name="_Hlk183041761"/>
      <w:r>
        <w:rPr>
          <w:b/>
          <w:bCs/>
          <w:color w:val="000000" w:themeColor="text1"/>
        </w:rPr>
        <w:t>3.2</w:t>
      </w:r>
      <w:r w:rsidR="00471546" w:rsidRPr="000721FC">
        <w:rPr>
          <w:b/>
          <w:bCs/>
          <w:color w:val="000000" w:themeColor="text1"/>
        </w:rPr>
        <w:t xml:space="preserve"> Введение</w:t>
      </w:r>
      <w:r w:rsidR="009C6211" w:rsidRPr="009C6211">
        <w:t xml:space="preserve"> </w:t>
      </w:r>
      <w:r w:rsidR="000F10FD" w:rsidRPr="000F10FD">
        <w:rPr>
          <w:b/>
          <w:bCs/>
          <w:color w:val="000000" w:themeColor="text1"/>
        </w:rPr>
        <w:t>третьей статьи</w:t>
      </w:r>
    </w:p>
    <w:bookmarkEnd w:id="17"/>
    <w:p w14:paraId="1F8064AB" w14:textId="77777777" w:rsidR="00D02BB5" w:rsidRPr="000721FC" w:rsidRDefault="00D02BB5" w:rsidP="000721FC">
      <w:pPr>
        <w:ind w:firstLine="709"/>
        <w:contextualSpacing/>
        <w:rPr>
          <w:b/>
          <w:bCs/>
        </w:rPr>
      </w:pPr>
    </w:p>
    <w:p w14:paraId="090A4AC3" w14:textId="77777777" w:rsidR="00471546" w:rsidRPr="000721FC" w:rsidRDefault="00471546" w:rsidP="000721FC">
      <w:pPr>
        <w:ind w:firstLine="709"/>
        <w:contextualSpacing/>
      </w:pPr>
      <w:r w:rsidRPr="000721FC">
        <w:t>Двоичные и недвоичные поля Галуа находят все большее применение в информационных технологиях. В основном такие алгебраические структуры используются для разработки алгоритмов информационной безопасности [1-3], то есть в той области, которая явно оперирует с буквенно-цифровыми символами, которым можно поставить в соответствие элементы того или иного дискретного множества, изучаемого абстрактной алгеброй. В этой области были получены весьма значительные результаты, использующие, в частности, преобразования Фурье-Галуа [4-6]. Анализ современной литературы в этой области, в частности, таких работ, как [7-9], позволяет утверждать, что теория кодирования (в том числе теория кодов с коррекцией ошибок [10]) уже во многом стала частью прикладной абстрактной алгебры. Для разработки алгоритмов информационной безопасности используются и другие нетривиальные алгебраические структуры, в частности, конечные алгебраические кольца [11-13].</w:t>
      </w:r>
    </w:p>
    <w:p w14:paraId="6AE2C83E" w14:textId="77777777" w:rsidR="00471546" w:rsidRPr="000721FC" w:rsidRDefault="00471546" w:rsidP="000721FC">
      <w:pPr>
        <w:ind w:firstLine="709"/>
        <w:contextualSpacing/>
      </w:pPr>
      <w:r w:rsidRPr="000721FC">
        <w:t>Уместно подчеркнуть, что потребности практики, в частности связанные с вычислением преобразований Фурье-Галуа [14], заставляют обращаться и к использованию нетривиальных кодовых систем [15].</w:t>
      </w:r>
    </w:p>
    <w:p w14:paraId="1928F593" w14:textId="77777777" w:rsidR="00471546" w:rsidRPr="000721FC" w:rsidRDefault="00471546" w:rsidP="000721FC">
      <w:pPr>
        <w:ind w:firstLine="709"/>
        <w:contextualSpacing/>
      </w:pPr>
      <w:r w:rsidRPr="000721FC">
        <w:t>Однако эта тенденция позволяет нам несколько шире взглянуть на прикладное использование инструментов абстрактной алгебры [16]. А именно, в естественнонаучной традиции физические явления, как правило, описываются функциями, принимающими вещественные или комплексные значения. Однако, как подчеркивается в [17,18], это не более чем вопрос соглашения. Функция, принимающая значения в определенном множестве, есть не что иное, как модель реального процесса, например, сигнала [17,18]. С общеметодологической точки зрения, происходит отображение реального физического процесса (например, генерации сигнала) на некоторый математический объект, выбор которого в конечном итоге определяется вопросами удобства и эффективности использования.</w:t>
      </w:r>
    </w:p>
    <w:p w14:paraId="5361D667" w14:textId="77777777" w:rsidR="00471546" w:rsidRPr="000721FC" w:rsidRDefault="00471546" w:rsidP="000721FC">
      <w:pPr>
        <w:ind w:firstLine="709"/>
        <w:contextualSpacing/>
      </w:pPr>
      <w:r w:rsidRPr="000721FC">
        <w:t xml:space="preserve">В частности, для цифрового сигнала, изменяющегося в конечном диапазоне амплитуд, в качестве модели сигнала может быть использована функция, принимающая значения в полях Галуа [17,18] или алгебраических кольцах [19,20]. Число дискретных уровней, укладывающихся в конечный диапазон амплитуд, также конечное. Следовательно, для описания процессов такого рода может быть использована функция, принимающая значения в любой алгебраической структуре с конечным числом элементов. </w:t>
      </w:r>
    </w:p>
    <w:p w14:paraId="6B6B0AA0" w14:textId="77777777" w:rsidR="00471546" w:rsidRPr="000721FC" w:rsidRDefault="00471546" w:rsidP="000721FC">
      <w:pPr>
        <w:ind w:firstLine="709"/>
        <w:contextualSpacing/>
      </w:pPr>
      <w:r w:rsidRPr="000721FC">
        <w:t xml:space="preserve">Элементам поля Галуа можно присвоить значения многозначной логической переменной. Более того, как показано в [16,21], можно свести любые логические операции к алгебраической форме. Подчеркнем, что традиционно функции, зависящие от логической переменной, представляются в табличной форме [22,23]. Результаты, полученные в [16,21], позволяют преобразовать такие таблицы к явным алгебраическим выражениям. </w:t>
      </w:r>
    </w:p>
    <w:p w14:paraId="04839AD5" w14:textId="77777777" w:rsidR="00471546" w:rsidRPr="000721FC" w:rsidRDefault="00471546" w:rsidP="000721FC">
      <w:pPr>
        <w:ind w:firstLine="709"/>
        <w:contextualSpacing/>
      </w:pPr>
      <w:r w:rsidRPr="000721FC">
        <w:t xml:space="preserve">В этой связи представление функций, описывающих реальные физические процессы, через поля Галуа (элементы которых могут быть отнесены к значениям переменных многозначной логики) создает дополнительные преимущества. Такое перспективное представление позволяет выявить логические связи между параметрами или функциями, описывающими реальные процессы. </w:t>
      </w:r>
    </w:p>
    <w:p w14:paraId="47D796D9" w14:textId="77777777" w:rsidR="00471546" w:rsidRPr="000721FC" w:rsidRDefault="00471546" w:rsidP="000721FC">
      <w:pPr>
        <w:ind w:firstLine="709"/>
        <w:contextualSpacing/>
      </w:pPr>
      <w:r w:rsidRPr="000721FC">
        <w:t xml:space="preserve">Для преобразования в цифровую форму любых параметров, характеризующих любой физический процесс, в основном используются аналого-цифровые преобразователи, соответствующие существующим стандартам. Один из наиболее часто используемых стандартов делит амплитудный диапазон на 256 уровней [24]. Этот стандарт соответствует полю Галуа </w:t>
      </w:r>
      <m:oMath>
        <m:r>
          <w:rPr>
            <w:rFonts w:ascii="Cambria Math" w:eastAsiaTheme="minorEastAsia" w:hAnsi="Cambria Math"/>
          </w:rPr>
          <m:t>GF</m:t>
        </m:r>
        <m:d>
          <m:dPr>
            <m:ctrlPr>
              <w:rPr>
                <w:rFonts w:ascii="Cambria Math" w:eastAsiaTheme="minorEastAsia" w:hAnsi="Cambria Math"/>
              </w:rPr>
            </m:ctrlPr>
          </m:dPr>
          <m:e>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8</m:t>
                </m:r>
              </m:sup>
            </m:sSup>
          </m:e>
        </m:d>
      </m:oMath>
      <w:r w:rsidRPr="000721FC">
        <w:t>т.е. каждый из уровней сигнала может быть связан с элементом этого поля.</w:t>
      </w:r>
    </w:p>
    <w:p w14:paraId="34C2E8E3" w14:textId="77777777" w:rsidR="00471546" w:rsidRPr="000721FC" w:rsidRDefault="00471546" w:rsidP="000721FC">
      <w:pPr>
        <w:ind w:firstLine="709"/>
        <w:contextualSpacing/>
      </w:pPr>
      <w:r w:rsidRPr="000721FC">
        <w:t xml:space="preserve">Следовательно, допустимо рассмотреть проблему сведения вычислений, соответствующих такому количеству дискретных уровней, к вычислениям в поле Галуа. Уместно отметить, что в современной литературе имеются сообщения, посвященные разработке электронных схем, выполняющих операции сложения и умножения по модулю, например, [25,26]. Такие операции соответствуют операциям в простейших полях Галуа </w:t>
      </w:r>
      <m:oMath>
        <m:r>
          <w:rPr>
            <w:rFonts w:ascii="Cambria Math" w:hAnsi="Cambria Math"/>
            <w:lang w:val="en-US"/>
          </w:rPr>
          <m:t>GF</m:t>
        </m:r>
        <m:d>
          <m:dPr>
            <m:ctrlPr>
              <w:rPr>
                <w:rFonts w:ascii="Cambria Math" w:hAnsi="Cambria Math"/>
                <w:lang w:val="en-US"/>
              </w:rPr>
            </m:ctrlPr>
          </m:dPr>
          <m:e>
            <m:r>
              <w:rPr>
                <w:rFonts w:ascii="Cambria Math" w:hAnsi="Cambria Math"/>
                <w:lang w:val="en-US"/>
              </w:rPr>
              <m:t>p</m:t>
            </m:r>
          </m:e>
        </m:d>
      </m:oMath>
      <w:r w:rsidRPr="000721FC">
        <w:t xml:space="preserve">где </w:t>
      </w:r>
      <m:oMath>
        <m:r>
          <w:rPr>
            <w:rFonts w:ascii="Cambria Math" w:hAnsi="Cambria Math"/>
            <w:lang w:val="en-US"/>
          </w:rPr>
          <m:t>p</m:t>
        </m:r>
      </m:oMath>
      <w:r w:rsidRPr="000721FC">
        <w:t xml:space="preserve"> является простым числом. Предлагаемая постановка задачи полностью соответствует этой тенденции.</w:t>
      </w:r>
    </w:p>
    <w:p w14:paraId="346D0F14" w14:textId="66E24D88" w:rsidR="00471546" w:rsidRPr="000721FC" w:rsidRDefault="00471546" w:rsidP="000721FC">
      <w:pPr>
        <w:ind w:firstLine="709"/>
        <w:contextualSpacing/>
      </w:pPr>
      <w:r w:rsidRPr="000721FC">
        <w:t xml:space="preserve">С точки зрения прикладных целей разные поля Галуа имеют различную специфику [27,28], то есть не всегда оправданно рассматривать вопрос о максимальном обобщении результатов, полученных с использованием конкретного поля Галуа. В частности, поле </w:t>
      </w:r>
      <m:oMath>
        <m:r>
          <w:rPr>
            <w:rFonts w:ascii="Cambria Math" w:hAnsi="Cambria Math"/>
            <w:lang w:val="en-US"/>
          </w:rPr>
          <m:t>GF</m:t>
        </m:r>
        <m:d>
          <m:dPr>
            <m:ctrlPr>
              <w:rPr>
                <w:rFonts w:ascii="Cambria Math" w:hAnsi="Cambria Math"/>
                <w:lang w:val="en-US"/>
              </w:rPr>
            </m:ctrlPr>
          </m:dPr>
          <m:e>
            <m:sSup>
              <m:sSupPr>
                <m:ctrlPr>
                  <w:rPr>
                    <w:rFonts w:ascii="Cambria Math" w:hAnsi="Cambria Math"/>
                    <w:lang w:val="en-US"/>
                  </w:rPr>
                </m:ctrlPr>
              </m:sSupPr>
              <m:e>
                <m:r>
                  <m:rPr>
                    <m:sty m:val="p"/>
                  </m:rPr>
                  <w:rPr>
                    <w:rFonts w:ascii="Cambria Math" w:hAnsi="Cambria Math"/>
                  </w:rPr>
                  <m:t>2</m:t>
                </m:r>
              </m:e>
              <m:sup>
                <m:r>
                  <m:rPr>
                    <m:sty m:val="p"/>
                  </m:rPr>
                  <w:rPr>
                    <w:rFonts w:ascii="Cambria Math" w:hAnsi="Cambria Math"/>
                  </w:rPr>
                  <m:t>4</m:t>
                </m:r>
              </m:sup>
            </m:sSup>
            <m:r>
              <m:rPr>
                <m:sty m:val="p"/>
              </m:rPr>
              <w:rPr>
                <w:rFonts w:ascii="Cambria Math" w:hAnsi="Cambria Math"/>
              </w:rPr>
              <m:t>+1</m:t>
            </m:r>
          </m:e>
        </m:d>
      </m:oMath>
      <w:r w:rsidRPr="000721FC">
        <w:t xml:space="preserve">изученное в [29], является сопряженным к полю </w:t>
      </w:r>
      <w:r w:rsidRPr="000721FC">
        <w:rPr>
          <w:lang w:val="en-US"/>
        </w:rPr>
        <w:t>GF</w:t>
      </w:r>
      <w:r w:rsidRPr="000721FC">
        <w:t>(</w:t>
      </w:r>
      <m:oMath>
        <m:sSup>
          <m:sSupPr>
            <m:ctrlPr>
              <w:rPr>
                <w:rFonts w:ascii="Cambria Math" w:hAnsi="Cambria Math"/>
                <w:lang w:val="en-US"/>
              </w:rPr>
            </m:ctrlPr>
          </m:sSupPr>
          <m:e>
            <m:r>
              <m:rPr>
                <m:sty m:val="p"/>
              </m:rPr>
              <w:rPr>
                <w:rFonts w:ascii="Cambria Math" w:hAnsi="Cambria Math"/>
              </w:rPr>
              <m:t>2</m:t>
            </m:r>
          </m:e>
          <m:sup>
            <m:r>
              <m:rPr>
                <m:sty m:val="p"/>
              </m:rPr>
              <w:rPr>
                <w:rFonts w:ascii="Cambria Math" w:hAnsi="Cambria Math"/>
              </w:rPr>
              <m:t>4</m:t>
            </m:r>
          </m:sup>
        </m:sSup>
      </m:oMath>
      <w:r w:rsidRPr="000721FC">
        <w:t xml:space="preserve">), что позволяет привести в явный вид любые операции для важного частного случая 16-значной логики. Тот факт, что число 17 является одним из квазимерсеновских простых, представимых в виде </w:t>
      </w:r>
      <m:oMath>
        <m:r>
          <w:rPr>
            <w:rFonts w:ascii="Cambria Math" w:hAnsi="Cambria Math"/>
            <w:lang w:val="en-US"/>
          </w:rPr>
          <m:t>p</m:t>
        </m:r>
        <m:r>
          <m:rPr>
            <m:sty m:val="p"/>
          </m:rPr>
          <w:rPr>
            <w:rFonts w:ascii="Cambria Math" w:hAnsi="Cambria Math"/>
          </w:rPr>
          <m:t>=</m:t>
        </m:r>
        <m:sSup>
          <m:sSupPr>
            <m:ctrlPr>
              <w:rPr>
                <w:rFonts w:ascii="Cambria Math" w:hAnsi="Cambria Math"/>
                <w:lang w:val="en-US"/>
              </w:rPr>
            </m:ctrlPr>
          </m:sSupPr>
          <m:e>
            <m:r>
              <m:rPr>
                <m:sty m:val="p"/>
              </m:rPr>
              <w:rPr>
                <w:rFonts w:ascii="Cambria Math" w:hAnsi="Cambria Math"/>
              </w:rPr>
              <m:t>2</m:t>
            </m:r>
          </m:e>
          <m:sup>
            <m:r>
              <w:rPr>
                <w:rFonts w:ascii="Cambria Math" w:hAnsi="Cambria Math"/>
                <w:lang w:val="en-US"/>
              </w:rPr>
              <m:t>n</m:t>
            </m:r>
          </m:sup>
        </m:sSup>
        <m:r>
          <m:rPr>
            <m:sty m:val="p"/>
          </m:rPr>
          <w:rPr>
            <w:rFonts w:ascii="Cambria Math" w:hAnsi="Cambria Math"/>
          </w:rPr>
          <m:t>+1</m:t>
        </m:r>
      </m:oMath>
      <w:r w:rsidRPr="000721FC">
        <w:t>используется в [29].</w:t>
      </w:r>
    </w:p>
    <w:p w14:paraId="56E83819" w14:textId="77777777" w:rsidR="00471546" w:rsidRPr="000721FC" w:rsidRDefault="00471546" w:rsidP="000721FC">
      <w:pPr>
        <w:ind w:firstLine="709"/>
        <w:contextualSpacing/>
      </w:pPr>
      <w:r w:rsidRPr="000721FC">
        <w:t xml:space="preserve">Количество уровней, равное 256, как и 16-значная логика, связано с одним из квази-мерсенновских чисел (257), что позволяет существенно упростить любые вычислительные процедуры, связанные с проведением расчетов в поле </w:t>
      </w:r>
      <m:oMath>
        <m:r>
          <w:rPr>
            <w:rFonts w:ascii="Cambria Math" w:eastAsiaTheme="minorEastAsia" w:hAnsi="Cambria Math"/>
          </w:rPr>
          <m:t>GF</m:t>
        </m:r>
        <m:d>
          <m:dPr>
            <m:ctrlPr>
              <w:rPr>
                <w:rFonts w:ascii="Cambria Math" w:eastAsiaTheme="minorEastAsia" w:hAnsi="Cambria Math"/>
              </w:rPr>
            </m:ctrlPr>
          </m:dPr>
          <m:e>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8</m:t>
                </m:r>
              </m:sup>
            </m:sSup>
          </m:e>
        </m:d>
      </m:oMath>
      <w:r w:rsidRPr="000721FC">
        <w:t xml:space="preserve"> за счет перехода к вычислениям в сопряженном поле Галуа </w:t>
      </w:r>
      <m:oMath>
        <m:r>
          <w:rPr>
            <w:rFonts w:ascii="Cambria Math" w:hAnsi="Cambria Math"/>
          </w:rPr>
          <m:t>GF</m:t>
        </m:r>
        <m:d>
          <m:dPr>
            <m:ctrlPr>
              <w:rPr>
                <w:rFonts w:ascii="Cambria Math" w:hAnsi="Cambria Math"/>
                <w:i/>
              </w:rPr>
            </m:ctrlPr>
          </m:dPr>
          <m:e>
            <m:r>
              <w:rPr>
                <w:rFonts w:ascii="Cambria Math" w:hAnsi="Cambria Math"/>
              </w:rPr>
              <m:t>257</m:t>
            </m:r>
          </m:e>
        </m:d>
      </m:oMath>
      <w:r w:rsidRPr="000721FC">
        <w:t>.</w:t>
      </w:r>
    </w:p>
    <w:p w14:paraId="25BCFC03" w14:textId="77777777" w:rsidR="00471546" w:rsidRPr="000721FC" w:rsidRDefault="00471546" w:rsidP="000721FC">
      <w:pPr>
        <w:ind w:firstLine="709"/>
        <w:contextualSpacing/>
      </w:pPr>
      <w:r w:rsidRPr="000721FC">
        <w:t xml:space="preserve">В данной работе представлены конкретные алгоритмы, позволяющие существенно упростить любые вычисления в данной области </w:t>
      </w:r>
      <m:oMath>
        <m:r>
          <w:rPr>
            <w:rFonts w:ascii="Cambria Math" w:hAnsi="Cambria Math"/>
          </w:rPr>
          <m:t>GF</m:t>
        </m:r>
        <m:d>
          <m:dPr>
            <m:ctrlPr>
              <w:rPr>
                <w:rFonts w:ascii="Cambria Math" w:hAnsi="Cambria Math"/>
                <w:i/>
              </w:rPr>
            </m:ctrlPr>
          </m:dPr>
          <m:e>
            <m:r>
              <w:rPr>
                <w:rFonts w:ascii="Cambria Math" w:hAnsi="Cambria Math"/>
              </w:rPr>
              <m:t>257</m:t>
            </m:r>
          </m:e>
        </m:d>
      </m:oMath>
      <w:r w:rsidRPr="000721FC">
        <w:t>, а также представлены конкретные электронные схемы, доказывающие эффективность предложенных алгоритмов. Важно, что эти алгоритмы, помимо всего прочего, позволяют реализовать вычисления в рассматриваемой области на основе стандартной элементной базы, соответствующей двоичной логике.</w:t>
      </w:r>
    </w:p>
    <w:p w14:paraId="5E1CCC44" w14:textId="77777777" w:rsidR="00471546" w:rsidRPr="000721FC" w:rsidRDefault="00471546" w:rsidP="000721FC">
      <w:pPr>
        <w:ind w:firstLine="709"/>
        <w:contextualSpacing/>
      </w:pPr>
      <w:r w:rsidRPr="000721FC">
        <w:t>В основе этих алгоритмов лежит, в частности, операция цифрового логарифма. Этот вопрос также достаточно активно обсуждается в литературе [30-32], причем есть примеры, когда эта проблема рассматривается применительно к конкретному полю Галуа [33].</w:t>
      </w:r>
    </w:p>
    <w:p w14:paraId="11D529FE" w14:textId="77777777" w:rsidR="00471546" w:rsidRPr="000721FC" w:rsidRDefault="00471546" w:rsidP="000721FC">
      <w:pPr>
        <w:ind w:firstLine="709"/>
        <w:contextualSpacing/>
      </w:pPr>
      <w:r w:rsidRPr="000721FC">
        <w:t xml:space="preserve">В данной работе доказано, что специфика </w:t>
      </w:r>
      <m:oMath>
        <m:r>
          <w:rPr>
            <w:rFonts w:ascii="Cambria Math" w:hAnsi="Cambria Math"/>
            <w:lang w:val="en-US"/>
          </w:rPr>
          <m:t>GF</m:t>
        </m:r>
        <m:d>
          <m:dPr>
            <m:ctrlPr>
              <w:rPr>
                <w:rFonts w:ascii="Cambria Math" w:hAnsi="Cambria Math"/>
                <w:lang w:val="en-US"/>
              </w:rPr>
            </m:ctrlPr>
          </m:dPr>
          <m:e>
            <m:r>
              <m:rPr>
                <m:sty m:val="p"/>
              </m:rPr>
              <w:rPr>
                <w:rFonts w:ascii="Cambria Math" w:hAnsi="Cambria Math"/>
              </w:rPr>
              <m:t>257</m:t>
            </m:r>
          </m:e>
        </m:d>
      </m:oMath>
      <w:r w:rsidRPr="000721FC">
        <w:t xml:space="preserve"> поля позволяет реализовать алгоритм цифрового логарифма, который может быть использован для создания электронных схем, в том числе выполняющих операции в 256-значной логике, т.е. в одном из важнейших технических стандартов.</w:t>
      </w:r>
    </w:p>
    <w:p w14:paraId="39B8AE38" w14:textId="77777777" w:rsidR="00471546" w:rsidRPr="000721FC" w:rsidRDefault="00471546" w:rsidP="000721FC">
      <w:pPr>
        <w:ind w:firstLine="709"/>
        <w:contextualSpacing/>
      </w:pPr>
    </w:p>
    <w:p w14:paraId="7D0075FA" w14:textId="14C55F5A" w:rsidR="00471546" w:rsidRDefault="009C6211" w:rsidP="000721FC">
      <w:pPr>
        <w:ind w:firstLine="709"/>
        <w:contextualSpacing/>
        <w:rPr>
          <w:b/>
          <w:bCs/>
          <w:color w:val="000000" w:themeColor="text1"/>
        </w:rPr>
      </w:pPr>
      <w:bookmarkStart w:id="18" w:name="_Hlk183041782"/>
      <w:r>
        <w:rPr>
          <w:b/>
          <w:bCs/>
          <w:color w:val="000000" w:themeColor="text1"/>
        </w:rPr>
        <w:t>3.3</w:t>
      </w:r>
      <w:r w:rsidR="00471546" w:rsidRPr="000721FC">
        <w:rPr>
          <w:b/>
          <w:bCs/>
          <w:color w:val="000000" w:themeColor="text1"/>
        </w:rPr>
        <w:t xml:space="preserve"> Методы: сравнение чисел Мерсена и квази-Мерсена, используемых для цифровой обработки сигналов</w:t>
      </w:r>
    </w:p>
    <w:bookmarkEnd w:id="18"/>
    <w:p w14:paraId="72E7BBA3" w14:textId="77777777" w:rsidR="009C6211" w:rsidRPr="000721FC" w:rsidRDefault="009C6211" w:rsidP="000721FC">
      <w:pPr>
        <w:ind w:firstLine="709"/>
        <w:contextualSpacing/>
        <w:rPr>
          <w:b/>
          <w:bCs/>
          <w:color w:val="000000" w:themeColor="text1"/>
        </w:rPr>
      </w:pPr>
    </w:p>
    <w:p w14:paraId="15BAFDA5" w14:textId="77777777" w:rsidR="00471546" w:rsidRPr="000721FC" w:rsidRDefault="00471546" w:rsidP="000721FC">
      <w:pPr>
        <w:ind w:firstLine="709"/>
        <w:contextualSpacing/>
      </w:pPr>
      <w:r w:rsidRPr="000721FC">
        <w:t>Метод, используемый в данном отчете, основан на использовании простых чисел, которые можно назвать квази-мерсенскими числами.</w:t>
      </w:r>
    </w:p>
    <w:p w14:paraId="41A1664D" w14:textId="77777777" w:rsidR="00471546" w:rsidRPr="000721FC" w:rsidRDefault="00471546" w:rsidP="000721FC">
      <w:pPr>
        <w:ind w:firstLine="709"/>
        <w:contextualSpacing/>
      </w:pPr>
      <w:r w:rsidRPr="000721FC">
        <w:t>Чтобы сравнение было адекватным, кратко рассмотрим основные свойства чисел Мерсенна, которые в настоящее время находят конкретные практические применения [34,35].</w:t>
      </w:r>
    </w:p>
    <w:p w14:paraId="67DE7D20" w14:textId="77777777" w:rsidR="00471546" w:rsidRPr="000721FC" w:rsidRDefault="00471546" w:rsidP="000721FC">
      <w:pPr>
        <w:ind w:firstLine="709"/>
        <w:contextualSpacing/>
        <w:rPr>
          <w:rFonts w:eastAsiaTheme="minorEastAsia"/>
        </w:rPr>
      </w:pPr>
      <w:r w:rsidRPr="000721FC">
        <w:t>Такие числа можно представить в виде</w:t>
      </w:r>
    </w:p>
    <w:p w14:paraId="5D7316B4" w14:textId="77777777" w:rsidR="00471546" w:rsidRPr="000721FC" w:rsidRDefault="00471546" w:rsidP="000721FC">
      <w:pPr>
        <w:ind w:firstLine="709"/>
        <w:contextualSpacing/>
        <w:rPr>
          <w:rFonts w:eastAsiaTheme="minorEastAsia"/>
        </w:rPr>
      </w:pPr>
    </w:p>
    <w:p w14:paraId="233AEEAE" w14:textId="77777777" w:rsidR="00471546" w:rsidRPr="000721FC" w:rsidRDefault="00471546" w:rsidP="002938BF">
      <w:pPr>
        <w:tabs>
          <w:tab w:val="left" w:pos="9356"/>
        </w:tabs>
        <w:ind w:firstLine="4253"/>
        <w:contextualSpacing/>
        <w:jc w:val="center"/>
      </w:pPr>
      <m:oMath>
        <m:r>
          <w:rPr>
            <w:rFonts w:ascii="Cambria Math" w:hAnsi="Cambria Math"/>
            <w:lang w:val="en-US"/>
          </w:rPr>
          <m:t>p</m:t>
        </m:r>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n</m:t>
            </m:r>
          </m:sup>
        </m:sSup>
        <m:r>
          <w:rPr>
            <w:rFonts w:ascii="Cambria Math" w:hAnsi="Cambria Math"/>
          </w:rPr>
          <m:t>-1</m:t>
        </m:r>
      </m:oMath>
      <w:r w:rsidRPr="000721FC">
        <w:tab/>
        <w:t>(1)</w:t>
      </w:r>
    </w:p>
    <w:p w14:paraId="26E34348" w14:textId="77777777" w:rsidR="00471546" w:rsidRPr="000721FC" w:rsidRDefault="00471546" w:rsidP="000721FC">
      <w:pPr>
        <w:ind w:firstLine="709"/>
        <w:contextualSpacing/>
      </w:pPr>
    </w:p>
    <w:p w14:paraId="7798F23A" w14:textId="77777777" w:rsidR="00471546" w:rsidRPr="000721FC" w:rsidRDefault="00471546" w:rsidP="000721FC">
      <w:pPr>
        <w:ind w:firstLine="709"/>
        <w:contextualSpacing/>
      </w:pPr>
      <w:r w:rsidRPr="000721FC">
        <w:t xml:space="preserve">где </w:t>
      </w:r>
      <m:oMath>
        <m:r>
          <w:rPr>
            <w:rFonts w:ascii="Cambria Math" w:hAnsi="Cambria Math"/>
          </w:rPr>
          <m:t>n</m:t>
        </m:r>
      </m:oMath>
      <w:r w:rsidRPr="000721FC">
        <w:t xml:space="preserve"> - специально выбранные целые числа, первыми из которых являются 2, 3, 5 и 7.</w:t>
      </w:r>
    </w:p>
    <w:p w14:paraId="41918971" w14:textId="50A9029F" w:rsidR="00471546" w:rsidRPr="000721FC" w:rsidRDefault="00471546" w:rsidP="000721FC">
      <w:pPr>
        <w:ind w:firstLine="709"/>
        <w:contextualSpacing/>
        <w:rPr>
          <w:rFonts w:eastAsiaTheme="minorEastAsia"/>
        </w:rPr>
      </w:pPr>
      <w:r w:rsidRPr="000721FC">
        <w:rPr>
          <w:rFonts w:eastAsiaTheme="minorEastAsia"/>
        </w:rPr>
        <w:t xml:space="preserve">Применительно к цифровой обработке сигналов представляет интерес следующее свойство чисел Мерсенна, которое удобно рассмотреть на примере поля </w:t>
      </w:r>
      <m:oMath>
        <m:r>
          <w:rPr>
            <w:rFonts w:ascii="Cambria Math" w:hAnsi="Cambria Math"/>
          </w:rPr>
          <m:t>GF</m:t>
        </m:r>
        <m:d>
          <m:dPr>
            <m:ctrlPr>
              <w:rPr>
                <w:rFonts w:ascii="Cambria Math" w:hAnsi="Cambria Math"/>
                <w:i/>
              </w:rPr>
            </m:ctrlPr>
          </m:dPr>
          <m:e>
            <m:r>
              <w:rPr>
                <w:rFonts w:ascii="Cambria Math" w:hAnsi="Cambria Math"/>
              </w:rPr>
              <m:t>127</m:t>
            </m:r>
          </m:e>
        </m:d>
      </m:oMath>
      <w:r w:rsidRPr="000721FC">
        <w:rPr>
          <w:rFonts w:eastAsiaTheme="minorEastAsia"/>
        </w:rPr>
        <w:t xml:space="preserve"> характеристикой которого </w:t>
      </w:r>
      <w:r w:rsidR="00C00368">
        <w:rPr>
          <w:rFonts w:eastAsiaTheme="minorEastAsia"/>
        </w:rPr>
        <w:t xml:space="preserve">является </w:t>
      </w:r>
      <w:r w:rsidRPr="000721FC">
        <w:rPr>
          <w:rFonts w:eastAsiaTheme="minorEastAsia"/>
        </w:rPr>
        <w:t xml:space="preserve">число Мерсенна с </w:t>
      </w:r>
      <m:oMath>
        <m:r>
          <w:rPr>
            <w:rFonts w:ascii="Cambria Math" w:hAnsi="Cambria Math"/>
          </w:rPr>
          <m:t>n=7</m:t>
        </m:r>
      </m:oMath>
      <w:r w:rsidRPr="000721FC">
        <w:rPr>
          <w:rFonts w:eastAsiaTheme="minorEastAsia"/>
        </w:rPr>
        <w:t>.</w:t>
      </w:r>
    </w:p>
    <w:p w14:paraId="07527CF6" w14:textId="77777777" w:rsidR="00471546" w:rsidRPr="000721FC" w:rsidRDefault="00471546" w:rsidP="000721FC">
      <w:pPr>
        <w:ind w:firstLine="709"/>
        <w:contextualSpacing/>
        <w:rPr>
          <w:rFonts w:eastAsiaTheme="minorEastAsia"/>
        </w:rPr>
      </w:pPr>
      <w:r w:rsidRPr="000721FC">
        <w:rPr>
          <w:rFonts w:eastAsiaTheme="minorEastAsia"/>
        </w:rPr>
        <w:t xml:space="preserve">В двоичном виде любой из элементов </w:t>
      </w:r>
      <m:oMath>
        <m:r>
          <w:rPr>
            <w:rFonts w:ascii="Cambria Math" w:hAnsi="Cambria Math"/>
          </w:rPr>
          <m:t>GF</m:t>
        </m:r>
        <m:d>
          <m:dPr>
            <m:ctrlPr>
              <w:rPr>
                <w:rFonts w:ascii="Cambria Math" w:hAnsi="Cambria Math"/>
                <w:i/>
              </w:rPr>
            </m:ctrlPr>
          </m:dPr>
          <m:e>
            <m:r>
              <w:rPr>
                <w:rFonts w:ascii="Cambria Math" w:hAnsi="Cambria Math"/>
              </w:rPr>
              <m:t>127</m:t>
            </m:r>
          </m:e>
        </m:d>
        <m:r>
          <w:rPr>
            <w:rFonts w:ascii="Cambria Math" w:hAnsi="Cambria Math"/>
          </w:rPr>
          <m:t xml:space="preserve"> </m:t>
        </m:r>
      </m:oMath>
      <w:r w:rsidRPr="000721FC">
        <w:rPr>
          <w:rFonts w:eastAsiaTheme="minorEastAsia"/>
        </w:rPr>
        <w:t>поля может быть представлен как</w:t>
      </w:r>
    </w:p>
    <w:p w14:paraId="029092BB" w14:textId="77777777" w:rsidR="00471546" w:rsidRPr="000721FC" w:rsidRDefault="00471546" w:rsidP="000721FC">
      <w:pPr>
        <w:ind w:firstLine="709"/>
        <w:contextualSpacing/>
        <w:rPr>
          <w:rFonts w:eastAsiaTheme="minorEastAsia"/>
        </w:rPr>
      </w:pPr>
    </w:p>
    <w:p w14:paraId="7F59CD99" w14:textId="77777777" w:rsidR="00471546" w:rsidRPr="000721FC" w:rsidRDefault="00471546" w:rsidP="002938BF">
      <w:pPr>
        <w:tabs>
          <w:tab w:val="left" w:pos="9356"/>
        </w:tabs>
        <w:ind w:firstLine="3828"/>
        <w:contextualSpacing/>
        <w:jc w:val="center"/>
      </w:pPr>
      <m:oMath>
        <m:r>
          <w:rPr>
            <w:rFonts w:ascii="Cambria Math" w:hAnsi="Cambria Math"/>
            <w:color w:val="000000" w:themeColor="text1"/>
            <w:lang w:val="en-US"/>
          </w:rPr>
          <m:t>A</m:t>
        </m:r>
        <m:r>
          <w:rPr>
            <w:rFonts w:ascii="Cambria Math" w:hAnsi="Cambria Math"/>
            <w:color w:val="000000" w:themeColor="text1"/>
          </w:rPr>
          <m:t>=</m:t>
        </m:r>
        <m:sSub>
          <m:sSubPr>
            <m:ctrlPr>
              <w:rPr>
                <w:rFonts w:ascii="Cambria Math" w:hAnsi="Cambria Math"/>
                <w:i/>
                <w:color w:val="000000" w:themeColor="text1"/>
                <w:lang w:val="en-US"/>
              </w:rPr>
            </m:ctrlPr>
          </m:sSubPr>
          <m:e>
            <m:r>
              <w:rPr>
                <w:rFonts w:ascii="Cambria Math" w:hAnsi="Cambria Math"/>
                <w:color w:val="000000" w:themeColor="text1"/>
                <w:lang w:val="en-US"/>
              </w:rPr>
              <m:t>a</m:t>
            </m:r>
          </m:e>
          <m:sub>
            <m:r>
              <w:rPr>
                <w:rFonts w:ascii="Cambria Math" w:hAnsi="Cambria Math"/>
                <w:color w:val="000000" w:themeColor="text1"/>
              </w:rPr>
              <m:t>6</m:t>
            </m:r>
          </m:sub>
        </m:sSub>
        <m:sSub>
          <m:sSubPr>
            <m:ctrlPr>
              <w:rPr>
                <w:rFonts w:ascii="Cambria Math" w:hAnsi="Cambria Math"/>
                <w:i/>
                <w:color w:val="000000" w:themeColor="text1"/>
                <w:lang w:val="en-US"/>
              </w:rPr>
            </m:ctrlPr>
          </m:sSubPr>
          <m:e>
            <m:r>
              <w:rPr>
                <w:rFonts w:ascii="Cambria Math" w:hAnsi="Cambria Math"/>
                <w:color w:val="000000" w:themeColor="text1"/>
                <w:lang w:val="en-US"/>
              </w:rPr>
              <m:t>a</m:t>
            </m:r>
          </m:e>
          <m:sub>
            <m:r>
              <w:rPr>
                <w:rFonts w:ascii="Cambria Math" w:hAnsi="Cambria Math"/>
                <w:color w:val="000000" w:themeColor="text1"/>
              </w:rPr>
              <m:t>5</m:t>
            </m:r>
          </m:sub>
        </m:sSub>
        <m:r>
          <w:rPr>
            <w:rFonts w:ascii="Cambria Math" w:hAnsi="Cambria Math"/>
            <w:color w:val="000000" w:themeColor="text1"/>
          </w:rPr>
          <m:t>…</m:t>
        </m:r>
        <m:sSub>
          <m:sSubPr>
            <m:ctrlPr>
              <w:rPr>
                <w:rFonts w:ascii="Cambria Math" w:hAnsi="Cambria Math"/>
                <w:i/>
                <w:color w:val="000000" w:themeColor="text1"/>
                <w:lang w:val="en-US"/>
              </w:rPr>
            </m:ctrlPr>
          </m:sSubPr>
          <m:e>
            <m:r>
              <w:rPr>
                <w:rFonts w:ascii="Cambria Math" w:hAnsi="Cambria Math"/>
                <w:color w:val="000000" w:themeColor="text1"/>
                <w:lang w:val="en-US"/>
              </w:rPr>
              <m:t>a</m:t>
            </m:r>
          </m:e>
          <m:sub>
            <m:r>
              <w:rPr>
                <w:rFonts w:ascii="Cambria Math" w:hAnsi="Cambria Math"/>
                <w:color w:val="000000" w:themeColor="text1"/>
              </w:rPr>
              <m:t>1</m:t>
            </m:r>
          </m:sub>
        </m:sSub>
        <m:sSub>
          <m:sSubPr>
            <m:ctrlPr>
              <w:rPr>
                <w:rFonts w:ascii="Cambria Math" w:hAnsi="Cambria Math"/>
                <w:i/>
                <w:color w:val="000000" w:themeColor="text1"/>
                <w:lang w:val="en-US"/>
              </w:rPr>
            </m:ctrlPr>
          </m:sSubPr>
          <m:e>
            <m:r>
              <w:rPr>
                <w:rFonts w:ascii="Cambria Math" w:hAnsi="Cambria Math"/>
                <w:color w:val="000000" w:themeColor="text1"/>
                <w:lang w:val="en-US"/>
              </w:rPr>
              <m:t>a</m:t>
            </m:r>
          </m:e>
          <m:sub>
            <m:r>
              <w:rPr>
                <w:rFonts w:ascii="Cambria Math" w:hAnsi="Cambria Math"/>
                <w:color w:val="000000" w:themeColor="text1"/>
              </w:rPr>
              <m:t>0</m:t>
            </m:r>
          </m:sub>
        </m:sSub>
      </m:oMath>
      <w:r w:rsidRPr="000721FC">
        <w:rPr>
          <w:rFonts w:eastAsiaTheme="minorEastAsia"/>
          <w:color w:val="000000" w:themeColor="text1"/>
        </w:rPr>
        <w:t xml:space="preserve">. </w:t>
      </w:r>
      <w:r w:rsidRPr="000721FC">
        <w:tab/>
        <w:t>(2)</w:t>
      </w:r>
    </w:p>
    <w:p w14:paraId="3331533B" w14:textId="77777777" w:rsidR="00471546" w:rsidRPr="000721FC" w:rsidRDefault="00471546" w:rsidP="000721FC">
      <w:pPr>
        <w:tabs>
          <w:tab w:val="left" w:pos="8505"/>
        </w:tabs>
        <w:ind w:firstLine="709"/>
        <w:contextualSpacing/>
      </w:pPr>
    </w:p>
    <w:p w14:paraId="0652D787" w14:textId="053AA258" w:rsidR="00471546" w:rsidRDefault="00471546" w:rsidP="000721FC">
      <w:pPr>
        <w:tabs>
          <w:tab w:val="left" w:pos="8505"/>
        </w:tabs>
        <w:ind w:firstLine="709"/>
        <w:contextualSpacing/>
        <w:rPr>
          <w:rFonts w:eastAsiaTheme="minorEastAsia"/>
          <w:color w:val="000000" w:themeColor="text1"/>
        </w:rPr>
      </w:pPr>
      <w:r w:rsidRPr="000721FC">
        <w:t xml:space="preserve">Где </w:t>
      </w:r>
      <m:oMath>
        <m:sSub>
          <m:sSubPr>
            <m:ctrlPr>
              <w:rPr>
                <w:rFonts w:ascii="Cambria Math" w:hAnsi="Cambria Math"/>
                <w:i/>
                <w:color w:val="000000" w:themeColor="text1"/>
                <w:lang w:val="en-US"/>
              </w:rPr>
            </m:ctrlPr>
          </m:sSubPr>
          <m:e>
            <m:r>
              <w:rPr>
                <w:rFonts w:ascii="Cambria Math" w:hAnsi="Cambria Math"/>
                <w:color w:val="000000" w:themeColor="text1"/>
                <w:lang w:val="en-US"/>
              </w:rPr>
              <m:t>a</m:t>
            </m:r>
          </m:e>
          <m:sub>
            <m:r>
              <w:rPr>
                <w:rFonts w:ascii="Cambria Math" w:hAnsi="Cambria Math"/>
                <w:color w:val="000000" w:themeColor="text1"/>
                <w:lang w:val="en-US"/>
              </w:rPr>
              <m:t>i</m:t>
            </m:r>
          </m:sub>
        </m:sSub>
        <m:r>
          <w:rPr>
            <w:rFonts w:ascii="Cambria Math" w:hAnsi="Cambria Math"/>
            <w:color w:val="000000" w:themeColor="text1"/>
          </w:rPr>
          <m:t>=0,1</m:t>
        </m:r>
      </m:oMath>
    </w:p>
    <w:p w14:paraId="3572C3D1" w14:textId="77777777" w:rsidR="002938BF" w:rsidRPr="000721FC" w:rsidRDefault="002938BF" w:rsidP="000721FC">
      <w:pPr>
        <w:tabs>
          <w:tab w:val="left" w:pos="8505"/>
        </w:tabs>
        <w:ind w:firstLine="709"/>
        <w:contextualSpacing/>
        <w:rPr>
          <w:color w:val="000000" w:themeColor="text1"/>
        </w:rPr>
      </w:pPr>
    </w:p>
    <w:p w14:paraId="33230865" w14:textId="77777777" w:rsidR="00471546" w:rsidRPr="000721FC" w:rsidRDefault="00471546" w:rsidP="000721FC">
      <w:pPr>
        <w:ind w:firstLine="709"/>
        <w:contextualSpacing/>
        <w:rPr>
          <w:rFonts w:eastAsiaTheme="minorEastAsia"/>
          <w:color w:val="000000" w:themeColor="text1"/>
        </w:rPr>
      </w:pPr>
      <w:r w:rsidRPr="000721FC">
        <w:rPr>
          <w:rFonts w:eastAsiaTheme="minorEastAsia"/>
        </w:rPr>
        <w:t xml:space="preserve">Умножение </w:t>
      </w:r>
      <w:r w:rsidRPr="000721FC">
        <w:rPr>
          <w:rFonts w:eastAsiaTheme="minorEastAsia"/>
          <w:color w:val="000000" w:themeColor="text1"/>
        </w:rPr>
        <w:t>данного числа на 2 по модулю 127 сводится к циклической перестановке символов</w:t>
      </w:r>
    </w:p>
    <w:p w14:paraId="6205E6ED" w14:textId="77777777" w:rsidR="00471546" w:rsidRPr="000721FC" w:rsidRDefault="00471546" w:rsidP="000721FC">
      <w:pPr>
        <w:ind w:firstLine="709"/>
        <w:contextualSpacing/>
        <w:rPr>
          <w:rFonts w:eastAsiaTheme="minorEastAsia"/>
        </w:rPr>
      </w:pPr>
    </w:p>
    <w:p w14:paraId="177902F1" w14:textId="77777777" w:rsidR="00471546" w:rsidRPr="000721FC" w:rsidRDefault="00471546" w:rsidP="002938BF">
      <w:pPr>
        <w:tabs>
          <w:tab w:val="left" w:pos="9356"/>
        </w:tabs>
        <w:ind w:firstLine="3119"/>
        <w:contextualSpacing/>
        <w:jc w:val="center"/>
        <w:rPr>
          <w:rFonts w:eastAsiaTheme="minorEastAsia"/>
        </w:rPr>
      </w:pPr>
      <m:oMath>
        <m:r>
          <w:rPr>
            <w:rFonts w:ascii="Cambria Math" w:hAnsi="Cambria Math"/>
            <w:color w:val="000000" w:themeColor="text1"/>
          </w:rPr>
          <m:t>2</m:t>
        </m:r>
        <m:sSub>
          <m:sSubPr>
            <m:ctrlPr>
              <w:rPr>
                <w:rFonts w:ascii="Cambria Math" w:hAnsi="Cambria Math"/>
                <w:i/>
                <w:color w:val="000000" w:themeColor="text1"/>
                <w:lang w:val="en-US"/>
              </w:rPr>
            </m:ctrlPr>
          </m:sSubPr>
          <m:e>
            <m:r>
              <w:rPr>
                <w:rFonts w:ascii="Cambria Math" w:hAnsi="Cambria Math"/>
                <w:color w:val="000000" w:themeColor="text1"/>
                <w:lang w:val="en-US"/>
              </w:rPr>
              <m:t>a</m:t>
            </m:r>
          </m:e>
          <m:sub>
            <m:r>
              <w:rPr>
                <w:rFonts w:ascii="Cambria Math" w:hAnsi="Cambria Math"/>
                <w:color w:val="000000" w:themeColor="text1"/>
              </w:rPr>
              <m:t>6</m:t>
            </m:r>
          </m:sub>
        </m:sSub>
        <m:sSub>
          <m:sSubPr>
            <m:ctrlPr>
              <w:rPr>
                <w:rFonts w:ascii="Cambria Math" w:hAnsi="Cambria Math"/>
                <w:i/>
                <w:color w:val="000000" w:themeColor="text1"/>
                <w:lang w:val="en-US"/>
              </w:rPr>
            </m:ctrlPr>
          </m:sSubPr>
          <m:e>
            <m:r>
              <w:rPr>
                <w:rFonts w:ascii="Cambria Math" w:hAnsi="Cambria Math"/>
                <w:color w:val="000000" w:themeColor="text1"/>
                <w:lang w:val="en-US"/>
              </w:rPr>
              <m:t>a</m:t>
            </m:r>
          </m:e>
          <m:sub>
            <m:r>
              <w:rPr>
                <w:rFonts w:ascii="Cambria Math" w:hAnsi="Cambria Math"/>
                <w:color w:val="000000" w:themeColor="text1"/>
              </w:rPr>
              <m:t>5</m:t>
            </m:r>
          </m:sub>
        </m:sSub>
        <m:r>
          <w:rPr>
            <w:rFonts w:ascii="Cambria Math" w:hAnsi="Cambria Math"/>
            <w:color w:val="000000" w:themeColor="text1"/>
          </w:rPr>
          <m:t>…</m:t>
        </m:r>
        <m:sSub>
          <m:sSubPr>
            <m:ctrlPr>
              <w:rPr>
                <w:rFonts w:ascii="Cambria Math" w:hAnsi="Cambria Math"/>
                <w:i/>
                <w:color w:val="000000" w:themeColor="text1"/>
                <w:lang w:val="en-US"/>
              </w:rPr>
            </m:ctrlPr>
          </m:sSubPr>
          <m:e>
            <m:r>
              <w:rPr>
                <w:rFonts w:ascii="Cambria Math" w:hAnsi="Cambria Math"/>
                <w:color w:val="000000" w:themeColor="text1"/>
                <w:lang w:val="en-US"/>
              </w:rPr>
              <m:t>a</m:t>
            </m:r>
          </m:e>
          <m:sub>
            <m:r>
              <w:rPr>
                <w:rFonts w:ascii="Cambria Math" w:hAnsi="Cambria Math"/>
                <w:color w:val="000000" w:themeColor="text1"/>
              </w:rPr>
              <m:t>1</m:t>
            </m:r>
          </m:sub>
        </m:sSub>
        <m:sSub>
          <m:sSubPr>
            <m:ctrlPr>
              <w:rPr>
                <w:rFonts w:ascii="Cambria Math" w:hAnsi="Cambria Math"/>
                <w:i/>
                <w:color w:val="000000" w:themeColor="text1"/>
                <w:lang w:val="en-US"/>
              </w:rPr>
            </m:ctrlPr>
          </m:sSubPr>
          <m:e>
            <m:r>
              <w:rPr>
                <w:rFonts w:ascii="Cambria Math" w:hAnsi="Cambria Math"/>
                <w:color w:val="000000" w:themeColor="text1"/>
                <w:lang w:val="en-US"/>
              </w:rPr>
              <m:t>a</m:t>
            </m:r>
          </m:e>
          <m:sub>
            <m:r>
              <w:rPr>
                <w:rFonts w:ascii="Cambria Math" w:hAnsi="Cambria Math"/>
                <w:color w:val="000000" w:themeColor="text1"/>
              </w:rPr>
              <m:t>0</m:t>
            </m:r>
          </m:sub>
        </m:sSub>
        <m:r>
          <w:rPr>
            <w:rFonts w:ascii="Cambria Math" w:hAnsi="Cambria Math"/>
            <w:color w:val="000000" w:themeColor="text1"/>
          </w:rPr>
          <m:t>=</m:t>
        </m:r>
        <m:sSub>
          <m:sSubPr>
            <m:ctrlPr>
              <w:rPr>
                <w:rFonts w:ascii="Cambria Math" w:hAnsi="Cambria Math"/>
                <w:i/>
                <w:color w:val="000000" w:themeColor="text1"/>
                <w:lang w:val="en-US"/>
              </w:rPr>
            </m:ctrlPr>
          </m:sSubPr>
          <m:e>
            <m:r>
              <w:rPr>
                <w:rFonts w:ascii="Cambria Math" w:hAnsi="Cambria Math"/>
                <w:color w:val="000000" w:themeColor="text1"/>
                <w:lang w:val="en-US"/>
              </w:rPr>
              <m:t>a</m:t>
            </m:r>
          </m:e>
          <m:sub>
            <m:r>
              <w:rPr>
                <w:rFonts w:ascii="Cambria Math" w:hAnsi="Cambria Math"/>
                <w:color w:val="000000" w:themeColor="text1"/>
              </w:rPr>
              <m:t>5</m:t>
            </m:r>
          </m:sub>
        </m:sSub>
        <m:r>
          <w:rPr>
            <w:rFonts w:ascii="Cambria Math" w:hAnsi="Cambria Math"/>
            <w:color w:val="000000" w:themeColor="text1"/>
          </w:rPr>
          <m:t>…</m:t>
        </m:r>
        <m:sSub>
          <m:sSubPr>
            <m:ctrlPr>
              <w:rPr>
                <w:rFonts w:ascii="Cambria Math" w:hAnsi="Cambria Math"/>
                <w:i/>
                <w:color w:val="000000" w:themeColor="text1"/>
                <w:lang w:val="en-US"/>
              </w:rPr>
            </m:ctrlPr>
          </m:sSubPr>
          <m:e>
            <m:r>
              <w:rPr>
                <w:rFonts w:ascii="Cambria Math" w:hAnsi="Cambria Math"/>
                <w:color w:val="000000" w:themeColor="text1"/>
                <w:lang w:val="en-US"/>
              </w:rPr>
              <m:t>a</m:t>
            </m:r>
          </m:e>
          <m:sub>
            <m:r>
              <w:rPr>
                <w:rFonts w:ascii="Cambria Math" w:hAnsi="Cambria Math"/>
                <w:color w:val="000000" w:themeColor="text1"/>
              </w:rPr>
              <m:t>1</m:t>
            </m:r>
          </m:sub>
        </m:sSub>
        <m:sSub>
          <m:sSubPr>
            <m:ctrlPr>
              <w:rPr>
                <w:rFonts w:ascii="Cambria Math" w:hAnsi="Cambria Math"/>
                <w:i/>
                <w:color w:val="000000" w:themeColor="text1"/>
                <w:lang w:val="en-US"/>
              </w:rPr>
            </m:ctrlPr>
          </m:sSubPr>
          <m:e>
            <m:r>
              <w:rPr>
                <w:rFonts w:ascii="Cambria Math" w:hAnsi="Cambria Math"/>
                <w:color w:val="000000" w:themeColor="text1"/>
                <w:lang w:val="en-US"/>
              </w:rPr>
              <m:t>a</m:t>
            </m:r>
          </m:e>
          <m:sub>
            <m:r>
              <w:rPr>
                <w:rFonts w:ascii="Cambria Math" w:hAnsi="Cambria Math"/>
                <w:color w:val="000000" w:themeColor="text1"/>
              </w:rPr>
              <m:t>0</m:t>
            </m:r>
          </m:sub>
        </m:sSub>
        <m:sSub>
          <m:sSubPr>
            <m:ctrlPr>
              <w:rPr>
                <w:rFonts w:ascii="Cambria Math" w:hAnsi="Cambria Math"/>
                <w:i/>
                <w:color w:val="000000" w:themeColor="text1"/>
                <w:lang w:val="en-US"/>
              </w:rPr>
            </m:ctrlPr>
          </m:sSubPr>
          <m:e>
            <m:r>
              <w:rPr>
                <w:rFonts w:ascii="Cambria Math" w:hAnsi="Cambria Math"/>
                <w:color w:val="000000" w:themeColor="text1"/>
                <w:lang w:val="en-US"/>
              </w:rPr>
              <m:t>a</m:t>
            </m:r>
          </m:e>
          <m:sub>
            <m:r>
              <w:rPr>
                <w:rFonts w:ascii="Cambria Math" w:hAnsi="Cambria Math"/>
                <w:color w:val="000000" w:themeColor="text1"/>
              </w:rPr>
              <m:t>6</m:t>
            </m:r>
          </m:sub>
        </m:sSub>
      </m:oMath>
      <w:r w:rsidRPr="000721FC">
        <w:tab/>
        <w:t>(3)</w:t>
      </w:r>
    </w:p>
    <w:p w14:paraId="1872A029" w14:textId="77777777" w:rsidR="00471546" w:rsidRPr="000721FC" w:rsidRDefault="00471546" w:rsidP="000721FC">
      <w:pPr>
        <w:ind w:firstLine="709"/>
        <w:contextualSpacing/>
        <w:rPr>
          <w:rFonts w:eastAsiaTheme="minorEastAsia"/>
        </w:rPr>
      </w:pPr>
    </w:p>
    <w:p w14:paraId="0076F8C0" w14:textId="77777777" w:rsidR="00471546" w:rsidRPr="000721FC" w:rsidRDefault="00471546" w:rsidP="000721FC">
      <w:pPr>
        <w:ind w:firstLine="709"/>
        <w:contextualSpacing/>
        <w:rPr>
          <w:rFonts w:eastAsiaTheme="minorEastAsia"/>
        </w:rPr>
      </w:pPr>
      <w:r w:rsidRPr="000721FC">
        <w:rPr>
          <w:rFonts w:eastAsiaTheme="minorEastAsia"/>
        </w:rPr>
        <w:t>Формула (3) является следствием следующего соотношения</w:t>
      </w:r>
    </w:p>
    <w:p w14:paraId="6F318589" w14:textId="77777777" w:rsidR="00471546" w:rsidRPr="000721FC" w:rsidRDefault="00471546" w:rsidP="000721FC">
      <w:pPr>
        <w:ind w:firstLine="709"/>
        <w:contextualSpacing/>
        <w:rPr>
          <w:rFonts w:eastAsiaTheme="minorEastAsia"/>
        </w:rPr>
      </w:pPr>
    </w:p>
    <w:p w14:paraId="59DCC3EB" w14:textId="77777777" w:rsidR="00471546" w:rsidRPr="000721FC" w:rsidRDefault="00471546" w:rsidP="002938BF">
      <w:pPr>
        <w:tabs>
          <w:tab w:val="left" w:pos="9356"/>
        </w:tabs>
        <w:ind w:firstLine="3261"/>
        <w:contextualSpacing/>
        <w:jc w:val="center"/>
      </w:pPr>
      <m:oMath>
        <m:r>
          <w:rPr>
            <w:rFonts w:ascii="Cambria Math" w:hAnsi="Cambria Math"/>
            <w:color w:val="000000" w:themeColor="text1"/>
          </w:rPr>
          <m:t>1111111≡0000000</m:t>
        </m:r>
        <m:d>
          <m:dPr>
            <m:ctrlPr>
              <w:rPr>
                <w:rFonts w:ascii="Cambria Math" w:hAnsi="Cambria Math"/>
                <w:i/>
                <w:color w:val="000000" w:themeColor="text1"/>
                <w:lang w:val="en-US"/>
              </w:rPr>
            </m:ctrlPr>
          </m:dPr>
          <m:e>
            <m:r>
              <w:rPr>
                <w:rFonts w:ascii="Cambria Math" w:hAnsi="Cambria Math"/>
                <w:color w:val="000000" w:themeColor="text1"/>
              </w:rPr>
              <m:t>127</m:t>
            </m:r>
          </m:e>
        </m:d>
      </m:oMath>
      <w:r w:rsidRPr="000721FC">
        <w:tab/>
        <w:t>(4)</w:t>
      </w:r>
    </w:p>
    <w:p w14:paraId="0554EA03" w14:textId="77777777" w:rsidR="00471546" w:rsidRPr="000721FC" w:rsidRDefault="00471546" w:rsidP="002938BF">
      <w:pPr>
        <w:ind w:firstLine="3119"/>
        <w:contextualSpacing/>
        <w:rPr>
          <w:rFonts w:eastAsiaTheme="minorEastAsia"/>
          <w:color w:val="000000" w:themeColor="text1"/>
        </w:rPr>
      </w:pPr>
    </w:p>
    <w:p w14:paraId="25A22E30" w14:textId="77777777" w:rsidR="00471546" w:rsidRPr="000721FC" w:rsidRDefault="00471546" w:rsidP="000721FC">
      <w:pPr>
        <w:ind w:firstLine="709"/>
        <w:contextualSpacing/>
        <w:rPr>
          <w:rFonts w:eastAsiaTheme="minorEastAsia"/>
        </w:rPr>
      </w:pPr>
      <w:r w:rsidRPr="000721FC">
        <w:rPr>
          <w:rFonts w:eastAsiaTheme="minorEastAsia"/>
        </w:rPr>
        <w:t>Свойство (3), в частности, позволяет существенно упростить алгоритм умножения чисел по модулю 127 друг на друга.</w:t>
      </w:r>
    </w:p>
    <w:p w14:paraId="59D2AAA6" w14:textId="77777777" w:rsidR="00471546" w:rsidRPr="000721FC" w:rsidRDefault="00471546" w:rsidP="000721FC">
      <w:pPr>
        <w:ind w:firstLine="709"/>
        <w:contextualSpacing/>
      </w:pPr>
      <w:r w:rsidRPr="000721FC">
        <w:t>Аналогичный алгоритм для частного случая квази-мерсеновских чисел был предложен в [29].</w:t>
      </w:r>
    </w:p>
    <w:p w14:paraId="01E97986" w14:textId="77777777" w:rsidR="00471546" w:rsidRPr="000721FC" w:rsidRDefault="00471546" w:rsidP="000721FC">
      <w:pPr>
        <w:ind w:firstLine="709"/>
        <w:contextualSpacing/>
      </w:pPr>
      <w:r w:rsidRPr="000721FC">
        <w:t>Такие числа можно представить в виде</w:t>
      </w:r>
    </w:p>
    <w:p w14:paraId="74E7CDA3" w14:textId="77777777" w:rsidR="00471546" w:rsidRPr="000721FC" w:rsidRDefault="00471546" w:rsidP="000721FC">
      <w:pPr>
        <w:ind w:firstLine="709"/>
        <w:contextualSpacing/>
        <w:rPr>
          <w:rFonts w:eastAsiaTheme="minorEastAsia"/>
        </w:rPr>
      </w:pPr>
    </w:p>
    <w:p w14:paraId="7BC8DCC0" w14:textId="77777777" w:rsidR="00471546" w:rsidRPr="000721FC" w:rsidRDefault="00471546" w:rsidP="002938BF">
      <w:pPr>
        <w:tabs>
          <w:tab w:val="left" w:pos="9356"/>
        </w:tabs>
        <w:ind w:firstLine="4395"/>
        <w:contextualSpacing/>
        <w:jc w:val="center"/>
      </w:pPr>
      <m:oMath>
        <m:r>
          <w:rPr>
            <w:rFonts w:ascii="Cambria Math" w:hAnsi="Cambria Math"/>
            <w:lang w:val="en-US"/>
          </w:rPr>
          <m:t>p</m:t>
        </m:r>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n</m:t>
            </m:r>
          </m:sup>
        </m:sSup>
        <m:r>
          <w:rPr>
            <w:rFonts w:ascii="Cambria Math" w:hAnsi="Cambria Math"/>
          </w:rPr>
          <m:t>+1</m:t>
        </m:r>
      </m:oMath>
      <w:r w:rsidRPr="000721FC">
        <w:tab/>
        <w:t>(5)</w:t>
      </w:r>
    </w:p>
    <w:p w14:paraId="63C9B04D" w14:textId="77777777" w:rsidR="00471546" w:rsidRPr="000721FC" w:rsidRDefault="00471546" w:rsidP="000721FC">
      <w:pPr>
        <w:ind w:firstLine="709"/>
        <w:contextualSpacing/>
      </w:pPr>
    </w:p>
    <w:p w14:paraId="4B7D723B" w14:textId="77777777" w:rsidR="00471546" w:rsidRPr="000721FC" w:rsidRDefault="00471546" w:rsidP="000721FC">
      <w:pPr>
        <w:ind w:firstLine="709"/>
        <w:contextualSpacing/>
      </w:pPr>
      <w:r w:rsidRPr="000721FC">
        <w:t xml:space="preserve">Алгоритм [29] основан на следующих свойствах квази-мерсеновских чисел, которые удобно рассматривать на примере поля </w:t>
      </w:r>
      <m:oMath>
        <m:r>
          <w:rPr>
            <w:rFonts w:ascii="Cambria Math" w:hAnsi="Cambria Math"/>
          </w:rPr>
          <m:t>GF</m:t>
        </m:r>
        <m:d>
          <m:dPr>
            <m:ctrlPr>
              <w:rPr>
                <w:rFonts w:ascii="Cambria Math" w:hAnsi="Cambria Math"/>
                <w:i/>
              </w:rPr>
            </m:ctrlPr>
          </m:dPr>
          <m:e>
            <m:r>
              <w:rPr>
                <w:rFonts w:ascii="Cambria Math" w:hAnsi="Cambria Math"/>
              </w:rPr>
              <m:t>17</m:t>
            </m:r>
          </m:e>
        </m:d>
      </m:oMath>
      <w:r w:rsidRPr="000721FC">
        <w:t xml:space="preserve"> в качестве примера. Это поле можно рассматривать как набор элементов</w:t>
      </w:r>
    </w:p>
    <w:p w14:paraId="26942FBB" w14:textId="77777777" w:rsidR="00471546" w:rsidRPr="000721FC" w:rsidRDefault="00471546" w:rsidP="000721FC">
      <w:pPr>
        <w:ind w:firstLine="709"/>
        <w:contextualSpacing/>
        <w:rPr>
          <w:rFonts w:eastAsiaTheme="minorEastAsia"/>
        </w:rPr>
      </w:pPr>
    </w:p>
    <w:p w14:paraId="1DF7DACC" w14:textId="77777777" w:rsidR="00471546" w:rsidRPr="000721FC" w:rsidRDefault="00471546" w:rsidP="002938BF">
      <w:pPr>
        <w:tabs>
          <w:tab w:val="left" w:pos="9356"/>
        </w:tabs>
        <w:ind w:firstLine="3119"/>
        <w:contextualSpacing/>
      </w:pPr>
      <m:oMath>
        <m:r>
          <w:rPr>
            <w:rFonts w:ascii="Cambria Math" w:hAnsi="Cambria Math"/>
            <w:color w:val="000000" w:themeColor="text1"/>
          </w:rPr>
          <m:t>GF</m:t>
        </m:r>
        <m:d>
          <m:dPr>
            <m:ctrlPr>
              <w:rPr>
                <w:rFonts w:ascii="Cambria Math" w:hAnsi="Cambria Math"/>
                <w:i/>
                <w:color w:val="000000" w:themeColor="text1"/>
              </w:rPr>
            </m:ctrlPr>
          </m:dPr>
          <m:e>
            <m:r>
              <w:rPr>
                <w:rFonts w:ascii="Cambria Math" w:hAnsi="Cambria Math"/>
                <w:color w:val="000000" w:themeColor="text1"/>
              </w:rPr>
              <m:t>17</m:t>
            </m:r>
          </m:e>
        </m:d>
        <m:r>
          <w:rPr>
            <w:rFonts w:ascii="Cambria Math" w:hAnsi="Cambria Math"/>
            <w:color w:val="000000" w:themeColor="text1"/>
          </w:rPr>
          <m:t>=</m:t>
        </m:r>
        <m:d>
          <m:dPr>
            <m:begChr m:val="{"/>
            <m:endChr m:val="}"/>
            <m:ctrlPr>
              <w:rPr>
                <w:rFonts w:ascii="Cambria Math" w:hAnsi="Cambria Math"/>
                <w:i/>
                <w:color w:val="000000" w:themeColor="text1"/>
              </w:rPr>
            </m:ctrlPr>
          </m:dPr>
          <m:e>
            <m:r>
              <w:rPr>
                <w:rFonts w:ascii="Cambria Math" w:hAnsi="Cambria Math"/>
                <w:color w:val="000000" w:themeColor="text1"/>
              </w:rPr>
              <m:t>-8,-7,…,0,…7,8</m:t>
            </m:r>
          </m:e>
        </m:d>
      </m:oMath>
      <w:r w:rsidRPr="000721FC">
        <w:tab/>
        <w:t>(6)</w:t>
      </w:r>
    </w:p>
    <w:p w14:paraId="489190FC" w14:textId="77777777" w:rsidR="00471546" w:rsidRPr="000721FC" w:rsidRDefault="00471546" w:rsidP="000721FC">
      <w:pPr>
        <w:ind w:firstLine="709"/>
        <w:contextualSpacing/>
      </w:pPr>
    </w:p>
    <w:p w14:paraId="1373FB53" w14:textId="77777777" w:rsidR="00471546" w:rsidRPr="000721FC" w:rsidRDefault="00471546" w:rsidP="000721FC">
      <w:pPr>
        <w:ind w:firstLine="709"/>
        <w:contextualSpacing/>
      </w:pPr>
      <w:r w:rsidRPr="000721FC">
        <w:t xml:space="preserve">поскольку выбор представляющих элементов произволен, вплоть до операции сравнения по модулю, например, </w:t>
      </w:r>
      <m:oMath>
        <m:r>
          <w:rPr>
            <w:rFonts w:ascii="Cambria Math" w:hAnsi="Cambria Math"/>
            <w:color w:val="000000" w:themeColor="text1"/>
          </w:rPr>
          <m:t>-8≡9(17)</m:t>
        </m:r>
      </m:oMath>
      <w:r w:rsidRPr="000721FC">
        <w:rPr>
          <w:i/>
          <w:color w:val="000000" w:themeColor="text1"/>
        </w:rPr>
        <w:t>.</w:t>
      </w:r>
    </w:p>
    <w:p w14:paraId="5D21F644" w14:textId="1B4648AC" w:rsidR="00471546" w:rsidRPr="002938BF" w:rsidRDefault="00471546" w:rsidP="002938BF">
      <w:pPr>
        <w:ind w:firstLine="709"/>
        <w:contextualSpacing/>
      </w:pPr>
      <w:r w:rsidRPr="000721FC">
        <w:t>Все ненулевые элементы рассматриваемого поля удовлетворяют соотношению</w:t>
      </w:r>
    </w:p>
    <w:p w14:paraId="7AF17C3F" w14:textId="77777777" w:rsidR="00471546" w:rsidRPr="000721FC" w:rsidRDefault="00287388" w:rsidP="002938BF">
      <w:pPr>
        <w:tabs>
          <w:tab w:val="left" w:pos="9356"/>
        </w:tabs>
        <w:ind w:firstLine="3969"/>
        <w:contextualSpacing/>
      </w:pPr>
      <m:oMath>
        <m:sSup>
          <m:sSupPr>
            <m:ctrlPr>
              <w:rPr>
                <w:rFonts w:ascii="Cambria Math" w:hAnsi="Cambria Math"/>
                <w:i/>
                <w:color w:val="000000" w:themeColor="text1"/>
              </w:rPr>
            </m:ctrlPr>
          </m:sSupPr>
          <m:e>
            <m:r>
              <w:rPr>
                <w:rFonts w:ascii="Cambria Math" w:hAnsi="Cambria Math"/>
                <w:color w:val="000000" w:themeColor="text1"/>
              </w:rPr>
              <m:t>x</m:t>
            </m:r>
          </m:e>
          <m:sup>
            <m:r>
              <w:rPr>
                <w:rFonts w:ascii="Cambria Math" w:hAnsi="Cambria Math"/>
                <w:color w:val="000000" w:themeColor="text1"/>
              </w:rPr>
              <m:t>16</m:t>
            </m:r>
          </m:sup>
        </m:sSup>
        <m:r>
          <w:rPr>
            <w:rFonts w:ascii="Cambria Math" w:hAnsi="Cambria Math"/>
            <w:color w:val="000000" w:themeColor="text1"/>
          </w:rPr>
          <m:t>-1=0</m:t>
        </m:r>
      </m:oMath>
      <w:r w:rsidR="00471546" w:rsidRPr="000721FC">
        <w:tab/>
        <w:t>(7)</w:t>
      </w:r>
    </w:p>
    <w:p w14:paraId="1D386C28" w14:textId="77777777" w:rsidR="00471546" w:rsidRPr="000721FC" w:rsidRDefault="00471546" w:rsidP="000721FC">
      <w:pPr>
        <w:ind w:firstLine="709"/>
        <w:contextualSpacing/>
      </w:pPr>
    </w:p>
    <w:p w14:paraId="189A0A55" w14:textId="77777777" w:rsidR="00471546" w:rsidRPr="000721FC" w:rsidRDefault="00471546" w:rsidP="000721FC">
      <w:pPr>
        <w:ind w:firstLine="709"/>
        <w:contextualSpacing/>
      </w:pPr>
      <w:r w:rsidRPr="000721FC">
        <w:t>Из этого соотношения, в частности, следует, что любой элемент рассматриваемого поля может быть представлен в виде</w:t>
      </w:r>
    </w:p>
    <w:p w14:paraId="688B2383" w14:textId="77777777" w:rsidR="00471546" w:rsidRPr="000721FC" w:rsidRDefault="00471546" w:rsidP="000721FC">
      <w:pPr>
        <w:ind w:firstLine="709"/>
        <w:contextualSpacing/>
        <w:rPr>
          <w:rFonts w:eastAsiaTheme="minorEastAsia"/>
        </w:rPr>
      </w:pPr>
      <w:r w:rsidRPr="000721FC">
        <w:t xml:space="preserve"> </w:t>
      </w:r>
    </w:p>
    <w:p w14:paraId="3CDE411E" w14:textId="77777777" w:rsidR="00471546" w:rsidRPr="000721FC" w:rsidRDefault="00471546" w:rsidP="002938BF">
      <w:pPr>
        <w:tabs>
          <w:tab w:val="left" w:pos="9356"/>
        </w:tabs>
        <w:ind w:firstLine="2835"/>
        <w:contextualSpacing/>
      </w:pPr>
      <m:oMath>
        <m:r>
          <w:rPr>
            <w:rFonts w:ascii="Cambria Math" w:hAnsi="Cambria Math"/>
            <w:color w:val="000000" w:themeColor="text1"/>
          </w:rPr>
          <m:t>x=</m:t>
        </m:r>
        <m:sSup>
          <m:sSupPr>
            <m:ctrlPr>
              <w:rPr>
                <w:rFonts w:ascii="Cambria Math" w:hAnsi="Cambria Math"/>
                <w:i/>
                <w:color w:val="000000" w:themeColor="text1"/>
              </w:rPr>
            </m:ctrlPr>
          </m:sSupPr>
          <m:e>
            <m:d>
              <m:dPr>
                <m:ctrlPr>
                  <w:rPr>
                    <w:rFonts w:ascii="Cambria Math" w:hAnsi="Cambria Math"/>
                    <w:i/>
                    <w:color w:val="000000" w:themeColor="text1"/>
                  </w:rPr>
                </m:ctrlPr>
              </m:dPr>
              <m:e>
                <m:rad>
                  <m:radPr>
                    <m:ctrlPr>
                      <w:rPr>
                        <w:rFonts w:ascii="Cambria Math" w:hAnsi="Cambria Math"/>
                        <w:i/>
                        <w:color w:val="000000" w:themeColor="text1"/>
                      </w:rPr>
                    </m:ctrlPr>
                  </m:radPr>
                  <m:deg>
                    <m:r>
                      <w:rPr>
                        <w:rFonts w:ascii="Cambria Math" w:hAnsi="Cambria Math"/>
                        <w:color w:val="000000" w:themeColor="text1"/>
                      </w:rPr>
                      <m:t>2</m:t>
                    </m:r>
                  </m:deg>
                  <m:e>
                    <m:r>
                      <w:rPr>
                        <w:rFonts w:ascii="Cambria Math" w:hAnsi="Cambria Math"/>
                        <w:color w:val="000000" w:themeColor="text1"/>
                      </w:rPr>
                      <m:t>1</m:t>
                    </m:r>
                  </m:e>
                </m:rad>
              </m:e>
            </m:d>
            <m:ctrlPr>
              <w:rPr>
                <w:rFonts w:ascii="Cambria Math" w:hAnsi="Cambria Math"/>
                <w:i/>
              </w:rPr>
            </m:ctrlPr>
          </m:e>
          <m:sup>
            <m:sSub>
              <m:sSubPr>
                <m:ctrlPr>
                  <w:rPr>
                    <w:rFonts w:ascii="Cambria Math" w:hAnsi="Cambria Math"/>
                    <w:i/>
                  </w:rPr>
                </m:ctrlPr>
              </m:sSubPr>
              <m:e>
                <m:r>
                  <w:rPr>
                    <w:rFonts w:ascii="Cambria Math" w:hAnsi="Cambria Math"/>
                  </w:rPr>
                  <m:t>s</m:t>
                </m:r>
              </m:e>
              <m:sub>
                <m:r>
                  <w:rPr>
                    <w:rFonts w:ascii="Cambria Math" w:hAnsi="Cambria Math"/>
                  </w:rPr>
                  <m:t>4</m:t>
                </m:r>
              </m:sub>
            </m:sSub>
          </m:sup>
        </m:sSup>
        <m:sSup>
          <m:sSupPr>
            <m:ctrlPr>
              <w:rPr>
                <w:rFonts w:ascii="Cambria Math" w:hAnsi="Cambria Math"/>
                <w:i/>
                <w:color w:val="000000" w:themeColor="text1"/>
              </w:rPr>
            </m:ctrlPr>
          </m:sSupPr>
          <m:e>
            <m:d>
              <m:dPr>
                <m:ctrlPr>
                  <w:rPr>
                    <w:rFonts w:ascii="Cambria Math" w:hAnsi="Cambria Math"/>
                    <w:i/>
                    <w:color w:val="000000" w:themeColor="text1"/>
                  </w:rPr>
                </m:ctrlPr>
              </m:dPr>
              <m:e>
                <m:rad>
                  <m:radPr>
                    <m:ctrlPr>
                      <w:rPr>
                        <w:rFonts w:ascii="Cambria Math" w:hAnsi="Cambria Math"/>
                        <w:i/>
                        <w:color w:val="000000" w:themeColor="text1"/>
                      </w:rPr>
                    </m:ctrlPr>
                  </m:radPr>
                  <m:deg>
                    <m:r>
                      <w:rPr>
                        <w:rFonts w:ascii="Cambria Math" w:hAnsi="Cambria Math"/>
                        <w:color w:val="000000" w:themeColor="text1"/>
                      </w:rPr>
                      <m:t>4</m:t>
                    </m:r>
                  </m:deg>
                  <m:e>
                    <m:r>
                      <w:rPr>
                        <w:rFonts w:ascii="Cambria Math" w:hAnsi="Cambria Math"/>
                        <w:color w:val="000000" w:themeColor="text1"/>
                      </w:rPr>
                      <m:t>1</m:t>
                    </m:r>
                  </m:e>
                </m:rad>
              </m:e>
            </m:d>
            <m:ctrlPr>
              <w:rPr>
                <w:rFonts w:ascii="Cambria Math" w:hAnsi="Cambria Math"/>
                <w:i/>
              </w:rPr>
            </m:ctrlPr>
          </m:e>
          <m:sup>
            <m:sSub>
              <m:sSubPr>
                <m:ctrlPr>
                  <w:rPr>
                    <w:rFonts w:ascii="Cambria Math" w:hAnsi="Cambria Math"/>
                    <w:i/>
                  </w:rPr>
                </m:ctrlPr>
              </m:sSubPr>
              <m:e>
                <m:r>
                  <w:rPr>
                    <w:rFonts w:ascii="Cambria Math" w:hAnsi="Cambria Math"/>
                  </w:rPr>
                  <m:t>s</m:t>
                </m:r>
              </m:e>
              <m:sub>
                <m:r>
                  <w:rPr>
                    <w:rFonts w:ascii="Cambria Math" w:hAnsi="Cambria Math"/>
                  </w:rPr>
                  <m:t>3</m:t>
                </m:r>
              </m:sub>
            </m:sSub>
          </m:sup>
        </m:sSup>
        <m:sSup>
          <m:sSupPr>
            <m:ctrlPr>
              <w:rPr>
                <w:rFonts w:ascii="Cambria Math" w:hAnsi="Cambria Math"/>
                <w:i/>
                <w:color w:val="000000" w:themeColor="text1"/>
              </w:rPr>
            </m:ctrlPr>
          </m:sSupPr>
          <m:e>
            <m:d>
              <m:dPr>
                <m:ctrlPr>
                  <w:rPr>
                    <w:rFonts w:ascii="Cambria Math" w:hAnsi="Cambria Math"/>
                    <w:i/>
                    <w:color w:val="000000" w:themeColor="text1"/>
                  </w:rPr>
                </m:ctrlPr>
              </m:dPr>
              <m:e>
                <m:rad>
                  <m:radPr>
                    <m:ctrlPr>
                      <w:rPr>
                        <w:rFonts w:ascii="Cambria Math" w:hAnsi="Cambria Math"/>
                        <w:i/>
                        <w:color w:val="000000" w:themeColor="text1"/>
                      </w:rPr>
                    </m:ctrlPr>
                  </m:radPr>
                  <m:deg>
                    <m:r>
                      <w:rPr>
                        <w:rFonts w:ascii="Cambria Math" w:hAnsi="Cambria Math"/>
                        <w:color w:val="000000" w:themeColor="text1"/>
                      </w:rPr>
                      <m:t>8</m:t>
                    </m:r>
                  </m:deg>
                  <m:e>
                    <m:r>
                      <w:rPr>
                        <w:rFonts w:ascii="Cambria Math" w:hAnsi="Cambria Math"/>
                        <w:color w:val="000000" w:themeColor="text1"/>
                      </w:rPr>
                      <m:t>1</m:t>
                    </m:r>
                  </m:e>
                </m:rad>
              </m:e>
            </m:d>
            <m:ctrlPr>
              <w:rPr>
                <w:rFonts w:ascii="Cambria Math" w:hAnsi="Cambria Math"/>
                <w:i/>
              </w:rPr>
            </m:ctrlPr>
          </m:e>
          <m:sup>
            <m:sSub>
              <m:sSubPr>
                <m:ctrlPr>
                  <w:rPr>
                    <w:rFonts w:ascii="Cambria Math" w:hAnsi="Cambria Math"/>
                    <w:i/>
                  </w:rPr>
                </m:ctrlPr>
              </m:sSubPr>
              <m:e>
                <m:r>
                  <w:rPr>
                    <w:rFonts w:ascii="Cambria Math" w:hAnsi="Cambria Math"/>
                  </w:rPr>
                  <m:t>s</m:t>
                </m:r>
              </m:e>
              <m:sub>
                <m:r>
                  <w:rPr>
                    <w:rFonts w:ascii="Cambria Math" w:hAnsi="Cambria Math"/>
                  </w:rPr>
                  <m:t>2</m:t>
                </m:r>
              </m:sub>
            </m:sSub>
          </m:sup>
        </m:sSup>
        <m:sSup>
          <m:sSupPr>
            <m:ctrlPr>
              <w:rPr>
                <w:rFonts w:ascii="Cambria Math" w:hAnsi="Cambria Math"/>
                <w:i/>
                <w:color w:val="000000" w:themeColor="text1"/>
              </w:rPr>
            </m:ctrlPr>
          </m:sSupPr>
          <m:e>
            <m:d>
              <m:dPr>
                <m:ctrlPr>
                  <w:rPr>
                    <w:rFonts w:ascii="Cambria Math" w:hAnsi="Cambria Math"/>
                    <w:i/>
                    <w:color w:val="000000" w:themeColor="text1"/>
                  </w:rPr>
                </m:ctrlPr>
              </m:dPr>
              <m:e>
                <m:rad>
                  <m:radPr>
                    <m:ctrlPr>
                      <w:rPr>
                        <w:rFonts w:ascii="Cambria Math" w:hAnsi="Cambria Math"/>
                        <w:i/>
                        <w:color w:val="000000" w:themeColor="text1"/>
                      </w:rPr>
                    </m:ctrlPr>
                  </m:radPr>
                  <m:deg>
                    <m:r>
                      <w:rPr>
                        <w:rFonts w:ascii="Cambria Math" w:hAnsi="Cambria Math"/>
                        <w:color w:val="000000" w:themeColor="text1"/>
                      </w:rPr>
                      <m:t>16</m:t>
                    </m:r>
                  </m:deg>
                  <m:e>
                    <m:r>
                      <w:rPr>
                        <w:rFonts w:ascii="Cambria Math" w:hAnsi="Cambria Math"/>
                        <w:color w:val="000000" w:themeColor="text1"/>
                      </w:rPr>
                      <m:t>1</m:t>
                    </m:r>
                  </m:e>
                </m:rad>
              </m:e>
            </m:d>
            <m:ctrlPr>
              <w:rPr>
                <w:rFonts w:ascii="Cambria Math" w:hAnsi="Cambria Math"/>
                <w:i/>
              </w:rPr>
            </m:ctrlPr>
          </m:e>
          <m:sup>
            <m:sSub>
              <m:sSubPr>
                <m:ctrlPr>
                  <w:rPr>
                    <w:rFonts w:ascii="Cambria Math" w:hAnsi="Cambria Math"/>
                    <w:i/>
                  </w:rPr>
                </m:ctrlPr>
              </m:sSubPr>
              <m:e>
                <m:r>
                  <w:rPr>
                    <w:rFonts w:ascii="Cambria Math" w:hAnsi="Cambria Math"/>
                  </w:rPr>
                  <m:t>s</m:t>
                </m:r>
              </m:e>
              <m:sub>
                <m:r>
                  <w:rPr>
                    <w:rFonts w:ascii="Cambria Math" w:hAnsi="Cambria Math"/>
                  </w:rPr>
                  <m:t>1</m:t>
                </m:r>
              </m:sub>
            </m:sSub>
          </m:sup>
        </m:sSup>
      </m:oMath>
      <w:r w:rsidRPr="000721FC">
        <w:tab/>
        <w:t>(8)</w:t>
      </w:r>
    </w:p>
    <w:p w14:paraId="3574DE49" w14:textId="77777777" w:rsidR="00471546" w:rsidRPr="000721FC" w:rsidRDefault="00471546" w:rsidP="000721FC">
      <w:pPr>
        <w:ind w:firstLine="709"/>
        <w:contextualSpacing/>
      </w:pPr>
    </w:p>
    <w:p w14:paraId="5F806DCF" w14:textId="77777777" w:rsidR="00471546" w:rsidRPr="000721FC" w:rsidRDefault="00471546" w:rsidP="000721FC">
      <w:pPr>
        <w:ind w:firstLine="709"/>
        <w:contextualSpacing/>
        <w:rPr>
          <w:color w:val="000000" w:themeColor="text1"/>
        </w:rPr>
      </w:pPr>
      <w:r w:rsidRPr="000721FC">
        <w:t xml:space="preserve">где </w:t>
      </w:r>
      <m:oMath>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=0;1</m:t>
        </m:r>
      </m:oMath>
      <w:r w:rsidRPr="000721FC">
        <w:t xml:space="preserve">а обозначение </w:t>
      </w:r>
      <m:oMath>
        <m:rad>
          <m:radPr>
            <m:ctrlPr>
              <w:rPr>
                <w:rFonts w:ascii="Cambria Math" w:hAnsi="Cambria Math"/>
                <w:i/>
                <w:color w:val="000000" w:themeColor="text1"/>
              </w:rPr>
            </m:ctrlPr>
          </m:radPr>
          <m:deg>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k</m:t>
                </m:r>
              </m:sup>
            </m:sSup>
          </m:deg>
          <m:e>
            <m:r>
              <w:rPr>
                <w:rFonts w:ascii="Cambria Math" w:hAnsi="Cambria Math"/>
                <w:color w:val="000000" w:themeColor="text1"/>
              </w:rPr>
              <m:t>1</m:t>
            </m:r>
          </m:e>
        </m:rad>
      </m:oMath>
      <w:r w:rsidRPr="000721FC">
        <w:rPr>
          <w:color w:val="000000" w:themeColor="text1"/>
        </w:rPr>
        <w:t xml:space="preserve"> обозначает элемент, обладающий следующими свойствами:</w:t>
      </w:r>
    </w:p>
    <w:p w14:paraId="5D018F7D" w14:textId="77777777" w:rsidR="00471546" w:rsidRPr="000721FC" w:rsidRDefault="00471546" w:rsidP="000721FC">
      <w:pPr>
        <w:ind w:firstLine="709"/>
        <w:contextualSpacing/>
        <w:rPr>
          <w:rFonts w:eastAsiaTheme="minorEastAsia"/>
        </w:rPr>
      </w:pPr>
    </w:p>
    <w:p w14:paraId="1FEAA0D4" w14:textId="77777777" w:rsidR="00471546" w:rsidRPr="000721FC" w:rsidRDefault="00287388" w:rsidP="002938BF">
      <w:pPr>
        <w:tabs>
          <w:tab w:val="left" w:pos="9356"/>
        </w:tabs>
        <w:ind w:firstLine="3544"/>
        <w:contextualSpacing/>
      </w:pPr>
      <m:oMath>
        <m:sSup>
          <m:sSupPr>
            <m:ctrlPr>
              <w:rPr>
                <w:rFonts w:ascii="Cambria Math" w:hAnsi="Cambria Math"/>
                <w:i/>
                <w:color w:val="000000" w:themeColor="text1"/>
                <w:lang w:val="en-US"/>
              </w:rPr>
            </m:ctrlPr>
          </m:sSupPr>
          <m:e>
            <m:d>
              <m:dPr>
                <m:begChr m:val="["/>
                <m:endChr m:val="]"/>
                <m:ctrlPr>
                  <w:rPr>
                    <w:rFonts w:ascii="Cambria Math" w:hAnsi="Cambria Math"/>
                    <w:i/>
                    <w:color w:val="000000" w:themeColor="text1"/>
                  </w:rPr>
                </m:ctrlPr>
              </m:dPr>
              <m:e>
                <m:rad>
                  <m:radPr>
                    <m:ctrlPr>
                      <w:rPr>
                        <w:rFonts w:ascii="Cambria Math" w:hAnsi="Cambria Math"/>
                        <w:i/>
                        <w:color w:val="000000" w:themeColor="text1"/>
                      </w:rPr>
                    </m:ctrlPr>
                  </m:radPr>
                  <m:deg>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k</m:t>
                        </m:r>
                      </m:sup>
                    </m:sSup>
                  </m:deg>
                  <m:e>
                    <m:r>
                      <w:rPr>
                        <w:rFonts w:ascii="Cambria Math" w:hAnsi="Cambria Math"/>
                        <w:color w:val="000000" w:themeColor="text1"/>
                      </w:rPr>
                      <m:t>1</m:t>
                    </m:r>
                  </m:e>
                </m:rad>
              </m:e>
            </m:d>
          </m:e>
          <m:sup>
            <m:sSup>
              <m:sSupPr>
                <m:ctrlPr>
                  <w:rPr>
                    <w:rFonts w:ascii="Cambria Math" w:hAnsi="Cambria Math"/>
                    <w:i/>
                    <w:color w:val="000000" w:themeColor="text1"/>
                    <w:lang w:val="en-US"/>
                  </w:rPr>
                </m:ctrlPr>
              </m:sSupPr>
              <m:e>
                <m:r>
                  <w:rPr>
                    <w:rFonts w:ascii="Cambria Math" w:hAnsi="Cambria Math"/>
                    <w:color w:val="000000" w:themeColor="text1"/>
                  </w:rPr>
                  <m:t>2</m:t>
                </m:r>
              </m:e>
              <m:sup>
                <m:r>
                  <w:rPr>
                    <w:rFonts w:ascii="Cambria Math" w:hAnsi="Cambria Math"/>
                    <w:color w:val="000000" w:themeColor="text1"/>
                    <w:lang w:val="en-US"/>
                  </w:rPr>
                  <m:t>k</m:t>
                </m:r>
              </m:sup>
            </m:sSup>
          </m:sup>
        </m:sSup>
        <m:r>
          <w:rPr>
            <w:rFonts w:ascii="Cambria Math" w:hAnsi="Cambria Math"/>
            <w:color w:val="000000" w:themeColor="text1"/>
          </w:rPr>
          <m:t xml:space="preserve">=1; </m:t>
        </m:r>
        <m:sSup>
          <m:sSupPr>
            <m:ctrlPr>
              <w:rPr>
                <w:rFonts w:ascii="Cambria Math" w:hAnsi="Cambria Math"/>
                <w:i/>
                <w:color w:val="000000" w:themeColor="text1"/>
                <w:lang w:val="en-US"/>
              </w:rPr>
            </m:ctrlPr>
          </m:sSupPr>
          <m:e>
            <m:d>
              <m:dPr>
                <m:begChr m:val="["/>
                <m:endChr m:val="]"/>
                <m:ctrlPr>
                  <w:rPr>
                    <w:rFonts w:ascii="Cambria Math" w:hAnsi="Cambria Math"/>
                    <w:i/>
                    <w:color w:val="000000" w:themeColor="text1"/>
                  </w:rPr>
                </m:ctrlPr>
              </m:dPr>
              <m:e>
                <m:rad>
                  <m:radPr>
                    <m:ctrlPr>
                      <w:rPr>
                        <w:rFonts w:ascii="Cambria Math" w:hAnsi="Cambria Math"/>
                        <w:i/>
                        <w:color w:val="000000" w:themeColor="text1"/>
                      </w:rPr>
                    </m:ctrlPr>
                  </m:radPr>
                  <m:deg>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k</m:t>
                        </m:r>
                      </m:sup>
                    </m:sSup>
                  </m:deg>
                  <m:e>
                    <m:r>
                      <w:rPr>
                        <w:rFonts w:ascii="Cambria Math" w:hAnsi="Cambria Math"/>
                        <w:color w:val="000000" w:themeColor="text1"/>
                      </w:rPr>
                      <m:t>1</m:t>
                    </m:r>
                  </m:e>
                </m:rad>
              </m:e>
            </m:d>
          </m:e>
          <m:sup>
            <m:sSup>
              <m:sSupPr>
                <m:ctrlPr>
                  <w:rPr>
                    <w:rFonts w:ascii="Cambria Math" w:hAnsi="Cambria Math"/>
                    <w:i/>
                    <w:color w:val="000000" w:themeColor="text1"/>
                    <w:lang w:val="en-US"/>
                  </w:rPr>
                </m:ctrlPr>
              </m:sSupPr>
              <m:e>
                <m:r>
                  <w:rPr>
                    <w:rFonts w:ascii="Cambria Math" w:hAnsi="Cambria Math"/>
                    <w:color w:val="000000" w:themeColor="text1"/>
                  </w:rPr>
                  <m:t>2</m:t>
                </m:r>
              </m:e>
              <m:sup>
                <m:r>
                  <w:rPr>
                    <w:rFonts w:ascii="Cambria Math" w:hAnsi="Cambria Math"/>
                    <w:color w:val="000000" w:themeColor="text1"/>
                    <w:lang w:val="en-US"/>
                  </w:rPr>
                  <m:t>k</m:t>
                </m:r>
                <m:r>
                  <w:rPr>
                    <w:rFonts w:ascii="Cambria Math" w:hAnsi="Cambria Math"/>
                    <w:color w:val="000000" w:themeColor="text1"/>
                  </w:rPr>
                  <m:t>-1</m:t>
                </m:r>
              </m:sup>
            </m:sSup>
          </m:sup>
        </m:sSup>
        <m:r>
          <w:rPr>
            <w:rFonts w:ascii="Cambria Math" w:hAnsi="Cambria Math"/>
            <w:color w:val="000000" w:themeColor="text1"/>
          </w:rPr>
          <m:t xml:space="preserve">≠1 </m:t>
        </m:r>
      </m:oMath>
      <w:r w:rsidR="00471546" w:rsidRPr="000721FC">
        <w:tab/>
        <w:t>(9)</w:t>
      </w:r>
    </w:p>
    <w:p w14:paraId="0728A682" w14:textId="77777777" w:rsidR="00471546" w:rsidRPr="000721FC" w:rsidRDefault="00471546" w:rsidP="000721FC">
      <w:pPr>
        <w:ind w:firstLine="709"/>
        <w:contextualSpacing/>
        <w:rPr>
          <w:color w:val="000000" w:themeColor="text1"/>
        </w:rPr>
      </w:pPr>
    </w:p>
    <w:p w14:paraId="3D887343" w14:textId="77777777" w:rsidR="00471546" w:rsidRPr="000721FC" w:rsidRDefault="00471546" w:rsidP="000721FC">
      <w:pPr>
        <w:ind w:firstLine="709"/>
        <w:contextualSpacing/>
        <w:rPr>
          <w:color w:val="000000" w:themeColor="text1"/>
        </w:rPr>
      </w:pPr>
      <w:r w:rsidRPr="000721FC">
        <w:rPr>
          <w:color w:val="000000" w:themeColor="text1"/>
        </w:rPr>
        <w:t xml:space="preserve">В частности, для поля </w:t>
      </w:r>
      <m:oMath>
        <m:r>
          <w:rPr>
            <w:rFonts w:ascii="Cambria Math" w:hAnsi="Cambria Math"/>
          </w:rPr>
          <m:t>GF</m:t>
        </m:r>
        <m:d>
          <m:dPr>
            <m:ctrlPr>
              <w:rPr>
                <w:rFonts w:ascii="Cambria Math" w:hAnsi="Cambria Math"/>
                <w:i/>
              </w:rPr>
            </m:ctrlPr>
          </m:dPr>
          <m:e>
            <m:r>
              <w:rPr>
                <w:rFonts w:ascii="Cambria Math" w:hAnsi="Cambria Math"/>
              </w:rPr>
              <m:t>17</m:t>
            </m:r>
          </m:e>
        </m:d>
      </m:oMath>
      <w:r w:rsidRPr="000721FC">
        <w:rPr>
          <w:color w:val="000000" w:themeColor="text1"/>
        </w:rPr>
        <w:t xml:space="preserve"> такие элементы равны</w:t>
      </w:r>
    </w:p>
    <w:p w14:paraId="36BAA75C" w14:textId="77777777" w:rsidR="00471546" w:rsidRPr="000721FC" w:rsidRDefault="00471546" w:rsidP="000721FC">
      <w:pPr>
        <w:ind w:firstLine="709"/>
        <w:contextualSpacing/>
        <w:rPr>
          <w:color w:val="000000" w:themeColor="text1"/>
        </w:rPr>
      </w:pPr>
    </w:p>
    <w:p w14:paraId="31B33BFB" w14:textId="77777777" w:rsidR="00471546" w:rsidRPr="000721FC" w:rsidRDefault="00287388" w:rsidP="002938BF">
      <w:pPr>
        <w:tabs>
          <w:tab w:val="left" w:pos="9214"/>
        </w:tabs>
        <w:ind w:firstLine="4395"/>
        <w:contextualSpacing/>
      </w:pPr>
      <m:oMath>
        <m:sSub>
          <m:sSubPr>
            <m:ctrlPr>
              <w:rPr>
                <w:rFonts w:ascii="Cambria Math" w:hAnsi="Cambria Math"/>
                <w:i/>
                <w:color w:val="000000" w:themeColor="text1"/>
              </w:rPr>
            </m:ctrlPr>
          </m:sSubPr>
          <m:e>
            <m:d>
              <m:dPr>
                <m:ctrlPr>
                  <w:rPr>
                    <w:rFonts w:ascii="Cambria Math" w:hAnsi="Cambria Math"/>
                    <w:i/>
                    <w:color w:val="000000" w:themeColor="text1"/>
                  </w:rPr>
                </m:ctrlPr>
              </m:dPr>
              <m:e>
                <m:rad>
                  <m:radPr>
                    <m:ctrlPr>
                      <w:rPr>
                        <w:rFonts w:ascii="Cambria Math" w:hAnsi="Cambria Math"/>
                        <w:i/>
                        <w:color w:val="000000" w:themeColor="text1"/>
                      </w:rPr>
                    </m:ctrlPr>
                  </m:radPr>
                  <m:deg>
                    <m:r>
                      <w:rPr>
                        <w:rFonts w:ascii="Cambria Math" w:hAnsi="Cambria Math"/>
                        <w:color w:val="000000" w:themeColor="text1"/>
                      </w:rPr>
                      <m:t>16</m:t>
                    </m:r>
                  </m:deg>
                  <m:e>
                    <m:r>
                      <w:rPr>
                        <w:rFonts w:ascii="Cambria Math" w:hAnsi="Cambria Math"/>
                        <w:color w:val="000000" w:themeColor="text1"/>
                      </w:rPr>
                      <m:t>1</m:t>
                    </m:r>
                  </m:e>
                </m:rad>
              </m:e>
            </m:d>
          </m:e>
          <m:sub>
            <m:r>
              <w:rPr>
                <w:rFonts w:ascii="Cambria Math" w:hAnsi="Cambria Math"/>
                <w:color w:val="000000" w:themeColor="text1"/>
              </w:rPr>
              <m:t>1</m:t>
            </m:r>
          </m:sub>
        </m:sSub>
        <m:r>
          <w:rPr>
            <w:rFonts w:ascii="Cambria Math" w:hAnsi="Cambria Math"/>
            <w:color w:val="000000" w:themeColor="text1"/>
          </w:rPr>
          <m:t>=-1</m:t>
        </m:r>
      </m:oMath>
      <w:r w:rsidR="00471546" w:rsidRPr="000721FC">
        <w:tab/>
        <w:t>(10)</w:t>
      </w:r>
    </w:p>
    <w:p w14:paraId="4410D191" w14:textId="77777777" w:rsidR="00471546" w:rsidRPr="000721FC" w:rsidRDefault="00471546" w:rsidP="000721FC">
      <w:pPr>
        <w:ind w:firstLine="709"/>
        <w:contextualSpacing/>
        <w:rPr>
          <w:color w:val="000000" w:themeColor="text1"/>
        </w:rPr>
      </w:pPr>
    </w:p>
    <w:p w14:paraId="54448928" w14:textId="77777777" w:rsidR="00471546" w:rsidRPr="000721FC" w:rsidRDefault="00287388" w:rsidP="002938BF">
      <w:pPr>
        <w:tabs>
          <w:tab w:val="left" w:pos="9214"/>
        </w:tabs>
        <w:ind w:firstLine="4253"/>
        <w:contextualSpacing/>
      </w:pPr>
      <m:oMath>
        <m:sSub>
          <m:sSubPr>
            <m:ctrlPr>
              <w:rPr>
                <w:rFonts w:ascii="Cambria Math" w:hAnsi="Cambria Math"/>
                <w:i/>
                <w:color w:val="000000" w:themeColor="text1"/>
              </w:rPr>
            </m:ctrlPr>
          </m:sSubPr>
          <m:e>
            <m:d>
              <m:dPr>
                <m:ctrlPr>
                  <w:rPr>
                    <w:rFonts w:ascii="Cambria Math" w:hAnsi="Cambria Math"/>
                    <w:i/>
                    <w:color w:val="000000" w:themeColor="text1"/>
                  </w:rPr>
                </m:ctrlPr>
              </m:dPr>
              <m:e>
                <m:rad>
                  <m:radPr>
                    <m:ctrlPr>
                      <w:rPr>
                        <w:rFonts w:ascii="Cambria Math" w:hAnsi="Cambria Math"/>
                        <w:i/>
                        <w:color w:val="000000" w:themeColor="text1"/>
                      </w:rPr>
                    </m:ctrlPr>
                  </m:radPr>
                  <m:deg>
                    <m:r>
                      <w:rPr>
                        <w:rFonts w:ascii="Cambria Math" w:hAnsi="Cambria Math"/>
                        <w:color w:val="000000" w:themeColor="text1"/>
                      </w:rPr>
                      <m:t>16</m:t>
                    </m:r>
                  </m:deg>
                  <m:e>
                    <m:r>
                      <w:rPr>
                        <w:rFonts w:ascii="Cambria Math" w:hAnsi="Cambria Math"/>
                        <w:color w:val="000000" w:themeColor="text1"/>
                      </w:rPr>
                      <m:t>1</m:t>
                    </m:r>
                  </m:e>
                </m:rad>
              </m:e>
            </m:d>
          </m:e>
          <m:sub>
            <m:r>
              <w:rPr>
                <w:rFonts w:ascii="Cambria Math" w:hAnsi="Cambria Math"/>
                <w:color w:val="000000" w:themeColor="text1"/>
              </w:rPr>
              <m:t>2</m:t>
            </m:r>
          </m:sub>
        </m:sSub>
        <m:r>
          <w:rPr>
            <w:rFonts w:ascii="Cambria Math" w:hAnsi="Cambria Math"/>
            <w:color w:val="000000" w:themeColor="text1"/>
          </w:rPr>
          <m:t>=4;-4</m:t>
        </m:r>
      </m:oMath>
      <w:r w:rsidR="00471546" w:rsidRPr="000721FC">
        <w:tab/>
        <w:t>(11)</w:t>
      </w:r>
    </w:p>
    <w:p w14:paraId="644EA96F" w14:textId="77777777" w:rsidR="00471546" w:rsidRPr="000721FC" w:rsidRDefault="00471546" w:rsidP="000721FC">
      <w:pPr>
        <w:ind w:firstLine="709"/>
        <w:contextualSpacing/>
        <w:rPr>
          <w:color w:val="000000" w:themeColor="text1"/>
        </w:rPr>
      </w:pPr>
    </w:p>
    <w:p w14:paraId="38C6E25D" w14:textId="77777777" w:rsidR="00471546" w:rsidRPr="000721FC" w:rsidRDefault="00287388" w:rsidP="002938BF">
      <w:pPr>
        <w:tabs>
          <w:tab w:val="left" w:pos="9214"/>
        </w:tabs>
        <w:ind w:firstLine="3969"/>
        <w:contextualSpacing/>
      </w:pPr>
      <m:oMath>
        <m:sSub>
          <m:sSubPr>
            <m:ctrlPr>
              <w:rPr>
                <w:rFonts w:ascii="Cambria Math" w:hAnsi="Cambria Math"/>
                <w:i/>
                <w:color w:val="000000" w:themeColor="text1"/>
              </w:rPr>
            </m:ctrlPr>
          </m:sSubPr>
          <m:e>
            <m:d>
              <m:dPr>
                <m:ctrlPr>
                  <w:rPr>
                    <w:rFonts w:ascii="Cambria Math" w:hAnsi="Cambria Math"/>
                    <w:i/>
                    <w:color w:val="000000" w:themeColor="text1"/>
                  </w:rPr>
                </m:ctrlPr>
              </m:dPr>
              <m:e>
                <m:rad>
                  <m:radPr>
                    <m:ctrlPr>
                      <w:rPr>
                        <w:rFonts w:ascii="Cambria Math" w:hAnsi="Cambria Math"/>
                        <w:i/>
                        <w:color w:val="000000" w:themeColor="text1"/>
                      </w:rPr>
                    </m:ctrlPr>
                  </m:radPr>
                  <m:deg>
                    <m:r>
                      <w:rPr>
                        <w:rFonts w:ascii="Cambria Math" w:hAnsi="Cambria Math"/>
                        <w:color w:val="000000" w:themeColor="text1"/>
                      </w:rPr>
                      <m:t>16</m:t>
                    </m:r>
                  </m:deg>
                  <m:e>
                    <m:r>
                      <w:rPr>
                        <w:rFonts w:ascii="Cambria Math" w:hAnsi="Cambria Math"/>
                        <w:color w:val="000000" w:themeColor="text1"/>
                      </w:rPr>
                      <m:t>1</m:t>
                    </m:r>
                  </m:e>
                </m:rad>
              </m:e>
            </m:d>
          </m:e>
          <m:sub>
            <m:r>
              <w:rPr>
                <w:rFonts w:ascii="Cambria Math" w:hAnsi="Cambria Math"/>
                <w:color w:val="000000" w:themeColor="text1"/>
              </w:rPr>
              <m:t>3</m:t>
            </m:r>
          </m:sub>
        </m:sSub>
        <m:r>
          <w:rPr>
            <w:rFonts w:ascii="Cambria Math" w:hAnsi="Cambria Math"/>
            <w:color w:val="000000" w:themeColor="text1"/>
          </w:rPr>
          <m:t>=2;8;-8;-2</m:t>
        </m:r>
      </m:oMath>
      <w:r w:rsidR="00471546" w:rsidRPr="000721FC">
        <w:tab/>
        <w:t>(12)</w:t>
      </w:r>
    </w:p>
    <w:p w14:paraId="40E6D7DC" w14:textId="77777777" w:rsidR="00471546" w:rsidRPr="000721FC" w:rsidRDefault="00471546" w:rsidP="000721FC">
      <w:pPr>
        <w:ind w:firstLine="709"/>
        <w:contextualSpacing/>
        <w:rPr>
          <w:color w:val="000000" w:themeColor="text1"/>
        </w:rPr>
      </w:pPr>
    </w:p>
    <w:p w14:paraId="72F3F719" w14:textId="77777777" w:rsidR="00471546" w:rsidRPr="000721FC" w:rsidRDefault="00287388" w:rsidP="002938BF">
      <w:pPr>
        <w:tabs>
          <w:tab w:val="left" w:pos="9214"/>
        </w:tabs>
        <w:ind w:firstLine="3119"/>
        <w:contextualSpacing/>
      </w:pPr>
      <m:oMath>
        <m:sSub>
          <m:sSubPr>
            <m:ctrlPr>
              <w:rPr>
                <w:rFonts w:ascii="Cambria Math" w:hAnsi="Cambria Math"/>
                <w:i/>
                <w:color w:val="000000" w:themeColor="text1"/>
              </w:rPr>
            </m:ctrlPr>
          </m:sSubPr>
          <m:e>
            <m:d>
              <m:dPr>
                <m:ctrlPr>
                  <w:rPr>
                    <w:rFonts w:ascii="Cambria Math" w:hAnsi="Cambria Math"/>
                    <w:i/>
                    <w:color w:val="000000" w:themeColor="text1"/>
                  </w:rPr>
                </m:ctrlPr>
              </m:dPr>
              <m:e>
                <m:rad>
                  <m:radPr>
                    <m:ctrlPr>
                      <w:rPr>
                        <w:rFonts w:ascii="Cambria Math" w:hAnsi="Cambria Math"/>
                        <w:i/>
                        <w:color w:val="000000" w:themeColor="text1"/>
                      </w:rPr>
                    </m:ctrlPr>
                  </m:radPr>
                  <m:deg>
                    <m:r>
                      <w:rPr>
                        <w:rFonts w:ascii="Cambria Math" w:hAnsi="Cambria Math"/>
                        <w:color w:val="000000" w:themeColor="text1"/>
                      </w:rPr>
                      <m:t>16</m:t>
                    </m:r>
                  </m:deg>
                  <m:e>
                    <m:r>
                      <w:rPr>
                        <w:rFonts w:ascii="Cambria Math" w:hAnsi="Cambria Math"/>
                        <w:color w:val="000000" w:themeColor="text1"/>
                      </w:rPr>
                      <m:t>1</m:t>
                    </m:r>
                  </m:e>
                </m:rad>
              </m:e>
            </m:d>
          </m:e>
          <m:sub>
            <m:r>
              <w:rPr>
                <w:rFonts w:ascii="Cambria Math" w:hAnsi="Cambria Math"/>
                <w:color w:val="000000" w:themeColor="text1"/>
              </w:rPr>
              <m:t>4</m:t>
            </m:r>
          </m:sub>
        </m:sSub>
        <m:r>
          <w:rPr>
            <w:rFonts w:ascii="Cambria Math" w:hAnsi="Cambria Math"/>
            <w:color w:val="000000" w:themeColor="text1"/>
          </w:rPr>
          <m:t>=3;5;6;7;-7;-6;-5;-3</m:t>
        </m:r>
      </m:oMath>
      <w:r w:rsidR="00471546" w:rsidRPr="000721FC">
        <w:tab/>
        <w:t>(13)</w:t>
      </w:r>
    </w:p>
    <w:p w14:paraId="145B74AB" w14:textId="77777777" w:rsidR="00471546" w:rsidRPr="000721FC" w:rsidRDefault="00471546" w:rsidP="000721FC">
      <w:pPr>
        <w:ind w:firstLine="709"/>
        <w:contextualSpacing/>
        <w:rPr>
          <w:color w:val="000000" w:themeColor="text1"/>
        </w:rPr>
      </w:pPr>
    </w:p>
    <w:p w14:paraId="13977DE5" w14:textId="77777777" w:rsidR="00471546" w:rsidRPr="000721FC" w:rsidRDefault="00471546" w:rsidP="000721FC">
      <w:pPr>
        <w:ind w:firstLine="709"/>
        <w:contextualSpacing/>
        <w:rPr>
          <w:color w:val="000000" w:themeColor="text1"/>
        </w:rPr>
      </w:pPr>
      <w:r w:rsidRPr="000721FC">
        <w:rPr>
          <w:color w:val="000000" w:themeColor="text1"/>
        </w:rPr>
        <w:t xml:space="preserve">Возможность использования представления (8) следует из общей теории полей Галуа. Действительно, все мощности любого примитивного элемента </w:t>
      </w:r>
      <m:oMath>
        <m:r>
          <w:rPr>
            <w:rFonts w:ascii="Cambria Math" w:hAnsi="Cambria Math"/>
            <w:color w:val="000000" w:themeColor="text1"/>
            <w:lang w:val="en-US"/>
          </w:rPr>
          <m:t>y</m:t>
        </m:r>
      </m:oMath>
      <w:r w:rsidRPr="000721FC">
        <w:rPr>
          <w:color w:val="000000" w:themeColor="text1"/>
        </w:rPr>
        <w:t xml:space="preserve"> рассматриваемого поля от 0 до 15 различны. В то же время все эти мощности являются корнями уравнения (5), то есть исчерпывают элементы поля.</w:t>
      </w:r>
    </w:p>
    <w:p w14:paraId="35C56F64" w14:textId="77777777" w:rsidR="00471546" w:rsidRPr="000721FC" w:rsidRDefault="00471546" w:rsidP="000721FC">
      <w:pPr>
        <w:ind w:firstLine="709"/>
        <w:contextualSpacing/>
        <w:rPr>
          <w:color w:val="000000" w:themeColor="text1"/>
        </w:rPr>
      </w:pPr>
      <w:r w:rsidRPr="000721FC">
        <w:rPr>
          <w:color w:val="000000" w:themeColor="text1"/>
        </w:rPr>
        <w:t xml:space="preserve">Рассмотрим степень </w:t>
      </w:r>
      <m:oMath>
        <m:sSup>
          <m:sSupPr>
            <m:ctrlPr>
              <w:rPr>
                <w:rFonts w:ascii="Cambria Math" w:hAnsi="Cambria Math"/>
                <w:i/>
                <w:color w:val="000000" w:themeColor="text1"/>
                <w:lang w:val="en-US"/>
              </w:rPr>
            </m:ctrlPr>
          </m:sSupPr>
          <m:e>
            <m:r>
              <w:rPr>
                <w:rFonts w:ascii="Cambria Math" w:hAnsi="Cambria Math"/>
                <w:color w:val="000000" w:themeColor="text1"/>
                <w:lang w:val="en-US"/>
              </w:rPr>
              <m:t>y</m:t>
            </m:r>
          </m:e>
          <m:sup>
            <m:r>
              <w:rPr>
                <w:rFonts w:ascii="Cambria Math" w:hAnsi="Cambria Math"/>
                <w:color w:val="000000" w:themeColor="text1"/>
                <w:lang w:val="en-US"/>
              </w:rPr>
              <m:t>m</m:t>
            </m:r>
          </m:sup>
        </m:sSup>
      </m:oMath>
      <w:r w:rsidRPr="000721FC">
        <w:rPr>
          <w:color w:val="000000" w:themeColor="text1"/>
        </w:rPr>
        <w:t xml:space="preserve">и представим число </w:t>
      </w:r>
      <w:r w:rsidRPr="000721FC">
        <w:rPr>
          <w:color w:val="000000" w:themeColor="text1"/>
          <w:lang w:val="en-US"/>
        </w:rPr>
        <w:t>m</w:t>
      </w:r>
      <w:r w:rsidRPr="000721FC">
        <w:rPr>
          <w:color w:val="000000" w:themeColor="text1"/>
        </w:rPr>
        <w:t xml:space="preserve">, где </w:t>
      </w:r>
      <m:oMath>
        <m:r>
          <w:rPr>
            <w:rFonts w:ascii="Cambria Math" w:hAnsi="Cambria Math"/>
            <w:color w:val="000000" w:themeColor="text1"/>
          </w:rPr>
          <m:t>0≤m≤15</m:t>
        </m:r>
      </m:oMath>
      <w:r w:rsidRPr="000721FC">
        <w:rPr>
          <w:color w:val="000000" w:themeColor="text1"/>
        </w:rPr>
        <w:t xml:space="preserve">  в двоичной форме</w:t>
      </w:r>
    </w:p>
    <w:p w14:paraId="724F27D1" w14:textId="77777777" w:rsidR="00471546" w:rsidRPr="000721FC" w:rsidRDefault="00471546" w:rsidP="000721FC">
      <w:pPr>
        <w:ind w:firstLine="709"/>
        <w:contextualSpacing/>
        <w:rPr>
          <w:color w:val="000000" w:themeColor="text1"/>
        </w:rPr>
      </w:pPr>
    </w:p>
    <w:p w14:paraId="61B76A9E" w14:textId="77777777" w:rsidR="00471546" w:rsidRPr="000721FC" w:rsidRDefault="00471546" w:rsidP="002938BF">
      <w:pPr>
        <w:tabs>
          <w:tab w:val="left" w:pos="9214"/>
        </w:tabs>
        <w:ind w:firstLine="3969"/>
        <w:contextualSpacing/>
      </w:pPr>
      <m:oMath>
        <m:r>
          <w:rPr>
            <w:rFonts w:ascii="Cambria Math" w:hAnsi="Cambria Math"/>
            <w:color w:val="000000" w:themeColor="text1"/>
          </w:rPr>
          <m:t>m=</m:t>
        </m:r>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4</m:t>
            </m:r>
          </m:sub>
        </m:sSub>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3</m:t>
            </m:r>
          </m:sub>
        </m:sSub>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2</m:t>
            </m:r>
          </m:sub>
        </m:sSub>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1</m:t>
            </m:r>
          </m:sub>
        </m:sSub>
      </m:oMath>
      <w:r w:rsidRPr="000721FC">
        <w:tab/>
        <w:t>(14)</w:t>
      </w:r>
    </w:p>
    <w:p w14:paraId="54822C9A" w14:textId="77777777" w:rsidR="00471546" w:rsidRPr="000721FC" w:rsidRDefault="00471546" w:rsidP="000721FC">
      <w:pPr>
        <w:ind w:firstLine="709"/>
        <w:contextualSpacing/>
      </w:pPr>
    </w:p>
    <w:p w14:paraId="20F5FDCB" w14:textId="77777777" w:rsidR="00471546" w:rsidRPr="000721FC" w:rsidRDefault="00471546" w:rsidP="002938BF">
      <w:pPr>
        <w:ind w:firstLine="0"/>
        <w:contextualSpacing/>
        <w:rPr>
          <w:color w:val="000000" w:themeColor="text1"/>
        </w:rPr>
      </w:pPr>
      <w:r w:rsidRPr="000721FC">
        <w:rPr>
          <w:color w:val="000000" w:themeColor="text1"/>
        </w:rPr>
        <w:t xml:space="preserve">где </w:t>
      </w:r>
      <m:oMath>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i</m:t>
            </m:r>
          </m:sub>
        </m:sSub>
      </m:oMath>
      <w:r w:rsidRPr="000721FC">
        <w:rPr>
          <w:color w:val="000000" w:themeColor="text1"/>
        </w:rPr>
        <w:t xml:space="preserve"> двоичные символы, т.е.</w:t>
      </w:r>
    </w:p>
    <w:p w14:paraId="1816132A" w14:textId="77777777" w:rsidR="00471546" w:rsidRPr="000721FC" w:rsidRDefault="00471546" w:rsidP="000721FC">
      <w:pPr>
        <w:ind w:firstLine="709"/>
        <w:contextualSpacing/>
        <w:rPr>
          <w:color w:val="000000" w:themeColor="text1"/>
        </w:rPr>
      </w:pPr>
    </w:p>
    <w:p w14:paraId="21E9F180" w14:textId="77777777" w:rsidR="00471546" w:rsidRPr="000721FC" w:rsidRDefault="00471546" w:rsidP="002938BF">
      <w:pPr>
        <w:tabs>
          <w:tab w:val="left" w:pos="9214"/>
        </w:tabs>
        <w:ind w:firstLine="2552"/>
        <w:contextualSpacing/>
      </w:pPr>
      <m:oMath>
        <m:r>
          <w:rPr>
            <w:rFonts w:ascii="Cambria Math" w:hAnsi="Cambria Math"/>
            <w:color w:val="000000" w:themeColor="text1"/>
          </w:rPr>
          <m:t>m=</m:t>
        </m:r>
        <m:sSup>
          <m:sSupPr>
            <m:ctrlPr>
              <w:rPr>
                <w:rFonts w:ascii="Cambria Math" w:hAnsi="Cambria Math"/>
                <w:i/>
                <w:color w:val="000000" w:themeColor="text1"/>
                <w:lang w:val="en-US"/>
              </w:rPr>
            </m:ctrlPr>
          </m:sSupPr>
          <m:e>
            <m:r>
              <w:rPr>
                <w:rFonts w:ascii="Cambria Math" w:hAnsi="Cambria Math"/>
                <w:color w:val="000000" w:themeColor="text1"/>
              </w:rPr>
              <m:t>2</m:t>
            </m:r>
          </m:e>
          <m:sup>
            <m:r>
              <w:rPr>
                <w:rFonts w:ascii="Cambria Math" w:hAnsi="Cambria Math"/>
                <w:color w:val="000000" w:themeColor="text1"/>
              </w:rPr>
              <m:t>3</m:t>
            </m:r>
          </m:sup>
        </m:sSup>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4</m:t>
            </m:r>
          </m:sub>
        </m:sSub>
        <m:r>
          <w:rPr>
            <w:rFonts w:ascii="Cambria Math" w:hAnsi="Cambria Math"/>
            <w:color w:val="000000" w:themeColor="text1"/>
          </w:rPr>
          <m:t>+</m:t>
        </m:r>
        <m:sSup>
          <m:sSupPr>
            <m:ctrlPr>
              <w:rPr>
                <w:rFonts w:ascii="Cambria Math" w:hAnsi="Cambria Math"/>
                <w:i/>
                <w:color w:val="000000" w:themeColor="text1"/>
                <w:lang w:val="en-US"/>
              </w:rPr>
            </m:ctrlPr>
          </m:sSupPr>
          <m:e>
            <m:r>
              <w:rPr>
                <w:rFonts w:ascii="Cambria Math" w:hAnsi="Cambria Math"/>
                <w:color w:val="000000" w:themeColor="text1"/>
              </w:rPr>
              <m:t>2</m:t>
            </m:r>
          </m:e>
          <m:sup>
            <m:r>
              <w:rPr>
                <w:rFonts w:ascii="Cambria Math" w:hAnsi="Cambria Math"/>
                <w:color w:val="000000" w:themeColor="text1"/>
              </w:rPr>
              <m:t>2</m:t>
            </m:r>
          </m:sup>
        </m:sSup>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3</m:t>
            </m:r>
          </m:sub>
        </m:sSub>
        <m:r>
          <w:rPr>
            <w:rFonts w:ascii="Cambria Math" w:hAnsi="Cambria Math"/>
            <w:color w:val="000000" w:themeColor="text1"/>
          </w:rPr>
          <m:t>+</m:t>
        </m:r>
        <m:sSup>
          <m:sSupPr>
            <m:ctrlPr>
              <w:rPr>
                <w:rFonts w:ascii="Cambria Math" w:hAnsi="Cambria Math"/>
                <w:i/>
                <w:color w:val="000000" w:themeColor="text1"/>
                <w:lang w:val="en-US"/>
              </w:rPr>
            </m:ctrlPr>
          </m:sSupPr>
          <m:e>
            <m:r>
              <w:rPr>
                <w:rFonts w:ascii="Cambria Math" w:hAnsi="Cambria Math"/>
                <w:color w:val="000000" w:themeColor="text1"/>
              </w:rPr>
              <m:t>2</m:t>
            </m:r>
          </m:e>
          <m:sup>
            <m:r>
              <w:rPr>
                <w:rFonts w:ascii="Cambria Math" w:hAnsi="Cambria Math"/>
                <w:color w:val="000000" w:themeColor="text1"/>
              </w:rPr>
              <m:t>1</m:t>
            </m:r>
          </m:sup>
        </m:sSup>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2</m:t>
            </m:r>
          </m:sub>
        </m:sSub>
        <m:r>
          <w:rPr>
            <w:rFonts w:ascii="Cambria Math" w:hAnsi="Cambria Math"/>
            <w:color w:val="000000" w:themeColor="text1"/>
          </w:rPr>
          <m:t>+</m:t>
        </m:r>
        <m:sSup>
          <m:sSupPr>
            <m:ctrlPr>
              <w:rPr>
                <w:rFonts w:ascii="Cambria Math" w:hAnsi="Cambria Math"/>
                <w:i/>
                <w:color w:val="000000" w:themeColor="text1"/>
                <w:lang w:val="en-US"/>
              </w:rPr>
            </m:ctrlPr>
          </m:sSupPr>
          <m:e>
            <m:r>
              <w:rPr>
                <w:rFonts w:ascii="Cambria Math" w:hAnsi="Cambria Math"/>
                <w:color w:val="000000" w:themeColor="text1"/>
              </w:rPr>
              <m:t>2</m:t>
            </m:r>
          </m:e>
          <m:sup>
            <m:r>
              <w:rPr>
                <w:rFonts w:ascii="Cambria Math" w:hAnsi="Cambria Math"/>
                <w:color w:val="000000" w:themeColor="text1"/>
              </w:rPr>
              <m:t>0</m:t>
            </m:r>
          </m:sup>
        </m:sSup>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1</m:t>
            </m:r>
          </m:sub>
        </m:sSub>
      </m:oMath>
      <w:r w:rsidRPr="000721FC">
        <w:tab/>
        <w:t>(15)</w:t>
      </w:r>
    </w:p>
    <w:p w14:paraId="26E27AAB" w14:textId="77777777" w:rsidR="00471546" w:rsidRPr="000721FC" w:rsidRDefault="00471546" w:rsidP="000721FC">
      <w:pPr>
        <w:ind w:firstLine="709"/>
        <w:contextualSpacing/>
      </w:pPr>
    </w:p>
    <w:p w14:paraId="5988AA51" w14:textId="77777777" w:rsidR="00471546" w:rsidRPr="000721FC" w:rsidRDefault="00471546" w:rsidP="000721FC">
      <w:pPr>
        <w:ind w:firstLine="709"/>
        <w:contextualSpacing/>
        <w:rPr>
          <w:color w:val="000000" w:themeColor="text1"/>
        </w:rPr>
      </w:pPr>
      <w:r w:rsidRPr="000721FC">
        <w:rPr>
          <w:color w:val="000000" w:themeColor="text1"/>
        </w:rPr>
        <w:t xml:space="preserve">Таким образом, степень </w:t>
      </w:r>
      <m:oMath>
        <m:sSup>
          <m:sSupPr>
            <m:ctrlPr>
              <w:rPr>
                <w:rFonts w:ascii="Cambria Math" w:hAnsi="Cambria Math"/>
                <w:i/>
                <w:color w:val="000000" w:themeColor="text1"/>
              </w:rPr>
            </m:ctrlPr>
          </m:sSupPr>
          <m:e>
            <m:r>
              <w:rPr>
                <w:rFonts w:ascii="Cambria Math" w:hAnsi="Cambria Math"/>
                <w:color w:val="000000" w:themeColor="text1"/>
              </w:rPr>
              <m:t>y</m:t>
            </m:r>
          </m:e>
          <m:sup>
            <m:r>
              <w:rPr>
                <w:rFonts w:ascii="Cambria Math" w:hAnsi="Cambria Math"/>
                <w:color w:val="000000" w:themeColor="text1"/>
              </w:rPr>
              <m:t>m</m:t>
            </m:r>
          </m:sup>
        </m:sSup>
      </m:oMath>
      <w:r w:rsidRPr="000721FC">
        <w:rPr>
          <w:color w:val="000000" w:themeColor="text1"/>
        </w:rPr>
        <w:t xml:space="preserve"> можно представить в виде</w:t>
      </w:r>
    </w:p>
    <w:p w14:paraId="6AFAC81B" w14:textId="77777777" w:rsidR="00471546" w:rsidRPr="000721FC" w:rsidRDefault="00471546" w:rsidP="000721FC">
      <w:pPr>
        <w:ind w:firstLine="709"/>
        <w:contextualSpacing/>
        <w:rPr>
          <w:color w:val="000000" w:themeColor="text1"/>
        </w:rPr>
      </w:pPr>
    </w:p>
    <w:p w14:paraId="31DB961E" w14:textId="77777777" w:rsidR="00471546" w:rsidRPr="000721FC" w:rsidRDefault="00287388" w:rsidP="002938BF">
      <w:pPr>
        <w:tabs>
          <w:tab w:val="left" w:pos="9214"/>
        </w:tabs>
        <w:ind w:firstLine="2977"/>
        <w:contextualSpacing/>
      </w:pPr>
      <m:oMath>
        <m:sSup>
          <m:sSupPr>
            <m:ctrlPr>
              <w:rPr>
                <w:rFonts w:ascii="Cambria Math" w:hAnsi="Cambria Math"/>
                <w:i/>
                <w:color w:val="000000" w:themeColor="text1"/>
                <w:lang w:val="en-US"/>
              </w:rPr>
            </m:ctrlPr>
          </m:sSupPr>
          <m:e>
            <m:r>
              <w:rPr>
                <w:rFonts w:ascii="Cambria Math" w:hAnsi="Cambria Math"/>
                <w:color w:val="000000" w:themeColor="text1"/>
                <w:lang w:val="en-US"/>
              </w:rPr>
              <m:t>y</m:t>
            </m:r>
          </m:e>
          <m:sup>
            <m:r>
              <w:rPr>
                <w:rFonts w:ascii="Cambria Math" w:hAnsi="Cambria Math"/>
                <w:color w:val="000000" w:themeColor="text1"/>
                <w:lang w:val="en-US"/>
              </w:rPr>
              <m:t>m</m:t>
            </m:r>
          </m:sup>
        </m:sSup>
        <m:r>
          <w:rPr>
            <w:rFonts w:ascii="Cambria Math" w:hAnsi="Cambria Math"/>
            <w:color w:val="000000" w:themeColor="text1"/>
          </w:rPr>
          <m:t>=</m:t>
        </m:r>
        <m:sSup>
          <m:sSupPr>
            <m:ctrlPr>
              <w:rPr>
                <w:rFonts w:ascii="Cambria Math" w:hAnsi="Cambria Math"/>
                <w:i/>
                <w:color w:val="000000" w:themeColor="text1"/>
              </w:rPr>
            </m:ctrlPr>
          </m:sSupPr>
          <m:e>
            <m:d>
              <m:dPr>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y</m:t>
                    </m:r>
                  </m:e>
                  <m:sup>
                    <m:r>
                      <w:rPr>
                        <w:rFonts w:ascii="Cambria Math" w:hAnsi="Cambria Math"/>
                        <w:color w:val="000000" w:themeColor="text1"/>
                      </w:rPr>
                      <m:t>8</m:t>
                    </m:r>
                  </m:sup>
                </m:sSup>
              </m:e>
            </m:d>
          </m:e>
          <m:sup>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4</m:t>
                </m:r>
              </m:sub>
            </m:sSub>
          </m:sup>
        </m:sSup>
        <m:sSup>
          <m:sSupPr>
            <m:ctrlPr>
              <w:rPr>
                <w:rFonts w:ascii="Cambria Math" w:hAnsi="Cambria Math"/>
                <w:i/>
                <w:color w:val="000000" w:themeColor="text1"/>
              </w:rPr>
            </m:ctrlPr>
          </m:sSupPr>
          <m:e>
            <m:d>
              <m:dPr>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y</m:t>
                    </m:r>
                  </m:e>
                  <m:sup>
                    <m:r>
                      <w:rPr>
                        <w:rFonts w:ascii="Cambria Math" w:hAnsi="Cambria Math"/>
                        <w:color w:val="000000" w:themeColor="text1"/>
                      </w:rPr>
                      <m:t>4</m:t>
                    </m:r>
                  </m:sup>
                </m:sSup>
              </m:e>
            </m:d>
          </m:e>
          <m:sup>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3</m:t>
                </m:r>
              </m:sub>
            </m:sSub>
          </m:sup>
        </m:sSup>
        <m:sSup>
          <m:sSupPr>
            <m:ctrlPr>
              <w:rPr>
                <w:rFonts w:ascii="Cambria Math" w:hAnsi="Cambria Math"/>
                <w:i/>
                <w:color w:val="000000" w:themeColor="text1"/>
              </w:rPr>
            </m:ctrlPr>
          </m:sSupPr>
          <m:e>
            <m:d>
              <m:dPr>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y</m:t>
                    </m:r>
                  </m:e>
                  <m:sup>
                    <m:r>
                      <w:rPr>
                        <w:rFonts w:ascii="Cambria Math" w:hAnsi="Cambria Math"/>
                        <w:color w:val="000000" w:themeColor="text1"/>
                      </w:rPr>
                      <m:t>2</m:t>
                    </m:r>
                  </m:sup>
                </m:sSup>
              </m:e>
            </m:d>
          </m:e>
          <m:sup>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2</m:t>
                </m:r>
              </m:sub>
            </m:sSub>
          </m:sup>
        </m:sSup>
        <m:sSup>
          <m:sSupPr>
            <m:ctrlPr>
              <w:rPr>
                <w:rFonts w:ascii="Cambria Math" w:hAnsi="Cambria Math"/>
                <w:i/>
                <w:color w:val="000000" w:themeColor="text1"/>
              </w:rPr>
            </m:ctrlPr>
          </m:sSupPr>
          <m:e>
            <m:d>
              <m:dPr>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y</m:t>
                    </m:r>
                  </m:e>
                  <m:sup>
                    <m:r>
                      <w:rPr>
                        <w:rFonts w:ascii="Cambria Math" w:hAnsi="Cambria Math"/>
                        <w:color w:val="000000" w:themeColor="text1"/>
                      </w:rPr>
                      <m:t>1</m:t>
                    </m:r>
                  </m:sup>
                </m:sSup>
              </m:e>
            </m:d>
          </m:e>
          <m:sup>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1</m:t>
                </m:r>
              </m:sub>
            </m:sSub>
          </m:sup>
        </m:sSup>
      </m:oMath>
      <w:r w:rsidR="00471546" w:rsidRPr="000721FC">
        <w:tab/>
        <w:t>(16)</w:t>
      </w:r>
    </w:p>
    <w:p w14:paraId="501ABC5D" w14:textId="77777777" w:rsidR="00471546" w:rsidRPr="000721FC" w:rsidRDefault="00471546" w:rsidP="000721FC">
      <w:pPr>
        <w:ind w:firstLine="709"/>
        <w:contextualSpacing/>
        <w:rPr>
          <w:color w:val="000000" w:themeColor="text1"/>
        </w:rPr>
      </w:pPr>
    </w:p>
    <w:p w14:paraId="2CB90FDB" w14:textId="77777777" w:rsidR="00471546" w:rsidRPr="000721FC" w:rsidRDefault="00471546" w:rsidP="000721FC">
      <w:pPr>
        <w:ind w:firstLine="709"/>
        <w:contextualSpacing/>
        <w:rPr>
          <w:color w:val="000000" w:themeColor="text1"/>
        </w:rPr>
      </w:pPr>
      <w:r w:rsidRPr="000721FC">
        <w:rPr>
          <w:color w:val="000000" w:themeColor="text1"/>
        </w:rPr>
        <w:t>Это выражение можно свести к виду (8), используя соотношения (10) - (13).</w:t>
      </w:r>
    </w:p>
    <w:p w14:paraId="52A216C1" w14:textId="77777777" w:rsidR="00471546" w:rsidRPr="000721FC" w:rsidRDefault="00471546" w:rsidP="000721FC">
      <w:pPr>
        <w:ind w:firstLine="709"/>
        <w:contextualSpacing/>
        <w:rPr>
          <w:color w:val="000000" w:themeColor="text1"/>
        </w:rPr>
      </w:pPr>
      <w:r w:rsidRPr="000721FC">
        <w:rPr>
          <w:color w:val="000000" w:themeColor="text1"/>
        </w:rPr>
        <w:t xml:space="preserve">Начиная с выражения вида (8), можно предложить чередующееся кодирование [29], которое также удобно рассмотреть на примере </w:t>
      </w:r>
      <m:oMath>
        <m:r>
          <w:rPr>
            <w:rFonts w:ascii="Cambria Math" w:hAnsi="Cambria Math"/>
          </w:rPr>
          <m:t>GF</m:t>
        </m:r>
        <m:d>
          <m:dPr>
            <m:ctrlPr>
              <w:rPr>
                <w:rFonts w:ascii="Cambria Math" w:hAnsi="Cambria Math"/>
                <w:i/>
              </w:rPr>
            </m:ctrlPr>
          </m:dPr>
          <m:e>
            <m:r>
              <w:rPr>
                <w:rFonts w:ascii="Cambria Math" w:hAnsi="Cambria Math"/>
              </w:rPr>
              <m:t>17</m:t>
            </m:r>
          </m:e>
        </m:d>
      </m:oMath>
      <w:r w:rsidRPr="000721FC">
        <w:rPr>
          <w:color w:val="000000" w:themeColor="text1"/>
        </w:rPr>
        <w:t xml:space="preserve"> поля.</w:t>
      </w:r>
    </w:p>
    <w:p w14:paraId="2F4FCDEB" w14:textId="77777777" w:rsidR="00471546" w:rsidRPr="000721FC" w:rsidRDefault="00471546" w:rsidP="000721FC">
      <w:pPr>
        <w:ind w:firstLine="709"/>
        <w:contextualSpacing/>
        <w:rPr>
          <w:color w:val="000000" w:themeColor="text1"/>
        </w:rPr>
      </w:pPr>
      <w:r w:rsidRPr="000721FC">
        <w:rPr>
          <w:color w:val="000000" w:themeColor="text1"/>
        </w:rPr>
        <w:t xml:space="preserve">Рассмотрим выражение для ненулевых элементов </w:t>
      </w:r>
      <m:oMath>
        <m:r>
          <w:rPr>
            <w:rFonts w:ascii="Cambria Math" w:hAnsi="Cambria Math"/>
          </w:rPr>
          <m:t>GF</m:t>
        </m:r>
        <m:d>
          <m:dPr>
            <m:ctrlPr>
              <w:rPr>
                <w:rFonts w:ascii="Cambria Math" w:hAnsi="Cambria Math"/>
                <w:i/>
              </w:rPr>
            </m:ctrlPr>
          </m:dPr>
          <m:e>
            <m:r>
              <w:rPr>
                <w:rFonts w:ascii="Cambria Math" w:hAnsi="Cambria Math"/>
              </w:rPr>
              <m:t>17</m:t>
            </m:r>
          </m:e>
        </m:d>
      </m:oMath>
      <w:r w:rsidRPr="000721FC">
        <w:rPr>
          <w:color w:val="000000" w:themeColor="text1"/>
        </w:rPr>
        <w:t xml:space="preserve"> поля</w:t>
      </w:r>
    </w:p>
    <w:p w14:paraId="239B881D" w14:textId="77777777" w:rsidR="00471546" w:rsidRPr="000721FC" w:rsidRDefault="00471546" w:rsidP="000721FC">
      <w:pPr>
        <w:ind w:firstLine="709"/>
        <w:contextualSpacing/>
        <w:rPr>
          <w:rFonts w:eastAsiaTheme="minorEastAsia"/>
        </w:rPr>
      </w:pPr>
    </w:p>
    <w:p w14:paraId="20C18EEA" w14:textId="77777777" w:rsidR="00471546" w:rsidRPr="000721FC" w:rsidRDefault="00471546" w:rsidP="002938BF">
      <w:pPr>
        <w:tabs>
          <w:tab w:val="left" w:pos="9214"/>
        </w:tabs>
        <w:ind w:firstLine="2835"/>
        <w:contextualSpacing/>
      </w:pPr>
      <m:oMath>
        <m:r>
          <w:rPr>
            <w:rFonts w:ascii="Cambria Math" w:hAnsi="Cambria Math"/>
            <w:color w:val="000000" w:themeColor="text1"/>
            <w:lang w:val="en-US"/>
          </w:rPr>
          <m:t>A</m:t>
        </m:r>
        <m:r>
          <w:rPr>
            <w:rFonts w:ascii="Cambria Math" w:hAnsi="Cambria Math"/>
            <w:color w:val="000000" w:themeColor="text1"/>
          </w:rPr>
          <m:t>=</m:t>
        </m:r>
        <m:sSup>
          <m:sSupPr>
            <m:ctrlPr>
              <w:rPr>
                <w:rFonts w:ascii="Cambria Math" w:hAnsi="Cambria Math"/>
                <w:i/>
                <w:color w:val="000000" w:themeColor="text1"/>
                <w:lang w:val="en-US"/>
              </w:rPr>
            </m:ctrlPr>
          </m:sSupPr>
          <m:e>
            <m:r>
              <w:rPr>
                <w:rFonts w:ascii="Cambria Math" w:hAnsi="Cambria Math"/>
                <w:color w:val="000000" w:themeColor="text1"/>
              </w:rPr>
              <m:t>2</m:t>
            </m:r>
            <m:ctrlPr>
              <w:rPr>
                <w:rFonts w:ascii="Cambria Math" w:hAnsi="Cambria Math"/>
                <w:i/>
                <w:color w:val="000000" w:themeColor="text1"/>
              </w:rPr>
            </m:ctrlPr>
          </m:e>
          <m:sup>
            <m:r>
              <w:rPr>
                <w:rFonts w:ascii="Cambria Math" w:hAnsi="Cambria Math"/>
                <w:color w:val="000000" w:themeColor="text1"/>
              </w:rPr>
              <m:t>3</m:t>
            </m:r>
          </m:sup>
        </m:sSup>
        <m:r>
          <w:rPr>
            <w:rFonts w:ascii="Cambria Math" w:hAnsi="Cambria Math"/>
            <w:color w:val="000000" w:themeColor="text1"/>
          </w:rPr>
          <m:t>∙</m:t>
        </m:r>
        <m:sSub>
          <m:sSubPr>
            <m:ctrlPr>
              <w:rPr>
                <w:rFonts w:ascii="Cambria Math" w:hAnsi="Cambria Math"/>
                <w:i/>
                <w:color w:val="000000" w:themeColor="text1"/>
                <w:lang w:val="en-US"/>
              </w:rPr>
            </m:ctrlPr>
          </m:sSubPr>
          <m:e>
            <m:r>
              <w:rPr>
                <w:rFonts w:ascii="Cambria Math" w:hAnsi="Cambria Math"/>
                <w:color w:val="000000" w:themeColor="text1"/>
                <w:lang w:val="en-US"/>
              </w:rPr>
              <m:t>a</m:t>
            </m:r>
          </m:e>
          <m:sub>
            <m:r>
              <w:rPr>
                <w:rFonts w:ascii="Cambria Math" w:hAnsi="Cambria Math"/>
                <w:color w:val="000000" w:themeColor="text1"/>
              </w:rPr>
              <m:t>3</m:t>
            </m:r>
          </m:sub>
        </m:sSub>
        <m:r>
          <w:rPr>
            <w:rFonts w:ascii="Cambria Math" w:hAnsi="Cambria Math"/>
            <w:color w:val="000000" w:themeColor="text1"/>
          </w:rPr>
          <m:t>+</m:t>
        </m:r>
        <m:sSup>
          <m:sSupPr>
            <m:ctrlPr>
              <w:rPr>
                <w:rFonts w:ascii="Cambria Math" w:hAnsi="Cambria Math"/>
                <w:i/>
                <w:color w:val="000000" w:themeColor="text1"/>
                <w:lang w:val="en-US"/>
              </w:rPr>
            </m:ctrlPr>
          </m:sSupPr>
          <m:e>
            <m:r>
              <w:rPr>
                <w:rFonts w:ascii="Cambria Math" w:hAnsi="Cambria Math"/>
                <w:color w:val="000000" w:themeColor="text1"/>
              </w:rPr>
              <m:t>2</m:t>
            </m:r>
            <m:ctrlPr>
              <w:rPr>
                <w:rFonts w:ascii="Cambria Math" w:hAnsi="Cambria Math"/>
                <w:i/>
                <w:color w:val="000000" w:themeColor="text1"/>
              </w:rPr>
            </m:ctrlPr>
          </m:e>
          <m:sup>
            <m:r>
              <w:rPr>
                <w:rFonts w:ascii="Cambria Math" w:hAnsi="Cambria Math"/>
                <w:color w:val="000000" w:themeColor="text1"/>
              </w:rPr>
              <m:t>2</m:t>
            </m:r>
          </m:sup>
        </m:sSup>
        <m:r>
          <w:rPr>
            <w:rFonts w:ascii="Cambria Math" w:hAnsi="Cambria Math"/>
            <w:color w:val="000000" w:themeColor="text1"/>
          </w:rPr>
          <m:t>∙</m:t>
        </m:r>
        <m:sSub>
          <m:sSubPr>
            <m:ctrlPr>
              <w:rPr>
                <w:rFonts w:ascii="Cambria Math" w:hAnsi="Cambria Math"/>
                <w:i/>
                <w:color w:val="000000" w:themeColor="text1"/>
                <w:lang w:val="en-US"/>
              </w:rPr>
            </m:ctrlPr>
          </m:sSubPr>
          <m:e>
            <m:r>
              <w:rPr>
                <w:rFonts w:ascii="Cambria Math" w:hAnsi="Cambria Math"/>
                <w:color w:val="000000" w:themeColor="text1"/>
                <w:lang w:val="en-US"/>
              </w:rPr>
              <m:t>a</m:t>
            </m:r>
          </m:e>
          <m:sub>
            <m:r>
              <w:rPr>
                <w:rFonts w:ascii="Cambria Math" w:hAnsi="Cambria Math"/>
                <w:color w:val="000000" w:themeColor="text1"/>
              </w:rPr>
              <m:t>2</m:t>
            </m:r>
          </m:sub>
        </m:sSub>
        <m:r>
          <w:rPr>
            <w:rFonts w:ascii="Cambria Math" w:hAnsi="Cambria Math"/>
            <w:color w:val="000000" w:themeColor="text1"/>
          </w:rPr>
          <m:t>+</m:t>
        </m:r>
        <m:sSup>
          <m:sSupPr>
            <m:ctrlPr>
              <w:rPr>
                <w:rFonts w:ascii="Cambria Math" w:hAnsi="Cambria Math"/>
                <w:i/>
                <w:color w:val="000000" w:themeColor="text1"/>
                <w:lang w:val="en-US"/>
              </w:rPr>
            </m:ctrlPr>
          </m:sSupPr>
          <m:e>
            <m:r>
              <w:rPr>
                <w:rFonts w:ascii="Cambria Math" w:hAnsi="Cambria Math"/>
                <w:color w:val="000000" w:themeColor="text1"/>
              </w:rPr>
              <m:t>2</m:t>
            </m:r>
            <m:ctrlPr>
              <w:rPr>
                <w:rFonts w:ascii="Cambria Math" w:hAnsi="Cambria Math"/>
                <w:i/>
                <w:color w:val="000000" w:themeColor="text1"/>
              </w:rPr>
            </m:ctrlPr>
          </m:e>
          <m:sup>
            <m:r>
              <w:rPr>
                <w:rFonts w:ascii="Cambria Math" w:hAnsi="Cambria Math"/>
                <w:color w:val="000000" w:themeColor="text1"/>
              </w:rPr>
              <m:t>1</m:t>
            </m:r>
          </m:sup>
        </m:sSup>
        <m:r>
          <w:rPr>
            <w:rFonts w:ascii="Cambria Math" w:hAnsi="Cambria Math"/>
            <w:color w:val="000000" w:themeColor="text1"/>
          </w:rPr>
          <m:t>∙</m:t>
        </m:r>
        <m:sSub>
          <m:sSubPr>
            <m:ctrlPr>
              <w:rPr>
                <w:rFonts w:ascii="Cambria Math" w:hAnsi="Cambria Math"/>
                <w:i/>
                <w:color w:val="000000" w:themeColor="text1"/>
                <w:lang w:val="en-US"/>
              </w:rPr>
            </m:ctrlPr>
          </m:sSubPr>
          <m:e>
            <m:r>
              <w:rPr>
                <w:rFonts w:ascii="Cambria Math" w:hAnsi="Cambria Math"/>
                <w:color w:val="000000" w:themeColor="text1"/>
                <w:lang w:val="en-US"/>
              </w:rPr>
              <m:t>a</m:t>
            </m:r>
          </m:e>
          <m:sub>
            <m:r>
              <w:rPr>
                <w:rFonts w:ascii="Cambria Math" w:hAnsi="Cambria Math"/>
                <w:color w:val="000000" w:themeColor="text1"/>
              </w:rPr>
              <m:t>1</m:t>
            </m:r>
          </m:sub>
        </m:sSub>
        <m:r>
          <w:rPr>
            <w:rFonts w:ascii="Cambria Math" w:hAnsi="Cambria Math"/>
            <w:color w:val="000000" w:themeColor="text1"/>
          </w:rPr>
          <m:t>+</m:t>
        </m:r>
        <m:sSup>
          <m:sSupPr>
            <m:ctrlPr>
              <w:rPr>
                <w:rFonts w:ascii="Cambria Math" w:hAnsi="Cambria Math"/>
                <w:i/>
                <w:color w:val="000000" w:themeColor="text1"/>
                <w:lang w:val="en-US"/>
              </w:rPr>
            </m:ctrlPr>
          </m:sSupPr>
          <m:e>
            <m:r>
              <w:rPr>
                <w:rFonts w:ascii="Cambria Math" w:hAnsi="Cambria Math"/>
                <w:color w:val="000000" w:themeColor="text1"/>
              </w:rPr>
              <m:t>2</m:t>
            </m:r>
            <m:ctrlPr>
              <w:rPr>
                <w:rFonts w:ascii="Cambria Math" w:hAnsi="Cambria Math"/>
                <w:i/>
                <w:color w:val="000000" w:themeColor="text1"/>
              </w:rPr>
            </m:ctrlPr>
          </m:e>
          <m:sup>
            <m:r>
              <w:rPr>
                <w:rFonts w:ascii="Cambria Math" w:hAnsi="Cambria Math"/>
                <w:color w:val="000000" w:themeColor="text1"/>
              </w:rPr>
              <m:t>0</m:t>
            </m:r>
          </m:sup>
        </m:sSup>
        <m:r>
          <w:rPr>
            <w:rFonts w:ascii="Cambria Math" w:hAnsi="Cambria Math"/>
            <w:color w:val="000000" w:themeColor="text1"/>
          </w:rPr>
          <m:t>∙</m:t>
        </m:r>
        <m:sSub>
          <m:sSubPr>
            <m:ctrlPr>
              <w:rPr>
                <w:rFonts w:ascii="Cambria Math" w:hAnsi="Cambria Math"/>
                <w:i/>
                <w:color w:val="000000" w:themeColor="text1"/>
                <w:lang w:val="en-US"/>
              </w:rPr>
            </m:ctrlPr>
          </m:sSubPr>
          <m:e>
            <m:r>
              <w:rPr>
                <w:rFonts w:ascii="Cambria Math" w:hAnsi="Cambria Math"/>
                <w:color w:val="000000" w:themeColor="text1"/>
                <w:lang w:val="en-US"/>
              </w:rPr>
              <m:t>a</m:t>
            </m:r>
          </m:e>
          <m:sub>
            <m:r>
              <w:rPr>
                <w:rFonts w:ascii="Cambria Math" w:hAnsi="Cambria Math"/>
                <w:color w:val="000000" w:themeColor="text1"/>
              </w:rPr>
              <m:t>0</m:t>
            </m:r>
          </m:sub>
        </m:sSub>
      </m:oMath>
      <w:r w:rsidRPr="000721FC">
        <w:tab/>
        <w:t>(17)</w:t>
      </w:r>
    </w:p>
    <w:p w14:paraId="3C945A56" w14:textId="77777777" w:rsidR="00471546" w:rsidRPr="000721FC" w:rsidRDefault="00471546" w:rsidP="000721FC">
      <w:pPr>
        <w:ind w:firstLine="709"/>
        <w:contextualSpacing/>
        <w:rPr>
          <w:color w:val="000000" w:themeColor="text1"/>
        </w:rPr>
      </w:pPr>
    </w:p>
    <w:p w14:paraId="225A58FB" w14:textId="6B23D1DA" w:rsidR="00471546" w:rsidRDefault="00471546" w:rsidP="000721FC">
      <w:pPr>
        <w:ind w:firstLine="709"/>
        <w:contextualSpacing/>
        <w:rPr>
          <w:rFonts w:eastAsiaTheme="minorEastAsia"/>
          <w:color w:val="000000" w:themeColor="text1"/>
        </w:rPr>
      </w:pPr>
      <w:r w:rsidRPr="000721FC">
        <w:t xml:space="preserve">Где </w:t>
      </w:r>
      <m:oMath>
        <m:sSub>
          <m:sSubPr>
            <m:ctrlPr>
              <w:rPr>
                <w:rFonts w:ascii="Cambria Math" w:hAnsi="Cambria Math"/>
                <w:i/>
                <w:color w:val="000000" w:themeColor="text1"/>
                <w:lang w:val="en-US"/>
              </w:rPr>
            </m:ctrlPr>
          </m:sSubPr>
          <m:e>
            <m:r>
              <w:rPr>
                <w:rFonts w:ascii="Cambria Math" w:hAnsi="Cambria Math"/>
                <w:color w:val="000000" w:themeColor="text1"/>
                <w:lang w:val="en-US"/>
              </w:rPr>
              <m:t>a</m:t>
            </m:r>
          </m:e>
          <m:sub>
            <m:r>
              <w:rPr>
                <w:rFonts w:ascii="Cambria Math" w:hAnsi="Cambria Math"/>
                <w:color w:val="000000" w:themeColor="text1"/>
                <w:lang w:val="en-US"/>
              </w:rPr>
              <m:t>i</m:t>
            </m:r>
          </m:sub>
        </m:sSub>
        <m:r>
          <w:rPr>
            <w:rFonts w:ascii="Cambria Math" w:hAnsi="Cambria Math"/>
            <w:color w:val="000000" w:themeColor="text1"/>
          </w:rPr>
          <m:t>=±1</m:t>
        </m:r>
      </m:oMath>
    </w:p>
    <w:p w14:paraId="5836891C" w14:textId="77777777" w:rsidR="002938BF" w:rsidRPr="000721FC" w:rsidRDefault="002938BF" w:rsidP="000721FC">
      <w:pPr>
        <w:ind w:firstLine="709"/>
        <w:contextualSpacing/>
      </w:pPr>
    </w:p>
    <w:p w14:paraId="7F145073" w14:textId="77777777" w:rsidR="00471546" w:rsidRPr="000721FC" w:rsidRDefault="00471546" w:rsidP="000721FC">
      <w:pPr>
        <w:ind w:firstLine="709"/>
        <w:contextualSpacing/>
        <w:rPr>
          <w:color w:val="000000" w:themeColor="text1"/>
        </w:rPr>
      </w:pPr>
      <w:r w:rsidRPr="000721FC">
        <w:t xml:space="preserve">Результат вычислений по формуле (17) обязательно даст нечетное число. Существует </w:t>
      </w:r>
      <m:oMath>
        <m:sSup>
          <m:sSupPr>
            <m:ctrlPr>
              <w:rPr>
                <w:rFonts w:ascii="Cambria Math" w:hAnsi="Cambria Math"/>
                <w:i/>
                <w:color w:val="000000" w:themeColor="text1"/>
                <w:lang w:val="en-US"/>
              </w:rPr>
            </m:ctrlPr>
          </m:sSupPr>
          <m:e>
            <m:r>
              <w:rPr>
                <w:rFonts w:ascii="Cambria Math" w:hAnsi="Cambria Math"/>
                <w:color w:val="000000" w:themeColor="text1"/>
              </w:rPr>
              <m:t>2</m:t>
            </m:r>
            <m:ctrlPr>
              <w:rPr>
                <w:rFonts w:ascii="Cambria Math" w:hAnsi="Cambria Math"/>
                <w:i/>
                <w:color w:val="000000" w:themeColor="text1"/>
              </w:rPr>
            </m:ctrlPr>
          </m:e>
          <m:sup>
            <m:r>
              <w:rPr>
                <w:rFonts w:ascii="Cambria Math" w:hAnsi="Cambria Math"/>
                <w:color w:val="000000" w:themeColor="text1"/>
              </w:rPr>
              <m:t>4</m:t>
            </m:r>
          </m:sup>
        </m:sSup>
      </m:oMath>
      <w:r w:rsidRPr="000721FC">
        <w:t xml:space="preserve"> комбинаций вида (17), максимальное число которых равно </w:t>
      </w:r>
      <m:oMath>
        <m:sSub>
          <m:sSubPr>
            <m:ctrlPr>
              <w:rPr>
                <w:rFonts w:ascii="Cambria Math" w:hAnsi="Cambria Math"/>
                <w:i/>
                <w:color w:val="000000" w:themeColor="text1"/>
                <w:lang w:val="en-US"/>
              </w:rPr>
            </m:ctrlPr>
          </m:sSubPr>
          <m:e>
            <m:r>
              <w:rPr>
                <w:rFonts w:ascii="Cambria Math" w:hAnsi="Cambria Math"/>
                <w:color w:val="000000" w:themeColor="text1"/>
                <w:lang w:val="en-US"/>
              </w:rPr>
              <m:t>A</m:t>
            </m:r>
          </m:e>
          <m:sub>
            <m:r>
              <w:rPr>
                <w:rFonts w:ascii="Cambria Math" w:hAnsi="Cambria Math"/>
                <w:color w:val="000000" w:themeColor="text1"/>
                <w:lang w:val="en-US"/>
              </w:rPr>
              <m:t>max</m:t>
            </m:r>
          </m:sub>
        </m:sSub>
        <m:r>
          <w:rPr>
            <w:rFonts w:ascii="Cambria Math" w:hAnsi="Cambria Math"/>
            <w:color w:val="000000" w:themeColor="text1"/>
          </w:rPr>
          <m:t>=15</m:t>
        </m:r>
      </m:oMath>
      <w:r w:rsidRPr="000721FC">
        <w:t xml:space="preserve"> и, соответственно, </w:t>
      </w:r>
      <m:oMath>
        <m:sSub>
          <m:sSubPr>
            <m:ctrlPr>
              <w:rPr>
                <w:rFonts w:ascii="Cambria Math" w:hAnsi="Cambria Math"/>
                <w:i/>
                <w:color w:val="000000" w:themeColor="text1"/>
                <w:lang w:val="en-US"/>
              </w:rPr>
            </m:ctrlPr>
          </m:sSubPr>
          <m:e>
            <m:r>
              <w:rPr>
                <w:rFonts w:ascii="Cambria Math" w:hAnsi="Cambria Math"/>
                <w:color w:val="000000" w:themeColor="text1"/>
                <w:lang w:val="en-US"/>
              </w:rPr>
              <m:t>A</m:t>
            </m:r>
          </m:e>
          <m:sub>
            <m:r>
              <w:rPr>
                <w:rFonts w:ascii="Cambria Math" w:hAnsi="Cambria Math"/>
                <w:color w:val="000000" w:themeColor="text1"/>
                <w:lang w:val="en-US"/>
              </w:rPr>
              <m:t>min</m:t>
            </m:r>
          </m:sub>
        </m:sSub>
        <m:r>
          <w:rPr>
            <w:rFonts w:ascii="Cambria Math" w:hAnsi="Cambria Math"/>
            <w:color w:val="000000" w:themeColor="text1"/>
          </w:rPr>
          <m:t>=-15</m:t>
        </m:r>
      </m:oMath>
      <w:r w:rsidRPr="000721FC">
        <w:t>.</w:t>
      </w:r>
    </w:p>
    <w:p w14:paraId="495F3F9E" w14:textId="77777777" w:rsidR="00471546" w:rsidRPr="000721FC" w:rsidRDefault="00471546" w:rsidP="000721FC">
      <w:pPr>
        <w:ind w:firstLine="709"/>
        <w:contextualSpacing/>
        <w:rPr>
          <w:color w:val="000000" w:themeColor="text1"/>
        </w:rPr>
      </w:pPr>
      <w:r w:rsidRPr="000721FC">
        <w:t xml:space="preserve">Видно, что число комбинаций вида (17) в рассматриваемом случае совпадает с числом ненулевых элементов поля </w:t>
      </w:r>
      <m:oMath>
        <m:r>
          <w:rPr>
            <w:rFonts w:ascii="Cambria Math" w:hAnsi="Cambria Math"/>
          </w:rPr>
          <m:t>GF</m:t>
        </m:r>
        <m:d>
          <m:dPr>
            <m:ctrlPr>
              <w:rPr>
                <w:rFonts w:ascii="Cambria Math" w:hAnsi="Cambria Math"/>
                <w:i/>
              </w:rPr>
            </m:ctrlPr>
          </m:dPr>
          <m:e>
            <m:r>
              <w:rPr>
                <w:rFonts w:ascii="Cambria Math" w:hAnsi="Cambria Math"/>
              </w:rPr>
              <m:t>17</m:t>
            </m:r>
          </m:e>
        </m:d>
      </m:oMath>
      <w:r w:rsidRPr="000721FC">
        <w:t xml:space="preserve">. </w:t>
      </w:r>
      <w:r w:rsidRPr="000721FC">
        <w:rPr>
          <w:color w:val="000000" w:themeColor="text1"/>
        </w:rPr>
        <w:t xml:space="preserve">Таким образом, после редукции по модулю числа, представленные в форме (17), исчерпывают множество ненулевых элементов поля </w:t>
      </w:r>
      <m:oMath>
        <m:r>
          <w:rPr>
            <w:rFonts w:ascii="Cambria Math" w:hAnsi="Cambria Math"/>
          </w:rPr>
          <m:t>GF</m:t>
        </m:r>
        <m:d>
          <m:dPr>
            <m:ctrlPr>
              <w:rPr>
                <w:rFonts w:ascii="Cambria Math" w:hAnsi="Cambria Math"/>
                <w:i/>
              </w:rPr>
            </m:ctrlPr>
          </m:dPr>
          <m:e>
            <m:r>
              <w:rPr>
                <w:rFonts w:ascii="Cambria Math" w:hAnsi="Cambria Math"/>
              </w:rPr>
              <m:t>17</m:t>
            </m:r>
          </m:e>
        </m:d>
      </m:oMath>
      <w:r w:rsidRPr="000721FC">
        <w:rPr>
          <w:color w:val="000000" w:themeColor="text1"/>
        </w:rPr>
        <w:t>. Следовательно, это представление может быть использовано наряду с любым другим, особенно если учесть, что "представители" классов остатков кольца целых чисел по модулю простого числа могут быть выбраны произвольным образом.</w:t>
      </w:r>
    </w:p>
    <w:p w14:paraId="66186358" w14:textId="77777777" w:rsidR="00471546" w:rsidRPr="000721FC" w:rsidRDefault="00471546" w:rsidP="000721FC">
      <w:pPr>
        <w:ind w:firstLine="709"/>
        <w:contextualSpacing/>
        <w:rPr>
          <w:color w:val="000000" w:themeColor="text1"/>
        </w:rPr>
      </w:pPr>
      <w:r w:rsidRPr="000721FC">
        <w:rPr>
          <w:color w:val="000000" w:themeColor="text1"/>
        </w:rPr>
        <w:t xml:space="preserve">Представление вида (17), в котором </w:t>
      </w:r>
      <m:oMath>
        <m:sSub>
          <m:sSubPr>
            <m:ctrlPr>
              <w:rPr>
                <w:rFonts w:ascii="Cambria Math" w:hAnsi="Cambria Math"/>
                <w:i/>
                <w:color w:val="000000" w:themeColor="text1"/>
                <w:lang w:val="en-US"/>
              </w:rPr>
            </m:ctrlPr>
          </m:sSubPr>
          <m:e>
            <m:r>
              <w:rPr>
                <w:rFonts w:ascii="Cambria Math" w:hAnsi="Cambria Math"/>
                <w:color w:val="000000" w:themeColor="text1"/>
                <w:lang w:val="en-US"/>
              </w:rPr>
              <m:t>a</m:t>
            </m:r>
          </m:e>
          <m:sub>
            <m:r>
              <w:rPr>
                <w:rFonts w:ascii="Cambria Math" w:hAnsi="Cambria Math"/>
                <w:color w:val="000000" w:themeColor="text1"/>
              </w:rPr>
              <m:t>i</m:t>
            </m:r>
          </m:sub>
        </m:sSub>
        <m:r>
          <w:rPr>
            <w:rFonts w:ascii="Cambria Math" w:hAnsi="Cambria Math"/>
            <w:color w:val="000000" w:themeColor="text1"/>
          </w:rPr>
          <m:t>=±1</m:t>
        </m:r>
      </m:oMath>
      <w:r w:rsidRPr="000721FC">
        <w:rPr>
          <w:color w:val="000000" w:themeColor="text1"/>
        </w:rPr>
        <w:t xml:space="preserve"> обладает свойством, аналогичным тому, которым обладают простые числа Мерсенна (3). А именно, умножение числа, записанного в представлении (15), на 2 можно представить в виде следующей операции</w:t>
      </w:r>
    </w:p>
    <w:p w14:paraId="50A803BB" w14:textId="77777777" w:rsidR="00471546" w:rsidRPr="000721FC" w:rsidRDefault="00471546" w:rsidP="000721FC">
      <w:pPr>
        <w:ind w:firstLine="709"/>
        <w:contextualSpacing/>
        <w:rPr>
          <w:rFonts w:eastAsiaTheme="minorEastAsia"/>
        </w:rPr>
      </w:pPr>
    </w:p>
    <w:p w14:paraId="58A3F1D3" w14:textId="77777777" w:rsidR="00471546" w:rsidRPr="000721FC" w:rsidRDefault="00471546" w:rsidP="002938BF">
      <w:pPr>
        <w:tabs>
          <w:tab w:val="left" w:pos="9214"/>
        </w:tabs>
        <w:ind w:firstLine="2694"/>
        <w:contextualSpacing/>
      </w:pPr>
      <m:oMath>
        <m:r>
          <w:rPr>
            <w:rFonts w:ascii="Cambria Math" w:hAnsi="Cambria Math"/>
            <w:color w:val="000000" w:themeColor="text1"/>
          </w:rPr>
          <m:t>2∙</m:t>
        </m:r>
        <m:r>
          <w:rPr>
            <w:rFonts w:ascii="Cambria Math" w:hAnsi="Cambria Math"/>
            <w:color w:val="000000" w:themeColor="text1"/>
            <w:lang w:val="en-US"/>
          </w:rPr>
          <m:t>A</m:t>
        </m:r>
        <m:r>
          <w:rPr>
            <w:rFonts w:ascii="Cambria Math" w:hAnsi="Cambria Math"/>
            <w:color w:val="000000" w:themeColor="text1"/>
          </w:rPr>
          <m:t>=</m:t>
        </m:r>
        <m:sSup>
          <m:sSupPr>
            <m:ctrlPr>
              <w:rPr>
                <w:rFonts w:ascii="Cambria Math" w:hAnsi="Cambria Math"/>
                <w:i/>
                <w:color w:val="000000" w:themeColor="text1"/>
                <w:lang w:val="en-US"/>
              </w:rPr>
            </m:ctrlPr>
          </m:sSupPr>
          <m:e>
            <m:r>
              <w:rPr>
                <w:rFonts w:ascii="Cambria Math" w:hAnsi="Cambria Math"/>
                <w:color w:val="000000" w:themeColor="text1"/>
              </w:rPr>
              <m:t>2</m:t>
            </m:r>
            <m:ctrlPr>
              <w:rPr>
                <w:rFonts w:ascii="Cambria Math" w:hAnsi="Cambria Math"/>
                <w:i/>
                <w:color w:val="000000" w:themeColor="text1"/>
              </w:rPr>
            </m:ctrlPr>
          </m:e>
          <m:sup>
            <m:r>
              <w:rPr>
                <w:rFonts w:ascii="Cambria Math" w:hAnsi="Cambria Math"/>
                <w:color w:val="000000" w:themeColor="text1"/>
              </w:rPr>
              <m:t>3</m:t>
            </m:r>
          </m:sup>
        </m:sSup>
        <m:r>
          <w:rPr>
            <w:rFonts w:ascii="Cambria Math" w:hAnsi="Cambria Math"/>
            <w:color w:val="000000" w:themeColor="text1"/>
          </w:rPr>
          <m:t>∙</m:t>
        </m:r>
        <m:sSub>
          <m:sSubPr>
            <m:ctrlPr>
              <w:rPr>
                <w:rFonts w:ascii="Cambria Math" w:hAnsi="Cambria Math"/>
                <w:i/>
                <w:color w:val="000000" w:themeColor="text1"/>
                <w:lang w:val="en-US"/>
              </w:rPr>
            </m:ctrlPr>
          </m:sSubPr>
          <m:e>
            <m:r>
              <w:rPr>
                <w:rFonts w:ascii="Cambria Math" w:hAnsi="Cambria Math"/>
                <w:color w:val="000000" w:themeColor="text1"/>
                <w:lang w:val="en-US"/>
              </w:rPr>
              <m:t>a</m:t>
            </m:r>
          </m:e>
          <m:sub>
            <m:r>
              <w:rPr>
                <w:rFonts w:ascii="Cambria Math" w:hAnsi="Cambria Math"/>
                <w:color w:val="000000" w:themeColor="text1"/>
              </w:rPr>
              <m:t>2</m:t>
            </m:r>
          </m:sub>
        </m:sSub>
        <m:r>
          <w:rPr>
            <w:rFonts w:ascii="Cambria Math" w:hAnsi="Cambria Math"/>
            <w:color w:val="000000" w:themeColor="text1"/>
          </w:rPr>
          <m:t>+</m:t>
        </m:r>
        <m:sSup>
          <m:sSupPr>
            <m:ctrlPr>
              <w:rPr>
                <w:rFonts w:ascii="Cambria Math" w:hAnsi="Cambria Math"/>
                <w:i/>
                <w:color w:val="000000" w:themeColor="text1"/>
                <w:lang w:val="en-US"/>
              </w:rPr>
            </m:ctrlPr>
          </m:sSupPr>
          <m:e>
            <m:r>
              <w:rPr>
                <w:rFonts w:ascii="Cambria Math" w:hAnsi="Cambria Math"/>
                <w:color w:val="000000" w:themeColor="text1"/>
              </w:rPr>
              <m:t>2</m:t>
            </m:r>
            <m:ctrlPr>
              <w:rPr>
                <w:rFonts w:ascii="Cambria Math" w:hAnsi="Cambria Math"/>
                <w:i/>
                <w:color w:val="000000" w:themeColor="text1"/>
              </w:rPr>
            </m:ctrlPr>
          </m:e>
          <m:sup>
            <m:r>
              <w:rPr>
                <w:rFonts w:ascii="Cambria Math" w:hAnsi="Cambria Math"/>
                <w:color w:val="000000" w:themeColor="text1"/>
              </w:rPr>
              <m:t>2</m:t>
            </m:r>
          </m:sup>
        </m:sSup>
        <m:r>
          <w:rPr>
            <w:rFonts w:ascii="Cambria Math" w:hAnsi="Cambria Math"/>
            <w:color w:val="000000" w:themeColor="text1"/>
          </w:rPr>
          <m:t>∙</m:t>
        </m:r>
        <m:sSub>
          <m:sSubPr>
            <m:ctrlPr>
              <w:rPr>
                <w:rFonts w:ascii="Cambria Math" w:hAnsi="Cambria Math"/>
                <w:i/>
                <w:color w:val="000000" w:themeColor="text1"/>
                <w:lang w:val="en-US"/>
              </w:rPr>
            </m:ctrlPr>
          </m:sSubPr>
          <m:e>
            <m:r>
              <w:rPr>
                <w:rFonts w:ascii="Cambria Math" w:hAnsi="Cambria Math"/>
                <w:color w:val="000000" w:themeColor="text1"/>
                <w:lang w:val="en-US"/>
              </w:rPr>
              <m:t>a</m:t>
            </m:r>
          </m:e>
          <m:sub>
            <m:r>
              <w:rPr>
                <w:rFonts w:ascii="Cambria Math" w:hAnsi="Cambria Math"/>
                <w:color w:val="000000" w:themeColor="text1"/>
              </w:rPr>
              <m:t>1</m:t>
            </m:r>
          </m:sub>
        </m:sSub>
        <m:r>
          <w:rPr>
            <w:rFonts w:ascii="Cambria Math" w:hAnsi="Cambria Math"/>
            <w:color w:val="000000" w:themeColor="text1"/>
          </w:rPr>
          <m:t>+</m:t>
        </m:r>
        <m:sSup>
          <m:sSupPr>
            <m:ctrlPr>
              <w:rPr>
                <w:rFonts w:ascii="Cambria Math" w:hAnsi="Cambria Math"/>
                <w:i/>
                <w:color w:val="000000" w:themeColor="text1"/>
                <w:lang w:val="en-US"/>
              </w:rPr>
            </m:ctrlPr>
          </m:sSupPr>
          <m:e>
            <m:r>
              <w:rPr>
                <w:rFonts w:ascii="Cambria Math" w:hAnsi="Cambria Math"/>
                <w:color w:val="000000" w:themeColor="text1"/>
              </w:rPr>
              <m:t>2</m:t>
            </m:r>
            <m:ctrlPr>
              <w:rPr>
                <w:rFonts w:ascii="Cambria Math" w:hAnsi="Cambria Math"/>
                <w:i/>
                <w:color w:val="000000" w:themeColor="text1"/>
              </w:rPr>
            </m:ctrlPr>
          </m:e>
          <m:sup>
            <m:r>
              <w:rPr>
                <w:rFonts w:ascii="Cambria Math" w:hAnsi="Cambria Math"/>
                <w:color w:val="000000" w:themeColor="text1"/>
              </w:rPr>
              <m:t>1</m:t>
            </m:r>
          </m:sup>
        </m:sSup>
        <m:r>
          <w:rPr>
            <w:rFonts w:ascii="Cambria Math" w:hAnsi="Cambria Math"/>
            <w:color w:val="000000" w:themeColor="text1"/>
          </w:rPr>
          <m:t>∙</m:t>
        </m:r>
        <m:sSub>
          <m:sSubPr>
            <m:ctrlPr>
              <w:rPr>
                <w:rFonts w:ascii="Cambria Math" w:hAnsi="Cambria Math"/>
                <w:i/>
                <w:color w:val="000000" w:themeColor="text1"/>
                <w:lang w:val="en-US"/>
              </w:rPr>
            </m:ctrlPr>
          </m:sSubPr>
          <m:e>
            <m:r>
              <w:rPr>
                <w:rFonts w:ascii="Cambria Math" w:hAnsi="Cambria Math"/>
                <w:color w:val="000000" w:themeColor="text1"/>
                <w:lang w:val="en-US"/>
              </w:rPr>
              <m:t>a</m:t>
            </m:r>
          </m:e>
          <m:sub>
            <m:r>
              <w:rPr>
                <w:rFonts w:ascii="Cambria Math" w:hAnsi="Cambria Math"/>
                <w:color w:val="000000" w:themeColor="text1"/>
              </w:rPr>
              <m:t>0</m:t>
            </m:r>
          </m:sub>
        </m:sSub>
        <m:r>
          <w:rPr>
            <w:rFonts w:ascii="Cambria Math" w:hAnsi="Cambria Math"/>
            <w:color w:val="000000" w:themeColor="text1"/>
          </w:rPr>
          <m:t>-</m:t>
        </m:r>
        <m:sSup>
          <m:sSupPr>
            <m:ctrlPr>
              <w:rPr>
                <w:rFonts w:ascii="Cambria Math" w:hAnsi="Cambria Math"/>
                <w:i/>
                <w:color w:val="000000" w:themeColor="text1"/>
                <w:lang w:val="en-US"/>
              </w:rPr>
            </m:ctrlPr>
          </m:sSupPr>
          <m:e>
            <m:r>
              <w:rPr>
                <w:rFonts w:ascii="Cambria Math" w:hAnsi="Cambria Math"/>
                <w:color w:val="000000" w:themeColor="text1"/>
              </w:rPr>
              <m:t>2</m:t>
            </m:r>
            <m:ctrlPr>
              <w:rPr>
                <w:rFonts w:ascii="Cambria Math" w:hAnsi="Cambria Math"/>
                <w:i/>
                <w:color w:val="000000" w:themeColor="text1"/>
              </w:rPr>
            </m:ctrlPr>
          </m:e>
          <m:sup>
            <m:r>
              <w:rPr>
                <w:rFonts w:ascii="Cambria Math" w:hAnsi="Cambria Math"/>
                <w:color w:val="000000" w:themeColor="text1"/>
              </w:rPr>
              <m:t>0</m:t>
            </m:r>
          </m:sup>
        </m:sSup>
        <m:r>
          <w:rPr>
            <w:rFonts w:ascii="Cambria Math" w:hAnsi="Cambria Math"/>
            <w:color w:val="000000" w:themeColor="text1"/>
          </w:rPr>
          <m:t>∙</m:t>
        </m:r>
        <m:sSub>
          <m:sSubPr>
            <m:ctrlPr>
              <w:rPr>
                <w:rFonts w:ascii="Cambria Math" w:hAnsi="Cambria Math"/>
                <w:i/>
                <w:color w:val="000000" w:themeColor="text1"/>
                <w:lang w:val="en-US"/>
              </w:rPr>
            </m:ctrlPr>
          </m:sSubPr>
          <m:e>
            <m:r>
              <w:rPr>
                <w:rFonts w:ascii="Cambria Math" w:hAnsi="Cambria Math"/>
                <w:color w:val="000000" w:themeColor="text1"/>
                <w:lang w:val="en-US"/>
              </w:rPr>
              <m:t>a</m:t>
            </m:r>
          </m:e>
          <m:sub>
            <m:r>
              <w:rPr>
                <w:rFonts w:ascii="Cambria Math" w:hAnsi="Cambria Math"/>
                <w:color w:val="000000" w:themeColor="text1"/>
              </w:rPr>
              <m:t>3</m:t>
            </m:r>
          </m:sub>
        </m:sSub>
      </m:oMath>
      <w:r w:rsidRPr="000721FC">
        <w:tab/>
        <w:t>(18)</w:t>
      </w:r>
    </w:p>
    <w:p w14:paraId="24812424" w14:textId="77777777" w:rsidR="00471546" w:rsidRPr="000721FC" w:rsidRDefault="00471546" w:rsidP="000721FC">
      <w:pPr>
        <w:ind w:firstLine="709"/>
        <w:contextualSpacing/>
        <w:rPr>
          <w:color w:val="000000" w:themeColor="text1"/>
        </w:rPr>
      </w:pPr>
    </w:p>
    <w:p w14:paraId="09542F8E" w14:textId="77777777" w:rsidR="00471546" w:rsidRPr="000721FC" w:rsidRDefault="00471546" w:rsidP="000721FC">
      <w:pPr>
        <w:ind w:firstLine="709"/>
        <w:contextualSpacing/>
        <w:rPr>
          <w:color w:val="000000" w:themeColor="text1"/>
        </w:rPr>
      </w:pPr>
      <w:r w:rsidRPr="000721FC">
        <w:rPr>
          <w:color w:val="000000" w:themeColor="text1"/>
        </w:rPr>
        <w:t xml:space="preserve">Это следует из того, что в рассматриваемой области </w:t>
      </w:r>
      <m:oMath>
        <m:sSup>
          <m:sSupPr>
            <m:ctrlPr>
              <w:rPr>
                <w:rFonts w:ascii="Cambria Math" w:hAnsi="Cambria Math"/>
                <w:i/>
                <w:color w:val="000000" w:themeColor="text1"/>
                <w:lang w:val="en-US"/>
              </w:rPr>
            </m:ctrlPr>
          </m:sSupPr>
          <m:e>
            <m:r>
              <w:rPr>
                <w:rFonts w:ascii="Cambria Math" w:hAnsi="Cambria Math"/>
                <w:color w:val="000000" w:themeColor="text1"/>
              </w:rPr>
              <m:t>2</m:t>
            </m:r>
            <m:ctrlPr>
              <w:rPr>
                <w:rFonts w:ascii="Cambria Math" w:hAnsi="Cambria Math"/>
                <w:i/>
                <w:color w:val="000000" w:themeColor="text1"/>
              </w:rPr>
            </m:ctrlPr>
          </m:e>
          <m:sup>
            <m:r>
              <w:rPr>
                <w:rFonts w:ascii="Cambria Math" w:hAnsi="Cambria Math"/>
                <w:color w:val="000000" w:themeColor="text1"/>
              </w:rPr>
              <m:t>4</m:t>
            </m:r>
          </m:sup>
        </m:sSup>
        <m:r>
          <w:rPr>
            <w:rFonts w:ascii="Cambria Math" w:hAnsi="Cambria Math"/>
            <w:color w:val="000000" w:themeColor="text1"/>
          </w:rPr>
          <m:t>≡-1</m:t>
        </m:r>
        <m:d>
          <m:dPr>
            <m:ctrlPr>
              <w:rPr>
                <w:rFonts w:ascii="Cambria Math" w:hAnsi="Cambria Math"/>
                <w:i/>
                <w:color w:val="000000" w:themeColor="text1"/>
                <w:lang w:val="en-US"/>
              </w:rPr>
            </m:ctrlPr>
          </m:dPr>
          <m:e>
            <m:r>
              <w:rPr>
                <w:rFonts w:ascii="Cambria Math" w:hAnsi="Cambria Math"/>
                <w:color w:val="000000" w:themeColor="text1"/>
              </w:rPr>
              <m:t>17</m:t>
            </m:r>
          </m:e>
        </m:d>
      </m:oMath>
      <w:r w:rsidRPr="000721FC">
        <w:rPr>
          <w:color w:val="000000" w:themeColor="text1"/>
        </w:rPr>
        <w:t>.</w:t>
      </w:r>
    </w:p>
    <w:p w14:paraId="7DB11015" w14:textId="77777777" w:rsidR="00471546" w:rsidRPr="000721FC" w:rsidRDefault="00471546" w:rsidP="000721FC">
      <w:pPr>
        <w:ind w:firstLine="709"/>
        <w:contextualSpacing/>
        <w:rPr>
          <w:color w:val="000000" w:themeColor="text1"/>
        </w:rPr>
      </w:pPr>
      <w:r w:rsidRPr="000721FC">
        <w:rPr>
          <w:color w:val="000000" w:themeColor="text1"/>
        </w:rPr>
        <w:t>Следовательно, операция умножения на 2 в знакопеременном двоичном представлении числа сводится к циклической перестановке двоичных элементов с изменением знака последнего элемента. Имеем</w:t>
      </w:r>
    </w:p>
    <w:p w14:paraId="0CC2E9FF" w14:textId="77777777" w:rsidR="00471546" w:rsidRPr="000721FC" w:rsidRDefault="00471546" w:rsidP="000721FC">
      <w:pPr>
        <w:ind w:firstLine="709"/>
        <w:contextualSpacing/>
        <w:rPr>
          <w:rFonts w:eastAsiaTheme="minorEastAsia"/>
        </w:rPr>
      </w:pPr>
    </w:p>
    <w:p w14:paraId="2C979290" w14:textId="77777777" w:rsidR="00471546" w:rsidRPr="000721FC" w:rsidRDefault="00471546" w:rsidP="002938BF">
      <w:pPr>
        <w:tabs>
          <w:tab w:val="left" w:pos="9214"/>
        </w:tabs>
        <w:ind w:firstLine="2977"/>
        <w:contextualSpacing/>
      </w:pPr>
      <m:oMath>
        <m:r>
          <w:rPr>
            <w:rFonts w:ascii="Cambria Math" w:hAnsi="Cambria Math"/>
            <w:color w:val="000000" w:themeColor="text1"/>
          </w:rPr>
          <m:t>2∙</m:t>
        </m:r>
        <m:r>
          <w:rPr>
            <w:rFonts w:ascii="Cambria Math" w:hAnsi="Cambria Math"/>
            <w:color w:val="000000" w:themeColor="text1"/>
            <w:lang w:val="en-US"/>
          </w:rPr>
          <m:t>A</m:t>
        </m:r>
        <m:r>
          <w:rPr>
            <w:rFonts w:ascii="Cambria Math" w:hAnsi="Cambria Math"/>
            <w:color w:val="000000" w:themeColor="text1"/>
          </w:rPr>
          <m:t>=2∙</m:t>
        </m:r>
        <m:sSub>
          <m:sSubPr>
            <m:ctrlPr>
              <w:rPr>
                <w:rFonts w:ascii="Cambria Math" w:hAnsi="Cambria Math"/>
                <w:i/>
                <w:color w:val="000000" w:themeColor="text1"/>
                <w:lang w:val="en-US"/>
              </w:rPr>
            </m:ctrlPr>
          </m:sSubPr>
          <m:e>
            <m:r>
              <w:rPr>
                <w:rFonts w:ascii="Cambria Math" w:hAnsi="Cambria Math"/>
                <w:color w:val="000000" w:themeColor="text1"/>
                <w:lang w:val="en-US"/>
              </w:rPr>
              <m:t>a</m:t>
            </m:r>
          </m:e>
          <m:sub>
            <m:r>
              <w:rPr>
                <w:rFonts w:ascii="Cambria Math" w:hAnsi="Cambria Math"/>
                <w:color w:val="000000" w:themeColor="text1"/>
              </w:rPr>
              <m:t>2</m:t>
            </m:r>
          </m:sub>
        </m:sSub>
        <m:sSub>
          <m:sSubPr>
            <m:ctrlPr>
              <w:rPr>
                <w:rFonts w:ascii="Cambria Math" w:hAnsi="Cambria Math"/>
                <w:i/>
                <w:color w:val="000000" w:themeColor="text1"/>
                <w:lang w:val="en-US"/>
              </w:rPr>
            </m:ctrlPr>
          </m:sSubPr>
          <m:e>
            <m:r>
              <w:rPr>
                <w:rFonts w:ascii="Cambria Math" w:hAnsi="Cambria Math"/>
                <w:color w:val="000000" w:themeColor="text1"/>
                <w:lang w:val="en-US"/>
              </w:rPr>
              <m:t>a</m:t>
            </m:r>
          </m:e>
          <m:sub>
            <m:r>
              <w:rPr>
                <w:rFonts w:ascii="Cambria Math" w:hAnsi="Cambria Math"/>
                <w:color w:val="000000" w:themeColor="text1"/>
              </w:rPr>
              <m:t>1</m:t>
            </m:r>
          </m:sub>
        </m:sSub>
        <m:sSub>
          <m:sSubPr>
            <m:ctrlPr>
              <w:rPr>
                <w:rFonts w:ascii="Cambria Math" w:hAnsi="Cambria Math"/>
                <w:i/>
                <w:color w:val="000000" w:themeColor="text1"/>
                <w:lang w:val="en-US"/>
              </w:rPr>
            </m:ctrlPr>
          </m:sSubPr>
          <m:e>
            <m:r>
              <w:rPr>
                <w:rFonts w:ascii="Cambria Math" w:hAnsi="Cambria Math"/>
                <w:color w:val="000000" w:themeColor="text1"/>
                <w:lang w:val="en-US"/>
              </w:rPr>
              <m:t>a</m:t>
            </m:r>
          </m:e>
          <m:sub>
            <m:r>
              <w:rPr>
                <w:rFonts w:ascii="Cambria Math" w:hAnsi="Cambria Math"/>
                <w:color w:val="000000" w:themeColor="text1"/>
              </w:rPr>
              <m:t>0</m:t>
            </m:r>
          </m:sub>
        </m:sSub>
        <m:sSub>
          <m:sSubPr>
            <m:ctrlPr>
              <w:rPr>
                <w:rFonts w:ascii="Cambria Math" w:hAnsi="Cambria Math"/>
                <w:i/>
                <w:color w:val="000000" w:themeColor="text1"/>
                <w:lang w:val="en-US"/>
              </w:rPr>
            </m:ctrlPr>
          </m:sSubPr>
          <m:e>
            <m:r>
              <w:rPr>
                <w:rFonts w:ascii="Cambria Math" w:hAnsi="Cambria Math"/>
                <w:color w:val="000000" w:themeColor="text1"/>
                <w:lang w:val="en-US"/>
              </w:rPr>
              <m:t>a</m:t>
            </m:r>
          </m:e>
          <m:sub>
            <m:r>
              <w:rPr>
                <w:rFonts w:ascii="Cambria Math" w:hAnsi="Cambria Math"/>
                <w:color w:val="000000" w:themeColor="text1"/>
              </w:rPr>
              <m:t>3</m:t>
            </m:r>
          </m:sub>
        </m:sSub>
        <m:r>
          <w:rPr>
            <w:rFonts w:ascii="Cambria Math" w:hAnsi="Cambria Math"/>
            <w:color w:val="000000" w:themeColor="text1"/>
          </w:rPr>
          <m:t>=</m:t>
        </m:r>
        <m:sSub>
          <m:sSubPr>
            <m:ctrlPr>
              <w:rPr>
                <w:rFonts w:ascii="Cambria Math" w:hAnsi="Cambria Math"/>
                <w:i/>
                <w:color w:val="000000" w:themeColor="text1"/>
                <w:lang w:val="en-US"/>
              </w:rPr>
            </m:ctrlPr>
          </m:sSubPr>
          <m:e>
            <m:r>
              <w:rPr>
                <w:rFonts w:ascii="Cambria Math" w:hAnsi="Cambria Math"/>
                <w:color w:val="000000" w:themeColor="text1"/>
                <w:lang w:val="en-US"/>
              </w:rPr>
              <m:t>a</m:t>
            </m:r>
          </m:e>
          <m:sub>
            <m:r>
              <w:rPr>
                <w:rFonts w:ascii="Cambria Math" w:hAnsi="Cambria Math"/>
                <w:color w:val="000000" w:themeColor="text1"/>
              </w:rPr>
              <m:t>2</m:t>
            </m:r>
          </m:sub>
        </m:sSub>
        <m:sSub>
          <m:sSubPr>
            <m:ctrlPr>
              <w:rPr>
                <w:rFonts w:ascii="Cambria Math" w:hAnsi="Cambria Math"/>
                <w:i/>
                <w:color w:val="000000" w:themeColor="text1"/>
                <w:lang w:val="en-US"/>
              </w:rPr>
            </m:ctrlPr>
          </m:sSubPr>
          <m:e>
            <m:r>
              <w:rPr>
                <w:rFonts w:ascii="Cambria Math" w:hAnsi="Cambria Math"/>
                <w:color w:val="000000" w:themeColor="text1"/>
                <w:lang w:val="en-US"/>
              </w:rPr>
              <m:t>a</m:t>
            </m:r>
          </m:e>
          <m:sub>
            <m:r>
              <w:rPr>
                <w:rFonts w:ascii="Cambria Math" w:hAnsi="Cambria Math"/>
                <w:color w:val="000000" w:themeColor="text1"/>
              </w:rPr>
              <m:t>1</m:t>
            </m:r>
          </m:sub>
        </m:sSub>
        <m:sSub>
          <m:sSubPr>
            <m:ctrlPr>
              <w:rPr>
                <w:rFonts w:ascii="Cambria Math" w:hAnsi="Cambria Math"/>
                <w:i/>
                <w:color w:val="000000" w:themeColor="text1"/>
                <w:lang w:val="en-US"/>
              </w:rPr>
            </m:ctrlPr>
          </m:sSubPr>
          <m:e>
            <m:r>
              <w:rPr>
                <w:rFonts w:ascii="Cambria Math" w:hAnsi="Cambria Math"/>
                <w:color w:val="000000" w:themeColor="text1"/>
                <w:lang w:val="en-US"/>
              </w:rPr>
              <m:t>a</m:t>
            </m:r>
          </m:e>
          <m:sub>
            <m:r>
              <w:rPr>
                <w:rFonts w:ascii="Cambria Math" w:hAnsi="Cambria Math"/>
                <w:color w:val="000000" w:themeColor="text1"/>
              </w:rPr>
              <m:t>0</m:t>
            </m:r>
          </m:sub>
        </m:sSub>
        <m:d>
          <m:dPr>
            <m:ctrlPr>
              <w:rPr>
                <w:rFonts w:ascii="Cambria Math" w:hAnsi="Cambria Math"/>
                <w:i/>
                <w:color w:val="000000" w:themeColor="text1"/>
              </w:rPr>
            </m:ctrlPr>
          </m:dPr>
          <m:e>
            <m:r>
              <w:rPr>
                <w:rFonts w:ascii="Cambria Math" w:hAnsi="Cambria Math"/>
                <w:color w:val="000000" w:themeColor="text1"/>
              </w:rPr>
              <m:t>-</m:t>
            </m:r>
            <m:sSub>
              <m:sSubPr>
                <m:ctrlPr>
                  <w:rPr>
                    <w:rFonts w:ascii="Cambria Math" w:hAnsi="Cambria Math"/>
                    <w:i/>
                    <w:color w:val="000000" w:themeColor="text1"/>
                    <w:lang w:val="en-US"/>
                  </w:rPr>
                </m:ctrlPr>
              </m:sSubPr>
              <m:e>
                <m:r>
                  <w:rPr>
                    <w:rFonts w:ascii="Cambria Math" w:hAnsi="Cambria Math"/>
                    <w:color w:val="000000" w:themeColor="text1"/>
                    <w:lang w:val="en-US"/>
                  </w:rPr>
                  <m:t>a</m:t>
                </m:r>
              </m:e>
              <m:sub>
                <m:r>
                  <w:rPr>
                    <w:rFonts w:ascii="Cambria Math" w:hAnsi="Cambria Math"/>
                    <w:color w:val="000000" w:themeColor="text1"/>
                  </w:rPr>
                  <m:t>3</m:t>
                </m:r>
              </m:sub>
            </m:sSub>
          </m:e>
        </m:d>
      </m:oMath>
      <w:r w:rsidRPr="000721FC">
        <w:tab/>
        <w:t>(19)</w:t>
      </w:r>
    </w:p>
    <w:p w14:paraId="4DDE5742" w14:textId="77777777" w:rsidR="00471546" w:rsidRPr="000721FC" w:rsidRDefault="00471546" w:rsidP="000721FC">
      <w:pPr>
        <w:ind w:firstLine="709"/>
        <w:contextualSpacing/>
        <w:rPr>
          <w:color w:val="000000" w:themeColor="text1"/>
        </w:rPr>
      </w:pPr>
    </w:p>
    <w:p w14:paraId="65C65A9D" w14:textId="77777777" w:rsidR="00471546" w:rsidRPr="000721FC" w:rsidRDefault="00471546" w:rsidP="000721FC">
      <w:pPr>
        <w:ind w:firstLine="709"/>
        <w:contextualSpacing/>
        <w:rPr>
          <w:color w:val="000000" w:themeColor="text1"/>
        </w:rPr>
      </w:pPr>
      <w:r w:rsidRPr="000721FC">
        <w:rPr>
          <w:color w:val="000000" w:themeColor="text1"/>
        </w:rPr>
        <w:t>Видно, что это свойство действительно похоже на свойство полей, образованных с помощью чисел Мерсенна (3).</w:t>
      </w:r>
    </w:p>
    <w:p w14:paraId="058F187F" w14:textId="77777777" w:rsidR="00471546" w:rsidRPr="000721FC" w:rsidRDefault="00471546" w:rsidP="000721FC">
      <w:pPr>
        <w:ind w:firstLine="709"/>
        <w:contextualSpacing/>
        <w:rPr>
          <w:color w:val="000000" w:themeColor="text1"/>
        </w:rPr>
      </w:pPr>
      <w:r w:rsidRPr="000721FC">
        <w:rPr>
          <w:color w:val="000000" w:themeColor="text1"/>
        </w:rPr>
        <w:t xml:space="preserve">Это свойство дает возможность предложить простой алгоритм операции цифрового логарифма и для очень важного частного случая </w:t>
      </w:r>
      <m:oMath>
        <m:r>
          <w:rPr>
            <w:rFonts w:ascii="Cambria Math" w:hAnsi="Cambria Math"/>
            <w:color w:val="000000" w:themeColor="text1"/>
          </w:rPr>
          <m:t>GF</m:t>
        </m:r>
        <m:d>
          <m:dPr>
            <m:ctrlPr>
              <w:rPr>
                <w:rFonts w:ascii="Cambria Math" w:hAnsi="Cambria Math"/>
                <w:color w:val="000000" w:themeColor="text1"/>
              </w:rPr>
            </m:ctrlPr>
          </m:dPr>
          <m:e>
            <m:r>
              <m:rPr>
                <m:sty m:val="p"/>
              </m:rPr>
              <w:rPr>
                <w:rFonts w:ascii="Cambria Math" w:hAnsi="Cambria Math"/>
                <w:color w:val="000000" w:themeColor="text1"/>
              </w:rPr>
              <m:t>257</m:t>
            </m:r>
          </m:e>
        </m:d>
      </m:oMath>
      <w:r w:rsidRPr="000721FC">
        <w:rPr>
          <w:color w:val="000000" w:themeColor="text1"/>
        </w:rPr>
        <w:t xml:space="preserve"> тоже.</w:t>
      </w:r>
    </w:p>
    <w:p w14:paraId="5DAB8359" w14:textId="77777777" w:rsidR="00471546" w:rsidRPr="000721FC" w:rsidRDefault="00471546" w:rsidP="000721FC">
      <w:pPr>
        <w:ind w:firstLine="709"/>
        <w:contextualSpacing/>
        <w:rPr>
          <w:color w:val="000000" w:themeColor="text1"/>
        </w:rPr>
      </w:pPr>
    </w:p>
    <w:p w14:paraId="17DAC48D" w14:textId="60FF93B6" w:rsidR="00471546" w:rsidRDefault="00471546" w:rsidP="000721FC">
      <w:pPr>
        <w:ind w:firstLine="709"/>
        <w:contextualSpacing/>
        <w:rPr>
          <w:b/>
          <w:bCs/>
          <w:color w:val="000000" w:themeColor="text1"/>
        </w:rPr>
      </w:pPr>
      <w:bookmarkStart w:id="19" w:name="_Hlk183041815"/>
      <w:r w:rsidRPr="000721FC">
        <w:rPr>
          <w:b/>
          <w:bCs/>
          <w:color w:val="000000" w:themeColor="text1"/>
        </w:rPr>
        <w:t>3.</w:t>
      </w:r>
      <w:r w:rsidR="00C00368">
        <w:rPr>
          <w:b/>
          <w:bCs/>
          <w:color w:val="000000" w:themeColor="text1"/>
        </w:rPr>
        <w:t>4</w:t>
      </w:r>
      <w:r w:rsidRPr="000721FC">
        <w:rPr>
          <w:b/>
          <w:bCs/>
          <w:color w:val="000000" w:themeColor="text1"/>
        </w:rPr>
        <w:t xml:space="preserve"> Результаты и обсуждение</w:t>
      </w:r>
      <w:r w:rsidR="00257DC1" w:rsidRPr="00257DC1">
        <w:t xml:space="preserve"> </w:t>
      </w:r>
      <w:r w:rsidR="000F10FD" w:rsidRPr="000F10FD">
        <w:rPr>
          <w:b/>
          <w:bCs/>
          <w:color w:val="000000" w:themeColor="text1"/>
        </w:rPr>
        <w:t>третьей статьи</w:t>
      </w:r>
    </w:p>
    <w:p w14:paraId="47D286F5" w14:textId="77777777" w:rsidR="002938BF" w:rsidRPr="000721FC" w:rsidRDefault="002938BF" w:rsidP="000721FC">
      <w:pPr>
        <w:ind w:firstLine="709"/>
        <w:contextualSpacing/>
        <w:rPr>
          <w:b/>
          <w:bCs/>
          <w:color w:val="000000" w:themeColor="text1"/>
        </w:rPr>
      </w:pPr>
    </w:p>
    <w:bookmarkEnd w:id="19"/>
    <w:p w14:paraId="77D9F03F" w14:textId="77777777" w:rsidR="00471546" w:rsidRPr="000721FC" w:rsidRDefault="00471546" w:rsidP="000721FC">
      <w:pPr>
        <w:ind w:firstLine="709"/>
        <w:contextualSpacing/>
        <w:rPr>
          <w:color w:val="000000" w:themeColor="text1"/>
        </w:rPr>
      </w:pPr>
      <w:r w:rsidRPr="000721FC">
        <w:rPr>
          <w:color w:val="000000" w:themeColor="text1"/>
        </w:rPr>
        <w:t xml:space="preserve">Вычисление элементов </w:t>
      </w:r>
      <m:oMath>
        <m:sSub>
          <m:sSubPr>
            <m:ctrlPr>
              <w:rPr>
                <w:rFonts w:ascii="Cambria Math" w:hAnsi="Cambria Math"/>
                <w:color w:val="000000" w:themeColor="text1"/>
                <w:lang w:val="en-US"/>
              </w:rPr>
            </m:ctrlPr>
          </m:sSubPr>
          <m:e>
            <m:r>
              <w:rPr>
                <w:rFonts w:ascii="Cambria Math" w:hAnsi="Cambria Math"/>
                <w:color w:val="000000" w:themeColor="text1"/>
                <w:lang w:val="en-US"/>
              </w:rPr>
              <m:t>s</m:t>
            </m:r>
          </m:e>
          <m:sub>
            <m:r>
              <w:rPr>
                <w:rFonts w:ascii="Cambria Math" w:hAnsi="Cambria Math"/>
                <w:color w:val="000000" w:themeColor="text1"/>
                <w:lang w:val="en-US"/>
              </w:rPr>
              <m:t>j</m:t>
            </m:r>
          </m:sub>
        </m:sSub>
      </m:oMath>
      <w:r w:rsidRPr="000721FC">
        <w:rPr>
          <w:color w:val="000000" w:themeColor="text1"/>
        </w:rPr>
        <w:t xml:space="preserve"> в представлении (6) и подобных ему соответствует операции цифрового логарифма.</w:t>
      </w:r>
    </w:p>
    <w:p w14:paraId="7EE2885C" w14:textId="77777777" w:rsidR="00471546" w:rsidRPr="000721FC" w:rsidRDefault="00471546" w:rsidP="000721FC">
      <w:pPr>
        <w:ind w:firstLine="709"/>
        <w:contextualSpacing/>
        <w:rPr>
          <w:color w:val="000000" w:themeColor="text1"/>
        </w:rPr>
      </w:pPr>
      <w:r w:rsidRPr="000721FC">
        <w:rPr>
          <w:color w:val="000000" w:themeColor="text1"/>
        </w:rPr>
        <w:t>С помощью алгоритмов (и/или цифровых устройств), выполняющих такую операцию, операция умножения, очевидно, может быть сведена к операции сложения.</w:t>
      </w:r>
    </w:p>
    <w:p w14:paraId="53962BC7" w14:textId="77777777" w:rsidR="00471546" w:rsidRPr="000721FC" w:rsidRDefault="00471546" w:rsidP="000721FC">
      <w:pPr>
        <w:ind w:firstLine="709"/>
        <w:contextualSpacing/>
        <w:rPr>
          <w:color w:val="000000" w:themeColor="text1"/>
        </w:rPr>
      </w:pPr>
      <w:r w:rsidRPr="000721FC">
        <w:rPr>
          <w:color w:val="000000" w:themeColor="text1"/>
        </w:rPr>
        <w:t xml:space="preserve">В этом разделе доказано, что множество ненулевых элементов поля </w:t>
      </w:r>
      <w:r w:rsidRPr="000721FC">
        <w:rPr>
          <w:color w:val="000000" w:themeColor="text1"/>
          <w:lang w:val="en-US"/>
        </w:rPr>
        <w:t>GF</w:t>
      </w:r>
      <w:r w:rsidRPr="000721FC">
        <w:rPr>
          <w:color w:val="000000" w:themeColor="text1"/>
        </w:rPr>
        <w:t>(257) можно разбить на подмножества, и это разбиение позволяет существенно упростить операцию цифрового логарифма. Забегая несколько вперед, отметим, что предложенные алгоритмы также позволяют существенно упростить электронные схемы, выполняющие эту операцию.</w:t>
      </w:r>
    </w:p>
    <w:p w14:paraId="431A62F6" w14:textId="77777777" w:rsidR="00471546" w:rsidRPr="000721FC" w:rsidRDefault="00471546" w:rsidP="000721FC">
      <w:pPr>
        <w:ind w:firstLine="709"/>
        <w:contextualSpacing/>
        <w:rPr>
          <w:color w:val="000000" w:themeColor="text1"/>
        </w:rPr>
      </w:pPr>
      <w:r w:rsidRPr="000721FC">
        <w:rPr>
          <w:color w:val="000000" w:themeColor="text1"/>
        </w:rPr>
        <w:t>Предлагаемый алгоритм основан на величинах, которые можно назвать вычислительными инвариантами. Обоснование их использования приведено в этом разделе.</w:t>
      </w:r>
    </w:p>
    <w:p w14:paraId="66533FE5" w14:textId="77777777" w:rsidR="00471546" w:rsidRPr="000721FC" w:rsidRDefault="00471546" w:rsidP="000721FC">
      <w:pPr>
        <w:ind w:firstLine="709"/>
        <w:contextualSpacing/>
        <w:rPr>
          <w:color w:val="000000" w:themeColor="text1"/>
        </w:rPr>
      </w:pPr>
      <w:r w:rsidRPr="000721FC">
        <w:rPr>
          <w:color w:val="000000" w:themeColor="text1"/>
        </w:rPr>
        <w:t>Начнем с тождества</w:t>
      </w:r>
    </w:p>
    <w:p w14:paraId="22C72DCD" w14:textId="77777777" w:rsidR="00471546" w:rsidRPr="000721FC" w:rsidRDefault="00471546" w:rsidP="000721FC">
      <w:pPr>
        <w:ind w:firstLine="709"/>
        <w:contextualSpacing/>
        <w:rPr>
          <w:rFonts w:eastAsiaTheme="minorEastAsia"/>
        </w:rPr>
      </w:pPr>
    </w:p>
    <w:p w14:paraId="4E34E3BE" w14:textId="77777777" w:rsidR="00471546" w:rsidRPr="000721FC" w:rsidRDefault="00287388" w:rsidP="002938BF">
      <w:pPr>
        <w:tabs>
          <w:tab w:val="left" w:pos="9214"/>
        </w:tabs>
        <w:ind w:firstLine="3969"/>
        <w:contextualSpacing/>
      </w:pPr>
      <m:oMath>
        <m:sSup>
          <m:sSupPr>
            <m:ctrlPr>
              <w:rPr>
                <w:rFonts w:ascii="Cambria Math" w:hAnsi="Cambria Math"/>
                <w:i/>
                <w:color w:val="000000" w:themeColor="text1"/>
                <w:lang w:val="en-US"/>
              </w:rPr>
            </m:ctrlPr>
          </m:sSupPr>
          <m:e>
            <m:r>
              <w:rPr>
                <w:rFonts w:ascii="Cambria Math" w:hAnsi="Cambria Math"/>
                <w:color w:val="000000" w:themeColor="text1"/>
                <w:lang w:val="en-US"/>
              </w:rPr>
              <m:t>x</m:t>
            </m:r>
          </m:e>
          <m:sup>
            <m:r>
              <w:rPr>
                <w:rFonts w:ascii="Cambria Math" w:hAnsi="Cambria Math"/>
                <w:color w:val="000000" w:themeColor="text1"/>
              </w:rPr>
              <m:t>256</m:t>
            </m:r>
          </m:sup>
        </m:sSup>
        <m:r>
          <w:rPr>
            <w:rFonts w:ascii="Cambria Math" w:hAnsi="Cambria Math"/>
            <w:color w:val="000000" w:themeColor="text1"/>
          </w:rPr>
          <m:t>-1=</m:t>
        </m:r>
        <m:sSup>
          <m:sSupPr>
            <m:ctrlPr>
              <w:rPr>
                <w:rFonts w:ascii="Cambria Math" w:hAnsi="Cambria Math"/>
                <w:i/>
                <w:color w:val="000000" w:themeColor="text1"/>
                <w:lang w:val="en-US"/>
              </w:rPr>
            </m:ctrlPr>
          </m:sSupPr>
          <m:e>
            <m:d>
              <m:dPr>
                <m:ctrlPr>
                  <w:rPr>
                    <w:rFonts w:ascii="Cambria Math" w:hAnsi="Cambria Math"/>
                    <w:i/>
                    <w:color w:val="000000" w:themeColor="text1"/>
                    <w:lang w:val="en-US"/>
                  </w:rPr>
                </m:ctrlPr>
              </m:dPr>
              <m:e>
                <m:sSup>
                  <m:sSupPr>
                    <m:ctrlPr>
                      <w:rPr>
                        <w:rFonts w:ascii="Cambria Math" w:hAnsi="Cambria Math"/>
                        <w:i/>
                        <w:color w:val="000000" w:themeColor="text1"/>
                        <w:lang w:val="en-US"/>
                      </w:rPr>
                    </m:ctrlPr>
                  </m:sSupPr>
                  <m:e>
                    <m:r>
                      <w:rPr>
                        <w:rFonts w:ascii="Cambria Math" w:hAnsi="Cambria Math"/>
                        <w:color w:val="000000" w:themeColor="text1"/>
                        <w:lang w:val="en-US"/>
                      </w:rPr>
                      <m:t>x</m:t>
                    </m:r>
                  </m:e>
                  <m:sup>
                    <m:r>
                      <w:rPr>
                        <w:rFonts w:ascii="Cambria Math" w:hAnsi="Cambria Math"/>
                        <w:color w:val="000000" w:themeColor="text1"/>
                      </w:rPr>
                      <m:t>16</m:t>
                    </m:r>
                  </m:sup>
                </m:sSup>
              </m:e>
            </m:d>
            <m:ctrlPr>
              <w:rPr>
                <w:rFonts w:ascii="Cambria Math" w:hAnsi="Cambria Math"/>
                <w:i/>
                <w:color w:val="000000" w:themeColor="text1"/>
              </w:rPr>
            </m:ctrlPr>
          </m:e>
          <m:sup>
            <m:r>
              <w:rPr>
                <w:rFonts w:ascii="Cambria Math" w:hAnsi="Cambria Math"/>
                <w:color w:val="000000" w:themeColor="text1"/>
              </w:rPr>
              <m:t>16</m:t>
            </m:r>
          </m:sup>
        </m:sSup>
        <m:r>
          <w:rPr>
            <w:rFonts w:ascii="Cambria Math" w:hAnsi="Cambria Math"/>
            <w:color w:val="000000" w:themeColor="text1"/>
          </w:rPr>
          <m:t>-1</m:t>
        </m:r>
      </m:oMath>
      <w:r w:rsidR="00471546" w:rsidRPr="000721FC">
        <w:rPr>
          <w:color w:val="000000" w:themeColor="text1"/>
        </w:rPr>
        <w:t xml:space="preserve">, </w:t>
      </w:r>
      <w:r w:rsidR="00471546" w:rsidRPr="000721FC">
        <w:tab/>
        <w:t>(20)</w:t>
      </w:r>
    </w:p>
    <w:p w14:paraId="5E11DACB" w14:textId="77777777" w:rsidR="00471546" w:rsidRPr="000721FC" w:rsidRDefault="00471546" w:rsidP="000721FC">
      <w:pPr>
        <w:ind w:firstLine="709"/>
        <w:contextualSpacing/>
        <w:rPr>
          <w:color w:val="000000" w:themeColor="text1"/>
        </w:rPr>
      </w:pPr>
    </w:p>
    <w:p w14:paraId="6E0397BA" w14:textId="77777777" w:rsidR="00471546" w:rsidRPr="000721FC" w:rsidRDefault="00471546" w:rsidP="000721FC">
      <w:pPr>
        <w:ind w:firstLine="709"/>
        <w:contextualSpacing/>
        <w:rPr>
          <w:color w:val="000000" w:themeColor="text1"/>
        </w:rPr>
      </w:pPr>
      <w:r w:rsidRPr="000721FC">
        <w:rPr>
          <w:color w:val="000000" w:themeColor="text1"/>
        </w:rPr>
        <w:t xml:space="preserve">Правая часть соотношения (20) подчеркивает следующий факт. Для представления произвольного ненулевого элемента поля </w:t>
      </w:r>
      <w:r w:rsidRPr="000721FC">
        <w:rPr>
          <w:color w:val="000000" w:themeColor="text1"/>
          <w:lang w:val="en-US"/>
        </w:rPr>
        <w:t>GF</w:t>
      </w:r>
      <w:r w:rsidRPr="000721FC">
        <w:rPr>
          <w:color w:val="000000" w:themeColor="text1"/>
        </w:rPr>
        <w:t xml:space="preserve">(257) с помощью соотношения (17) требуется 8 бит. С учетом изменения знака последнего элемента при умножении на 2 (16), существует 16 элементов, отличающихся друг от друга коэффициентом </w:t>
      </w:r>
      <m:oMath>
        <m:sSup>
          <m:sSupPr>
            <m:ctrlPr>
              <w:rPr>
                <w:rFonts w:ascii="Cambria Math" w:hAnsi="Cambria Math"/>
                <w:color w:val="000000" w:themeColor="text1"/>
                <w:lang w:val="en-US"/>
              </w:rPr>
            </m:ctrlPr>
          </m:sSupPr>
          <m:e>
            <m:r>
              <m:rPr>
                <m:sty m:val="p"/>
              </m:rPr>
              <w:rPr>
                <w:rFonts w:ascii="Cambria Math" w:hAnsi="Cambria Math"/>
                <w:color w:val="000000" w:themeColor="text1"/>
              </w:rPr>
              <m:t>2</m:t>
            </m:r>
          </m:e>
          <m:sup>
            <m:r>
              <w:rPr>
                <w:rFonts w:ascii="Cambria Math" w:hAnsi="Cambria Math"/>
                <w:color w:val="000000" w:themeColor="text1"/>
                <w:lang w:val="en-US"/>
              </w:rPr>
              <m:t>k</m:t>
            </m:r>
          </m:sup>
        </m:sSup>
      </m:oMath>
      <w:r w:rsidRPr="000721FC">
        <w:rPr>
          <w:color w:val="000000" w:themeColor="text1"/>
        </w:rPr>
        <w:t xml:space="preserve">, </w:t>
      </w:r>
      <w:r w:rsidRPr="000721FC">
        <w:rPr>
          <w:color w:val="000000" w:themeColor="text1"/>
          <w:lang w:val="en-US"/>
        </w:rPr>
        <w:t>k</w:t>
      </w:r>
      <w:r w:rsidRPr="000721FC">
        <w:rPr>
          <w:color w:val="000000" w:themeColor="text1"/>
        </w:rPr>
        <w:t>=0,1,...,15 в этом поле.</w:t>
      </w:r>
    </w:p>
    <w:p w14:paraId="1AE0AFB0" w14:textId="77777777" w:rsidR="00471546" w:rsidRPr="000721FC" w:rsidRDefault="00471546" w:rsidP="000721FC">
      <w:pPr>
        <w:ind w:firstLine="709"/>
        <w:contextualSpacing/>
        <w:rPr>
          <w:color w:val="000000" w:themeColor="text1"/>
        </w:rPr>
      </w:pPr>
      <w:r w:rsidRPr="000721FC">
        <w:rPr>
          <w:color w:val="000000" w:themeColor="text1"/>
        </w:rPr>
        <w:t>Поэтому произвольный ненулевой элемент данного поля может быть представлен в виде</w:t>
      </w:r>
    </w:p>
    <w:p w14:paraId="38C0A2D1" w14:textId="77777777" w:rsidR="00471546" w:rsidRPr="000721FC" w:rsidRDefault="00471546" w:rsidP="000721FC">
      <w:pPr>
        <w:ind w:firstLine="709"/>
        <w:contextualSpacing/>
        <w:rPr>
          <w:rFonts w:eastAsiaTheme="minorEastAsia"/>
        </w:rPr>
      </w:pPr>
    </w:p>
    <w:p w14:paraId="51330863" w14:textId="77777777" w:rsidR="00471546" w:rsidRPr="000721FC" w:rsidRDefault="00471546" w:rsidP="002938BF">
      <w:pPr>
        <w:tabs>
          <w:tab w:val="left" w:pos="9214"/>
        </w:tabs>
        <w:ind w:firstLine="4536"/>
        <w:contextualSpacing/>
      </w:pPr>
      <m:oMath>
        <m:r>
          <w:rPr>
            <w:rFonts w:ascii="Cambria Math" w:hAnsi="Cambria Math"/>
            <w:color w:val="000000" w:themeColor="text1"/>
          </w:rPr>
          <m:t>x=</m:t>
        </m:r>
        <m:sSup>
          <m:sSupPr>
            <m:ctrlPr>
              <w:rPr>
                <w:rFonts w:ascii="Cambria Math" w:hAnsi="Cambria Math"/>
                <w:i/>
                <w:color w:val="000000" w:themeColor="text1"/>
              </w:rPr>
            </m:ctrlPr>
          </m:sSupPr>
          <m:e>
            <m:d>
              <m:dPr>
                <m:ctrlPr>
                  <w:rPr>
                    <w:rFonts w:ascii="Cambria Math" w:hAnsi="Cambria Math"/>
                    <w:i/>
                    <w:color w:val="000000" w:themeColor="text1"/>
                  </w:rPr>
                </m:ctrlPr>
              </m:dPr>
              <m:e>
                <m:rad>
                  <m:radPr>
                    <m:ctrlPr>
                      <w:rPr>
                        <w:rFonts w:ascii="Cambria Math" w:hAnsi="Cambria Math"/>
                        <w:i/>
                        <w:color w:val="000000" w:themeColor="text1"/>
                      </w:rPr>
                    </m:ctrlPr>
                  </m:radPr>
                  <m:deg>
                    <m:r>
                      <w:rPr>
                        <w:rFonts w:ascii="Cambria Math" w:hAnsi="Cambria Math"/>
                        <w:color w:val="000000" w:themeColor="text1"/>
                      </w:rPr>
                      <m:t>16</m:t>
                    </m:r>
                  </m:deg>
                  <m:e>
                    <m:r>
                      <w:rPr>
                        <w:rFonts w:ascii="Cambria Math" w:hAnsi="Cambria Math"/>
                        <w:color w:val="000000" w:themeColor="text1"/>
                      </w:rPr>
                      <m:t>2</m:t>
                    </m:r>
                  </m:e>
                </m:rad>
              </m:e>
            </m:d>
          </m:e>
          <m:sup>
            <m:r>
              <w:rPr>
                <w:rFonts w:ascii="Cambria Math" w:hAnsi="Cambria Math"/>
                <w:color w:val="000000" w:themeColor="text1"/>
              </w:rPr>
              <m:t>σ</m:t>
            </m:r>
          </m:sup>
        </m:sSup>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k</m:t>
            </m:r>
          </m:sup>
        </m:sSup>
      </m:oMath>
      <w:r w:rsidRPr="000721FC">
        <w:tab/>
        <w:t xml:space="preserve"> (21)</w:t>
      </w:r>
    </w:p>
    <w:p w14:paraId="2DD59D5A" w14:textId="77777777" w:rsidR="00471546" w:rsidRPr="000721FC" w:rsidRDefault="00471546" w:rsidP="000721FC">
      <w:pPr>
        <w:ind w:firstLine="709"/>
        <w:contextualSpacing/>
        <w:rPr>
          <w:color w:val="000000" w:themeColor="text1"/>
        </w:rPr>
      </w:pPr>
    </w:p>
    <w:p w14:paraId="770241EF" w14:textId="77777777" w:rsidR="00471546" w:rsidRPr="000721FC" w:rsidRDefault="00471546" w:rsidP="000721FC">
      <w:pPr>
        <w:ind w:firstLine="709"/>
        <w:contextualSpacing/>
        <w:rPr>
          <w:rFonts w:eastAsiaTheme="minorEastAsia"/>
        </w:rPr>
      </w:pPr>
      <w:r w:rsidRPr="000721FC">
        <w:rPr>
          <w:rFonts w:eastAsiaTheme="minorEastAsia"/>
        </w:rPr>
        <w:t xml:space="preserve">где </w:t>
      </w:r>
      <m:oMath>
        <m:r>
          <w:rPr>
            <w:rFonts w:ascii="Cambria Math" w:hAnsi="Cambria Math"/>
            <w:color w:val="000000" w:themeColor="text1"/>
          </w:rPr>
          <m:t>σ=0,1,…, 15</m:t>
        </m:r>
      </m:oMath>
      <w:r w:rsidRPr="000721FC">
        <w:rPr>
          <w:color w:val="000000" w:themeColor="text1"/>
        </w:rPr>
        <w:t xml:space="preserve">, </w:t>
      </w:r>
      <m:oMath>
        <m:r>
          <w:rPr>
            <w:rFonts w:ascii="Cambria Math" w:hAnsi="Cambria Math"/>
            <w:color w:val="000000" w:themeColor="text1"/>
          </w:rPr>
          <m:t>k=0,1,…,15</m:t>
        </m:r>
      </m:oMath>
      <w:r w:rsidRPr="000721FC">
        <w:rPr>
          <w:rFonts w:eastAsiaTheme="minorEastAsia"/>
        </w:rPr>
        <w:t>.</w:t>
      </w:r>
    </w:p>
    <w:p w14:paraId="3DE044B9" w14:textId="77777777" w:rsidR="002938BF" w:rsidRDefault="002938BF" w:rsidP="000721FC">
      <w:pPr>
        <w:ind w:firstLine="709"/>
        <w:contextualSpacing/>
        <w:rPr>
          <w:color w:val="000000" w:themeColor="text1"/>
        </w:rPr>
      </w:pPr>
    </w:p>
    <w:p w14:paraId="2CA86F87" w14:textId="5FF46555" w:rsidR="00471546" w:rsidRPr="000721FC" w:rsidRDefault="00471546" w:rsidP="000721FC">
      <w:pPr>
        <w:ind w:firstLine="709"/>
        <w:contextualSpacing/>
        <w:rPr>
          <w:rFonts w:eastAsiaTheme="minorEastAsia"/>
        </w:rPr>
      </w:pPr>
      <w:r w:rsidRPr="000721FC">
        <w:rPr>
          <w:color w:val="000000" w:themeColor="text1"/>
        </w:rPr>
        <w:t>Подчеркнем</w:t>
      </w:r>
      <w:r w:rsidRPr="000721FC">
        <w:rPr>
          <w:rFonts w:eastAsiaTheme="minorEastAsia"/>
        </w:rPr>
        <w:t xml:space="preserve">, что корень </w:t>
      </w:r>
      <m:oMath>
        <m:rad>
          <m:radPr>
            <m:ctrlPr>
              <w:rPr>
                <w:rFonts w:ascii="Cambria Math" w:hAnsi="Cambria Math"/>
                <w:i/>
                <w:color w:val="000000" w:themeColor="text1"/>
              </w:rPr>
            </m:ctrlPr>
          </m:radPr>
          <m:deg>
            <m:r>
              <w:rPr>
                <w:rFonts w:ascii="Cambria Math" w:hAnsi="Cambria Math"/>
                <w:color w:val="000000" w:themeColor="text1"/>
              </w:rPr>
              <m:t>16</m:t>
            </m:r>
          </m:deg>
          <m:e>
            <m:r>
              <w:rPr>
                <w:rFonts w:ascii="Cambria Math" w:hAnsi="Cambria Math"/>
                <w:color w:val="000000" w:themeColor="text1"/>
              </w:rPr>
              <m:t>2</m:t>
            </m:r>
          </m:e>
        </m:rad>
      </m:oMath>
      <w:r w:rsidRPr="000721FC">
        <w:rPr>
          <w:rFonts w:eastAsiaTheme="minorEastAsia"/>
        </w:rPr>
        <w:t xml:space="preserve"> должен быть выбран равным примитивному элементу, т.е. различные степени корня должны давать все элементы поля </w:t>
      </w:r>
      <m:oMath>
        <m:r>
          <w:rPr>
            <w:rFonts w:ascii="Cambria Math" w:hAnsi="Cambria Math"/>
            <w:color w:val="000000" w:themeColor="text1"/>
            <w:lang w:val="en-US"/>
          </w:rPr>
          <m:t>GF</m:t>
        </m:r>
        <m:d>
          <m:dPr>
            <m:ctrlPr>
              <w:rPr>
                <w:rFonts w:ascii="Cambria Math" w:hAnsi="Cambria Math"/>
                <w:i/>
                <w:color w:val="000000" w:themeColor="text1"/>
                <w:lang w:val="en-US"/>
              </w:rPr>
            </m:ctrlPr>
          </m:dPr>
          <m:e>
            <m:r>
              <w:rPr>
                <w:rFonts w:ascii="Cambria Math" w:hAnsi="Cambria Math"/>
                <w:color w:val="000000" w:themeColor="text1"/>
              </w:rPr>
              <m:t>257</m:t>
            </m:r>
          </m:e>
        </m:d>
      </m:oMath>
      <w:r w:rsidRPr="000721FC">
        <w:rPr>
          <w:rFonts w:eastAsiaTheme="minorEastAsia"/>
        </w:rPr>
        <w:t>.</w:t>
      </w:r>
    </w:p>
    <w:p w14:paraId="54CB51B4" w14:textId="77777777" w:rsidR="00471546" w:rsidRPr="000721FC" w:rsidRDefault="00471546" w:rsidP="000721FC">
      <w:pPr>
        <w:ind w:firstLine="709"/>
        <w:contextualSpacing/>
        <w:rPr>
          <w:color w:val="000000" w:themeColor="text1"/>
        </w:rPr>
      </w:pPr>
      <w:r w:rsidRPr="000721FC">
        <w:rPr>
          <w:color w:val="000000" w:themeColor="text1"/>
        </w:rPr>
        <w:t xml:space="preserve">Аналогично, все ненулевые элементы поля </w:t>
      </w:r>
      <m:oMath>
        <m:r>
          <w:rPr>
            <w:rFonts w:ascii="Cambria Math" w:hAnsi="Cambria Math"/>
            <w:color w:val="000000" w:themeColor="text1"/>
            <w:lang w:val="en-US"/>
          </w:rPr>
          <m:t>GF</m:t>
        </m:r>
        <m:d>
          <m:dPr>
            <m:ctrlPr>
              <w:rPr>
                <w:rFonts w:ascii="Cambria Math" w:hAnsi="Cambria Math"/>
                <w:i/>
                <w:color w:val="000000" w:themeColor="text1"/>
                <w:lang w:val="en-US"/>
              </w:rPr>
            </m:ctrlPr>
          </m:dPr>
          <m:e>
            <m:r>
              <w:rPr>
                <w:rFonts w:ascii="Cambria Math" w:hAnsi="Cambria Math"/>
                <w:color w:val="000000" w:themeColor="text1"/>
              </w:rPr>
              <m:t>17</m:t>
            </m:r>
          </m:e>
        </m:d>
      </m:oMath>
      <w:r w:rsidRPr="000721FC">
        <w:rPr>
          <w:color w:val="000000" w:themeColor="text1"/>
        </w:rPr>
        <w:t xml:space="preserve"> могут быть выражены формулой, аналогичной (24), полученной в [29]:</w:t>
      </w:r>
    </w:p>
    <w:p w14:paraId="170A410F" w14:textId="77777777" w:rsidR="00471546" w:rsidRPr="000721FC" w:rsidRDefault="00471546" w:rsidP="000721FC">
      <w:pPr>
        <w:ind w:firstLine="709"/>
        <w:contextualSpacing/>
        <w:rPr>
          <w:rFonts w:eastAsiaTheme="minorEastAsia"/>
        </w:rPr>
      </w:pPr>
    </w:p>
    <w:p w14:paraId="7F6E87AE" w14:textId="77777777" w:rsidR="00471546" w:rsidRPr="000721FC" w:rsidRDefault="00471546" w:rsidP="00BF185C">
      <w:pPr>
        <w:tabs>
          <w:tab w:val="left" w:pos="9214"/>
        </w:tabs>
        <w:ind w:firstLine="4678"/>
        <w:contextualSpacing/>
      </w:pPr>
      <m:oMath>
        <m:r>
          <w:rPr>
            <w:rFonts w:ascii="Cambria Math" w:hAnsi="Cambria Math"/>
            <w:color w:val="000000" w:themeColor="text1"/>
          </w:rPr>
          <m:t>x=</m:t>
        </m:r>
        <m:sSup>
          <m:sSupPr>
            <m:ctrlPr>
              <w:rPr>
                <w:rFonts w:ascii="Cambria Math" w:hAnsi="Cambria Math"/>
                <w:i/>
                <w:color w:val="000000" w:themeColor="text1"/>
              </w:rPr>
            </m:ctrlPr>
          </m:sSupPr>
          <m:e>
            <m:d>
              <m:dPr>
                <m:ctrlPr>
                  <w:rPr>
                    <w:rFonts w:ascii="Cambria Math" w:hAnsi="Cambria Math"/>
                    <w:i/>
                    <w:color w:val="000000" w:themeColor="text1"/>
                  </w:rPr>
                </m:ctrlPr>
              </m:dPr>
              <m:e>
                <m:rad>
                  <m:radPr>
                    <m:degHide m:val="1"/>
                    <m:ctrlPr>
                      <w:rPr>
                        <w:rFonts w:ascii="Cambria Math" w:hAnsi="Cambria Math"/>
                        <w:i/>
                        <w:color w:val="000000" w:themeColor="text1"/>
                      </w:rPr>
                    </m:ctrlPr>
                  </m:radPr>
                  <m:deg/>
                  <m:e>
                    <m:r>
                      <w:rPr>
                        <w:rFonts w:ascii="Cambria Math" w:hAnsi="Cambria Math"/>
                        <w:color w:val="000000" w:themeColor="text1"/>
                      </w:rPr>
                      <m:t>2</m:t>
                    </m:r>
                  </m:e>
                </m:rad>
              </m:e>
            </m:d>
          </m:e>
          <m:sup>
            <m:r>
              <w:rPr>
                <w:rFonts w:ascii="Cambria Math" w:hAnsi="Cambria Math"/>
                <w:color w:val="000000" w:themeColor="text1"/>
              </w:rPr>
              <m:t>σ</m:t>
            </m:r>
          </m:sup>
        </m:sSup>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k</m:t>
            </m:r>
          </m:sup>
        </m:sSup>
      </m:oMath>
      <w:r w:rsidRPr="000721FC">
        <w:tab/>
        <w:t xml:space="preserve"> (22)</w:t>
      </w:r>
    </w:p>
    <w:p w14:paraId="4E5816FF" w14:textId="77777777" w:rsidR="00471546" w:rsidRPr="000721FC" w:rsidRDefault="00471546" w:rsidP="000721FC">
      <w:pPr>
        <w:ind w:firstLine="709"/>
        <w:contextualSpacing/>
        <w:rPr>
          <w:color w:val="000000" w:themeColor="text1"/>
        </w:rPr>
      </w:pPr>
    </w:p>
    <w:p w14:paraId="247706FC" w14:textId="77777777" w:rsidR="00471546" w:rsidRPr="000721FC" w:rsidRDefault="00471546" w:rsidP="000721FC">
      <w:pPr>
        <w:ind w:firstLine="709"/>
        <w:contextualSpacing/>
        <w:rPr>
          <w:rFonts w:eastAsiaTheme="minorEastAsia"/>
        </w:rPr>
      </w:pPr>
      <w:r w:rsidRPr="000721FC">
        <w:rPr>
          <w:rFonts w:eastAsiaTheme="minorEastAsia"/>
        </w:rPr>
        <w:t xml:space="preserve">Адекватность представлений (21) также можно доказать следующим образом. Рассмотрим произвольную степень примитивного элемента </w:t>
      </w:r>
      <m:oMath>
        <m:rad>
          <m:radPr>
            <m:ctrlPr>
              <w:rPr>
                <w:rFonts w:ascii="Cambria Math" w:hAnsi="Cambria Math"/>
                <w:i/>
                <w:color w:val="000000" w:themeColor="text1"/>
              </w:rPr>
            </m:ctrlPr>
          </m:radPr>
          <m:deg>
            <m:r>
              <w:rPr>
                <w:rFonts w:ascii="Cambria Math" w:hAnsi="Cambria Math"/>
                <w:color w:val="000000" w:themeColor="text1"/>
              </w:rPr>
              <m:t>16</m:t>
            </m:r>
          </m:deg>
          <m:e>
            <m:r>
              <w:rPr>
                <w:rFonts w:ascii="Cambria Math" w:hAnsi="Cambria Math"/>
                <w:color w:val="000000" w:themeColor="text1"/>
              </w:rPr>
              <m:t>2</m:t>
            </m:r>
          </m:e>
        </m:rad>
      </m:oMath>
    </w:p>
    <w:p w14:paraId="0553BCEE" w14:textId="77777777" w:rsidR="00471546" w:rsidRPr="000721FC" w:rsidRDefault="00471546" w:rsidP="000721FC">
      <w:pPr>
        <w:ind w:firstLine="709"/>
        <w:contextualSpacing/>
        <w:rPr>
          <w:rFonts w:eastAsiaTheme="minorEastAsia"/>
        </w:rPr>
      </w:pPr>
    </w:p>
    <w:p w14:paraId="78839F98" w14:textId="77777777" w:rsidR="00471546" w:rsidRPr="000721FC" w:rsidRDefault="00471546" w:rsidP="00BF185C">
      <w:pPr>
        <w:tabs>
          <w:tab w:val="left" w:pos="9214"/>
        </w:tabs>
        <w:ind w:firstLine="4253"/>
        <w:contextualSpacing/>
      </w:pPr>
      <m:oMath>
        <m:r>
          <w:rPr>
            <w:rFonts w:ascii="Cambria Math" w:hAnsi="Cambria Math"/>
            <w:color w:val="000000" w:themeColor="text1"/>
            <w:lang w:val="en-US"/>
          </w:rPr>
          <m:t>z</m:t>
        </m:r>
        <m:r>
          <w:rPr>
            <w:rFonts w:ascii="Cambria Math" w:hAnsi="Cambria Math"/>
            <w:color w:val="000000" w:themeColor="text1"/>
          </w:rPr>
          <m:t>=</m:t>
        </m:r>
        <m:sSup>
          <m:sSupPr>
            <m:ctrlPr>
              <w:rPr>
                <w:rFonts w:ascii="Cambria Math" w:hAnsi="Cambria Math"/>
                <w:i/>
                <w:color w:val="000000" w:themeColor="text1"/>
              </w:rPr>
            </m:ctrlPr>
          </m:sSupPr>
          <m:e>
            <m:d>
              <m:dPr>
                <m:ctrlPr>
                  <w:rPr>
                    <w:rFonts w:ascii="Cambria Math" w:hAnsi="Cambria Math"/>
                    <w:i/>
                    <w:color w:val="000000" w:themeColor="text1"/>
                  </w:rPr>
                </m:ctrlPr>
              </m:dPr>
              <m:e>
                <m:rad>
                  <m:radPr>
                    <m:ctrlPr>
                      <w:rPr>
                        <w:rFonts w:ascii="Cambria Math" w:hAnsi="Cambria Math"/>
                        <w:i/>
                        <w:color w:val="000000" w:themeColor="text1"/>
                      </w:rPr>
                    </m:ctrlPr>
                  </m:radPr>
                  <m:deg>
                    <m:r>
                      <w:rPr>
                        <w:rFonts w:ascii="Cambria Math" w:hAnsi="Cambria Math"/>
                        <w:color w:val="000000" w:themeColor="text1"/>
                      </w:rPr>
                      <m:t>16</m:t>
                    </m:r>
                  </m:deg>
                  <m:e>
                    <m:r>
                      <w:rPr>
                        <w:rFonts w:ascii="Cambria Math" w:hAnsi="Cambria Math"/>
                        <w:color w:val="000000" w:themeColor="text1"/>
                      </w:rPr>
                      <m:t>2</m:t>
                    </m:r>
                  </m:e>
                </m:rad>
              </m:e>
            </m:d>
          </m:e>
          <m:sup>
            <m:r>
              <w:rPr>
                <w:rFonts w:ascii="Cambria Math" w:hAnsi="Cambria Math"/>
                <w:color w:val="000000" w:themeColor="text1"/>
              </w:rPr>
              <m:t>w</m:t>
            </m:r>
          </m:sup>
        </m:sSup>
      </m:oMath>
      <w:r w:rsidRPr="000721FC">
        <w:tab/>
        <w:t xml:space="preserve"> (23)</w:t>
      </w:r>
    </w:p>
    <w:p w14:paraId="6C8E7FB4" w14:textId="77777777" w:rsidR="00471546" w:rsidRPr="000721FC" w:rsidRDefault="00471546" w:rsidP="000721FC">
      <w:pPr>
        <w:ind w:firstLine="709"/>
        <w:contextualSpacing/>
        <w:rPr>
          <w:i/>
          <w:color w:val="000000" w:themeColor="text1"/>
        </w:rPr>
      </w:pPr>
    </w:p>
    <w:p w14:paraId="31C61567" w14:textId="492C8445" w:rsidR="00471546" w:rsidRDefault="00471546" w:rsidP="000721FC">
      <w:pPr>
        <w:ind w:firstLine="709"/>
        <w:contextualSpacing/>
        <w:rPr>
          <w:color w:val="000000" w:themeColor="text1"/>
        </w:rPr>
      </w:pPr>
      <w:r w:rsidRPr="000721FC">
        <w:rPr>
          <w:color w:val="000000" w:themeColor="text1"/>
        </w:rPr>
        <w:t xml:space="preserve">где </w:t>
      </w:r>
      <m:oMath>
        <m:r>
          <w:rPr>
            <w:rFonts w:ascii="Cambria Math" w:hAnsi="Cambria Math"/>
            <w:color w:val="000000" w:themeColor="text1"/>
          </w:rPr>
          <m:t>w=0,1,…,256</m:t>
        </m:r>
      </m:oMath>
      <w:r w:rsidRPr="000721FC">
        <w:rPr>
          <w:color w:val="000000" w:themeColor="text1"/>
        </w:rPr>
        <w:t>.</w:t>
      </w:r>
    </w:p>
    <w:p w14:paraId="4BDB34DD" w14:textId="77777777" w:rsidR="00BF185C" w:rsidRPr="000721FC" w:rsidRDefault="00BF185C" w:rsidP="000721FC">
      <w:pPr>
        <w:ind w:firstLine="709"/>
        <w:contextualSpacing/>
        <w:rPr>
          <w:i/>
          <w:color w:val="000000" w:themeColor="text1"/>
        </w:rPr>
      </w:pPr>
    </w:p>
    <w:p w14:paraId="172FD162" w14:textId="77777777" w:rsidR="00471546" w:rsidRPr="000721FC" w:rsidRDefault="00471546" w:rsidP="000721FC">
      <w:pPr>
        <w:ind w:firstLine="709"/>
        <w:contextualSpacing/>
        <w:rPr>
          <w:color w:val="000000" w:themeColor="text1"/>
        </w:rPr>
      </w:pPr>
      <w:r w:rsidRPr="000721FC">
        <w:rPr>
          <w:color w:val="000000" w:themeColor="text1"/>
        </w:rPr>
        <w:t xml:space="preserve">Представим число </w:t>
      </w:r>
      <w:r w:rsidRPr="000721FC">
        <w:rPr>
          <w:i/>
          <w:iCs/>
          <w:color w:val="000000" w:themeColor="text1"/>
          <w:lang w:val="en-US"/>
        </w:rPr>
        <w:t>w</w:t>
      </w:r>
      <w:r w:rsidRPr="000721FC">
        <w:rPr>
          <w:i/>
          <w:iCs/>
          <w:color w:val="000000" w:themeColor="text1"/>
        </w:rPr>
        <w:t xml:space="preserve"> </w:t>
      </w:r>
      <w:r w:rsidRPr="000721FC">
        <w:rPr>
          <w:color w:val="000000" w:themeColor="text1"/>
        </w:rPr>
        <w:t>в стандартной двоичной кодировке</w:t>
      </w:r>
    </w:p>
    <w:p w14:paraId="20806296" w14:textId="77777777" w:rsidR="00471546" w:rsidRPr="000721FC" w:rsidRDefault="00471546" w:rsidP="000721FC">
      <w:pPr>
        <w:ind w:firstLine="709"/>
        <w:contextualSpacing/>
        <w:rPr>
          <w:rFonts w:eastAsiaTheme="minorEastAsia"/>
        </w:rPr>
      </w:pPr>
    </w:p>
    <w:p w14:paraId="7852E0FE" w14:textId="77777777" w:rsidR="00471546" w:rsidRPr="000721FC" w:rsidRDefault="00471546" w:rsidP="00BF185C">
      <w:pPr>
        <w:tabs>
          <w:tab w:val="left" w:pos="9214"/>
        </w:tabs>
        <w:ind w:firstLine="2835"/>
        <w:contextualSpacing/>
      </w:pPr>
      <m:oMath>
        <m:r>
          <w:rPr>
            <w:rFonts w:ascii="Cambria Math" w:hAnsi="Cambria Math"/>
            <w:color w:val="000000" w:themeColor="text1"/>
            <w:lang w:val="en-US"/>
          </w:rPr>
          <m:t>w</m:t>
        </m:r>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7</m:t>
            </m:r>
          </m:sup>
        </m:sSup>
        <m:sSub>
          <m:sSubPr>
            <m:ctrlPr>
              <w:rPr>
                <w:rFonts w:ascii="Cambria Math" w:hAnsi="Cambria Math"/>
                <w:i/>
                <w:color w:val="000000" w:themeColor="text1"/>
              </w:rPr>
            </m:ctrlPr>
          </m:sSubPr>
          <m:e>
            <m:r>
              <w:rPr>
                <w:rFonts w:ascii="Cambria Math" w:hAnsi="Cambria Math"/>
                <w:color w:val="000000" w:themeColor="text1"/>
              </w:rPr>
              <m:t>w</m:t>
            </m:r>
          </m:e>
          <m:sub>
            <m:r>
              <w:rPr>
                <w:rFonts w:ascii="Cambria Math" w:hAnsi="Cambria Math"/>
                <w:color w:val="000000" w:themeColor="text1"/>
              </w:rPr>
              <m:t>7</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6</m:t>
            </m:r>
          </m:sup>
        </m:sSup>
        <m:sSub>
          <m:sSubPr>
            <m:ctrlPr>
              <w:rPr>
                <w:rFonts w:ascii="Cambria Math" w:hAnsi="Cambria Math"/>
                <w:i/>
                <w:color w:val="000000" w:themeColor="text1"/>
              </w:rPr>
            </m:ctrlPr>
          </m:sSubPr>
          <m:e>
            <m:r>
              <w:rPr>
                <w:rFonts w:ascii="Cambria Math" w:hAnsi="Cambria Math"/>
                <w:color w:val="000000" w:themeColor="text1"/>
              </w:rPr>
              <m:t>w</m:t>
            </m:r>
          </m:e>
          <m:sub>
            <m:r>
              <w:rPr>
                <w:rFonts w:ascii="Cambria Math" w:hAnsi="Cambria Math"/>
                <w:color w:val="000000" w:themeColor="text1"/>
              </w:rPr>
              <m:t>6</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0</m:t>
            </m:r>
          </m:sup>
        </m:sSup>
        <m:sSub>
          <m:sSubPr>
            <m:ctrlPr>
              <w:rPr>
                <w:rFonts w:ascii="Cambria Math" w:hAnsi="Cambria Math"/>
                <w:i/>
                <w:color w:val="000000" w:themeColor="text1"/>
              </w:rPr>
            </m:ctrlPr>
          </m:sSubPr>
          <m:e>
            <m:r>
              <w:rPr>
                <w:rFonts w:ascii="Cambria Math" w:hAnsi="Cambria Math"/>
                <w:color w:val="000000" w:themeColor="text1"/>
              </w:rPr>
              <m:t>w</m:t>
            </m:r>
          </m:e>
          <m:sub>
            <m:r>
              <w:rPr>
                <w:rFonts w:ascii="Cambria Math" w:hAnsi="Cambria Math"/>
                <w:color w:val="000000" w:themeColor="text1"/>
              </w:rPr>
              <m:t>0</m:t>
            </m:r>
          </m:sub>
        </m:sSub>
      </m:oMath>
      <w:r w:rsidRPr="000721FC">
        <w:tab/>
        <w:t xml:space="preserve"> (24)</w:t>
      </w:r>
    </w:p>
    <w:p w14:paraId="1E8E5B93" w14:textId="77777777" w:rsidR="00471546" w:rsidRPr="000721FC" w:rsidRDefault="00471546" w:rsidP="000721FC">
      <w:pPr>
        <w:ind w:firstLine="709"/>
        <w:contextualSpacing/>
        <w:rPr>
          <w:color w:val="000000" w:themeColor="text1"/>
        </w:rPr>
      </w:pPr>
    </w:p>
    <w:p w14:paraId="565BCE13" w14:textId="77777777" w:rsidR="00471546" w:rsidRPr="000721FC" w:rsidRDefault="00471546" w:rsidP="000721FC">
      <w:pPr>
        <w:ind w:firstLine="709"/>
        <w:contextualSpacing/>
        <w:rPr>
          <w:rFonts w:eastAsiaTheme="minorEastAsia"/>
        </w:rPr>
      </w:pPr>
      <w:r w:rsidRPr="000721FC">
        <w:rPr>
          <w:color w:val="000000" w:themeColor="text1"/>
        </w:rPr>
        <w:t>Подставим выражение (24) в формулу (23). Имеем</w:t>
      </w:r>
    </w:p>
    <w:p w14:paraId="1AFD872C" w14:textId="77777777" w:rsidR="00471546" w:rsidRPr="000721FC" w:rsidRDefault="00471546" w:rsidP="000721FC">
      <w:pPr>
        <w:ind w:firstLine="709"/>
        <w:contextualSpacing/>
        <w:rPr>
          <w:rFonts w:eastAsiaTheme="minorEastAsia"/>
        </w:rPr>
      </w:pPr>
    </w:p>
    <w:p w14:paraId="0B37556A" w14:textId="77777777" w:rsidR="00471546" w:rsidRPr="000721FC" w:rsidRDefault="00471546" w:rsidP="00BF185C">
      <w:pPr>
        <w:tabs>
          <w:tab w:val="left" w:pos="9214"/>
        </w:tabs>
        <w:ind w:firstLine="2552"/>
        <w:contextualSpacing/>
      </w:pPr>
      <m:oMath>
        <m:r>
          <w:rPr>
            <w:rFonts w:ascii="Cambria Math" w:hAnsi="Cambria Math"/>
            <w:color w:val="000000" w:themeColor="text1"/>
            <w:lang w:val="en-US"/>
          </w:rPr>
          <m:t>z</m:t>
        </m:r>
        <m:r>
          <w:rPr>
            <w:rFonts w:ascii="Cambria Math" w:hAnsi="Cambria Math"/>
            <w:color w:val="000000" w:themeColor="text1"/>
          </w:rPr>
          <m:t>=</m:t>
        </m:r>
        <m:sSup>
          <m:sSupPr>
            <m:ctrlPr>
              <w:rPr>
                <w:rFonts w:ascii="Cambria Math" w:hAnsi="Cambria Math"/>
                <w:i/>
                <w:color w:val="000000" w:themeColor="text1"/>
              </w:rPr>
            </m:ctrlPr>
          </m:sSupPr>
          <m:e>
            <m:d>
              <m:dPr>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4</m:t>
                    </m:r>
                  </m:sup>
                </m:sSup>
              </m:e>
            </m:d>
          </m:e>
          <m:sup>
            <m:sSub>
              <m:sSubPr>
                <m:ctrlPr>
                  <w:rPr>
                    <w:rFonts w:ascii="Cambria Math" w:hAnsi="Cambria Math"/>
                    <w:i/>
                    <w:color w:val="000000" w:themeColor="text1"/>
                  </w:rPr>
                </m:ctrlPr>
              </m:sSubPr>
              <m:e>
                <m:r>
                  <w:rPr>
                    <w:rFonts w:ascii="Cambria Math" w:hAnsi="Cambria Math"/>
                    <w:color w:val="000000" w:themeColor="text1"/>
                  </w:rPr>
                  <m:t>w</m:t>
                </m:r>
              </m:e>
              <m:sub>
                <m:r>
                  <w:rPr>
                    <w:rFonts w:ascii="Cambria Math" w:hAnsi="Cambria Math"/>
                    <w:color w:val="000000" w:themeColor="text1"/>
                  </w:rPr>
                  <m:t>7</m:t>
                </m:r>
              </m:sub>
            </m:sSub>
          </m:sup>
        </m:sSup>
        <m:sSup>
          <m:sSupPr>
            <m:ctrlPr>
              <w:rPr>
                <w:rFonts w:ascii="Cambria Math" w:hAnsi="Cambria Math"/>
                <w:i/>
                <w:color w:val="000000" w:themeColor="text1"/>
              </w:rPr>
            </m:ctrlPr>
          </m:sSupPr>
          <m:e>
            <m:d>
              <m:dPr>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3</m:t>
                    </m:r>
                  </m:sup>
                </m:sSup>
              </m:e>
            </m:d>
          </m:e>
          <m:sup>
            <m:sSub>
              <m:sSubPr>
                <m:ctrlPr>
                  <w:rPr>
                    <w:rFonts w:ascii="Cambria Math" w:hAnsi="Cambria Math"/>
                    <w:i/>
                    <w:color w:val="000000" w:themeColor="text1"/>
                  </w:rPr>
                </m:ctrlPr>
              </m:sSubPr>
              <m:e>
                <m:r>
                  <w:rPr>
                    <w:rFonts w:ascii="Cambria Math" w:hAnsi="Cambria Math"/>
                    <w:color w:val="000000" w:themeColor="text1"/>
                  </w:rPr>
                  <m:t>w</m:t>
                </m:r>
              </m:e>
              <m:sub>
                <m:r>
                  <w:rPr>
                    <w:rFonts w:ascii="Cambria Math" w:hAnsi="Cambria Math"/>
                    <w:color w:val="000000" w:themeColor="text1"/>
                  </w:rPr>
                  <m:t>6</m:t>
                </m:r>
              </m:sub>
            </m:sSub>
          </m:sup>
        </m:sSup>
        <m:r>
          <w:rPr>
            <w:rFonts w:ascii="Cambria Math" w:hAnsi="Cambria Math"/>
            <w:color w:val="000000" w:themeColor="text1"/>
          </w:rPr>
          <m:t>…</m:t>
        </m:r>
        <m:sSup>
          <m:sSupPr>
            <m:ctrlPr>
              <w:rPr>
                <w:rFonts w:ascii="Cambria Math" w:hAnsi="Cambria Math"/>
                <w:i/>
                <w:color w:val="000000" w:themeColor="text1"/>
              </w:rPr>
            </m:ctrlPr>
          </m:sSupPr>
          <m:e>
            <m:d>
              <m:dPr>
                <m:ctrlPr>
                  <w:rPr>
                    <w:rFonts w:ascii="Cambria Math" w:hAnsi="Cambria Math"/>
                    <w:i/>
                    <w:color w:val="000000" w:themeColor="text1"/>
                  </w:rPr>
                </m:ctrlPr>
              </m:dPr>
              <m:e>
                <m:rad>
                  <m:radPr>
                    <m:ctrlPr>
                      <w:rPr>
                        <w:rFonts w:ascii="Cambria Math" w:hAnsi="Cambria Math"/>
                        <w:i/>
                        <w:color w:val="000000" w:themeColor="text1"/>
                      </w:rPr>
                    </m:ctrlPr>
                  </m:radPr>
                  <m:deg>
                    <m:r>
                      <w:rPr>
                        <w:rFonts w:ascii="Cambria Math" w:hAnsi="Cambria Math"/>
                        <w:color w:val="000000" w:themeColor="text1"/>
                      </w:rPr>
                      <m:t>8</m:t>
                    </m:r>
                  </m:deg>
                  <m:e>
                    <m:r>
                      <w:rPr>
                        <w:rFonts w:ascii="Cambria Math" w:hAnsi="Cambria Math"/>
                        <w:color w:val="000000" w:themeColor="text1"/>
                      </w:rPr>
                      <m:t>2</m:t>
                    </m:r>
                  </m:e>
                </m:rad>
              </m:e>
            </m:d>
          </m:e>
          <m:sup>
            <m:sSub>
              <m:sSubPr>
                <m:ctrlPr>
                  <w:rPr>
                    <w:rFonts w:ascii="Cambria Math" w:hAnsi="Cambria Math"/>
                    <w:i/>
                    <w:color w:val="000000" w:themeColor="text1"/>
                  </w:rPr>
                </m:ctrlPr>
              </m:sSubPr>
              <m:e>
                <m:r>
                  <w:rPr>
                    <w:rFonts w:ascii="Cambria Math" w:hAnsi="Cambria Math"/>
                    <w:color w:val="000000" w:themeColor="text1"/>
                  </w:rPr>
                  <m:t>w</m:t>
                </m:r>
              </m:e>
              <m:sub>
                <m:r>
                  <w:rPr>
                    <w:rFonts w:ascii="Cambria Math" w:hAnsi="Cambria Math"/>
                    <w:color w:val="000000" w:themeColor="text1"/>
                  </w:rPr>
                  <m:t>1</m:t>
                </m:r>
              </m:sub>
            </m:sSub>
          </m:sup>
        </m:sSup>
        <m:sSup>
          <m:sSupPr>
            <m:ctrlPr>
              <w:rPr>
                <w:rFonts w:ascii="Cambria Math" w:hAnsi="Cambria Math"/>
                <w:i/>
                <w:color w:val="000000" w:themeColor="text1"/>
              </w:rPr>
            </m:ctrlPr>
          </m:sSupPr>
          <m:e>
            <m:d>
              <m:dPr>
                <m:ctrlPr>
                  <w:rPr>
                    <w:rFonts w:ascii="Cambria Math" w:hAnsi="Cambria Math"/>
                    <w:i/>
                    <w:color w:val="000000" w:themeColor="text1"/>
                  </w:rPr>
                </m:ctrlPr>
              </m:dPr>
              <m:e>
                <m:rad>
                  <m:radPr>
                    <m:ctrlPr>
                      <w:rPr>
                        <w:rFonts w:ascii="Cambria Math" w:hAnsi="Cambria Math"/>
                        <w:i/>
                        <w:color w:val="000000" w:themeColor="text1"/>
                      </w:rPr>
                    </m:ctrlPr>
                  </m:radPr>
                  <m:deg>
                    <m:r>
                      <w:rPr>
                        <w:rFonts w:ascii="Cambria Math" w:hAnsi="Cambria Math"/>
                        <w:color w:val="000000" w:themeColor="text1"/>
                      </w:rPr>
                      <m:t>16</m:t>
                    </m:r>
                  </m:deg>
                  <m:e>
                    <m:r>
                      <w:rPr>
                        <w:rFonts w:ascii="Cambria Math" w:hAnsi="Cambria Math"/>
                        <w:color w:val="000000" w:themeColor="text1"/>
                      </w:rPr>
                      <m:t>2</m:t>
                    </m:r>
                  </m:e>
                </m:rad>
              </m:e>
            </m:d>
          </m:e>
          <m:sup>
            <m:sSub>
              <m:sSubPr>
                <m:ctrlPr>
                  <w:rPr>
                    <w:rFonts w:ascii="Cambria Math" w:hAnsi="Cambria Math"/>
                    <w:i/>
                    <w:color w:val="000000" w:themeColor="text1"/>
                  </w:rPr>
                </m:ctrlPr>
              </m:sSubPr>
              <m:e>
                <m:r>
                  <w:rPr>
                    <w:rFonts w:ascii="Cambria Math" w:hAnsi="Cambria Math"/>
                    <w:color w:val="000000" w:themeColor="text1"/>
                  </w:rPr>
                  <m:t>w</m:t>
                </m:r>
              </m:e>
              <m:sub>
                <m:r>
                  <w:rPr>
                    <w:rFonts w:ascii="Cambria Math" w:hAnsi="Cambria Math"/>
                    <w:color w:val="000000" w:themeColor="text1"/>
                  </w:rPr>
                  <m:t>0</m:t>
                </m:r>
              </m:sub>
            </m:sSub>
          </m:sup>
        </m:sSup>
      </m:oMath>
      <w:r w:rsidRPr="000721FC">
        <w:tab/>
        <w:t xml:space="preserve"> (25)</w:t>
      </w:r>
    </w:p>
    <w:p w14:paraId="64D48059" w14:textId="77777777" w:rsidR="00471546" w:rsidRPr="000721FC" w:rsidRDefault="00471546" w:rsidP="000721FC">
      <w:pPr>
        <w:ind w:firstLine="709"/>
        <w:contextualSpacing/>
        <w:rPr>
          <w:color w:val="000000" w:themeColor="text1"/>
        </w:rPr>
      </w:pPr>
    </w:p>
    <w:p w14:paraId="474CC30E" w14:textId="77777777" w:rsidR="00471546" w:rsidRPr="000721FC" w:rsidRDefault="00471546" w:rsidP="000721FC">
      <w:pPr>
        <w:ind w:firstLine="709"/>
        <w:contextualSpacing/>
        <w:rPr>
          <w:color w:val="000000" w:themeColor="text1"/>
        </w:rPr>
      </w:pPr>
      <w:r w:rsidRPr="000721FC">
        <w:rPr>
          <w:color w:val="000000" w:themeColor="text1"/>
        </w:rPr>
        <w:t xml:space="preserve">Отметим, что формула (25) одинаково справедлива для представления элементов поля </w:t>
      </w:r>
      <m:oMath>
        <m:r>
          <w:rPr>
            <w:rFonts w:ascii="Cambria Math" w:hAnsi="Cambria Math"/>
            <w:color w:val="000000" w:themeColor="text1"/>
            <w:lang w:val="en-US"/>
          </w:rPr>
          <m:t>GF</m:t>
        </m:r>
        <m:d>
          <m:dPr>
            <m:ctrlPr>
              <w:rPr>
                <w:rFonts w:ascii="Cambria Math" w:hAnsi="Cambria Math"/>
                <w:i/>
                <w:color w:val="000000" w:themeColor="text1"/>
                <w:lang w:val="en-US"/>
              </w:rPr>
            </m:ctrlPr>
          </m:dPr>
          <m:e>
            <m:r>
              <w:rPr>
                <w:rFonts w:ascii="Cambria Math" w:hAnsi="Cambria Math"/>
                <w:color w:val="000000" w:themeColor="text1"/>
              </w:rPr>
              <m:t>257</m:t>
            </m:r>
          </m:e>
        </m:d>
      </m:oMath>
      <w:r w:rsidRPr="000721FC">
        <w:rPr>
          <w:color w:val="000000" w:themeColor="text1"/>
        </w:rPr>
        <w:t xml:space="preserve"> как в виде -128, -127 ,...,0,..., 127, 128, так и в виде 0,..., 255, 256. Эти представления отличаются только тем, что в качестве "представителей" соответствующих классов остатков используются </w:t>
      </w:r>
      <m:oMath>
        <m:rad>
          <m:radPr>
            <m:ctrlPr>
              <w:rPr>
                <w:rFonts w:ascii="Cambria Math" w:hAnsi="Cambria Math"/>
                <w:i/>
                <w:color w:val="000000" w:themeColor="text1"/>
              </w:rPr>
            </m:ctrlPr>
          </m:radPr>
          <m:deg>
            <m:r>
              <w:rPr>
                <w:rFonts w:ascii="Cambria Math" w:hAnsi="Cambria Math"/>
                <w:color w:val="000000" w:themeColor="text1"/>
              </w:rPr>
              <m:t>i</m:t>
            </m:r>
          </m:deg>
          <m:e>
            <m:r>
              <w:rPr>
                <w:rFonts w:ascii="Cambria Math" w:hAnsi="Cambria Math"/>
                <w:color w:val="000000" w:themeColor="text1"/>
              </w:rPr>
              <m:t>2</m:t>
            </m:r>
          </m:e>
        </m:rad>
      </m:oMath>
      <w:r w:rsidRPr="000721FC">
        <w:rPr>
          <w:color w:val="000000" w:themeColor="text1"/>
        </w:rPr>
        <w:t xml:space="preserve"> (табл. 1 и 2).</w:t>
      </w:r>
    </w:p>
    <w:p w14:paraId="66E3B910" w14:textId="77777777" w:rsidR="00471546" w:rsidRPr="000721FC" w:rsidRDefault="00471546" w:rsidP="000721FC">
      <w:pPr>
        <w:ind w:firstLine="709"/>
        <w:contextualSpacing/>
        <w:rPr>
          <w:color w:val="000000" w:themeColor="text1"/>
        </w:rPr>
      </w:pPr>
      <w:r w:rsidRPr="000721FC">
        <w:rPr>
          <w:color w:val="000000" w:themeColor="text1"/>
        </w:rPr>
        <w:t xml:space="preserve">Существует ровно 16 примитивных элементов </w:t>
      </w:r>
      <m:oMath>
        <m:rad>
          <m:radPr>
            <m:ctrlPr>
              <w:rPr>
                <w:rFonts w:ascii="Cambria Math" w:hAnsi="Cambria Math"/>
                <w:i/>
                <w:color w:val="000000" w:themeColor="text1"/>
              </w:rPr>
            </m:ctrlPr>
          </m:radPr>
          <m:deg>
            <m:r>
              <w:rPr>
                <w:rFonts w:ascii="Cambria Math" w:hAnsi="Cambria Math"/>
                <w:color w:val="000000" w:themeColor="text1"/>
              </w:rPr>
              <m:t>16</m:t>
            </m:r>
          </m:deg>
          <m:e>
            <m:r>
              <w:rPr>
                <w:rFonts w:ascii="Cambria Math" w:hAnsi="Cambria Math"/>
                <w:color w:val="000000" w:themeColor="text1"/>
              </w:rPr>
              <m:t>2</m:t>
            </m:r>
          </m:e>
        </m:rad>
      </m:oMath>
      <w:r w:rsidRPr="000721FC">
        <w:rPr>
          <w:color w:val="000000" w:themeColor="text1"/>
        </w:rPr>
        <w:t xml:space="preserve"> в поле </w:t>
      </w:r>
      <m:oMath>
        <m:r>
          <w:rPr>
            <w:rFonts w:ascii="Cambria Math" w:hAnsi="Cambria Math"/>
            <w:color w:val="000000" w:themeColor="text1"/>
            <w:lang w:val="en-US"/>
          </w:rPr>
          <m:t>GF</m:t>
        </m:r>
        <m:d>
          <m:dPr>
            <m:ctrlPr>
              <w:rPr>
                <w:rFonts w:ascii="Cambria Math" w:hAnsi="Cambria Math"/>
                <w:i/>
                <w:color w:val="000000" w:themeColor="text1"/>
                <w:lang w:val="en-US"/>
              </w:rPr>
            </m:ctrlPr>
          </m:dPr>
          <m:e>
            <m:r>
              <w:rPr>
                <w:rFonts w:ascii="Cambria Math" w:hAnsi="Cambria Math"/>
                <w:color w:val="000000" w:themeColor="text1"/>
              </w:rPr>
              <m:t>257</m:t>
            </m:r>
          </m:e>
        </m:d>
      </m:oMath>
      <w:r w:rsidRPr="000721FC">
        <w:rPr>
          <w:color w:val="000000" w:themeColor="text1"/>
        </w:rPr>
        <w:t xml:space="preserve">. Они перечислены в таблице 1. В таблице 2 представлены только 9 элементов, так как в случае знакопеременного представления элементы </w:t>
      </w:r>
      <m:oMath>
        <m:rad>
          <m:radPr>
            <m:ctrlPr>
              <w:rPr>
                <w:rFonts w:ascii="Cambria Math" w:hAnsi="Cambria Math"/>
                <w:i/>
                <w:color w:val="000000" w:themeColor="text1"/>
              </w:rPr>
            </m:ctrlPr>
          </m:radPr>
          <m:deg>
            <m:r>
              <w:rPr>
                <w:rFonts w:ascii="Cambria Math" w:hAnsi="Cambria Math"/>
                <w:color w:val="000000" w:themeColor="text1"/>
              </w:rPr>
              <m:t>16</m:t>
            </m:r>
          </m:deg>
          <m:e>
            <m:r>
              <w:rPr>
                <w:rFonts w:ascii="Cambria Math" w:hAnsi="Cambria Math"/>
                <w:color w:val="000000" w:themeColor="text1"/>
              </w:rPr>
              <m:t>2</m:t>
            </m:r>
          </m:e>
        </m:rad>
      </m:oMath>
      <w:r w:rsidRPr="000721FC">
        <w:rPr>
          <w:color w:val="000000" w:themeColor="text1"/>
        </w:rPr>
        <w:t xml:space="preserve"> делятся на две группы, различающиеся по знаку. Это подчеркивается 9-й строкой в таблице 2.</w:t>
      </w:r>
    </w:p>
    <w:p w14:paraId="493F97DE" w14:textId="77777777" w:rsidR="00471546" w:rsidRPr="000721FC" w:rsidRDefault="00471546" w:rsidP="000721FC">
      <w:pPr>
        <w:ind w:firstLine="709"/>
        <w:contextualSpacing/>
        <w:rPr>
          <w:color w:val="000000" w:themeColor="text1"/>
        </w:rPr>
      </w:pPr>
    </w:p>
    <w:p w14:paraId="27B1FF8F" w14:textId="77777777" w:rsidR="00471546" w:rsidRPr="000721FC" w:rsidRDefault="00471546" w:rsidP="00C00368">
      <w:pPr>
        <w:ind w:firstLine="0"/>
        <w:contextualSpacing/>
        <w:rPr>
          <w:color w:val="000000" w:themeColor="text1"/>
        </w:rPr>
      </w:pPr>
      <w:r w:rsidRPr="000721FC">
        <w:rPr>
          <w:color w:val="000000" w:themeColor="text1"/>
        </w:rPr>
        <w:t xml:space="preserve">Таблица 1. Элементы </w:t>
      </w:r>
      <m:oMath>
        <m:rad>
          <m:radPr>
            <m:ctrlPr>
              <w:rPr>
                <w:rFonts w:ascii="Cambria Math" w:hAnsi="Cambria Math"/>
                <w:i/>
                <w:color w:val="000000" w:themeColor="text1"/>
              </w:rPr>
            </m:ctrlPr>
          </m:radPr>
          <m:deg>
            <m:r>
              <w:rPr>
                <w:rFonts w:ascii="Cambria Math" w:hAnsi="Cambria Math"/>
                <w:color w:val="000000" w:themeColor="text1"/>
              </w:rPr>
              <m:t>i</m:t>
            </m:r>
          </m:deg>
          <m:e>
            <m:r>
              <w:rPr>
                <w:rFonts w:ascii="Cambria Math" w:hAnsi="Cambria Math"/>
                <w:color w:val="000000" w:themeColor="text1"/>
              </w:rPr>
              <m:t>2</m:t>
            </m:r>
          </m:e>
        </m:rad>
      </m:oMath>
      <w:r w:rsidRPr="000721FC">
        <w:rPr>
          <w:color w:val="000000" w:themeColor="text1"/>
        </w:rPr>
        <w:t xml:space="preserve"> поля </w:t>
      </w:r>
      <m:oMath>
        <m:r>
          <w:rPr>
            <w:rFonts w:ascii="Cambria Math" w:hAnsi="Cambria Math"/>
            <w:color w:val="000000" w:themeColor="text1"/>
            <w:lang w:val="en-US"/>
          </w:rPr>
          <m:t>GF</m:t>
        </m:r>
        <m:d>
          <m:dPr>
            <m:ctrlPr>
              <w:rPr>
                <w:rFonts w:ascii="Cambria Math" w:hAnsi="Cambria Math"/>
                <w:i/>
                <w:color w:val="000000" w:themeColor="text1"/>
                <w:lang w:val="en-US"/>
              </w:rPr>
            </m:ctrlPr>
          </m:dPr>
          <m:e>
            <m:r>
              <w:rPr>
                <w:rFonts w:ascii="Cambria Math" w:hAnsi="Cambria Math"/>
                <w:color w:val="000000" w:themeColor="text1"/>
              </w:rPr>
              <m:t>257</m:t>
            </m:r>
          </m:e>
        </m:d>
      </m:oMath>
      <w:r w:rsidRPr="000721FC">
        <w:rPr>
          <w:color w:val="000000" w:themeColor="text1"/>
        </w:rPr>
        <w:t xml:space="preserve"> в терминах положительных чисел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1972"/>
        <w:gridCol w:w="1972"/>
        <w:gridCol w:w="1972"/>
        <w:gridCol w:w="1903"/>
      </w:tblGrid>
      <w:tr w:rsidR="00471546" w:rsidRPr="000721FC" w14:paraId="5904625E" w14:textId="77777777" w:rsidTr="00C00368">
        <w:trPr>
          <w:trHeight w:val="320"/>
          <w:jc w:val="center"/>
        </w:trPr>
        <w:tc>
          <w:tcPr>
            <w:tcW w:w="1007" w:type="pct"/>
            <w:shd w:val="clear" w:color="auto" w:fill="auto"/>
            <w:noWrap/>
            <w:vAlign w:val="bottom"/>
          </w:tcPr>
          <w:p w14:paraId="72A5D79B" w14:textId="77777777" w:rsidR="00471546" w:rsidRPr="000721FC" w:rsidRDefault="00287388" w:rsidP="000721FC">
            <w:pPr>
              <w:ind w:firstLine="709"/>
              <w:contextualSpacing/>
              <w:jc w:val="right"/>
              <w:rPr>
                <w:color w:val="000000"/>
              </w:rPr>
            </w:pPr>
            <m:oMathPara>
              <m:oMath>
                <m:rad>
                  <m:radPr>
                    <m:ctrlPr>
                      <w:rPr>
                        <w:rFonts w:ascii="Cambria Math" w:hAnsi="Cambria Math"/>
                        <w:i/>
                        <w:color w:val="000000" w:themeColor="text1"/>
                      </w:rPr>
                    </m:ctrlPr>
                  </m:radPr>
                  <m:deg>
                    <m:r>
                      <w:rPr>
                        <w:rFonts w:ascii="Cambria Math" w:hAnsi="Cambria Math"/>
                        <w:color w:val="000000" w:themeColor="text1"/>
                      </w:rPr>
                      <m:t>16</m:t>
                    </m:r>
                  </m:deg>
                  <m:e>
                    <m:r>
                      <w:rPr>
                        <w:rFonts w:ascii="Cambria Math" w:hAnsi="Cambria Math"/>
                        <w:color w:val="000000" w:themeColor="text1"/>
                      </w:rPr>
                      <m:t>2</m:t>
                    </m:r>
                  </m:e>
                </m:rad>
              </m:oMath>
            </m:oMathPara>
          </w:p>
        </w:tc>
        <w:tc>
          <w:tcPr>
            <w:tcW w:w="1007" w:type="pct"/>
            <w:shd w:val="clear" w:color="auto" w:fill="auto"/>
            <w:noWrap/>
            <w:vAlign w:val="bottom"/>
          </w:tcPr>
          <w:p w14:paraId="5F4D3A29" w14:textId="77777777" w:rsidR="00471546" w:rsidRPr="000721FC" w:rsidRDefault="00287388" w:rsidP="000721FC">
            <w:pPr>
              <w:ind w:firstLine="709"/>
              <w:contextualSpacing/>
              <w:jc w:val="right"/>
              <w:rPr>
                <w:color w:val="000000"/>
              </w:rPr>
            </w:pPr>
            <m:oMathPara>
              <m:oMath>
                <m:rad>
                  <m:radPr>
                    <m:ctrlPr>
                      <w:rPr>
                        <w:rFonts w:ascii="Cambria Math" w:hAnsi="Cambria Math"/>
                        <w:i/>
                        <w:color w:val="000000" w:themeColor="text1"/>
                      </w:rPr>
                    </m:ctrlPr>
                  </m:radPr>
                  <m:deg>
                    <m:r>
                      <w:rPr>
                        <w:rFonts w:ascii="Cambria Math" w:hAnsi="Cambria Math"/>
                        <w:color w:val="000000" w:themeColor="text1"/>
                      </w:rPr>
                      <m:t>8</m:t>
                    </m:r>
                  </m:deg>
                  <m:e>
                    <m:r>
                      <w:rPr>
                        <w:rFonts w:ascii="Cambria Math" w:hAnsi="Cambria Math"/>
                        <w:color w:val="000000" w:themeColor="text1"/>
                      </w:rPr>
                      <m:t>2</m:t>
                    </m:r>
                  </m:e>
                </m:rad>
              </m:oMath>
            </m:oMathPara>
          </w:p>
        </w:tc>
        <w:tc>
          <w:tcPr>
            <w:tcW w:w="1007" w:type="pct"/>
            <w:shd w:val="clear" w:color="auto" w:fill="auto"/>
            <w:noWrap/>
            <w:vAlign w:val="bottom"/>
          </w:tcPr>
          <w:p w14:paraId="30BD239E" w14:textId="77777777" w:rsidR="00471546" w:rsidRPr="000721FC" w:rsidRDefault="00287388" w:rsidP="000721FC">
            <w:pPr>
              <w:ind w:firstLine="709"/>
              <w:contextualSpacing/>
              <w:jc w:val="right"/>
              <w:rPr>
                <w:color w:val="000000"/>
              </w:rPr>
            </w:pPr>
            <m:oMathPara>
              <m:oMath>
                <m:rad>
                  <m:radPr>
                    <m:ctrlPr>
                      <w:rPr>
                        <w:rFonts w:ascii="Cambria Math" w:hAnsi="Cambria Math"/>
                        <w:i/>
                        <w:color w:val="000000" w:themeColor="text1"/>
                      </w:rPr>
                    </m:ctrlPr>
                  </m:radPr>
                  <m:deg>
                    <m:r>
                      <w:rPr>
                        <w:rFonts w:ascii="Cambria Math" w:hAnsi="Cambria Math"/>
                        <w:color w:val="000000" w:themeColor="text1"/>
                      </w:rPr>
                      <m:t>4</m:t>
                    </m:r>
                  </m:deg>
                  <m:e>
                    <m:r>
                      <w:rPr>
                        <w:rFonts w:ascii="Cambria Math" w:hAnsi="Cambria Math"/>
                        <w:color w:val="000000" w:themeColor="text1"/>
                      </w:rPr>
                      <m:t>2</m:t>
                    </m:r>
                  </m:e>
                </m:rad>
              </m:oMath>
            </m:oMathPara>
          </w:p>
        </w:tc>
        <w:tc>
          <w:tcPr>
            <w:tcW w:w="1007" w:type="pct"/>
            <w:shd w:val="clear" w:color="auto" w:fill="auto"/>
            <w:noWrap/>
            <w:vAlign w:val="bottom"/>
          </w:tcPr>
          <w:p w14:paraId="630C2D60" w14:textId="77777777" w:rsidR="00471546" w:rsidRPr="000721FC" w:rsidRDefault="00287388" w:rsidP="000721FC">
            <w:pPr>
              <w:ind w:firstLine="709"/>
              <w:contextualSpacing/>
              <w:jc w:val="right"/>
              <w:rPr>
                <w:color w:val="000000"/>
              </w:rPr>
            </w:pPr>
            <m:oMathPara>
              <m:oMath>
                <m:rad>
                  <m:radPr>
                    <m:ctrlPr>
                      <w:rPr>
                        <w:rFonts w:ascii="Cambria Math" w:hAnsi="Cambria Math"/>
                        <w:i/>
                        <w:color w:val="000000" w:themeColor="text1"/>
                      </w:rPr>
                    </m:ctrlPr>
                  </m:radPr>
                  <m:deg>
                    <m:r>
                      <w:rPr>
                        <w:rFonts w:ascii="Cambria Math" w:hAnsi="Cambria Math"/>
                        <w:color w:val="000000" w:themeColor="text1"/>
                      </w:rPr>
                      <m:t>2</m:t>
                    </m:r>
                  </m:deg>
                  <m:e>
                    <m:r>
                      <w:rPr>
                        <w:rFonts w:ascii="Cambria Math" w:hAnsi="Cambria Math"/>
                        <w:color w:val="000000" w:themeColor="text1"/>
                      </w:rPr>
                      <m:t>2</m:t>
                    </m:r>
                  </m:e>
                </m:rad>
              </m:oMath>
            </m:oMathPara>
          </w:p>
        </w:tc>
        <w:tc>
          <w:tcPr>
            <w:tcW w:w="973" w:type="pct"/>
            <w:shd w:val="clear" w:color="auto" w:fill="auto"/>
            <w:noWrap/>
            <w:vAlign w:val="bottom"/>
          </w:tcPr>
          <w:p w14:paraId="6535B8EE" w14:textId="77777777" w:rsidR="00471546" w:rsidRPr="000721FC" w:rsidRDefault="00287388" w:rsidP="000721FC">
            <w:pPr>
              <w:ind w:firstLine="709"/>
              <w:contextualSpacing/>
              <w:jc w:val="right"/>
              <w:rPr>
                <w:color w:val="000000"/>
              </w:rPr>
            </w:pPr>
            <m:oMathPara>
              <m:oMath>
                <m:sSup>
                  <m:sSupPr>
                    <m:ctrlPr>
                      <w:rPr>
                        <w:rFonts w:ascii="Cambria Math" w:hAnsi="Cambria Math"/>
                        <w:i/>
                        <w:color w:val="000000" w:themeColor="text1"/>
                        <w:lang w:val="en-US"/>
                      </w:rPr>
                    </m:ctrlPr>
                  </m:sSupPr>
                  <m:e>
                    <m:d>
                      <m:dPr>
                        <m:ctrlPr>
                          <w:rPr>
                            <w:rFonts w:ascii="Cambria Math" w:hAnsi="Cambria Math"/>
                            <w:i/>
                            <w:color w:val="000000" w:themeColor="text1"/>
                          </w:rPr>
                        </m:ctrlPr>
                      </m:dPr>
                      <m:e>
                        <m:rad>
                          <m:radPr>
                            <m:ctrlPr>
                              <w:rPr>
                                <w:rFonts w:ascii="Cambria Math" w:hAnsi="Cambria Math"/>
                                <w:i/>
                                <w:color w:val="000000" w:themeColor="text1"/>
                              </w:rPr>
                            </m:ctrlPr>
                          </m:radPr>
                          <m:deg>
                            <m:r>
                              <w:rPr>
                                <w:rFonts w:ascii="Cambria Math" w:hAnsi="Cambria Math"/>
                                <w:color w:val="000000" w:themeColor="text1"/>
                              </w:rPr>
                              <m:t>16</m:t>
                            </m:r>
                          </m:deg>
                          <m:e>
                            <m:r>
                              <w:rPr>
                                <w:rFonts w:ascii="Cambria Math" w:hAnsi="Cambria Math"/>
                                <w:color w:val="000000" w:themeColor="text1"/>
                              </w:rPr>
                              <m:t>2</m:t>
                            </m:r>
                          </m:e>
                        </m:rad>
                      </m:e>
                    </m:d>
                  </m:e>
                  <m:sup>
                    <m:r>
                      <w:rPr>
                        <w:rFonts w:ascii="Cambria Math" w:hAnsi="Cambria Math"/>
                        <w:color w:val="000000" w:themeColor="text1"/>
                        <w:lang w:val="en-US"/>
                      </w:rPr>
                      <m:t>16</m:t>
                    </m:r>
                  </m:sup>
                </m:sSup>
              </m:oMath>
            </m:oMathPara>
          </w:p>
        </w:tc>
      </w:tr>
      <w:tr w:rsidR="00471546" w:rsidRPr="000721FC" w14:paraId="29D06847" w14:textId="77777777" w:rsidTr="00C00368">
        <w:trPr>
          <w:trHeight w:val="320"/>
          <w:jc w:val="center"/>
        </w:trPr>
        <w:tc>
          <w:tcPr>
            <w:tcW w:w="1007" w:type="pct"/>
            <w:shd w:val="clear" w:color="auto" w:fill="auto"/>
            <w:noWrap/>
            <w:vAlign w:val="bottom"/>
          </w:tcPr>
          <w:p w14:paraId="183E9D2C" w14:textId="77777777" w:rsidR="00471546" w:rsidRPr="000721FC" w:rsidRDefault="00471546" w:rsidP="00C00368">
            <w:pPr>
              <w:ind w:firstLine="22"/>
              <w:contextualSpacing/>
              <w:jc w:val="center"/>
              <w:rPr>
                <w:color w:val="000000"/>
              </w:rPr>
            </w:pPr>
            <w:r w:rsidRPr="000721FC">
              <w:rPr>
                <w:color w:val="000000"/>
              </w:rPr>
              <w:t>27</w:t>
            </w:r>
          </w:p>
        </w:tc>
        <w:tc>
          <w:tcPr>
            <w:tcW w:w="1007" w:type="pct"/>
            <w:shd w:val="clear" w:color="auto" w:fill="auto"/>
            <w:noWrap/>
            <w:vAlign w:val="bottom"/>
          </w:tcPr>
          <w:p w14:paraId="35205F7A" w14:textId="77777777" w:rsidR="00471546" w:rsidRPr="000721FC" w:rsidRDefault="00471546" w:rsidP="00C00368">
            <w:pPr>
              <w:ind w:firstLine="22"/>
              <w:contextualSpacing/>
              <w:jc w:val="center"/>
              <w:rPr>
                <w:color w:val="000000"/>
              </w:rPr>
            </w:pPr>
            <w:r w:rsidRPr="000721FC">
              <w:rPr>
                <w:color w:val="000000"/>
              </w:rPr>
              <w:t>215</w:t>
            </w:r>
          </w:p>
        </w:tc>
        <w:tc>
          <w:tcPr>
            <w:tcW w:w="1007" w:type="pct"/>
            <w:shd w:val="clear" w:color="auto" w:fill="auto"/>
            <w:noWrap/>
            <w:vAlign w:val="bottom"/>
          </w:tcPr>
          <w:p w14:paraId="35FB9187" w14:textId="77777777" w:rsidR="00471546" w:rsidRPr="000721FC" w:rsidRDefault="00471546" w:rsidP="00C00368">
            <w:pPr>
              <w:ind w:firstLine="22"/>
              <w:contextualSpacing/>
              <w:jc w:val="center"/>
              <w:rPr>
                <w:color w:val="000000"/>
              </w:rPr>
            </w:pPr>
            <w:r w:rsidRPr="000721FC">
              <w:rPr>
                <w:color w:val="000000"/>
              </w:rPr>
              <w:t>222</w:t>
            </w:r>
          </w:p>
        </w:tc>
        <w:tc>
          <w:tcPr>
            <w:tcW w:w="1007" w:type="pct"/>
            <w:shd w:val="clear" w:color="auto" w:fill="auto"/>
            <w:noWrap/>
            <w:vAlign w:val="bottom"/>
          </w:tcPr>
          <w:p w14:paraId="0F0AC974" w14:textId="77777777" w:rsidR="00471546" w:rsidRPr="000721FC" w:rsidRDefault="00471546" w:rsidP="00C00368">
            <w:pPr>
              <w:ind w:firstLine="22"/>
              <w:contextualSpacing/>
              <w:jc w:val="center"/>
              <w:rPr>
                <w:color w:val="000000"/>
              </w:rPr>
            </w:pPr>
            <w:r w:rsidRPr="000721FC">
              <w:rPr>
                <w:color w:val="000000"/>
              </w:rPr>
              <w:t>197</w:t>
            </w:r>
          </w:p>
        </w:tc>
        <w:tc>
          <w:tcPr>
            <w:tcW w:w="973" w:type="pct"/>
            <w:shd w:val="clear" w:color="auto" w:fill="D9D9D9" w:themeFill="background1" w:themeFillShade="D9"/>
            <w:noWrap/>
            <w:vAlign w:val="bottom"/>
          </w:tcPr>
          <w:p w14:paraId="2BDF1FB7" w14:textId="77777777" w:rsidR="00471546" w:rsidRPr="000721FC" w:rsidRDefault="00471546" w:rsidP="00C00368">
            <w:pPr>
              <w:ind w:firstLine="22"/>
              <w:contextualSpacing/>
              <w:jc w:val="center"/>
              <w:rPr>
                <w:color w:val="000000"/>
              </w:rPr>
            </w:pPr>
            <w:r w:rsidRPr="000721FC">
              <w:rPr>
                <w:color w:val="000000"/>
              </w:rPr>
              <w:t>2</w:t>
            </w:r>
          </w:p>
        </w:tc>
      </w:tr>
      <w:tr w:rsidR="00471546" w:rsidRPr="000721FC" w14:paraId="599E0D23" w14:textId="77777777" w:rsidTr="00C00368">
        <w:trPr>
          <w:trHeight w:val="320"/>
          <w:jc w:val="center"/>
        </w:trPr>
        <w:tc>
          <w:tcPr>
            <w:tcW w:w="1007" w:type="pct"/>
            <w:shd w:val="clear" w:color="auto" w:fill="auto"/>
            <w:noWrap/>
            <w:vAlign w:val="bottom"/>
          </w:tcPr>
          <w:p w14:paraId="3B3D397F" w14:textId="77777777" w:rsidR="00471546" w:rsidRPr="000721FC" w:rsidRDefault="00471546" w:rsidP="00C00368">
            <w:pPr>
              <w:ind w:firstLine="22"/>
              <w:contextualSpacing/>
              <w:jc w:val="center"/>
              <w:rPr>
                <w:color w:val="000000"/>
              </w:rPr>
            </w:pPr>
            <w:r w:rsidRPr="000721FC">
              <w:rPr>
                <w:color w:val="000000"/>
              </w:rPr>
              <w:t>41</w:t>
            </w:r>
          </w:p>
        </w:tc>
        <w:tc>
          <w:tcPr>
            <w:tcW w:w="1007" w:type="pct"/>
            <w:shd w:val="clear" w:color="auto" w:fill="auto"/>
            <w:noWrap/>
            <w:vAlign w:val="bottom"/>
          </w:tcPr>
          <w:p w14:paraId="36D37E7A" w14:textId="77777777" w:rsidR="00471546" w:rsidRPr="000721FC" w:rsidRDefault="00471546" w:rsidP="00C00368">
            <w:pPr>
              <w:ind w:firstLine="22"/>
              <w:contextualSpacing/>
              <w:jc w:val="center"/>
              <w:rPr>
                <w:color w:val="000000"/>
              </w:rPr>
            </w:pPr>
            <w:r w:rsidRPr="000721FC">
              <w:rPr>
                <w:color w:val="000000"/>
              </w:rPr>
              <w:t>139</w:t>
            </w:r>
          </w:p>
        </w:tc>
        <w:tc>
          <w:tcPr>
            <w:tcW w:w="1007" w:type="pct"/>
            <w:shd w:val="clear" w:color="auto" w:fill="auto"/>
            <w:noWrap/>
            <w:vAlign w:val="bottom"/>
          </w:tcPr>
          <w:p w14:paraId="6AA7D0C8" w14:textId="77777777" w:rsidR="00471546" w:rsidRPr="000721FC" w:rsidRDefault="00471546" w:rsidP="00C00368">
            <w:pPr>
              <w:ind w:firstLine="22"/>
              <w:contextualSpacing/>
              <w:jc w:val="center"/>
              <w:rPr>
                <w:color w:val="000000"/>
              </w:rPr>
            </w:pPr>
            <w:r w:rsidRPr="000721FC">
              <w:rPr>
                <w:color w:val="000000"/>
              </w:rPr>
              <w:t>46</w:t>
            </w:r>
          </w:p>
        </w:tc>
        <w:tc>
          <w:tcPr>
            <w:tcW w:w="1007" w:type="pct"/>
            <w:shd w:val="clear" w:color="auto" w:fill="auto"/>
            <w:noWrap/>
            <w:vAlign w:val="bottom"/>
          </w:tcPr>
          <w:p w14:paraId="430166EB" w14:textId="77777777" w:rsidR="00471546" w:rsidRPr="000721FC" w:rsidRDefault="00471546" w:rsidP="00C00368">
            <w:pPr>
              <w:ind w:firstLine="22"/>
              <w:contextualSpacing/>
              <w:jc w:val="center"/>
              <w:rPr>
                <w:color w:val="000000"/>
              </w:rPr>
            </w:pPr>
            <w:r w:rsidRPr="000721FC">
              <w:rPr>
                <w:color w:val="000000"/>
              </w:rPr>
              <w:t>60</w:t>
            </w:r>
          </w:p>
        </w:tc>
        <w:tc>
          <w:tcPr>
            <w:tcW w:w="973" w:type="pct"/>
            <w:shd w:val="clear" w:color="auto" w:fill="D9D9D9" w:themeFill="background1" w:themeFillShade="D9"/>
            <w:noWrap/>
            <w:vAlign w:val="bottom"/>
          </w:tcPr>
          <w:p w14:paraId="27D60C2E" w14:textId="77777777" w:rsidR="00471546" w:rsidRPr="000721FC" w:rsidRDefault="00471546" w:rsidP="00C00368">
            <w:pPr>
              <w:ind w:firstLine="22"/>
              <w:contextualSpacing/>
              <w:jc w:val="center"/>
              <w:rPr>
                <w:color w:val="000000"/>
              </w:rPr>
            </w:pPr>
            <w:r w:rsidRPr="000721FC">
              <w:rPr>
                <w:color w:val="000000"/>
              </w:rPr>
              <w:t>2</w:t>
            </w:r>
          </w:p>
        </w:tc>
      </w:tr>
      <w:tr w:rsidR="00471546" w:rsidRPr="000721FC" w14:paraId="7994D45D" w14:textId="77777777" w:rsidTr="00C00368">
        <w:trPr>
          <w:trHeight w:val="320"/>
          <w:jc w:val="center"/>
        </w:trPr>
        <w:tc>
          <w:tcPr>
            <w:tcW w:w="1007" w:type="pct"/>
            <w:shd w:val="clear" w:color="auto" w:fill="auto"/>
            <w:noWrap/>
            <w:vAlign w:val="bottom"/>
          </w:tcPr>
          <w:p w14:paraId="1F6ADC0C" w14:textId="77777777" w:rsidR="00471546" w:rsidRPr="000721FC" w:rsidRDefault="00471546" w:rsidP="00C00368">
            <w:pPr>
              <w:ind w:firstLine="22"/>
              <w:contextualSpacing/>
              <w:jc w:val="center"/>
              <w:rPr>
                <w:color w:val="000000"/>
              </w:rPr>
            </w:pPr>
            <w:r w:rsidRPr="000721FC">
              <w:rPr>
                <w:color w:val="000000"/>
              </w:rPr>
              <w:t>54</w:t>
            </w:r>
          </w:p>
        </w:tc>
        <w:tc>
          <w:tcPr>
            <w:tcW w:w="1007" w:type="pct"/>
            <w:shd w:val="clear" w:color="auto" w:fill="auto"/>
            <w:noWrap/>
            <w:vAlign w:val="bottom"/>
          </w:tcPr>
          <w:p w14:paraId="61887427" w14:textId="77777777" w:rsidR="00471546" w:rsidRPr="000721FC" w:rsidRDefault="00471546" w:rsidP="00C00368">
            <w:pPr>
              <w:ind w:firstLine="22"/>
              <w:contextualSpacing/>
              <w:jc w:val="center"/>
              <w:rPr>
                <w:color w:val="000000"/>
              </w:rPr>
            </w:pPr>
            <w:r w:rsidRPr="000721FC">
              <w:rPr>
                <w:color w:val="000000"/>
              </w:rPr>
              <w:t>89</w:t>
            </w:r>
          </w:p>
        </w:tc>
        <w:tc>
          <w:tcPr>
            <w:tcW w:w="1007" w:type="pct"/>
            <w:shd w:val="clear" w:color="auto" w:fill="auto"/>
            <w:noWrap/>
            <w:vAlign w:val="bottom"/>
          </w:tcPr>
          <w:p w14:paraId="4ADCD40F" w14:textId="77777777" w:rsidR="00471546" w:rsidRPr="000721FC" w:rsidRDefault="00471546" w:rsidP="00C00368">
            <w:pPr>
              <w:ind w:firstLine="22"/>
              <w:contextualSpacing/>
              <w:jc w:val="center"/>
              <w:rPr>
                <w:color w:val="000000"/>
              </w:rPr>
            </w:pPr>
            <w:r w:rsidRPr="000721FC">
              <w:rPr>
                <w:color w:val="000000"/>
              </w:rPr>
              <w:t>211</w:t>
            </w:r>
          </w:p>
        </w:tc>
        <w:tc>
          <w:tcPr>
            <w:tcW w:w="1007" w:type="pct"/>
            <w:shd w:val="clear" w:color="auto" w:fill="auto"/>
            <w:noWrap/>
            <w:vAlign w:val="bottom"/>
          </w:tcPr>
          <w:p w14:paraId="14C01FC4" w14:textId="77777777" w:rsidR="00471546" w:rsidRPr="000721FC" w:rsidRDefault="00471546" w:rsidP="00C00368">
            <w:pPr>
              <w:ind w:firstLine="22"/>
              <w:contextualSpacing/>
              <w:jc w:val="center"/>
              <w:rPr>
                <w:color w:val="000000"/>
              </w:rPr>
            </w:pPr>
            <w:r w:rsidRPr="000721FC">
              <w:rPr>
                <w:color w:val="000000"/>
              </w:rPr>
              <w:t>60</w:t>
            </w:r>
          </w:p>
        </w:tc>
        <w:tc>
          <w:tcPr>
            <w:tcW w:w="973" w:type="pct"/>
            <w:shd w:val="clear" w:color="auto" w:fill="D9D9D9" w:themeFill="background1" w:themeFillShade="D9"/>
            <w:noWrap/>
            <w:vAlign w:val="bottom"/>
          </w:tcPr>
          <w:p w14:paraId="298F4D4A" w14:textId="77777777" w:rsidR="00471546" w:rsidRPr="000721FC" w:rsidRDefault="00471546" w:rsidP="00C00368">
            <w:pPr>
              <w:ind w:firstLine="22"/>
              <w:contextualSpacing/>
              <w:jc w:val="center"/>
              <w:rPr>
                <w:color w:val="000000"/>
              </w:rPr>
            </w:pPr>
            <w:r w:rsidRPr="000721FC">
              <w:rPr>
                <w:color w:val="000000"/>
              </w:rPr>
              <w:t>2</w:t>
            </w:r>
          </w:p>
        </w:tc>
      </w:tr>
      <w:tr w:rsidR="00471546" w:rsidRPr="000721FC" w14:paraId="62E816A9" w14:textId="77777777" w:rsidTr="00C00368">
        <w:trPr>
          <w:trHeight w:val="320"/>
          <w:jc w:val="center"/>
        </w:trPr>
        <w:tc>
          <w:tcPr>
            <w:tcW w:w="1007" w:type="pct"/>
            <w:shd w:val="clear" w:color="auto" w:fill="auto"/>
            <w:noWrap/>
            <w:vAlign w:val="bottom"/>
          </w:tcPr>
          <w:p w14:paraId="5DA3F4BC" w14:textId="77777777" w:rsidR="00471546" w:rsidRPr="000721FC" w:rsidRDefault="00471546" w:rsidP="00C00368">
            <w:pPr>
              <w:ind w:firstLine="22"/>
              <w:contextualSpacing/>
              <w:jc w:val="center"/>
              <w:rPr>
                <w:color w:val="000000"/>
              </w:rPr>
            </w:pPr>
            <w:r w:rsidRPr="000721FC">
              <w:rPr>
                <w:color w:val="000000"/>
              </w:rPr>
              <w:t>71</w:t>
            </w:r>
          </w:p>
        </w:tc>
        <w:tc>
          <w:tcPr>
            <w:tcW w:w="1007" w:type="pct"/>
            <w:shd w:val="clear" w:color="auto" w:fill="auto"/>
            <w:noWrap/>
            <w:vAlign w:val="bottom"/>
          </w:tcPr>
          <w:p w14:paraId="75F0C15C" w14:textId="77777777" w:rsidR="00471546" w:rsidRPr="000721FC" w:rsidRDefault="00471546" w:rsidP="00C00368">
            <w:pPr>
              <w:ind w:firstLine="22"/>
              <w:contextualSpacing/>
              <w:jc w:val="center"/>
              <w:rPr>
                <w:color w:val="000000"/>
              </w:rPr>
            </w:pPr>
            <w:r w:rsidRPr="000721FC">
              <w:rPr>
                <w:color w:val="000000"/>
              </w:rPr>
              <w:t>158</w:t>
            </w:r>
          </w:p>
        </w:tc>
        <w:tc>
          <w:tcPr>
            <w:tcW w:w="1007" w:type="pct"/>
            <w:shd w:val="clear" w:color="auto" w:fill="auto"/>
            <w:noWrap/>
            <w:vAlign w:val="bottom"/>
          </w:tcPr>
          <w:p w14:paraId="3036EA4C" w14:textId="77777777" w:rsidR="00471546" w:rsidRPr="000721FC" w:rsidRDefault="00471546" w:rsidP="00C00368">
            <w:pPr>
              <w:ind w:firstLine="22"/>
              <w:contextualSpacing/>
              <w:jc w:val="center"/>
              <w:rPr>
                <w:color w:val="000000"/>
              </w:rPr>
            </w:pPr>
            <w:r w:rsidRPr="000721FC">
              <w:rPr>
                <w:color w:val="000000"/>
              </w:rPr>
              <w:t>35</w:t>
            </w:r>
          </w:p>
        </w:tc>
        <w:tc>
          <w:tcPr>
            <w:tcW w:w="1007" w:type="pct"/>
            <w:shd w:val="clear" w:color="auto" w:fill="auto"/>
            <w:noWrap/>
            <w:vAlign w:val="bottom"/>
          </w:tcPr>
          <w:p w14:paraId="45C73376" w14:textId="77777777" w:rsidR="00471546" w:rsidRPr="000721FC" w:rsidRDefault="00471546" w:rsidP="00C00368">
            <w:pPr>
              <w:ind w:firstLine="22"/>
              <w:contextualSpacing/>
              <w:jc w:val="center"/>
              <w:rPr>
                <w:color w:val="000000"/>
              </w:rPr>
            </w:pPr>
            <w:r w:rsidRPr="000721FC">
              <w:rPr>
                <w:color w:val="000000"/>
              </w:rPr>
              <w:t>197</w:t>
            </w:r>
          </w:p>
        </w:tc>
        <w:tc>
          <w:tcPr>
            <w:tcW w:w="973" w:type="pct"/>
            <w:shd w:val="clear" w:color="auto" w:fill="D9D9D9" w:themeFill="background1" w:themeFillShade="D9"/>
            <w:noWrap/>
            <w:vAlign w:val="bottom"/>
          </w:tcPr>
          <w:p w14:paraId="060E0525" w14:textId="77777777" w:rsidR="00471546" w:rsidRPr="000721FC" w:rsidRDefault="00471546" w:rsidP="00C00368">
            <w:pPr>
              <w:ind w:firstLine="22"/>
              <w:contextualSpacing/>
              <w:jc w:val="center"/>
              <w:rPr>
                <w:color w:val="000000"/>
              </w:rPr>
            </w:pPr>
            <w:r w:rsidRPr="000721FC">
              <w:rPr>
                <w:color w:val="000000"/>
              </w:rPr>
              <w:t>2</w:t>
            </w:r>
          </w:p>
        </w:tc>
      </w:tr>
      <w:tr w:rsidR="00471546" w:rsidRPr="000721FC" w14:paraId="331A644D" w14:textId="77777777" w:rsidTr="00C00368">
        <w:trPr>
          <w:trHeight w:val="320"/>
          <w:jc w:val="center"/>
        </w:trPr>
        <w:tc>
          <w:tcPr>
            <w:tcW w:w="1007" w:type="pct"/>
            <w:shd w:val="clear" w:color="auto" w:fill="auto"/>
            <w:noWrap/>
            <w:vAlign w:val="bottom"/>
          </w:tcPr>
          <w:p w14:paraId="7CBA3066" w14:textId="77777777" w:rsidR="00471546" w:rsidRPr="000721FC" w:rsidRDefault="00471546" w:rsidP="00C00368">
            <w:pPr>
              <w:ind w:firstLine="22"/>
              <w:contextualSpacing/>
              <w:jc w:val="center"/>
              <w:rPr>
                <w:color w:val="000000"/>
              </w:rPr>
            </w:pPr>
            <w:r w:rsidRPr="000721FC">
              <w:rPr>
                <w:color w:val="000000"/>
              </w:rPr>
              <w:t>82</w:t>
            </w:r>
          </w:p>
        </w:tc>
        <w:tc>
          <w:tcPr>
            <w:tcW w:w="1007" w:type="pct"/>
            <w:shd w:val="clear" w:color="auto" w:fill="auto"/>
            <w:noWrap/>
            <w:vAlign w:val="bottom"/>
          </w:tcPr>
          <w:p w14:paraId="0DDFC58C" w14:textId="77777777" w:rsidR="00471546" w:rsidRPr="000721FC" w:rsidRDefault="00471546" w:rsidP="00C00368">
            <w:pPr>
              <w:ind w:firstLine="22"/>
              <w:contextualSpacing/>
              <w:jc w:val="center"/>
              <w:rPr>
                <w:color w:val="000000"/>
              </w:rPr>
            </w:pPr>
            <w:r w:rsidRPr="000721FC">
              <w:rPr>
                <w:color w:val="000000"/>
              </w:rPr>
              <w:t>42</w:t>
            </w:r>
          </w:p>
        </w:tc>
        <w:tc>
          <w:tcPr>
            <w:tcW w:w="1007" w:type="pct"/>
            <w:shd w:val="clear" w:color="auto" w:fill="auto"/>
            <w:noWrap/>
            <w:vAlign w:val="bottom"/>
          </w:tcPr>
          <w:p w14:paraId="5CAA5583" w14:textId="77777777" w:rsidR="00471546" w:rsidRPr="000721FC" w:rsidRDefault="00471546" w:rsidP="00C00368">
            <w:pPr>
              <w:ind w:firstLine="22"/>
              <w:contextualSpacing/>
              <w:jc w:val="center"/>
              <w:rPr>
                <w:color w:val="000000"/>
              </w:rPr>
            </w:pPr>
            <w:r w:rsidRPr="000721FC">
              <w:rPr>
                <w:color w:val="000000"/>
              </w:rPr>
              <w:t>222</w:t>
            </w:r>
          </w:p>
        </w:tc>
        <w:tc>
          <w:tcPr>
            <w:tcW w:w="1007" w:type="pct"/>
            <w:shd w:val="clear" w:color="auto" w:fill="auto"/>
            <w:noWrap/>
            <w:vAlign w:val="bottom"/>
          </w:tcPr>
          <w:p w14:paraId="0D9F71A3" w14:textId="77777777" w:rsidR="00471546" w:rsidRPr="000721FC" w:rsidRDefault="00471546" w:rsidP="00C00368">
            <w:pPr>
              <w:ind w:firstLine="22"/>
              <w:contextualSpacing/>
              <w:jc w:val="center"/>
              <w:rPr>
                <w:color w:val="000000"/>
              </w:rPr>
            </w:pPr>
            <w:r w:rsidRPr="000721FC">
              <w:rPr>
                <w:color w:val="000000"/>
              </w:rPr>
              <w:t>197</w:t>
            </w:r>
          </w:p>
        </w:tc>
        <w:tc>
          <w:tcPr>
            <w:tcW w:w="973" w:type="pct"/>
            <w:shd w:val="clear" w:color="auto" w:fill="D9D9D9" w:themeFill="background1" w:themeFillShade="D9"/>
            <w:noWrap/>
            <w:vAlign w:val="bottom"/>
          </w:tcPr>
          <w:p w14:paraId="38D73509" w14:textId="77777777" w:rsidR="00471546" w:rsidRPr="000721FC" w:rsidRDefault="00471546" w:rsidP="00C00368">
            <w:pPr>
              <w:ind w:firstLine="22"/>
              <w:contextualSpacing/>
              <w:jc w:val="center"/>
              <w:rPr>
                <w:color w:val="000000"/>
              </w:rPr>
            </w:pPr>
            <w:r w:rsidRPr="000721FC">
              <w:rPr>
                <w:color w:val="000000"/>
              </w:rPr>
              <w:t>2</w:t>
            </w:r>
          </w:p>
        </w:tc>
      </w:tr>
      <w:tr w:rsidR="00471546" w:rsidRPr="000721FC" w14:paraId="5830BE63" w14:textId="77777777" w:rsidTr="00C00368">
        <w:trPr>
          <w:trHeight w:val="320"/>
          <w:jc w:val="center"/>
        </w:trPr>
        <w:tc>
          <w:tcPr>
            <w:tcW w:w="1007" w:type="pct"/>
            <w:shd w:val="clear" w:color="auto" w:fill="auto"/>
            <w:noWrap/>
            <w:vAlign w:val="bottom"/>
          </w:tcPr>
          <w:p w14:paraId="1686A322" w14:textId="77777777" w:rsidR="00471546" w:rsidRPr="000721FC" w:rsidRDefault="00471546" w:rsidP="00C00368">
            <w:pPr>
              <w:ind w:firstLine="22"/>
              <w:contextualSpacing/>
              <w:jc w:val="center"/>
              <w:rPr>
                <w:color w:val="000000"/>
              </w:rPr>
            </w:pPr>
            <w:r w:rsidRPr="000721FC">
              <w:rPr>
                <w:color w:val="000000"/>
              </w:rPr>
              <w:t>93</w:t>
            </w:r>
          </w:p>
        </w:tc>
        <w:tc>
          <w:tcPr>
            <w:tcW w:w="1007" w:type="pct"/>
            <w:shd w:val="clear" w:color="auto" w:fill="auto"/>
            <w:noWrap/>
            <w:vAlign w:val="bottom"/>
          </w:tcPr>
          <w:p w14:paraId="462D1BEE" w14:textId="77777777" w:rsidR="00471546" w:rsidRPr="000721FC" w:rsidRDefault="00471546" w:rsidP="00C00368">
            <w:pPr>
              <w:ind w:firstLine="22"/>
              <w:contextualSpacing/>
              <w:jc w:val="center"/>
              <w:rPr>
                <w:color w:val="000000"/>
              </w:rPr>
            </w:pPr>
            <w:r w:rsidRPr="000721FC">
              <w:rPr>
                <w:color w:val="000000"/>
              </w:rPr>
              <w:t>168</w:t>
            </w:r>
          </w:p>
        </w:tc>
        <w:tc>
          <w:tcPr>
            <w:tcW w:w="1007" w:type="pct"/>
            <w:shd w:val="clear" w:color="auto" w:fill="auto"/>
            <w:noWrap/>
            <w:vAlign w:val="bottom"/>
          </w:tcPr>
          <w:p w14:paraId="4B95455D" w14:textId="77777777" w:rsidR="00471546" w:rsidRPr="000721FC" w:rsidRDefault="00471546" w:rsidP="00C00368">
            <w:pPr>
              <w:ind w:firstLine="22"/>
              <w:contextualSpacing/>
              <w:jc w:val="center"/>
              <w:rPr>
                <w:color w:val="000000"/>
              </w:rPr>
            </w:pPr>
            <w:r w:rsidRPr="000721FC">
              <w:rPr>
                <w:color w:val="000000"/>
              </w:rPr>
              <w:t>211</w:t>
            </w:r>
          </w:p>
        </w:tc>
        <w:tc>
          <w:tcPr>
            <w:tcW w:w="1007" w:type="pct"/>
            <w:shd w:val="clear" w:color="auto" w:fill="auto"/>
            <w:noWrap/>
            <w:vAlign w:val="bottom"/>
          </w:tcPr>
          <w:p w14:paraId="3892DAB3" w14:textId="77777777" w:rsidR="00471546" w:rsidRPr="000721FC" w:rsidRDefault="00471546" w:rsidP="00C00368">
            <w:pPr>
              <w:ind w:firstLine="22"/>
              <w:contextualSpacing/>
              <w:jc w:val="center"/>
              <w:rPr>
                <w:color w:val="000000"/>
              </w:rPr>
            </w:pPr>
            <w:r w:rsidRPr="000721FC">
              <w:rPr>
                <w:color w:val="000000"/>
              </w:rPr>
              <w:t>60</w:t>
            </w:r>
          </w:p>
        </w:tc>
        <w:tc>
          <w:tcPr>
            <w:tcW w:w="973" w:type="pct"/>
            <w:shd w:val="clear" w:color="auto" w:fill="D9D9D9" w:themeFill="background1" w:themeFillShade="D9"/>
            <w:noWrap/>
            <w:vAlign w:val="bottom"/>
          </w:tcPr>
          <w:p w14:paraId="74DCDDAA" w14:textId="77777777" w:rsidR="00471546" w:rsidRPr="000721FC" w:rsidRDefault="00471546" w:rsidP="00C00368">
            <w:pPr>
              <w:ind w:firstLine="22"/>
              <w:contextualSpacing/>
              <w:jc w:val="center"/>
              <w:rPr>
                <w:color w:val="000000"/>
              </w:rPr>
            </w:pPr>
            <w:r w:rsidRPr="000721FC">
              <w:rPr>
                <w:color w:val="000000"/>
              </w:rPr>
              <w:t>2</w:t>
            </w:r>
          </w:p>
        </w:tc>
      </w:tr>
      <w:tr w:rsidR="00471546" w:rsidRPr="000721FC" w14:paraId="75A6AEA8" w14:textId="77777777" w:rsidTr="00C00368">
        <w:trPr>
          <w:trHeight w:val="320"/>
          <w:jc w:val="center"/>
        </w:trPr>
        <w:tc>
          <w:tcPr>
            <w:tcW w:w="1007" w:type="pct"/>
            <w:shd w:val="clear" w:color="auto" w:fill="auto"/>
            <w:noWrap/>
            <w:vAlign w:val="bottom"/>
          </w:tcPr>
          <w:p w14:paraId="6104D113" w14:textId="77777777" w:rsidR="00471546" w:rsidRPr="000721FC" w:rsidRDefault="00471546" w:rsidP="00C00368">
            <w:pPr>
              <w:ind w:firstLine="22"/>
              <w:contextualSpacing/>
              <w:jc w:val="center"/>
              <w:rPr>
                <w:color w:val="000000"/>
              </w:rPr>
            </w:pPr>
            <w:r w:rsidRPr="000721FC">
              <w:rPr>
                <w:color w:val="000000"/>
              </w:rPr>
              <w:t>108</w:t>
            </w:r>
          </w:p>
        </w:tc>
        <w:tc>
          <w:tcPr>
            <w:tcW w:w="1007" w:type="pct"/>
            <w:shd w:val="clear" w:color="auto" w:fill="auto"/>
            <w:noWrap/>
            <w:vAlign w:val="bottom"/>
          </w:tcPr>
          <w:p w14:paraId="10D5C270" w14:textId="77777777" w:rsidR="00471546" w:rsidRPr="000721FC" w:rsidRDefault="00471546" w:rsidP="00C00368">
            <w:pPr>
              <w:ind w:firstLine="22"/>
              <w:contextualSpacing/>
              <w:jc w:val="center"/>
              <w:rPr>
                <w:color w:val="000000"/>
              </w:rPr>
            </w:pPr>
            <w:r w:rsidRPr="000721FC">
              <w:rPr>
                <w:color w:val="000000"/>
              </w:rPr>
              <w:t>99</w:t>
            </w:r>
          </w:p>
        </w:tc>
        <w:tc>
          <w:tcPr>
            <w:tcW w:w="1007" w:type="pct"/>
            <w:shd w:val="clear" w:color="auto" w:fill="auto"/>
            <w:noWrap/>
            <w:vAlign w:val="bottom"/>
          </w:tcPr>
          <w:p w14:paraId="7390F1D1" w14:textId="77777777" w:rsidR="00471546" w:rsidRPr="000721FC" w:rsidRDefault="00471546" w:rsidP="00C00368">
            <w:pPr>
              <w:ind w:firstLine="22"/>
              <w:contextualSpacing/>
              <w:jc w:val="center"/>
              <w:rPr>
                <w:color w:val="000000"/>
              </w:rPr>
            </w:pPr>
            <w:r w:rsidRPr="000721FC">
              <w:rPr>
                <w:color w:val="000000"/>
              </w:rPr>
              <w:t>35</w:t>
            </w:r>
          </w:p>
        </w:tc>
        <w:tc>
          <w:tcPr>
            <w:tcW w:w="1007" w:type="pct"/>
            <w:shd w:val="clear" w:color="auto" w:fill="auto"/>
            <w:noWrap/>
            <w:vAlign w:val="bottom"/>
          </w:tcPr>
          <w:p w14:paraId="1A99C26F" w14:textId="77777777" w:rsidR="00471546" w:rsidRPr="000721FC" w:rsidRDefault="00471546" w:rsidP="00C00368">
            <w:pPr>
              <w:ind w:firstLine="22"/>
              <w:contextualSpacing/>
              <w:jc w:val="center"/>
              <w:rPr>
                <w:color w:val="000000"/>
              </w:rPr>
            </w:pPr>
            <w:r w:rsidRPr="000721FC">
              <w:rPr>
                <w:color w:val="000000"/>
              </w:rPr>
              <w:t>197</w:t>
            </w:r>
          </w:p>
        </w:tc>
        <w:tc>
          <w:tcPr>
            <w:tcW w:w="973" w:type="pct"/>
            <w:shd w:val="clear" w:color="auto" w:fill="D9D9D9" w:themeFill="background1" w:themeFillShade="D9"/>
            <w:noWrap/>
            <w:vAlign w:val="bottom"/>
          </w:tcPr>
          <w:p w14:paraId="17C4D832" w14:textId="77777777" w:rsidR="00471546" w:rsidRPr="000721FC" w:rsidRDefault="00471546" w:rsidP="00C00368">
            <w:pPr>
              <w:ind w:firstLine="22"/>
              <w:contextualSpacing/>
              <w:jc w:val="center"/>
              <w:rPr>
                <w:color w:val="000000"/>
              </w:rPr>
            </w:pPr>
            <w:r w:rsidRPr="000721FC">
              <w:rPr>
                <w:color w:val="000000"/>
              </w:rPr>
              <w:t>2</w:t>
            </w:r>
          </w:p>
        </w:tc>
      </w:tr>
      <w:tr w:rsidR="00471546" w:rsidRPr="000721FC" w14:paraId="2231FAFB" w14:textId="77777777" w:rsidTr="00C00368">
        <w:trPr>
          <w:trHeight w:val="320"/>
          <w:jc w:val="center"/>
        </w:trPr>
        <w:tc>
          <w:tcPr>
            <w:tcW w:w="1007" w:type="pct"/>
            <w:shd w:val="clear" w:color="auto" w:fill="auto"/>
            <w:noWrap/>
            <w:vAlign w:val="bottom"/>
          </w:tcPr>
          <w:p w14:paraId="16876197" w14:textId="77777777" w:rsidR="00471546" w:rsidRPr="000721FC" w:rsidRDefault="00471546" w:rsidP="00C00368">
            <w:pPr>
              <w:ind w:firstLine="22"/>
              <w:contextualSpacing/>
              <w:jc w:val="center"/>
              <w:rPr>
                <w:color w:val="000000"/>
              </w:rPr>
            </w:pPr>
            <w:r w:rsidRPr="000721FC">
              <w:rPr>
                <w:color w:val="000000"/>
              </w:rPr>
              <w:t>115</w:t>
            </w:r>
          </w:p>
        </w:tc>
        <w:tc>
          <w:tcPr>
            <w:tcW w:w="1007" w:type="pct"/>
            <w:shd w:val="clear" w:color="auto" w:fill="auto"/>
            <w:noWrap/>
            <w:vAlign w:val="bottom"/>
          </w:tcPr>
          <w:p w14:paraId="62B78963" w14:textId="77777777" w:rsidR="00471546" w:rsidRPr="000721FC" w:rsidRDefault="00471546" w:rsidP="00C00368">
            <w:pPr>
              <w:ind w:firstLine="22"/>
              <w:contextualSpacing/>
              <w:jc w:val="center"/>
              <w:rPr>
                <w:color w:val="000000"/>
              </w:rPr>
            </w:pPr>
            <w:r w:rsidRPr="000721FC">
              <w:rPr>
                <w:color w:val="000000"/>
              </w:rPr>
              <w:t>118</w:t>
            </w:r>
          </w:p>
        </w:tc>
        <w:tc>
          <w:tcPr>
            <w:tcW w:w="1007" w:type="pct"/>
            <w:shd w:val="clear" w:color="auto" w:fill="auto"/>
            <w:noWrap/>
            <w:vAlign w:val="bottom"/>
          </w:tcPr>
          <w:p w14:paraId="361E8943" w14:textId="77777777" w:rsidR="00471546" w:rsidRPr="000721FC" w:rsidRDefault="00471546" w:rsidP="00C00368">
            <w:pPr>
              <w:ind w:firstLine="22"/>
              <w:contextualSpacing/>
              <w:jc w:val="center"/>
              <w:rPr>
                <w:color w:val="000000"/>
              </w:rPr>
            </w:pPr>
            <w:r w:rsidRPr="000721FC">
              <w:rPr>
                <w:color w:val="000000"/>
              </w:rPr>
              <w:t>46</w:t>
            </w:r>
          </w:p>
        </w:tc>
        <w:tc>
          <w:tcPr>
            <w:tcW w:w="1007" w:type="pct"/>
            <w:shd w:val="clear" w:color="auto" w:fill="auto"/>
            <w:noWrap/>
            <w:vAlign w:val="bottom"/>
          </w:tcPr>
          <w:p w14:paraId="4C849134" w14:textId="77777777" w:rsidR="00471546" w:rsidRPr="000721FC" w:rsidRDefault="00471546" w:rsidP="00C00368">
            <w:pPr>
              <w:ind w:firstLine="22"/>
              <w:contextualSpacing/>
              <w:jc w:val="center"/>
              <w:rPr>
                <w:color w:val="000000"/>
              </w:rPr>
            </w:pPr>
            <w:r w:rsidRPr="000721FC">
              <w:rPr>
                <w:color w:val="000000"/>
              </w:rPr>
              <w:t>60</w:t>
            </w:r>
          </w:p>
        </w:tc>
        <w:tc>
          <w:tcPr>
            <w:tcW w:w="973" w:type="pct"/>
            <w:shd w:val="clear" w:color="auto" w:fill="D9D9D9" w:themeFill="background1" w:themeFillShade="D9"/>
            <w:noWrap/>
            <w:vAlign w:val="bottom"/>
          </w:tcPr>
          <w:p w14:paraId="14C344C5" w14:textId="77777777" w:rsidR="00471546" w:rsidRPr="000721FC" w:rsidRDefault="00471546" w:rsidP="00C00368">
            <w:pPr>
              <w:ind w:firstLine="22"/>
              <w:contextualSpacing/>
              <w:jc w:val="center"/>
              <w:rPr>
                <w:color w:val="000000"/>
              </w:rPr>
            </w:pPr>
            <w:r w:rsidRPr="000721FC">
              <w:rPr>
                <w:color w:val="000000"/>
              </w:rPr>
              <w:t>2</w:t>
            </w:r>
          </w:p>
        </w:tc>
      </w:tr>
      <w:tr w:rsidR="00471546" w:rsidRPr="000721FC" w14:paraId="6E630B40" w14:textId="77777777" w:rsidTr="00C00368">
        <w:trPr>
          <w:trHeight w:val="320"/>
          <w:jc w:val="center"/>
        </w:trPr>
        <w:tc>
          <w:tcPr>
            <w:tcW w:w="1007" w:type="pct"/>
            <w:shd w:val="clear" w:color="auto" w:fill="D9D9D9" w:themeFill="background1" w:themeFillShade="D9"/>
            <w:noWrap/>
            <w:vAlign w:val="bottom"/>
          </w:tcPr>
          <w:p w14:paraId="7276389C" w14:textId="77777777" w:rsidR="00471546" w:rsidRPr="000721FC" w:rsidRDefault="00471546" w:rsidP="00C00368">
            <w:pPr>
              <w:ind w:firstLine="22"/>
              <w:contextualSpacing/>
              <w:jc w:val="center"/>
              <w:rPr>
                <w:color w:val="000000"/>
              </w:rPr>
            </w:pPr>
            <w:r w:rsidRPr="000721FC">
              <w:rPr>
                <w:color w:val="000000"/>
              </w:rPr>
              <w:t>142</w:t>
            </w:r>
          </w:p>
        </w:tc>
        <w:tc>
          <w:tcPr>
            <w:tcW w:w="1007" w:type="pct"/>
            <w:shd w:val="clear" w:color="auto" w:fill="D9D9D9" w:themeFill="background1" w:themeFillShade="D9"/>
            <w:noWrap/>
            <w:vAlign w:val="bottom"/>
          </w:tcPr>
          <w:p w14:paraId="3C66B92D" w14:textId="77777777" w:rsidR="00471546" w:rsidRPr="000721FC" w:rsidRDefault="00471546" w:rsidP="00C00368">
            <w:pPr>
              <w:ind w:firstLine="22"/>
              <w:contextualSpacing/>
              <w:jc w:val="center"/>
              <w:rPr>
                <w:color w:val="000000"/>
              </w:rPr>
            </w:pPr>
            <w:r w:rsidRPr="000721FC">
              <w:rPr>
                <w:color w:val="000000"/>
              </w:rPr>
              <w:t>118</w:t>
            </w:r>
          </w:p>
        </w:tc>
        <w:tc>
          <w:tcPr>
            <w:tcW w:w="1007" w:type="pct"/>
            <w:shd w:val="clear" w:color="auto" w:fill="D9D9D9" w:themeFill="background1" w:themeFillShade="D9"/>
            <w:noWrap/>
            <w:vAlign w:val="bottom"/>
          </w:tcPr>
          <w:p w14:paraId="4BDABA9B" w14:textId="77777777" w:rsidR="00471546" w:rsidRPr="000721FC" w:rsidRDefault="00471546" w:rsidP="00C00368">
            <w:pPr>
              <w:ind w:firstLine="22"/>
              <w:contextualSpacing/>
              <w:jc w:val="center"/>
              <w:rPr>
                <w:color w:val="000000"/>
              </w:rPr>
            </w:pPr>
            <w:r w:rsidRPr="000721FC">
              <w:rPr>
                <w:color w:val="000000"/>
              </w:rPr>
              <w:t>46</w:t>
            </w:r>
          </w:p>
        </w:tc>
        <w:tc>
          <w:tcPr>
            <w:tcW w:w="1007" w:type="pct"/>
            <w:shd w:val="clear" w:color="auto" w:fill="D9D9D9" w:themeFill="background1" w:themeFillShade="D9"/>
            <w:noWrap/>
            <w:vAlign w:val="bottom"/>
          </w:tcPr>
          <w:p w14:paraId="21359C2F" w14:textId="77777777" w:rsidR="00471546" w:rsidRPr="000721FC" w:rsidRDefault="00471546" w:rsidP="00C00368">
            <w:pPr>
              <w:ind w:firstLine="22"/>
              <w:contextualSpacing/>
              <w:jc w:val="center"/>
              <w:rPr>
                <w:color w:val="000000"/>
              </w:rPr>
            </w:pPr>
            <w:r w:rsidRPr="000721FC">
              <w:rPr>
                <w:color w:val="000000"/>
              </w:rPr>
              <w:t>60</w:t>
            </w:r>
          </w:p>
        </w:tc>
        <w:tc>
          <w:tcPr>
            <w:tcW w:w="973" w:type="pct"/>
            <w:shd w:val="clear" w:color="auto" w:fill="D9D9D9" w:themeFill="background1" w:themeFillShade="D9"/>
            <w:noWrap/>
            <w:vAlign w:val="bottom"/>
          </w:tcPr>
          <w:p w14:paraId="20B582AE" w14:textId="77777777" w:rsidR="00471546" w:rsidRPr="000721FC" w:rsidRDefault="00471546" w:rsidP="00C00368">
            <w:pPr>
              <w:ind w:firstLine="22"/>
              <w:contextualSpacing/>
              <w:jc w:val="center"/>
              <w:rPr>
                <w:color w:val="000000"/>
              </w:rPr>
            </w:pPr>
            <w:r w:rsidRPr="000721FC">
              <w:rPr>
                <w:color w:val="000000"/>
              </w:rPr>
              <w:t>2</w:t>
            </w:r>
          </w:p>
        </w:tc>
      </w:tr>
      <w:tr w:rsidR="00471546" w:rsidRPr="000721FC" w14:paraId="508EA673" w14:textId="77777777" w:rsidTr="00C00368">
        <w:trPr>
          <w:trHeight w:val="320"/>
          <w:jc w:val="center"/>
        </w:trPr>
        <w:tc>
          <w:tcPr>
            <w:tcW w:w="1007" w:type="pct"/>
            <w:shd w:val="clear" w:color="auto" w:fill="auto"/>
            <w:noWrap/>
            <w:vAlign w:val="bottom"/>
          </w:tcPr>
          <w:p w14:paraId="68B37F5F" w14:textId="77777777" w:rsidR="00471546" w:rsidRPr="000721FC" w:rsidRDefault="00471546" w:rsidP="00C00368">
            <w:pPr>
              <w:ind w:firstLine="22"/>
              <w:contextualSpacing/>
              <w:jc w:val="center"/>
              <w:rPr>
                <w:color w:val="000000"/>
              </w:rPr>
            </w:pPr>
            <w:r w:rsidRPr="000721FC">
              <w:rPr>
                <w:color w:val="000000"/>
              </w:rPr>
              <w:t>149</w:t>
            </w:r>
          </w:p>
        </w:tc>
        <w:tc>
          <w:tcPr>
            <w:tcW w:w="1007" w:type="pct"/>
            <w:shd w:val="clear" w:color="auto" w:fill="auto"/>
            <w:noWrap/>
            <w:vAlign w:val="bottom"/>
          </w:tcPr>
          <w:p w14:paraId="492A59B8" w14:textId="77777777" w:rsidR="00471546" w:rsidRPr="000721FC" w:rsidRDefault="00471546" w:rsidP="00C00368">
            <w:pPr>
              <w:ind w:firstLine="22"/>
              <w:contextualSpacing/>
              <w:jc w:val="center"/>
              <w:rPr>
                <w:color w:val="000000"/>
              </w:rPr>
            </w:pPr>
            <w:r w:rsidRPr="000721FC">
              <w:rPr>
                <w:color w:val="000000"/>
              </w:rPr>
              <w:t>99</w:t>
            </w:r>
          </w:p>
        </w:tc>
        <w:tc>
          <w:tcPr>
            <w:tcW w:w="1007" w:type="pct"/>
            <w:shd w:val="clear" w:color="auto" w:fill="auto"/>
            <w:noWrap/>
            <w:vAlign w:val="bottom"/>
          </w:tcPr>
          <w:p w14:paraId="78C0CB7F" w14:textId="77777777" w:rsidR="00471546" w:rsidRPr="000721FC" w:rsidRDefault="00471546" w:rsidP="00C00368">
            <w:pPr>
              <w:ind w:firstLine="22"/>
              <w:contextualSpacing/>
              <w:jc w:val="center"/>
              <w:rPr>
                <w:color w:val="000000"/>
              </w:rPr>
            </w:pPr>
            <w:r w:rsidRPr="000721FC">
              <w:rPr>
                <w:color w:val="000000"/>
              </w:rPr>
              <w:t>35</w:t>
            </w:r>
          </w:p>
        </w:tc>
        <w:tc>
          <w:tcPr>
            <w:tcW w:w="1007" w:type="pct"/>
            <w:shd w:val="clear" w:color="auto" w:fill="auto"/>
            <w:noWrap/>
            <w:vAlign w:val="bottom"/>
          </w:tcPr>
          <w:p w14:paraId="174BB74F" w14:textId="77777777" w:rsidR="00471546" w:rsidRPr="000721FC" w:rsidRDefault="00471546" w:rsidP="00C00368">
            <w:pPr>
              <w:ind w:firstLine="22"/>
              <w:contextualSpacing/>
              <w:jc w:val="center"/>
              <w:rPr>
                <w:color w:val="000000"/>
              </w:rPr>
            </w:pPr>
            <w:r w:rsidRPr="000721FC">
              <w:rPr>
                <w:color w:val="000000"/>
              </w:rPr>
              <w:t>197</w:t>
            </w:r>
          </w:p>
        </w:tc>
        <w:tc>
          <w:tcPr>
            <w:tcW w:w="973" w:type="pct"/>
            <w:shd w:val="clear" w:color="auto" w:fill="D9D9D9" w:themeFill="background1" w:themeFillShade="D9"/>
            <w:noWrap/>
            <w:vAlign w:val="bottom"/>
          </w:tcPr>
          <w:p w14:paraId="4EC40207" w14:textId="77777777" w:rsidR="00471546" w:rsidRPr="000721FC" w:rsidRDefault="00471546" w:rsidP="00C00368">
            <w:pPr>
              <w:ind w:firstLine="22"/>
              <w:contextualSpacing/>
              <w:jc w:val="center"/>
              <w:rPr>
                <w:color w:val="000000"/>
              </w:rPr>
            </w:pPr>
            <w:r w:rsidRPr="000721FC">
              <w:rPr>
                <w:color w:val="000000"/>
              </w:rPr>
              <w:t>2</w:t>
            </w:r>
          </w:p>
        </w:tc>
      </w:tr>
      <w:tr w:rsidR="00471546" w:rsidRPr="000721FC" w14:paraId="488B1E54" w14:textId="77777777" w:rsidTr="00C00368">
        <w:trPr>
          <w:trHeight w:val="320"/>
          <w:jc w:val="center"/>
        </w:trPr>
        <w:tc>
          <w:tcPr>
            <w:tcW w:w="1007" w:type="pct"/>
            <w:shd w:val="clear" w:color="auto" w:fill="auto"/>
            <w:noWrap/>
            <w:vAlign w:val="bottom"/>
          </w:tcPr>
          <w:p w14:paraId="0B9476CD" w14:textId="77777777" w:rsidR="00471546" w:rsidRPr="000721FC" w:rsidRDefault="00471546" w:rsidP="00C00368">
            <w:pPr>
              <w:ind w:firstLine="22"/>
              <w:contextualSpacing/>
              <w:jc w:val="center"/>
              <w:rPr>
                <w:color w:val="000000"/>
              </w:rPr>
            </w:pPr>
            <w:r w:rsidRPr="000721FC">
              <w:rPr>
                <w:color w:val="000000"/>
              </w:rPr>
              <w:t>164</w:t>
            </w:r>
          </w:p>
        </w:tc>
        <w:tc>
          <w:tcPr>
            <w:tcW w:w="1007" w:type="pct"/>
            <w:shd w:val="clear" w:color="auto" w:fill="auto"/>
            <w:noWrap/>
            <w:vAlign w:val="bottom"/>
          </w:tcPr>
          <w:p w14:paraId="599E54F6" w14:textId="77777777" w:rsidR="00471546" w:rsidRPr="000721FC" w:rsidRDefault="00471546" w:rsidP="00C00368">
            <w:pPr>
              <w:ind w:firstLine="22"/>
              <w:contextualSpacing/>
              <w:jc w:val="center"/>
              <w:rPr>
                <w:color w:val="000000"/>
              </w:rPr>
            </w:pPr>
            <w:r w:rsidRPr="000721FC">
              <w:rPr>
                <w:color w:val="000000"/>
              </w:rPr>
              <w:t>168</w:t>
            </w:r>
          </w:p>
        </w:tc>
        <w:tc>
          <w:tcPr>
            <w:tcW w:w="1007" w:type="pct"/>
            <w:shd w:val="clear" w:color="auto" w:fill="auto"/>
            <w:noWrap/>
            <w:vAlign w:val="bottom"/>
          </w:tcPr>
          <w:p w14:paraId="2A2E4DF1" w14:textId="77777777" w:rsidR="00471546" w:rsidRPr="000721FC" w:rsidRDefault="00471546" w:rsidP="00C00368">
            <w:pPr>
              <w:ind w:firstLine="22"/>
              <w:contextualSpacing/>
              <w:jc w:val="center"/>
              <w:rPr>
                <w:color w:val="000000"/>
              </w:rPr>
            </w:pPr>
            <w:r w:rsidRPr="000721FC">
              <w:rPr>
                <w:color w:val="000000"/>
              </w:rPr>
              <w:t>211</w:t>
            </w:r>
          </w:p>
        </w:tc>
        <w:tc>
          <w:tcPr>
            <w:tcW w:w="1007" w:type="pct"/>
            <w:shd w:val="clear" w:color="auto" w:fill="auto"/>
            <w:noWrap/>
            <w:vAlign w:val="bottom"/>
          </w:tcPr>
          <w:p w14:paraId="4D70D198" w14:textId="77777777" w:rsidR="00471546" w:rsidRPr="000721FC" w:rsidRDefault="00471546" w:rsidP="00C00368">
            <w:pPr>
              <w:ind w:firstLine="22"/>
              <w:contextualSpacing/>
              <w:jc w:val="center"/>
              <w:rPr>
                <w:color w:val="000000"/>
              </w:rPr>
            </w:pPr>
            <w:r w:rsidRPr="000721FC">
              <w:rPr>
                <w:color w:val="000000"/>
              </w:rPr>
              <w:t>60</w:t>
            </w:r>
          </w:p>
        </w:tc>
        <w:tc>
          <w:tcPr>
            <w:tcW w:w="973" w:type="pct"/>
            <w:shd w:val="clear" w:color="auto" w:fill="D9D9D9" w:themeFill="background1" w:themeFillShade="D9"/>
            <w:noWrap/>
            <w:vAlign w:val="bottom"/>
          </w:tcPr>
          <w:p w14:paraId="7C259326" w14:textId="77777777" w:rsidR="00471546" w:rsidRPr="000721FC" w:rsidRDefault="00471546" w:rsidP="00C00368">
            <w:pPr>
              <w:ind w:firstLine="22"/>
              <w:contextualSpacing/>
              <w:jc w:val="center"/>
              <w:rPr>
                <w:color w:val="000000"/>
              </w:rPr>
            </w:pPr>
            <w:r w:rsidRPr="000721FC">
              <w:rPr>
                <w:color w:val="000000"/>
              </w:rPr>
              <w:t>2</w:t>
            </w:r>
          </w:p>
        </w:tc>
      </w:tr>
      <w:tr w:rsidR="00471546" w:rsidRPr="000721FC" w14:paraId="0F51EA4C" w14:textId="77777777" w:rsidTr="00C00368">
        <w:trPr>
          <w:trHeight w:val="320"/>
          <w:jc w:val="center"/>
        </w:trPr>
        <w:tc>
          <w:tcPr>
            <w:tcW w:w="1007" w:type="pct"/>
            <w:shd w:val="clear" w:color="auto" w:fill="auto"/>
            <w:noWrap/>
            <w:vAlign w:val="bottom"/>
          </w:tcPr>
          <w:p w14:paraId="1C174A5E" w14:textId="77777777" w:rsidR="00471546" w:rsidRPr="000721FC" w:rsidRDefault="00471546" w:rsidP="00C00368">
            <w:pPr>
              <w:ind w:firstLine="22"/>
              <w:contextualSpacing/>
              <w:jc w:val="center"/>
              <w:rPr>
                <w:color w:val="000000"/>
              </w:rPr>
            </w:pPr>
            <w:r w:rsidRPr="000721FC">
              <w:rPr>
                <w:color w:val="000000"/>
              </w:rPr>
              <w:t>175</w:t>
            </w:r>
          </w:p>
        </w:tc>
        <w:tc>
          <w:tcPr>
            <w:tcW w:w="1007" w:type="pct"/>
            <w:shd w:val="clear" w:color="auto" w:fill="auto"/>
            <w:noWrap/>
            <w:vAlign w:val="bottom"/>
          </w:tcPr>
          <w:p w14:paraId="448CC76C" w14:textId="77777777" w:rsidR="00471546" w:rsidRPr="000721FC" w:rsidRDefault="00471546" w:rsidP="00C00368">
            <w:pPr>
              <w:ind w:firstLine="22"/>
              <w:contextualSpacing/>
              <w:jc w:val="center"/>
              <w:rPr>
                <w:color w:val="000000"/>
              </w:rPr>
            </w:pPr>
            <w:r w:rsidRPr="000721FC">
              <w:rPr>
                <w:color w:val="000000"/>
              </w:rPr>
              <w:t>42</w:t>
            </w:r>
          </w:p>
        </w:tc>
        <w:tc>
          <w:tcPr>
            <w:tcW w:w="1007" w:type="pct"/>
            <w:shd w:val="clear" w:color="auto" w:fill="auto"/>
            <w:noWrap/>
            <w:vAlign w:val="bottom"/>
          </w:tcPr>
          <w:p w14:paraId="67CB5AD1" w14:textId="77777777" w:rsidR="00471546" w:rsidRPr="000721FC" w:rsidRDefault="00471546" w:rsidP="00C00368">
            <w:pPr>
              <w:ind w:firstLine="22"/>
              <w:contextualSpacing/>
              <w:jc w:val="center"/>
              <w:rPr>
                <w:color w:val="000000"/>
              </w:rPr>
            </w:pPr>
            <w:r w:rsidRPr="000721FC">
              <w:rPr>
                <w:color w:val="000000"/>
              </w:rPr>
              <w:t>222</w:t>
            </w:r>
          </w:p>
        </w:tc>
        <w:tc>
          <w:tcPr>
            <w:tcW w:w="1007" w:type="pct"/>
            <w:shd w:val="clear" w:color="auto" w:fill="auto"/>
            <w:noWrap/>
            <w:vAlign w:val="bottom"/>
          </w:tcPr>
          <w:p w14:paraId="7F67E2EE" w14:textId="77777777" w:rsidR="00471546" w:rsidRPr="000721FC" w:rsidRDefault="00471546" w:rsidP="00C00368">
            <w:pPr>
              <w:ind w:firstLine="22"/>
              <w:contextualSpacing/>
              <w:jc w:val="center"/>
              <w:rPr>
                <w:color w:val="000000"/>
              </w:rPr>
            </w:pPr>
            <w:r w:rsidRPr="000721FC">
              <w:rPr>
                <w:color w:val="000000"/>
              </w:rPr>
              <w:t>197</w:t>
            </w:r>
          </w:p>
        </w:tc>
        <w:tc>
          <w:tcPr>
            <w:tcW w:w="973" w:type="pct"/>
            <w:shd w:val="clear" w:color="auto" w:fill="D9D9D9" w:themeFill="background1" w:themeFillShade="D9"/>
            <w:noWrap/>
            <w:vAlign w:val="bottom"/>
          </w:tcPr>
          <w:p w14:paraId="4F79D0F3" w14:textId="77777777" w:rsidR="00471546" w:rsidRPr="000721FC" w:rsidRDefault="00471546" w:rsidP="00C00368">
            <w:pPr>
              <w:ind w:firstLine="22"/>
              <w:contextualSpacing/>
              <w:jc w:val="center"/>
              <w:rPr>
                <w:color w:val="000000"/>
              </w:rPr>
            </w:pPr>
            <w:r w:rsidRPr="000721FC">
              <w:rPr>
                <w:color w:val="000000"/>
              </w:rPr>
              <w:t>2</w:t>
            </w:r>
          </w:p>
        </w:tc>
      </w:tr>
      <w:tr w:rsidR="00471546" w:rsidRPr="000721FC" w14:paraId="12BD4CE6" w14:textId="77777777" w:rsidTr="00C00368">
        <w:trPr>
          <w:trHeight w:val="320"/>
          <w:jc w:val="center"/>
        </w:trPr>
        <w:tc>
          <w:tcPr>
            <w:tcW w:w="1007" w:type="pct"/>
            <w:shd w:val="clear" w:color="auto" w:fill="auto"/>
            <w:noWrap/>
            <w:vAlign w:val="bottom"/>
          </w:tcPr>
          <w:p w14:paraId="54962E4A" w14:textId="77777777" w:rsidR="00471546" w:rsidRPr="000721FC" w:rsidRDefault="00471546" w:rsidP="00C00368">
            <w:pPr>
              <w:ind w:firstLine="22"/>
              <w:contextualSpacing/>
              <w:jc w:val="center"/>
              <w:rPr>
                <w:color w:val="000000"/>
              </w:rPr>
            </w:pPr>
            <w:r w:rsidRPr="000721FC">
              <w:rPr>
                <w:color w:val="000000"/>
              </w:rPr>
              <w:t>186</w:t>
            </w:r>
          </w:p>
        </w:tc>
        <w:tc>
          <w:tcPr>
            <w:tcW w:w="1007" w:type="pct"/>
            <w:shd w:val="clear" w:color="auto" w:fill="auto"/>
            <w:noWrap/>
            <w:vAlign w:val="bottom"/>
          </w:tcPr>
          <w:p w14:paraId="207AAE11" w14:textId="77777777" w:rsidR="00471546" w:rsidRPr="000721FC" w:rsidRDefault="00471546" w:rsidP="00C00368">
            <w:pPr>
              <w:ind w:firstLine="22"/>
              <w:contextualSpacing/>
              <w:jc w:val="center"/>
              <w:rPr>
                <w:color w:val="000000"/>
              </w:rPr>
            </w:pPr>
            <w:r w:rsidRPr="000721FC">
              <w:rPr>
                <w:color w:val="000000"/>
              </w:rPr>
              <w:t>158</w:t>
            </w:r>
          </w:p>
        </w:tc>
        <w:tc>
          <w:tcPr>
            <w:tcW w:w="1007" w:type="pct"/>
            <w:shd w:val="clear" w:color="auto" w:fill="auto"/>
            <w:noWrap/>
            <w:vAlign w:val="bottom"/>
          </w:tcPr>
          <w:p w14:paraId="1D748C35" w14:textId="77777777" w:rsidR="00471546" w:rsidRPr="000721FC" w:rsidRDefault="00471546" w:rsidP="00C00368">
            <w:pPr>
              <w:ind w:firstLine="22"/>
              <w:contextualSpacing/>
              <w:jc w:val="center"/>
              <w:rPr>
                <w:color w:val="000000"/>
              </w:rPr>
            </w:pPr>
            <w:r w:rsidRPr="000721FC">
              <w:rPr>
                <w:color w:val="000000"/>
              </w:rPr>
              <w:t>35</w:t>
            </w:r>
          </w:p>
        </w:tc>
        <w:tc>
          <w:tcPr>
            <w:tcW w:w="1007" w:type="pct"/>
            <w:shd w:val="clear" w:color="auto" w:fill="auto"/>
            <w:noWrap/>
            <w:vAlign w:val="bottom"/>
          </w:tcPr>
          <w:p w14:paraId="1B33926A" w14:textId="77777777" w:rsidR="00471546" w:rsidRPr="000721FC" w:rsidRDefault="00471546" w:rsidP="00C00368">
            <w:pPr>
              <w:ind w:firstLine="22"/>
              <w:contextualSpacing/>
              <w:jc w:val="center"/>
              <w:rPr>
                <w:color w:val="000000"/>
              </w:rPr>
            </w:pPr>
            <w:r w:rsidRPr="000721FC">
              <w:rPr>
                <w:color w:val="000000"/>
              </w:rPr>
              <w:t>197</w:t>
            </w:r>
          </w:p>
        </w:tc>
        <w:tc>
          <w:tcPr>
            <w:tcW w:w="973" w:type="pct"/>
            <w:shd w:val="clear" w:color="auto" w:fill="D9D9D9" w:themeFill="background1" w:themeFillShade="D9"/>
            <w:noWrap/>
            <w:vAlign w:val="bottom"/>
          </w:tcPr>
          <w:p w14:paraId="2484B916" w14:textId="77777777" w:rsidR="00471546" w:rsidRPr="000721FC" w:rsidRDefault="00471546" w:rsidP="00C00368">
            <w:pPr>
              <w:ind w:firstLine="22"/>
              <w:contextualSpacing/>
              <w:jc w:val="center"/>
              <w:rPr>
                <w:color w:val="000000"/>
              </w:rPr>
            </w:pPr>
            <w:r w:rsidRPr="000721FC">
              <w:rPr>
                <w:color w:val="000000"/>
              </w:rPr>
              <w:t>2</w:t>
            </w:r>
          </w:p>
        </w:tc>
      </w:tr>
      <w:tr w:rsidR="00471546" w:rsidRPr="000721FC" w14:paraId="182456C1" w14:textId="77777777" w:rsidTr="00C00368">
        <w:trPr>
          <w:trHeight w:val="320"/>
          <w:jc w:val="center"/>
        </w:trPr>
        <w:tc>
          <w:tcPr>
            <w:tcW w:w="1007" w:type="pct"/>
            <w:shd w:val="clear" w:color="auto" w:fill="auto"/>
            <w:noWrap/>
            <w:vAlign w:val="bottom"/>
          </w:tcPr>
          <w:p w14:paraId="033BC71C" w14:textId="77777777" w:rsidR="00471546" w:rsidRPr="000721FC" w:rsidRDefault="00471546" w:rsidP="00C00368">
            <w:pPr>
              <w:ind w:firstLine="22"/>
              <w:contextualSpacing/>
              <w:jc w:val="center"/>
              <w:rPr>
                <w:color w:val="000000"/>
              </w:rPr>
            </w:pPr>
            <w:r w:rsidRPr="000721FC">
              <w:rPr>
                <w:color w:val="000000"/>
              </w:rPr>
              <w:t>203</w:t>
            </w:r>
          </w:p>
        </w:tc>
        <w:tc>
          <w:tcPr>
            <w:tcW w:w="1007" w:type="pct"/>
            <w:shd w:val="clear" w:color="auto" w:fill="auto"/>
            <w:noWrap/>
            <w:vAlign w:val="bottom"/>
          </w:tcPr>
          <w:p w14:paraId="27522F73" w14:textId="77777777" w:rsidR="00471546" w:rsidRPr="000721FC" w:rsidRDefault="00471546" w:rsidP="00C00368">
            <w:pPr>
              <w:ind w:firstLine="22"/>
              <w:contextualSpacing/>
              <w:jc w:val="center"/>
              <w:rPr>
                <w:color w:val="000000"/>
              </w:rPr>
            </w:pPr>
            <w:r w:rsidRPr="000721FC">
              <w:rPr>
                <w:color w:val="000000"/>
              </w:rPr>
              <w:t>89</w:t>
            </w:r>
          </w:p>
        </w:tc>
        <w:tc>
          <w:tcPr>
            <w:tcW w:w="1007" w:type="pct"/>
            <w:shd w:val="clear" w:color="auto" w:fill="auto"/>
            <w:noWrap/>
            <w:vAlign w:val="bottom"/>
          </w:tcPr>
          <w:p w14:paraId="16F3240D" w14:textId="77777777" w:rsidR="00471546" w:rsidRPr="000721FC" w:rsidRDefault="00471546" w:rsidP="00C00368">
            <w:pPr>
              <w:ind w:firstLine="22"/>
              <w:contextualSpacing/>
              <w:jc w:val="center"/>
              <w:rPr>
                <w:color w:val="000000"/>
              </w:rPr>
            </w:pPr>
            <w:r w:rsidRPr="000721FC">
              <w:rPr>
                <w:color w:val="000000"/>
              </w:rPr>
              <w:t>211</w:t>
            </w:r>
          </w:p>
        </w:tc>
        <w:tc>
          <w:tcPr>
            <w:tcW w:w="1007" w:type="pct"/>
            <w:shd w:val="clear" w:color="auto" w:fill="auto"/>
            <w:noWrap/>
            <w:vAlign w:val="bottom"/>
          </w:tcPr>
          <w:p w14:paraId="08BAC5F7" w14:textId="77777777" w:rsidR="00471546" w:rsidRPr="000721FC" w:rsidRDefault="00471546" w:rsidP="00C00368">
            <w:pPr>
              <w:ind w:firstLine="22"/>
              <w:contextualSpacing/>
              <w:jc w:val="center"/>
              <w:rPr>
                <w:color w:val="000000"/>
              </w:rPr>
            </w:pPr>
            <w:r w:rsidRPr="000721FC">
              <w:rPr>
                <w:color w:val="000000"/>
              </w:rPr>
              <w:t>60</w:t>
            </w:r>
          </w:p>
        </w:tc>
        <w:tc>
          <w:tcPr>
            <w:tcW w:w="973" w:type="pct"/>
            <w:shd w:val="clear" w:color="auto" w:fill="D9D9D9" w:themeFill="background1" w:themeFillShade="D9"/>
            <w:noWrap/>
            <w:vAlign w:val="bottom"/>
          </w:tcPr>
          <w:p w14:paraId="004953E6" w14:textId="77777777" w:rsidR="00471546" w:rsidRPr="000721FC" w:rsidRDefault="00471546" w:rsidP="00C00368">
            <w:pPr>
              <w:ind w:firstLine="22"/>
              <w:contextualSpacing/>
              <w:jc w:val="center"/>
              <w:rPr>
                <w:color w:val="000000"/>
              </w:rPr>
            </w:pPr>
            <w:r w:rsidRPr="000721FC">
              <w:rPr>
                <w:color w:val="000000"/>
              </w:rPr>
              <w:t>2</w:t>
            </w:r>
          </w:p>
        </w:tc>
      </w:tr>
      <w:tr w:rsidR="00471546" w:rsidRPr="000721FC" w14:paraId="2A1819B0" w14:textId="77777777" w:rsidTr="00C00368">
        <w:trPr>
          <w:trHeight w:val="320"/>
          <w:jc w:val="center"/>
        </w:trPr>
        <w:tc>
          <w:tcPr>
            <w:tcW w:w="1007" w:type="pct"/>
            <w:shd w:val="clear" w:color="auto" w:fill="auto"/>
            <w:noWrap/>
            <w:vAlign w:val="bottom"/>
          </w:tcPr>
          <w:p w14:paraId="4520E66F" w14:textId="77777777" w:rsidR="00471546" w:rsidRPr="000721FC" w:rsidRDefault="00471546" w:rsidP="00C00368">
            <w:pPr>
              <w:ind w:firstLine="0"/>
              <w:contextualSpacing/>
              <w:jc w:val="center"/>
              <w:rPr>
                <w:color w:val="000000"/>
              </w:rPr>
            </w:pPr>
            <w:r w:rsidRPr="000721FC">
              <w:rPr>
                <w:color w:val="000000"/>
              </w:rPr>
              <w:t>216</w:t>
            </w:r>
          </w:p>
        </w:tc>
        <w:tc>
          <w:tcPr>
            <w:tcW w:w="1007" w:type="pct"/>
            <w:shd w:val="clear" w:color="auto" w:fill="auto"/>
            <w:noWrap/>
            <w:vAlign w:val="bottom"/>
          </w:tcPr>
          <w:p w14:paraId="1A34FAA3" w14:textId="77777777" w:rsidR="00471546" w:rsidRPr="000721FC" w:rsidRDefault="00471546" w:rsidP="00C00368">
            <w:pPr>
              <w:ind w:firstLine="0"/>
              <w:contextualSpacing/>
              <w:jc w:val="center"/>
              <w:rPr>
                <w:color w:val="000000"/>
              </w:rPr>
            </w:pPr>
            <w:r w:rsidRPr="000721FC">
              <w:rPr>
                <w:color w:val="000000"/>
              </w:rPr>
              <w:t>139</w:t>
            </w:r>
          </w:p>
        </w:tc>
        <w:tc>
          <w:tcPr>
            <w:tcW w:w="1007" w:type="pct"/>
            <w:shd w:val="clear" w:color="auto" w:fill="auto"/>
            <w:noWrap/>
            <w:vAlign w:val="bottom"/>
          </w:tcPr>
          <w:p w14:paraId="7D8001BF" w14:textId="77777777" w:rsidR="00471546" w:rsidRPr="000721FC" w:rsidRDefault="00471546" w:rsidP="00C00368">
            <w:pPr>
              <w:ind w:firstLine="0"/>
              <w:contextualSpacing/>
              <w:jc w:val="center"/>
              <w:rPr>
                <w:color w:val="000000"/>
              </w:rPr>
            </w:pPr>
            <w:r w:rsidRPr="000721FC">
              <w:rPr>
                <w:color w:val="000000"/>
              </w:rPr>
              <w:t>46</w:t>
            </w:r>
          </w:p>
        </w:tc>
        <w:tc>
          <w:tcPr>
            <w:tcW w:w="1007" w:type="pct"/>
            <w:shd w:val="clear" w:color="auto" w:fill="auto"/>
            <w:noWrap/>
            <w:vAlign w:val="bottom"/>
          </w:tcPr>
          <w:p w14:paraId="32D007FB" w14:textId="77777777" w:rsidR="00471546" w:rsidRPr="000721FC" w:rsidRDefault="00471546" w:rsidP="00C00368">
            <w:pPr>
              <w:ind w:firstLine="0"/>
              <w:contextualSpacing/>
              <w:jc w:val="center"/>
              <w:rPr>
                <w:color w:val="000000"/>
              </w:rPr>
            </w:pPr>
            <w:r w:rsidRPr="000721FC">
              <w:rPr>
                <w:color w:val="000000"/>
              </w:rPr>
              <w:t>60</w:t>
            </w:r>
          </w:p>
        </w:tc>
        <w:tc>
          <w:tcPr>
            <w:tcW w:w="973" w:type="pct"/>
            <w:shd w:val="clear" w:color="auto" w:fill="D9D9D9" w:themeFill="background1" w:themeFillShade="D9"/>
            <w:noWrap/>
            <w:vAlign w:val="bottom"/>
          </w:tcPr>
          <w:p w14:paraId="71CEEAF1" w14:textId="77777777" w:rsidR="00471546" w:rsidRPr="000721FC" w:rsidRDefault="00471546" w:rsidP="00C00368">
            <w:pPr>
              <w:ind w:firstLine="0"/>
              <w:contextualSpacing/>
              <w:jc w:val="center"/>
              <w:rPr>
                <w:color w:val="000000"/>
              </w:rPr>
            </w:pPr>
            <w:r w:rsidRPr="000721FC">
              <w:rPr>
                <w:color w:val="000000"/>
              </w:rPr>
              <w:t>2</w:t>
            </w:r>
          </w:p>
        </w:tc>
      </w:tr>
      <w:tr w:rsidR="00471546" w:rsidRPr="000721FC" w14:paraId="53144BCD" w14:textId="77777777" w:rsidTr="00C00368">
        <w:trPr>
          <w:trHeight w:val="320"/>
          <w:jc w:val="center"/>
        </w:trPr>
        <w:tc>
          <w:tcPr>
            <w:tcW w:w="1007" w:type="pct"/>
            <w:shd w:val="clear" w:color="auto" w:fill="auto"/>
            <w:noWrap/>
            <w:vAlign w:val="bottom"/>
          </w:tcPr>
          <w:p w14:paraId="799E2B68" w14:textId="77777777" w:rsidR="00471546" w:rsidRPr="000721FC" w:rsidRDefault="00471546" w:rsidP="00C00368">
            <w:pPr>
              <w:ind w:firstLine="0"/>
              <w:contextualSpacing/>
              <w:jc w:val="center"/>
              <w:rPr>
                <w:color w:val="000000"/>
              </w:rPr>
            </w:pPr>
            <w:r w:rsidRPr="000721FC">
              <w:rPr>
                <w:color w:val="000000"/>
              </w:rPr>
              <w:t>230</w:t>
            </w:r>
          </w:p>
        </w:tc>
        <w:tc>
          <w:tcPr>
            <w:tcW w:w="1007" w:type="pct"/>
            <w:shd w:val="clear" w:color="auto" w:fill="auto"/>
            <w:noWrap/>
            <w:vAlign w:val="bottom"/>
          </w:tcPr>
          <w:p w14:paraId="43F43702" w14:textId="77777777" w:rsidR="00471546" w:rsidRPr="000721FC" w:rsidRDefault="00471546" w:rsidP="00C00368">
            <w:pPr>
              <w:ind w:firstLine="0"/>
              <w:contextualSpacing/>
              <w:jc w:val="center"/>
              <w:rPr>
                <w:color w:val="000000"/>
              </w:rPr>
            </w:pPr>
            <w:r w:rsidRPr="000721FC">
              <w:rPr>
                <w:color w:val="000000"/>
              </w:rPr>
              <w:t>215</w:t>
            </w:r>
          </w:p>
        </w:tc>
        <w:tc>
          <w:tcPr>
            <w:tcW w:w="1007" w:type="pct"/>
            <w:shd w:val="clear" w:color="auto" w:fill="auto"/>
            <w:noWrap/>
            <w:vAlign w:val="bottom"/>
          </w:tcPr>
          <w:p w14:paraId="0AEF15E1" w14:textId="77777777" w:rsidR="00471546" w:rsidRPr="000721FC" w:rsidRDefault="00471546" w:rsidP="00C00368">
            <w:pPr>
              <w:ind w:firstLine="0"/>
              <w:contextualSpacing/>
              <w:jc w:val="center"/>
              <w:rPr>
                <w:color w:val="000000"/>
              </w:rPr>
            </w:pPr>
            <w:r w:rsidRPr="000721FC">
              <w:rPr>
                <w:color w:val="000000"/>
              </w:rPr>
              <w:t>222</w:t>
            </w:r>
          </w:p>
        </w:tc>
        <w:tc>
          <w:tcPr>
            <w:tcW w:w="1007" w:type="pct"/>
            <w:shd w:val="clear" w:color="auto" w:fill="auto"/>
            <w:noWrap/>
            <w:vAlign w:val="bottom"/>
          </w:tcPr>
          <w:p w14:paraId="11271D87" w14:textId="77777777" w:rsidR="00471546" w:rsidRPr="000721FC" w:rsidRDefault="00471546" w:rsidP="00C00368">
            <w:pPr>
              <w:ind w:firstLine="0"/>
              <w:contextualSpacing/>
              <w:jc w:val="center"/>
              <w:rPr>
                <w:color w:val="000000"/>
              </w:rPr>
            </w:pPr>
            <w:r w:rsidRPr="000721FC">
              <w:rPr>
                <w:color w:val="000000"/>
              </w:rPr>
              <w:t>197</w:t>
            </w:r>
          </w:p>
        </w:tc>
        <w:tc>
          <w:tcPr>
            <w:tcW w:w="973" w:type="pct"/>
            <w:shd w:val="clear" w:color="auto" w:fill="D9D9D9" w:themeFill="background1" w:themeFillShade="D9"/>
            <w:noWrap/>
            <w:vAlign w:val="bottom"/>
          </w:tcPr>
          <w:p w14:paraId="24A46DC8" w14:textId="77777777" w:rsidR="00471546" w:rsidRPr="000721FC" w:rsidRDefault="00471546" w:rsidP="00C00368">
            <w:pPr>
              <w:ind w:firstLine="0"/>
              <w:contextualSpacing/>
              <w:jc w:val="center"/>
              <w:rPr>
                <w:color w:val="000000"/>
              </w:rPr>
            </w:pPr>
            <w:r w:rsidRPr="000721FC">
              <w:rPr>
                <w:color w:val="000000"/>
              </w:rPr>
              <w:t>2</w:t>
            </w:r>
          </w:p>
        </w:tc>
      </w:tr>
    </w:tbl>
    <w:p w14:paraId="4CACCF83" w14:textId="77777777" w:rsidR="00471546" w:rsidRPr="000721FC" w:rsidRDefault="00471546" w:rsidP="000721FC">
      <w:pPr>
        <w:ind w:firstLine="709"/>
        <w:contextualSpacing/>
        <w:rPr>
          <w:color w:val="000000" w:themeColor="text1"/>
        </w:rPr>
      </w:pPr>
    </w:p>
    <w:p w14:paraId="1CA1BED7" w14:textId="77777777" w:rsidR="00471546" w:rsidRPr="000721FC" w:rsidRDefault="00471546" w:rsidP="00C00368">
      <w:pPr>
        <w:ind w:firstLine="0"/>
        <w:contextualSpacing/>
        <w:rPr>
          <w:color w:val="000000" w:themeColor="text1"/>
        </w:rPr>
      </w:pPr>
      <w:r w:rsidRPr="000721FC">
        <w:rPr>
          <w:color w:val="000000" w:themeColor="text1"/>
        </w:rPr>
        <w:t xml:space="preserve">Таблица 2. Элементы </w:t>
      </w:r>
      <m:oMath>
        <m:rad>
          <m:radPr>
            <m:ctrlPr>
              <w:rPr>
                <w:rFonts w:ascii="Cambria Math" w:hAnsi="Cambria Math"/>
                <w:i/>
                <w:color w:val="000000" w:themeColor="text1"/>
              </w:rPr>
            </m:ctrlPr>
          </m:radPr>
          <m:deg>
            <m:r>
              <w:rPr>
                <w:rFonts w:ascii="Cambria Math" w:hAnsi="Cambria Math"/>
                <w:color w:val="000000" w:themeColor="text1"/>
              </w:rPr>
              <m:t>i</m:t>
            </m:r>
          </m:deg>
          <m:e>
            <m:r>
              <w:rPr>
                <w:rFonts w:ascii="Cambria Math" w:hAnsi="Cambria Math"/>
                <w:color w:val="000000" w:themeColor="text1"/>
              </w:rPr>
              <m:t>2</m:t>
            </m:r>
          </m:e>
        </m:rad>
      </m:oMath>
      <w:r w:rsidRPr="000721FC">
        <w:rPr>
          <w:color w:val="000000" w:themeColor="text1"/>
        </w:rPr>
        <w:t xml:space="preserve"> из </w:t>
      </w:r>
      <m:oMath>
        <m:r>
          <w:rPr>
            <w:rFonts w:ascii="Cambria Math" w:hAnsi="Cambria Math"/>
            <w:color w:val="000000" w:themeColor="text1"/>
            <w:lang w:val="en-US"/>
          </w:rPr>
          <m:t>GF</m:t>
        </m:r>
        <m:d>
          <m:dPr>
            <m:ctrlPr>
              <w:rPr>
                <w:rFonts w:ascii="Cambria Math" w:hAnsi="Cambria Math"/>
                <w:i/>
                <w:color w:val="000000" w:themeColor="text1"/>
                <w:lang w:val="en-US"/>
              </w:rPr>
            </m:ctrlPr>
          </m:dPr>
          <m:e>
            <m:r>
              <w:rPr>
                <w:rFonts w:ascii="Cambria Math" w:hAnsi="Cambria Math"/>
                <w:color w:val="000000" w:themeColor="text1"/>
              </w:rPr>
              <m:t>257</m:t>
            </m:r>
          </m:e>
        </m:d>
      </m:oMath>
      <w:r w:rsidRPr="000721FC">
        <w:rPr>
          <w:color w:val="000000" w:themeColor="text1"/>
        </w:rPr>
        <w:t xml:space="preserve"> поля в представлении с использованием положительных и отрицательных чисел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1986"/>
        <w:gridCol w:w="1935"/>
        <w:gridCol w:w="1935"/>
        <w:gridCol w:w="1935"/>
      </w:tblGrid>
      <w:tr w:rsidR="00471546" w:rsidRPr="000721FC" w14:paraId="6742928E" w14:textId="77777777" w:rsidTr="00C00368">
        <w:trPr>
          <w:trHeight w:val="320"/>
          <w:jc w:val="center"/>
        </w:trPr>
        <w:tc>
          <w:tcPr>
            <w:tcW w:w="1022" w:type="pct"/>
            <w:shd w:val="clear" w:color="auto" w:fill="auto"/>
            <w:noWrap/>
            <w:vAlign w:val="bottom"/>
          </w:tcPr>
          <w:p w14:paraId="04230750" w14:textId="77777777" w:rsidR="00471546" w:rsidRPr="000721FC" w:rsidRDefault="00287388" w:rsidP="000721FC">
            <w:pPr>
              <w:ind w:firstLine="709"/>
              <w:contextualSpacing/>
              <w:jc w:val="right"/>
              <w:rPr>
                <w:color w:val="000000"/>
              </w:rPr>
            </w:pPr>
            <m:oMathPara>
              <m:oMath>
                <m:rad>
                  <m:radPr>
                    <m:ctrlPr>
                      <w:rPr>
                        <w:rFonts w:ascii="Cambria Math" w:hAnsi="Cambria Math"/>
                        <w:i/>
                        <w:color w:val="000000" w:themeColor="text1"/>
                      </w:rPr>
                    </m:ctrlPr>
                  </m:radPr>
                  <m:deg>
                    <m:r>
                      <w:rPr>
                        <w:rFonts w:ascii="Cambria Math" w:hAnsi="Cambria Math"/>
                        <w:color w:val="000000" w:themeColor="text1"/>
                      </w:rPr>
                      <m:t>16</m:t>
                    </m:r>
                  </m:deg>
                  <m:e>
                    <m:r>
                      <w:rPr>
                        <w:rFonts w:ascii="Cambria Math" w:hAnsi="Cambria Math"/>
                        <w:color w:val="000000" w:themeColor="text1"/>
                      </w:rPr>
                      <m:t>2</m:t>
                    </m:r>
                  </m:e>
                </m:rad>
              </m:oMath>
            </m:oMathPara>
          </w:p>
        </w:tc>
        <w:tc>
          <w:tcPr>
            <w:tcW w:w="1014" w:type="pct"/>
            <w:shd w:val="clear" w:color="auto" w:fill="auto"/>
            <w:noWrap/>
            <w:vAlign w:val="bottom"/>
          </w:tcPr>
          <w:p w14:paraId="4EDC4D4C" w14:textId="77777777" w:rsidR="00471546" w:rsidRPr="000721FC" w:rsidRDefault="00287388" w:rsidP="000721FC">
            <w:pPr>
              <w:ind w:firstLine="709"/>
              <w:contextualSpacing/>
              <w:jc w:val="right"/>
              <w:rPr>
                <w:color w:val="000000"/>
              </w:rPr>
            </w:pPr>
            <m:oMathPara>
              <m:oMath>
                <m:rad>
                  <m:radPr>
                    <m:ctrlPr>
                      <w:rPr>
                        <w:rFonts w:ascii="Cambria Math" w:hAnsi="Cambria Math"/>
                        <w:i/>
                        <w:color w:val="000000" w:themeColor="text1"/>
                      </w:rPr>
                    </m:ctrlPr>
                  </m:radPr>
                  <m:deg>
                    <m:r>
                      <w:rPr>
                        <w:rFonts w:ascii="Cambria Math" w:hAnsi="Cambria Math"/>
                        <w:color w:val="000000" w:themeColor="text1"/>
                      </w:rPr>
                      <m:t>8</m:t>
                    </m:r>
                  </m:deg>
                  <m:e>
                    <m:r>
                      <w:rPr>
                        <w:rFonts w:ascii="Cambria Math" w:hAnsi="Cambria Math"/>
                        <w:color w:val="000000" w:themeColor="text1"/>
                      </w:rPr>
                      <m:t>2</m:t>
                    </m:r>
                  </m:e>
                </m:rad>
              </m:oMath>
            </m:oMathPara>
          </w:p>
        </w:tc>
        <w:tc>
          <w:tcPr>
            <w:tcW w:w="988" w:type="pct"/>
            <w:shd w:val="clear" w:color="auto" w:fill="auto"/>
            <w:noWrap/>
            <w:vAlign w:val="bottom"/>
          </w:tcPr>
          <w:p w14:paraId="748E3027" w14:textId="77777777" w:rsidR="00471546" w:rsidRPr="000721FC" w:rsidRDefault="00287388" w:rsidP="000721FC">
            <w:pPr>
              <w:ind w:firstLine="709"/>
              <w:contextualSpacing/>
              <w:jc w:val="right"/>
              <w:rPr>
                <w:color w:val="000000"/>
              </w:rPr>
            </w:pPr>
            <m:oMathPara>
              <m:oMath>
                <m:rad>
                  <m:radPr>
                    <m:ctrlPr>
                      <w:rPr>
                        <w:rFonts w:ascii="Cambria Math" w:hAnsi="Cambria Math"/>
                        <w:i/>
                        <w:color w:val="000000" w:themeColor="text1"/>
                      </w:rPr>
                    </m:ctrlPr>
                  </m:radPr>
                  <m:deg>
                    <m:r>
                      <w:rPr>
                        <w:rFonts w:ascii="Cambria Math" w:hAnsi="Cambria Math"/>
                        <w:color w:val="000000" w:themeColor="text1"/>
                      </w:rPr>
                      <m:t>4</m:t>
                    </m:r>
                  </m:deg>
                  <m:e>
                    <m:r>
                      <w:rPr>
                        <w:rFonts w:ascii="Cambria Math" w:hAnsi="Cambria Math"/>
                        <w:color w:val="000000" w:themeColor="text1"/>
                      </w:rPr>
                      <m:t>2</m:t>
                    </m:r>
                  </m:e>
                </m:rad>
              </m:oMath>
            </m:oMathPara>
          </w:p>
        </w:tc>
        <w:tc>
          <w:tcPr>
            <w:tcW w:w="988" w:type="pct"/>
            <w:shd w:val="clear" w:color="auto" w:fill="auto"/>
            <w:noWrap/>
            <w:vAlign w:val="bottom"/>
          </w:tcPr>
          <w:p w14:paraId="0DDA3651" w14:textId="77777777" w:rsidR="00471546" w:rsidRPr="000721FC" w:rsidRDefault="00287388" w:rsidP="000721FC">
            <w:pPr>
              <w:ind w:firstLine="709"/>
              <w:contextualSpacing/>
              <w:jc w:val="right"/>
              <w:rPr>
                <w:color w:val="000000"/>
              </w:rPr>
            </w:pPr>
            <m:oMathPara>
              <m:oMath>
                <m:rad>
                  <m:radPr>
                    <m:ctrlPr>
                      <w:rPr>
                        <w:rFonts w:ascii="Cambria Math" w:hAnsi="Cambria Math"/>
                        <w:i/>
                        <w:color w:val="000000" w:themeColor="text1"/>
                      </w:rPr>
                    </m:ctrlPr>
                  </m:radPr>
                  <m:deg>
                    <m:r>
                      <w:rPr>
                        <w:rFonts w:ascii="Cambria Math" w:hAnsi="Cambria Math"/>
                        <w:color w:val="000000" w:themeColor="text1"/>
                      </w:rPr>
                      <m:t>2</m:t>
                    </m:r>
                  </m:deg>
                  <m:e>
                    <m:r>
                      <w:rPr>
                        <w:rFonts w:ascii="Cambria Math" w:hAnsi="Cambria Math"/>
                        <w:color w:val="000000" w:themeColor="text1"/>
                      </w:rPr>
                      <m:t>2</m:t>
                    </m:r>
                  </m:e>
                </m:rad>
              </m:oMath>
            </m:oMathPara>
          </w:p>
        </w:tc>
        <w:tc>
          <w:tcPr>
            <w:tcW w:w="988" w:type="pct"/>
            <w:shd w:val="clear" w:color="auto" w:fill="auto"/>
            <w:noWrap/>
            <w:vAlign w:val="bottom"/>
          </w:tcPr>
          <w:p w14:paraId="07627581" w14:textId="77777777" w:rsidR="00471546" w:rsidRPr="000721FC" w:rsidRDefault="00287388" w:rsidP="000721FC">
            <w:pPr>
              <w:ind w:firstLine="709"/>
              <w:contextualSpacing/>
              <w:jc w:val="right"/>
              <w:rPr>
                <w:i/>
                <w:color w:val="000000"/>
                <w:lang w:val="en-US"/>
              </w:rPr>
            </w:pPr>
            <m:oMathPara>
              <m:oMath>
                <m:sSup>
                  <m:sSupPr>
                    <m:ctrlPr>
                      <w:rPr>
                        <w:rFonts w:ascii="Cambria Math" w:hAnsi="Cambria Math"/>
                        <w:i/>
                        <w:color w:val="000000" w:themeColor="text1"/>
                        <w:lang w:val="en-US"/>
                      </w:rPr>
                    </m:ctrlPr>
                  </m:sSupPr>
                  <m:e>
                    <m:d>
                      <m:dPr>
                        <m:ctrlPr>
                          <w:rPr>
                            <w:rFonts w:ascii="Cambria Math" w:hAnsi="Cambria Math"/>
                            <w:i/>
                            <w:color w:val="000000" w:themeColor="text1"/>
                          </w:rPr>
                        </m:ctrlPr>
                      </m:dPr>
                      <m:e>
                        <m:rad>
                          <m:radPr>
                            <m:ctrlPr>
                              <w:rPr>
                                <w:rFonts w:ascii="Cambria Math" w:hAnsi="Cambria Math"/>
                                <w:i/>
                                <w:color w:val="000000" w:themeColor="text1"/>
                              </w:rPr>
                            </m:ctrlPr>
                          </m:radPr>
                          <m:deg>
                            <m:r>
                              <w:rPr>
                                <w:rFonts w:ascii="Cambria Math" w:hAnsi="Cambria Math"/>
                                <w:color w:val="000000" w:themeColor="text1"/>
                              </w:rPr>
                              <m:t>16</m:t>
                            </m:r>
                          </m:deg>
                          <m:e>
                            <m:r>
                              <w:rPr>
                                <w:rFonts w:ascii="Cambria Math" w:hAnsi="Cambria Math"/>
                                <w:color w:val="000000" w:themeColor="text1"/>
                              </w:rPr>
                              <m:t>2</m:t>
                            </m:r>
                          </m:e>
                        </m:rad>
                      </m:e>
                    </m:d>
                  </m:e>
                  <m:sup>
                    <m:r>
                      <w:rPr>
                        <w:rFonts w:ascii="Cambria Math" w:hAnsi="Cambria Math"/>
                        <w:color w:val="000000" w:themeColor="text1"/>
                        <w:lang w:val="en-US"/>
                      </w:rPr>
                      <m:t>16</m:t>
                    </m:r>
                  </m:sup>
                </m:sSup>
              </m:oMath>
            </m:oMathPara>
          </w:p>
        </w:tc>
      </w:tr>
      <w:tr w:rsidR="00471546" w:rsidRPr="000721FC" w14:paraId="221474BE" w14:textId="77777777" w:rsidTr="00C00368">
        <w:trPr>
          <w:trHeight w:val="320"/>
          <w:jc w:val="center"/>
        </w:trPr>
        <w:tc>
          <w:tcPr>
            <w:tcW w:w="1022" w:type="pct"/>
            <w:shd w:val="clear" w:color="auto" w:fill="auto"/>
            <w:noWrap/>
            <w:vAlign w:val="bottom"/>
          </w:tcPr>
          <w:p w14:paraId="7FFD305E" w14:textId="77777777" w:rsidR="00471546" w:rsidRPr="000721FC" w:rsidRDefault="00471546" w:rsidP="00C00368">
            <w:pPr>
              <w:ind w:firstLine="0"/>
              <w:contextualSpacing/>
              <w:jc w:val="center"/>
              <w:rPr>
                <w:color w:val="000000"/>
              </w:rPr>
            </w:pPr>
            <w:r w:rsidRPr="000721FC">
              <w:rPr>
                <w:color w:val="000000"/>
              </w:rPr>
              <w:t>27</w:t>
            </w:r>
          </w:p>
        </w:tc>
        <w:tc>
          <w:tcPr>
            <w:tcW w:w="1014" w:type="pct"/>
            <w:shd w:val="clear" w:color="auto" w:fill="auto"/>
            <w:noWrap/>
            <w:vAlign w:val="bottom"/>
          </w:tcPr>
          <w:p w14:paraId="2F357DBC" w14:textId="77777777" w:rsidR="00471546" w:rsidRPr="000721FC" w:rsidRDefault="00471546" w:rsidP="00C00368">
            <w:pPr>
              <w:ind w:firstLine="0"/>
              <w:contextualSpacing/>
              <w:jc w:val="center"/>
              <w:rPr>
                <w:color w:val="000000"/>
              </w:rPr>
            </w:pPr>
            <w:r w:rsidRPr="000721FC">
              <w:rPr>
                <w:color w:val="000000"/>
              </w:rPr>
              <w:t>-42</w:t>
            </w:r>
          </w:p>
        </w:tc>
        <w:tc>
          <w:tcPr>
            <w:tcW w:w="988" w:type="pct"/>
            <w:shd w:val="clear" w:color="auto" w:fill="auto"/>
            <w:noWrap/>
            <w:vAlign w:val="bottom"/>
          </w:tcPr>
          <w:p w14:paraId="32256B3E" w14:textId="77777777" w:rsidR="00471546" w:rsidRPr="000721FC" w:rsidRDefault="00471546" w:rsidP="00C00368">
            <w:pPr>
              <w:ind w:firstLine="0"/>
              <w:contextualSpacing/>
              <w:jc w:val="center"/>
              <w:rPr>
                <w:color w:val="000000"/>
              </w:rPr>
            </w:pPr>
            <w:r w:rsidRPr="000721FC">
              <w:rPr>
                <w:color w:val="000000"/>
              </w:rPr>
              <w:t>-35</w:t>
            </w:r>
          </w:p>
        </w:tc>
        <w:tc>
          <w:tcPr>
            <w:tcW w:w="988" w:type="pct"/>
            <w:shd w:val="clear" w:color="auto" w:fill="auto"/>
            <w:noWrap/>
            <w:vAlign w:val="bottom"/>
          </w:tcPr>
          <w:p w14:paraId="608FEA1C" w14:textId="77777777" w:rsidR="00471546" w:rsidRPr="000721FC" w:rsidRDefault="00471546" w:rsidP="00C00368">
            <w:pPr>
              <w:ind w:firstLine="0"/>
              <w:contextualSpacing/>
              <w:jc w:val="center"/>
              <w:rPr>
                <w:color w:val="000000"/>
              </w:rPr>
            </w:pPr>
            <w:r w:rsidRPr="000721FC">
              <w:rPr>
                <w:color w:val="000000"/>
              </w:rPr>
              <w:t>-60</w:t>
            </w:r>
          </w:p>
        </w:tc>
        <w:tc>
          <w:tcPr>
            <w:tcW w:w="988" w:type="pct"/>
            <w:shd w:val="clear" w:color="auto" w:fill="D9D9D9" w:themeFill="background1" w:themeFillShade="D9"/>
            <w:noWrap/>
            <w:vAlign w:val="bottom"/>
          </w:tcPr>
          <w:p w14:paraId="0C15240B" w14:textId="77777777" w:rsidR="00471546" w:rsidRPr="000721FC" w:rsidRDefault="00471546" w:rsidP="00C00368">
            <w:pPr>
              <w:ind w:firstLine="0"/>
              <w:contextualSpacing/>
              <w:jc w:val="center"/>
              <w:rPr>
                <w:color w:val="000000"/>
              </w:rPr>
            </w:pPr>
            <w:r w:rsidRPr="000721FC">
              <w:rPr>
                <w:color w:val="000000"/>
              </w:rPr>
              <w:t>2</w:t>
            </w:r>
          </w:p>
        </w:tc>
      </w:tr>
      <w:tr w:rsidR="00471546" w:rsidRPr="000721FC" w14:paraId="75C441EF" w14:textId="77777777" w:rsidTr="00C00368">
        <w:trPr>
          <w:trHeight w:val="320"/>
          <w:jc w:val="center"/>
        </w:trPr>
        <w:tc>
          <w:tcPr>
            <w:tcW w:w="1022" w:type="pct"/>
            <w:shd w:val="clear" w:color="auto" w:fill="auto"/>
            <w:noWrap/>
            <w:vAlign w:val="bottom"/>
          </w:tcPr>
          <w:p w14:paraId="05CF6017" w14:textId="77777777" w:rsidR="00471546" w:rsidRPr="000721FC" w:rsidRDefault="00471546" w:rsidP="00C00368">
            <w:pPr>
              <w:ind w:firstLine="0"/>
              <w:contextualSpacing/>
              <w:jc w:val="center"/>
              <w:rPr>
                <w:color w:val="000000"/>
              </w:rPr>
            </w:pPr>
            <w:r w:rsidRPr="000721FC">
              <w:rPr>
                <w:color w:val="000000"/>
              </w:rPr>
              <w:t>41</w:t>
            </w:r>
          </w:p>
        </w:tc>
        <w:tc>
          <w:tcPr>
            <w:tcW w:w="1014" w:type="pct"/>
            <w:shd w:val="clear" w:color="auto" w:fill="auto"/>
            <w:noWrap/>
            <w:vAlign w:val="bottom"/>
          </w:tcPr>
          <w:p w14:paraId="7FA5F545" w14:textId="77777777" w:rsidR="00471546" w:rsidRPr="000721FC" w:rsidRDefault="00471546" w:rsidP="00C00368">
            <w:pPr>
              <w:ind w:firstLine="0"/>
              <w:contextualSpacing/>
              <w:jc w:val="center"/>
              <w:rPr>
                <w:color w:val="000000"/>
              </w:rPr>
            </w:pPr>
            <w:r w:rsidRPr="000721FC">
              <w:rPr>
                <w:color w:val="000000"/>
              </w:rPr>
              <w:t>-118</w:t>
            </w:r>
          </w:p>
        </w:tc>
        <w:tc>
          <w:tcPr>
            <w:tcW w:w="988" w:type="pct"/>
            <w:shd w:val="clear" w:color="auto" w:fill="auto"/>
            <w:noWrap/>
            <w:vAlign w:val="bottom"/>
          </w:tcPr>
          <w:p w14:paraId="1CBF4AA2" w14:textId="77777777" w:rsidR="00471546" w:rsidRPr="000721FC" w:rsidRDefault="00471546" w:rsidP="00C00368">
            <w:pPr>
              <w:ind w:firstLine="0"/>
              <w:contextualSpacing/>
              <w:jc w:val="center"/>
              <w:rPr>
                <w:color w:val="000000"/>
              </w:rPr>
            </w:pPr>
            <w:r w:rsidRPr="000721FC">
              <w:rPr>
                <w:color w:val="000000"/>
              </w:rPr>
              <w:t>46</w:t>
            </w:r>
          </w:p>
        </w:tc>
        <w:tc>
          <w:tcPr>
            <w:tcW w:w="988" w:type="pct"/>
            <w:shd w:val="clear" w:color="auto" w:fill="auto"/>
            <w:noWrap/>
            <w:vAlign w:val="bottom"/>
          </w:tcPr>
          <w:p w14:paraId="719EF859" w14:textId="77777777" w:rsidR="00471546" w:rsidRPr="000721FC" w:rsidRDefault="00471546" w:rsidP="00C00368">
            <w:pPr>
              <w:ind w:firstLine="0"/>
              <w:contextualSpacing/>
              <w:jc w:val="center"/>
              <w:rPr>
                <w:color w:val="000000"/>
              </w:rPr>
            </w:pPr>
            <w:r w:rsidRPr="000721FC">
              <w:rPr>
                <w:color w:val="000000"/>
              </w:rPr>
              <w:t>60</w:t>
            </w:r>
          </w:p>
        </w:tc>
        <w:tc>
          <w:tcPr>
            <w:tcW w:w="988" w:type="pct"/>
            <w:shd w:val="clear" w:color="auto" w:fill="D9D9D9" w:themeFill="background1" w:themeFillShade="D9"/>
            <w:noWrap/>
            <w:vAlign w:val="bottom"/>
          </w:tcPr>
          <w:p w14:paraId="7AAA63D1" w14:textId="77777777" w:rsidR="00471546" w:rsidRPr="000721FC" w:rsidRDefault="00471546" w:rsidP="00C00368">
            <w:pPr>
              <w:ind w:firstLine="0"/>
              <w:contextualSpacing/>
              <w:jc w:val="center"/>
              <w:rPr>
                <w:color w:val="000000"/>
              </w:rPr>
            </w:pPr>
            <w:r w:rsidRPr="000721FC">
              <w:rPr>
                <w:color w:val="000000"/>
              </w:rPr>
              <w:t>2</w:t>
            </w:r>
          </w:p>
        </w:tc>
      </w:tr>
      <w:tr w:rsidR="00471546" w:rsidRPr="000721FC" w14:paraId="18CD15C1" w14:textId="77777777" w:rsidTr="00C00368">
        <w:trPr>
          <w:trHeight w:val="320"/>
          <w:jc w:val="center"/>
        </w:trPr>
        <w:tc>
          <w:tcPr>
            <w:tcW w:w="1022" w:type="pct"/>
            <w:shd w:val="clear" w:color="auto" w:fill="auto"/>
            <w:noWrap/>
            <w:vAlign w:val="bottom"/>
          </w:tcPr>
          <w:p w14:paraId="05225527" w14:textId="77777777" w:rsidR="00471546" w:rsidRPr="000721FC" w:rsidRDefault="00471546" w:rsidP="00C00368">
            <w:pPr>
              <w:ind w:firstLine="0"/>
              <w:contextualSpacing/>
              <w:jc w:val="center"/>
              <w:rPr>
                <w:color w:val="000000"/>
              </w:rPr>
            </w:pPr>
            <w:r w:rsidRPr="000721FC">
              <w:rPr>
                <w:color w:val="000000"/>
              </w:rPr>
              <w:t>54</w:t>
            </w:r>
          </w:p>
        </w:tc>
        <w:tc>
          <w:tcPr>
            <w:tcW w:w="1014" w:type="pct"/>
            <w:shd w:val="clear" w:color="auto" w:fill="auto"/>
            <w:noWrap/>
            <w:vAlign w:val="bottom"/>
          </w:tcPr>
          <w:p w14:paraId="11297F3B" w14:textId="77777777" w:rsidR="00471546" w:rsidRPr="000721FC" w:rsidRDefault="00471546" w:rsidP="00C00368">
            <w:pPr>
              <w:ind w:firstLine="0"/>
              <w:contextualSpacing/>
              <w:jc w:val="center"/>
              <w:rPr>
                <w:color w:val="000000"/>
              </w:rPr>
            </w:pPr>
            <w:r w:rsidRPr="000721FC">
              <w:rPr>
                <w:color w:val="000000"/>
              </w:rPr>
              <w:t>89</w:t>
            </w:r>
          </w:p>
        </w:tc>
        <w:tc>
          <w:tcPr>
            <w:tcW w:w="988" w:type="pct"/>
            <w:shd w:val="clear" w:color="auto" w:fill="auto"/>
            <w:noWrap/>
            <w:vAlign w:val="bottom"/>
          </w:tcPr>
          <w:p w14:paraId="0002A78B" w14:textId="77777777" w:rsidR="00471546" w:rsidRPr="000721FC" w:rsidRDefault="00471546" w:rsidP="00C00368">
            <w:pPr>
              <w:ind w:firstLine="0"/>
              <w:contextualSpacing/>
              <w:jc w:val="center"/>
              <w:rPr>
                <w:color w:val="000000"/>
              </w:rPr>
            </w:pPr>
            <w:r w:rsidRPr="000721FC">
              <w:rPr>
                <w:color w:val="000000"/>
              </w:rPr>
              <w:t>-46</w:t>
            </w:r>
          </w:p>
        </w:tc>
        <w:tc>
          <w:tcPr>
            <w:tcW w:w="988" w:type="pct"/>
            <w:shd w:val="clear" w:color="auto" w:fill="auto"/>
            <w:noWrap/>
            <w:vAlign w:val="bottom"/>
          </w:tcPr>
          <w:p w14:paraId="00E24050" w14:textId="77777777" w:rsidR="00471546" w:rsidRPr="000721FC" w:rsidRDefault="00471546" w:rsidP="00C00368">
            <w:pPr>
              <w:ind w:firstLine="0"/>
              <w:contextualSpacing/>
              <w:jc w:val="center"/>
              <w:rPr>
                <w:color w:val="000000"/>
              </w:rPr>
            </w:pPr>
            <w:r w:rsidRPr="000721FC">
              <w:rPr>
                <w:color w:val="000000"/>
              </w:rPr>
              <w:t>60</w:t>
            </w:r>
          </w:p>
        </w:tc>
        <w:tc>
          <w:tcPr>
            <w:tcW w:w="988" w:type="pct"/>
            <w:shd w:val="clear" w:color="auto" w:fill="D9D9D9" w:themeFill="background1" w:themeFillShade="D9"/>
            <w:noWrap/>
            <w:vAlign w:val="bottom"/>
          </w:tcPr>
          <w:p w14:paraId="02C9F51D" w14:textId="77777777" w:rsidR="00471546" w:rsidRPr="000721FC" w:rsidRDefault="00471546" w:rsidP="00C00368">
            <w:pPr>
              <w:ind w:firstLine="0"/>
              <w:contextualSpacing/>
              <w:jc w:val="center"/>
              <w:rPr>
                <w:color w:val="000000"/>
              </w:rPr>
            </w:pPr>
            <w:r w:rsidRPr="000721FC">
              <w:rPr>
                <w:color w:val="000000"/>
              </w:rPr>
              <w:t>2</w:t>
            </w:r>
          </w:p>
        </w:tc>
      </w:tr>
      <w:tr w:rsidR="00471546" w:rsidRPr="000721FC" w14:paraId="67001FDB" w14:textId="77777777" w:rsidTr="00C00368">
        <w:trPr>
          <w:trHeight w:val="320"/>
          <w:jc w:val="center"/>
        </w:trPr>
        <w:tc>
          <w:tcPr>
            <w:tcW w:w="1022" w:type="pct"/>
            <w:shd w:val="clear" w:color="auto" w:fill="auto"/>
            <w:noWrap/>
            <w:vAlign w:val="bottom"/>
          </w:tcPr>
          <w:p w14:paraId="0EC8462E" w14:textId="77777777" w:rsidR="00471546" w:rsidRPr="000721FC" w:rsidRDefault="00471546" w:rsidP="00C00368">
            <w:pPr>
              <w:ind w:firstLine="0"/>
              <w:contextualSpacing/>
              <w:jc w:val="center"/>
              <w:rPr>
                <w:color w:val="000000"/>
              </w:rPr>
            </w:pPr>
            <w:r w:rsidRPr="000721FC">
              <w:rPr>
                <w:color w:val="000000"/>
              </w:rPr>
              <w:t>71</w:t>
            </w:r>
          </w:p>
        </w:tc>
        <w:tc>
          <w:tcPr>
            <w:tcW w:w="1014" w:type="pct"/>
            <w:shd w:val="clear" w:color="auto" w:fill="auto"/>
            <w:noWrap/>
            <w:vAlign w:val="bottom"/>
          </w:tcPr>
          <w:p w14:paraId="34391DE2" w14:textId="77777777" w:rsidR="00471546" w:rsidRPr="000721FC" w:rsidRDefault="00471546" w:rsidP="00C00368">
            <w:pPr>
              <w:ind w:firstLine="0"/>
              <w:contextualSpacing/>
              <w:jc w:val="center"/>
              <w:rPr>
                <w:color w:val="000000"/>
              </w:rPr>
            </w:pPr>
            <w:r w:rsidRPr="000721FC">
              <w:rPr>
                <w:color w:val="000000"/>
              </w:rPr>
              <w:t>-99</w:t>
            </w:r>
          </w:p>
        </w:tc>
        <w:tc>
          <w:tcPr>
            <w:tcW w:w="988" w:type="pct"/>
            <w:shd w:val="clear" w:color="auto" w:fill="auto"/>
            <w:noWrap/>
            <w:vAlign w:val="bottom"/>
          </w:tcPr>
          <w:p w14:paraId="0E3C4037" w14:textId="77777777" w:rsidR="00471546" w:rsidRPr="000721FC" w:rsidRDefault="00471546" w:rsidP="00C00368">
            <w:pPr>
              <w:ind w:firstLine="0"/>
              <w:contextualSpacing/>
              <w:jc w:val="center"/>
              <w:rPr>
                <w:color w:val="000000"/>
              </w:rPr>
            </w:pPr>
            <w:r w:rsidRPr="000721FC">
              <w:rPr>
                <w:color w:val="000000"/>
              </w:rPr>
              <w:t>35</w:t>
            </w:r>
          </w:p>
        </w:tc>
        <w:tc>
          <w:tcPr>
            <w:tcW w:w="988" w:type="pct"/>
            <w:shd w:val="clear" w:color="auto" w:fill="auto"/>
            <w:noWrap/>
            <w:vAlign w:val="bottom"/>
          </w:tcPr>
          <w:p w14:paraId="38782877" w14:textId="77777777" w:rsidR="00471546" w:rsidRPr="000721FC" w:rsidRDefault="00471546" w:rsidP="00C00368">
            <w:pPr>
              <w:ind w:firstLine="0"/>
              <w:contextualSpacing/>
              <w:jc w:val="center"/>
              <w:rPr>
                <w:color w:val="000000"/>
              </w:rPr>
            </w:pPr>
            <w:r w:rsidRPr="000721FC">
              <w:rPr>
                <w:color w:val="000000"/>
              </w:rPr>
              <w:t>-60</w:t>
            </w:r>
          </w:p>
        </w:tc>
        <w:tc>
          <w:tcPr>
            <w:tcW w:w="988" w:type="pct"/>
            <w:shd w:val="clear" w:color="auto" w:fill="D9D9D9" w:themeFill="background1" w:themeFillShade="D9"/>
            <w:noWrap/>
            <w:vAlign w:val="bottom"/>
          </w:tcPr>
          <w:p w14:paraId="74B536B1" w14:textId="77777777" w:rsidR="00471546" w:rsidRPr="000721FC" w:rsidRDefault="00471546" w:rsidP="00C00368">
            <w:pPr>
              <w:ind w:firstLine="0"/>
              <w:contextualSpacing/>
              <w:jc w:val="center"/>
              <w:rPr>
                <w:color w:val="000000"/>
              </w:rPr>
            </w:pPr>
            <w:r w:rsidRPr="000721FC">
              <w:rPr>
                <w:color w:val="000000"/>
              </w:rPr>
              <w:t>2</w:t>
            </w:r>
          </w:p>
        </w:tc>
      </w:tr>
      <w:tr w:rsidR="00471546" w:rsidRPr="000721FC" w14:paraId="14E4222D" w14:textId="77777777" w:rsidTr="00C00368">
        <w:trPr>
          <w:trHeight w:val="320"/>
          <w:jc w:val="center"/>
        </w:trPr>
        <w:tc>
          <w:tcPr>
            <w:tcW w:w="1022" w:type="pct"/>
            <w:shd w:val="clear" w:color="auto" w:fill="auto"/>
            <w:noWrap/>
            <w:vAlign w:val="bottom"/>
          </w:tcPr>
          <w:p w14:paraId="0AD302A2" w14:textId="77777777" w:rsidR="00471546" w:rsidRPr="000721FC" w:rsidRDefault="00471546" w:rsidP="00C00368">
            <w:pPr>
              <w:ind w:firstLine="0"/>
              <w:contextualSpacing/>
              <w:jc w:val="center"/>
              <w:rPr>
                <w:color w:val="000000"/>
              </w:rPr>
            </w:pPr>
            <w:r w:rsidRPr="000721FC">
              <w:rPr>
                <w:color w:val="000000"/>
              </w:rPr>
              <w:t>82</w:t>
            </w:r>
          </w:p>
        </w:tc>
        <w:tc>
          <w:tcPr>
            <w:tcW w:w="1014" w:type="pct"/>
            <w:shd w:val="clear" w:color="auto" w:fill="auto"/>
            <w:noWrap/>
            <w:vAlign w:val="bottom"/>
          </w:tcPr>
          <w:p w14:paraId="5C18ADCF" w14:textId="77777777" w:rsidR="00471546" w:rsidRPr="000721FC" w:rsidRDefault="00471546" w:rsidP="00C00368">
            <w:pPr>
              <w:ind w:firstLine="0"/>
              <w:contextualSpacing/>
              <w:jc w:val="center"/>
              <w:rPr>
                <w:color w:val="000000"/>
              </w:rPr>
            </w:pPr>
            <w:r w:rsidRPr="000721FC">
              <w:rPr>
                <w:color w:val="000000"/>
              </w:rPr>
              <w:t>42</w:t>
            </w:r>
          </w:p>
        </w:tc>
        <w:tc>
          <w:tcPr>
            <w:tcW w:w="988" w:type="pct"/>
            <w:shd w:val="clear" w:color="auto" w:fill="auto"/>
            <w:noWrap/>
            <w:vAlign w:val="bottom"/>
          </w:tcPr>
          <w:p w14:paraId="39D0B771" w14:textId="77777777" w:rsidR="00471546" w:rsidRPr="000721FC" w:rsidRDefault="00471546" w:rsidP="00C00368">
            <w:pPr>
              <w:ind w:firstLine="0"/>
              <w:contextualSpacing/>
              <w:jc w:val="center"/>
              <w:rPr>
                <w:color w:val="000000"/>
              </w:rPr>
            </w:pPr>
            <w:r w:rsidRPr="000721FC">
              <w:rPr>
                <w:color w:val="000000"/>
              </w:rPr>
              <w:t>-35</w:t>
            </w:r>
          </w:p>
        </w:tc>
        <w:tc>
          <w:tcPr>
            <w:tcW w:w="988" w:type="pct"/>
            <w:shd w:val="clear" w:color="auto" w:fill="auto"/>
            <w:noWrap/>
            <w:vAlign w:val="bottom"/>
          </w:tcPr>
          <w:p w14:paraId="171A2A58" w14:textId="77777777" w:rsidR="00471546" w:rsidRPr="000721FC" w:rsidRDefault="00471546" w:rsidP="00C00368">
            <w:pPr>
              <w:ind w:firstLine="0"/>
              <w:contextualSpacing/>
              <w:jc w:val="center"/>
              <w:rPr>
                <w:color w:val="000000"/>
              </w:rPr>
            </w:pPr>
            <w:r w:rsidRPr="000721FC">
              <w:rPr>
                <w:color w:val="000000"/>
              </w:rPr>
              <w:t>-60</w:t>
            </w:r>
          </w:p>
        </w:tc>
        <w:tc>
          <w:tcPr>
            <w:tcW w:w="988" w:type="pct"/>
            <w:shd w:val="clear" w:color="auto" w:fill="D9D9D9" w:themeFill="background1" w:themeFillShade="D9"/>
            <w:noWrap/>
            <w:vAlign w:val="bottom"/>
          </w:tcPr>
          <w:p w14:paraId="61D71F99" w14:textId="77777777" w:rsidR="00471546" w:rsidRPr="000721FC" w:rsidRDefault="00471546" w:rsidP="00C00368">
            <w:pPr>
              <w:ind w:firstLine="0"/>
              <w:contextualSpacing/>
              <w:jc w:val="center"/>
              <w:rPr>
                <w:color w:val="000000"/>
              </w:rPr>
            </w:pPr>
            <w:r w:rsidRPr="000721FC">
              <w:rPr>
                <w:color w:val="000000"/>
              </w:rPr>
              <w:t>2</w:t>
            </w:r>
          </w:p>
        </w:tc>
      </w:tr>
      <w:tr w:rsidR="00471546" w:rsidRPr="000721FC" w14:paraId="615DBDC1" w14:textId="77777777" w:rsidTr="00C00368">
        <w:trPr>
          <w:trHeight w:val="320"/>
          <w:jc w:val="center"/>
        </w:trPr>
        <w:tc>
          <w:tcPr>
            <w:tcW w:w="1022" w:type="pct"/>
            <w:shd w:val="clear" w:color="auto" w:fill="auto"/>
            <w:noWrap/>
            <w:vAlign w:val="bottom"/>
          </w:tcPr>
          <w:p w14:paraId="0EFFD9EA" w14:textId="77777777" w:rsidR="00471546" w:rsidRPr="000721FC" w:rsidRDefault="00471546" w:rsidP="00C00368">
            <w:pPr>
              <w:ind w:firstLine="0"/>
              <w:contextualSpacing/>
              <w:jc w:val="center"/>
              <w:rPr>
                <w:color w:val="000000"/>
              </w:rPr>
            </w:pPr>
            <w:r w:rsidRPr="000721FC">
              <w:rPr>
                <w:color w:val="000000"/>
              </w:rPr>
              <w:t>93</w:t>
            </w:r>
          </w:p>
        </w:tc>
        <w:tc>
          <w:tcPr>
            <w:tcW w:w="1014" w:type="pct"/>
            <w:shd w:val="clear" w:color="auto" w:fill="auto"/>
            <w:noWrap/>
            <w:vAlign w:val="bottom"/>
          </w:tcPr>
          <w:p w14:paraId="08579704" w14:textId="77777777" w:rsidR="00471546" w:rsidRPr="000721FC" w:rsidRDefault="00471546" w:rsidP="00C00368">
            <w:pPr>
              <w:ind w:firstLine="0"/>
              <w:contextualSpacing/>
              <w:jc w:val="center"/>
              <w:rPr>
                <w:color w:val="000000"/>
              </w:rPr>
            </w:pPr>
            <w:r w:rsidRPr="000721FC">
              <w:rPr>
                <w:color w:val="000000"/>
              </w:rPr>
              <w:t>-89</w:t>
            </w:r>
          </w:p>
        </w:tc>
        <w:tc>
          <w:tcPr>
            <w:tcW w:w="988" w:type="pct"/>
            <w:shd w:val="clear" w:color="auto" w:fill="auto"/>
            <w:noWrap/>
            <w:vAlign w:val="bottom"/>
          </w:tcPr>
          <w:p w14:paraId="23491FFD" w14:textId="77777777" w:rsidR="00471546" w:rsidRPr="000721FC" w:rsidRDefault="00471546" w:rsidP="00C00368">
            <w:pPr>
              <w:ind w:firstLine="0"/>
              <w:contextualSpacing/>
              <w:jc w:val="center"/>
              <w:rPr>
                <w:color w:val="000000"/>
              </w:rPr>
            </w:pPr>
            <w:r w:rsidRPr="000721FC">
              <w:rPr>
                <w:color w:val="000000"/>
              </w:rPr>
              <w:t>-46</w:t>
            </w:r>
          </w:p>
        </w:tc>
        <w:tc>
          <w:tcPr>
            <w:tcW w:w="988" w:type="pct"/>
            <w:shd w:val="clear" w:color="auto" w:fill="auto"/>
            <w:noWrap/>
            <w:vAlign w:val="bottom"/>
          </w:tcPr>
          <w:p w14:paraId="475CF4D7" w14:textId="77777777" w:rsidR="00471546" w:rsidRPr="000721FC" w:rsidRDefault="00471546" w:rsidP="00C00368">
            <w:pPr>
              <w:ind w:firstLine="0"/>
              <w:contextualSpacing/>
              <w:jc w:val="center"/>
              <w:rPr>
                <w:color w:val="000000"/>
              </w:rPr>
            </w:pPr>
            <w:r w:rsidRPr="000721FC">
              <w:rPr>
                <w:color w:val="000000"/>
              </w:rPr>
              <w:t>60</w:t>
            </w:r>
          </w:p>
        </w:tc>
        <w:tc>
          <w:tcPr>
            <w:tcW w:w="988" w:type="pct"/>
            <w:shd w:val="clear" w:color="auto" w:fill="D9D9D9" w:themeFill="background1" w:themeFillShade="D9"/>
            <w:noWrap/>
            <w:vAlign w:val="bottom"/>
          </w:tcPr>
          <w:p w14:paraId="5429C454" w14:textId="77777777" w:rsidR="00471546" w:rsidRPr="000721FC" w:rsidRDefault="00471546" w:rsidP="00C00368">
            <w:pPr>
              <w:ind w:firstLine="0"/>
              <w:contextualSpacing/>
              <w:jc w:val="center"/>
              <w:rPr>
                <w:color w:val="000000"/>
              </w:rPr>
            </w:pPr>
            <w:r w:rsidRPr="000721FC">
              <w:rPr>
                <w:color w:val="000000"/>
              </w:rPr>
              <w:t>2</w:t>
            </w:r>
          </w:p>
        </w:tc>
      </w:tr>
      <w:tr w:rsidR="00471546" w:rsidRPr="000721FC" w14:paraId="2749393D" w14:textId="77777777" w:rsidTr="00C00368">
        <w:trPr>
          <w:trHeight w:val="320"/>
          <w:jc w:val="center"/>
        </w:trPr>
        <w:tc>
          <w:tcPr>
            <w:tcW w:w="1022" w:type="pct"/>
            <w:shd w:val="clear" w:color="auto" w:fill="auto"/>
            <w:noWrap/>
            <w:vAlign w:val="bottom"/>
          </w:tcPr>
          <w:p w14:paraId="64457CE3" w14:textId="77777777" w:rsidR="00471546" w:rsidRPr="000721FC" w:rsidRDefault="00471546" w:rsidP="00C00368">
            <w:pPr>
              <w:ind w:firstLine="0"/>
              <w:contextualSpacing/>
              <w:jc w:val="center"/>
              <w:rPr>
                <w:color w:val="000000"/>
              </w:rPr>
            </w:pPr>
            <w:r w:rsidRPr="000721FC">
              <w:rPr>
                <w:color w:val="000000"/>
              </w:rPr>
              <w:t>108</w:t>
            </w:r>
          </w:p>
        </w:tc>
        <w:tc>
          <w:tcPr>
            <w:tcW w:w="1014" w:type="pct"/>
            <w:shd w:val="clear" w:color="auto" w:fill="auto"/>
            <w:noWrap/>
            <w:vAlign w:val="bottom"/>
          </w:tcPr>
          <w:p w14:paraId="58D50042" w14:textId="77777777" w:rsidR="00471546" w:rsidRPr="000721FC" w:rsidRDefault="00471546" w:rsidP="00C00368">
            <w:pPr>
              <w:ind w:firstLine="0"/>
              <w:contextualSpacing/>
              <w:jc w:val="center"/>
              <w:rPr>
                <w:color w:val="000000"/>
              </w:rPr>
            </w:pPr>
            <w:r w:rsidRPr="000721FC">
              <w:rPr>
                <w:color w:val="000000"/>
              </w:rPr>
              <w:t>99</w:t>
            </w:r>
          </w:p>
        </w:tc>
        <w:tc>
          <w:tcPr>
            <w:tcW w:w="988" w:type="pct"/>
            <w:shd w:val="clear" w:color="auto" w:fill="auto"/>
            <w:noWrap/>
            <w:vAlign w:val="bottom"/>
          </w:tcPr>
          <w:p w14:paraId="7E77BE1D" w14:textId="77777777" w:rsidR="00471546" w:rsidRPr="000721FC" w:rsidRDefault="00471546" w:rsidP="00C00368">
            <w:pPr>
              <w:ind w:firstLine="0"/>
              <w:contextualSpacing/>
              <w:jc w:val="center"/>
              <w:rPr>
                <w:color w:val="000000"/>
              </w:rPr>
            </w:pPr>
            <w:r w:rsidRPr="000721FC">
              <w:rPr>
                <w:color w:val="000000"/>
              </w:rPr>
              <w:t>35</w:t>
            </w:r>
          </w:p>
        </w:tc>
        <w:tc>
          <w:tcPr>
            <w:tcW w:w="988" w:type="pct"/>
            <w:shd w:val="clear" w:color="auto" w:fill="auto"/>
            <w:noWrap/>
            <w:vAlign w:val="bottom"/>
          </w:tcPr>
          <w:p w14:paraId="52C54C14" w14:textId="77777777" w:rsidR="00471546" w:rsidRPr="000721FC" w:rsidRDefault="00471546" w:rsidP="00C00368">
            <w:pPr>
              <w:ind w:firstLine="0"/>
              <w:contextualSpacing/>
              <w:jc w:val="center"/>
              <w:rPr>
                <w:color w:val="000000"/>
              </w:rPr>
            </w:pPr>
            <w:r w:rsidRPr="000721FC">
              <w:rPr>
                <w:color w:val="000000"/>
              </w:rPr>
              <w:t>-60</w:t>
            </w:r>
          </w:p>
        </w:tc>
        <w:tc>
          <w:tcPr>
            <w:tcW w:w="988" w:type="pct"/>
            <w:shd w:val="clear" w:color="auto" w:fill="D9D9D9" w:themeFill="background1" w:themeFillShade="D9"/>
            <w:noWrap/>
            <w:vAlign w:val="bottom"/>
          </w:tcPr>
          <w:p w14:paraId="76048AAE" w14:textId="77777777" w:rsidR="00471546" w:rsidRPr="000721FC" w:rsidRDefault="00471546" w:rsidP="00C00368">
            <w:pPr>
              <w:ind w:firstLine="0"/>
              <w:contextualSpacing/>
              <w:jc w:val="center"/>
              <w:rPr>
                <w:color w:val="000000"/>
              </w:rPr>
            </w:pPr>
            <w:r w:rsidRPr="000721FC">
              <w:rPr>
                <w:color w:val="000000"/>
              </w:rPr>
              <w:t>2</w:t>
            </w:r>
          </w:p>
        </w:tc>
      </w:tr>
      <w:tr w:rsidR="00471546" w:rsidRPr="000721FC" w14:paraId="4B602D49" w14:textId="77777777" w:rsidTr="00C00368">
        <w:trPr>
          <w:trHeight w:val="320"/>
          <w:jc w:val="center"/>
        </w:trPr>
        <w:tc>
          <w:tcPr>
            <w:tcW w:w="1022" w:type="pct"/>
            <w:shd w:val="clear" w:color="auto" w:fill="auto"/>
            <w:noWrap/>
            <w:vAlign w:val="bottom"/>
          </w:tcPr>
          <w:p w14:paraId="3F258EBC" w14:textId="77777777" w:rsidR="00471546" w:rsidRPr="000721FC" w:rsidRDefault="00471546" w:rsidP="00C00368">
            <w:pPr>
              <w:ind w:firstLine="0"/>
              <w:contextualSpacing/>
              <w:jc w:val="center"/>
              <w:rPr>
                <w:color w:val="000000"/>
              </w:rPr>
            </w:pPr>
            <w:r w:rsidRPr="000721FC">
              <w:rPr>
                <w:color w:val="000000"/>
              </w:rPr>
              <w:t>115</w:t>
            </w:r>
          </w:p>
        </w:tc>
        <w:tc>
          <w:tcPr>
            <w:tcW w:w="1014" w:type="pct"/>
            <w:shd w:val="clear" w:color="auto" w:fill="auto"/>
            <w:noWrap/>
            <w:vAlign w:val="bottom"/>
          </w:tcPr>
          <w:p w14:paraId="1EE19745" w14:textId="77777777" w:rsidR="00471546" w:rsidRPr="000721FC" w:rsidRDefault="00471546" w:rsidP="00C00368">
            <w:pPr>
              <w:ind w:firstLine="0"/>
              <w:contextualSpacing/>
              <w:jc w:val="center"/>
              <w:rPr>
                <w:color w:val="000000"/>
              </w:rPr>
            </w:pPr>
            <w:r w:rsidRPr="000721FC">
              <w:rPr>
                <w:color w:val="000000"/>
              </w:rPr>
              <w:t>118</w:t>
            </w:r>
          </w:p>
        </w:tc>
        <w:tc>
          <w:tcPr>
            <w:tcW w:w="988" w:type="pct"/>
            <w:shd w:val="clear" w:color="auto" w:fill="auto"/>
            <w:noWrap/>
            <w:vAlign w:val="bottom"/>
          </w:tcPr>
          <w:p w14:paraId="4F74E4CB" w14:textId="77777777" w:rsidR="00471546" w:rsidRPr="000721FC" w:rsidRDefault="00471546" w:rsidP="00C00368">
            <w:pPr>
              <w:ind w:firstLine="0"/>
              <w:contextualSpacing/>
              <w:jc w:val="center"/>
              <w:rPr>
                <w:color w:val="000000"/>
              </w:rPr>
            </w:pPr>
            <w:r w:rsidRPr="000721FC">
              <w:rPr>
                <w:color w:val="000000"/>
              </w:rPr>
              <w:t>46</w:t>
            </w:r>
          </w:p>
        </w:tc>
        <w:tc>
          <w:tcPr>
            <w:tcW w:w="988" w:type="pct"/>
            <w:shd w:val="clear" w:color="auto" w:fill="auto"/>
            <w:noWrap/>
            <w:vAlign w:val="bottom"/>
          </w:tcPr>
          <w:p w14:paraId="527A1876" w14:textId="77777777" w:rsidR="00471546" w:rsidRPr="000721FC" w:rsidRDefault="00471546" w:rsidP="00C00368">
            <w:pPr>
              <w:ind w:firstLine="0"/>
              <w:contextualSpacing/>
              <w:jc w:val="center"/>
              <w:rPr>
                <w:color w:val="000000"/>
              </w:rPr>
            </w:pPr>
            <w:r w:rsidRPr="000721FC">
              <w:rPr>
                <w:color w:val="000000"/>
              </w:rPr>
              <w:t>60</w:t>
            </w:r>
          </w:p>
        </w:tc>
        <w:tc>
          <w:tcPr>
            <w:tcW w:w="988" w:type="pct"/>
            <w:shd w:val="clear" w:color="auto" w:fill="D9D9D9" w:themeFill="background1" w:themeFillShade="D9"/>
            <w:noWrap/>
            <w:vAlign w:val="bottom"/>
          </w:tcPr>
          <w:p w14:paraId="3109431B" w14:textId="77777777" w:rsidR="00471546" w:rsidRPr="000721FC" w:rsidRDefault="00471546" w:rsidP="00C00368">
            <w:pPr>
              <w:ind w:firstLine="0"/>
              <w:contextualSpacing/>
              <w:jc w:val="center"/>
              <w:rPr>
                <w:color w:val="000000"/>
              </w:rPr>
            </w:pPr>
            <w:r w:rsidRPr="000721FC">
              <w:rPr>
                <w:color w:val="000000"/>
              </w:rPr>
              <w:t>2</w:t>
            </w:r>
          </w:p>
        </w:tc>
      </w:tr>
      <w:tr w:rsidR="00471546" w:rsidRPr="000721FC" w14:paraId="741FF4CA" w14:textId="77777777" w:rsidTr="00C00368">
        <w:trPr>
          <w:trHeight w:val="320"/>
          <w:jc w:val="center"/>
        </w:trPr>
        <w:tc>
          <w:tcPr>
            <w:tcW w:w="1022" w:type="pct"/>
            <w:shd w:val="clear" w:color="auto" w:fill="D9D9D9" w:themeFill="background1" w:themeFillShade="D9"/>
            <w:noWrap/>
            <w:vAlign w:val="bottom"/>
          </w:tcPr>
          <w:p w14:paraId="43B6387D" w14:textId="77777777" w:rsidR="00471546" w:rsidRPr="000721FC" w:rsidRDefault="00471546" w:rsidP="00C00368">
            <w:pPr>
              <w:ind w:firstLine="0"/>
              <w:contextualSpacing/>
              <w:jc w:val="center"/>
              <w:rPr>
                <w:color w:val="000000"/>
              </w:rPr>
            </w:pPr>
            <w:r w:rsidRPr="000721FC">
              <w:rPr>
                <w:color w:val="000000"/>
              </w:rPr>
              <w:t>-115</w:t>
            </w:r>
          </w:p>
        </w:tc>
        <w:tc>
          <w:tcPr>
            <w:tcW w:w="1014" w:type="pct"/>
            <w:shd w:val="clear" w:color="auto" w:fill="D9D9D9" w:themeFill="background1" w:themeFillShade="D9"/>
            <w:noWrap/>
            <w:vAlign w:val="bottom"/>
          </w:tcPr>
          <w:p w14:paraId="40A1EDA0" w14:textId="77777777" w:rsidR="00471546" w:rsidRPr="000721FC" w:rsidRDefault="00471546" w:rsidP="00C00368">
            <w:pPr>
              <w:ind w:firstLine="0"/>
              <w:contextualSpacing/>
              <w:jc w:val="center"/>
              <w:rPr>
                <w:color w:val="000000"/>
              </w:rPr>
            </w:pPr>
            <w:r w:rsidRPr="000721FC">
              <w:rPr>
                <w:color w:val="000000"/>
              </w:rPr>
              <w:t>118</w:t>
            </w:r>
          </w:p>
        </w:tc>
        <w:tc>
          <w:tcPr>
            <w:tcW w:w="988" w:type="pct"/>
            <w:shd w:val="clear" w:color="auto" w:fill="D9D9D9" w:themeFill="background1" w:themeFillShade="D9"/>
            <w:noWrap/>
            <w:vAlign w:val="bottom"/>
          </w:tcPr>
          <w:p w14:paraId="1F25E147" w14:textId="77777777" w:rsidR="00471546" w:rsidRPr="000721FC" w:rsidRDefault="00471546" w:rsidP="00C00368">
            <w:pPr>
              <w:ind w:firstLine="0"/>
              <w:contextualSpacing/>
              <w:jc w:val="center"/>
              <w:rPr>
                <w:color w:val="000000"/>
              </w:rPr>
            </w:pPr>
            <w:r w:rsidRPr="000721FC">
              <w:rPr>
                <w:color w:val="000000"/>
              </w:rPr>
              <w:t>46</w:t>
            </w:r>
          </w:p>
        </w:tc>
        <w:tc>
          <w:tcPr>
            <w:tcW w:w="988" w:type="pct"/>
            <w:shd w:val="clear" w:color="auto" w:fill="D9D9D9" w:themeFill="background1" w:themeFillShade="D9"/>
            <w:noWrap/>
            <w:vAlign w:val="bottom"/>
          </w:tcPr>
          <w:p w14:paraId="0B402595" w14:textId="77777777" w:rsidR="00471546" w:rsidRPr="000721FC" w:rsidRDefault="00471546" w:rsidP="00C00368">
            <w:pPr>
              <w:ind w:firstLine="0"/>
              <w:contextualSpacing/>
              <w:jc w:val="center"/>
              <w:rPr>
                <w:color w:val="000000"/>
              </w:rPr>
            </w:pPr>
            <w:r w:rsidRPr="000721FC">
              <w:rPr>
                <w:color w:val="000000"/>
              </w:rPr>
              <w:t>60</w:t>
            </w:r>
          </w:p>
        </w:tc>
        <w:tc>
          <w:tcPr>
            <w:tcW w:w="988" w:type="pct"/>
            <w:shd w:val="clear" w:color="auto" w:fill="D9D9D9" w:themeFill="background1" w:themeFillShade="D9"/>
            <w:noWrap/>
            <w:vAlign w:val="bottom"/>
          </w:tcPr>
          <w:p w14:paraId="36EE6EDD" w14:textId="77777777" w:rsidR="00471546" w:rsidRPr="000721FC" w:rsidRDefault="00471546" w:rsidP="00C00368">
            <w:pPr>
              <w:ind w:firstLine="0"/>
              <w:contextualSpacing/>
              <w:jc w:val="center"/>
              <w:rPr>
                <w:color w:val="000000"/>
              </w:rPr>
            </w:pPr>
            <w:r w:rsidRPr="000721FC">
              <w:rPr>
                <w:color w:val="000000"/>
              </w:rPr>
              <w:t>2</w:t>
            </w:r>
          </w:p>
        </w:tc>
      </w:tr>
    </w:tbl>
    <w:p w14:paraId="08FEE7CA" w14:textId="77777777" w:rsidR="00471546" w:rsidRPr="000721FC" w:rsidRDefault="00471546" w:rsidP="000721FC">
      <w:pPr>
        <w:ind w:firstLine="709"/>
        <w:contextualSpacing/>
        <w:rPr>
          <w:color w:val="000000" w:themeColor="text1"/>
        </w:rPr>
      </w:pPr>
    </w:p>
    <w:p w14:paraId="360EF458" w14:textId="77777777" w:rsidR="00471546" w:rsidRPr="000721FC" w:rsidRDefault="00471546" w:rsidP="000721FC">
      <w:pPr>
        <w:ind w:firstLine="709"/>
        <w:contextualSpacing/>
        <w:rPr>
          <w:color w:val="000000" w:themeColor="text1"/>
        </w:rPr>
      </w:pPr>
      <w:r w:rsidRPr="000721FC">
        <w:rPr>
          <w:color w:val="000000" w:themeColor="text1"/>
        </w:rPr>
        <w:t xml:space="preserve">Таким образом, формула (25) показывает, что до перестановки указанного типа знакопеременное двоичное представление позволяет свести все элементы поля </w:t>
      </w:r>
      <m:oMath>
        <m:r>
          <w:rPr>
            <w:rFonts w:ascii="Cambria Math" w:hAnsi="Cambria Math"/>
            <w:color w:val="000000" w:themeColor="text1"/>
            <w:lang w:val="en-US"/>
          </w:rPr>
          <m:t>GF</m:t>
        </m:r>
        <m:d>
          <m:dPr>
            <m:ctrlPr>
              <w:rPr>
                <w:rFonts w:ascii="Cambria Math" w:hAnsi="Cambria Math"/>
                <w:i/>
                <w:color w:val="000000" w:themeColor="text1"/>
                <w:lang w:val="en-US"/>
              </w:rPr>
            </m:ctrlPr>
          </m:dPr>
          <m:e>
            <m:r>
              <w:rPr>
                <w:rFonts w:ascii="Cambria Math" w:hAnsi="Cambria Math"/>
                <w:color w:val="000000" w:themeColor="text1"/>
              </w:rPr>
              <m:t>257</m:t>
            </m:r>
          </m:e>
        </m:d>
      </m:oMath>
      <w:r w:rsidRPr="000721FC">
        <w:rPr>
          <w:color w:val="000000" w:themeColor="text1"/>
        </w:rPr>
        <w:t xml:space="preserve"> к шестнадцати элементам вида</w:t>
      </w:r>
    </w:p>
    <w:p w14:paraId="76C0A424" w14:textId="77777777" w:rsidR="00471546" w:rsidRPr="000721FC" w:rsidRDefault="00471546" w:rsidP="000721FC">
      <w:pPr>
        <w:ind w:firstLine="709"/>
        <w:contextualSpacing/>
        <w:rPr>
          <w:rFonts w:eastAsiaTheme="minorEastAsia"/>
        </w:rPr>
      </w:pPr>
    </w:p>
    <w:p w14:paraId="5765E08E" w14:textId="77777777" w:rsidR="00471546" w:rsidRPr="000721FC" w:rsidRDefault="00471546" w:rsidP="00BF185C">
      <w:pPr>
        <w:tabs>
          <w:tab w:val="left" w:pos="9214"/>
        </w:tabs>
        <w:ind w:firstLine="3261"/>
        <w:contextualSpacing/>
      </w:pPr>
      <m:oMath>
        <m:r>
          <w:rPr>
            <w:rFonts w:ascii="Cambria Math" w:hAnsi="Cambria Math"/>
            <w:color w:val="000000" w:themeColor="text1"/>
            <w:lang w:val="en-US"/>
          </w:rPr>
          <m:t>y</m:t>
        </m:r>
        <m:r>
          <w:rPr>
            <w:rFonts w:ascii="Cambria Math" w:hAnsi="Cambria Math"/>
            <w:color w:val="000000" w:themeColor="text1"/>
          </w:rPr>
          <m:t>=</m:t>
        </m:r>
        <m:sSup>
          <m:sSupPr>
            <m:ctrlPr>
              <w:rPr>
                <w:rFonts w:ascii="Cambria Math" w:hAnsi="Cambria Math"/>
                <w:i/>
                <w:color w:val="000000" w:themeColor="text1"/>
              </w:rPr>
            </m:ctrlPr>
          </m:sSupPr>
          <m:e>
            <m:d>
              <m:dPr>
                <m:ctrlPr>
                  <w:rPr>
                    <w:rFonts w:ascii="Cambria Math" w:hAnsi="Cambria Math"/>
                    <w:i/>
                    <w:color w:val="000000" w:themeColor="text1"/>
                  </w:rPr>
                </m:ctrlPr>
              </m:dPr>
              <m:e>
                <m:rad>
                  <m:radPr>
                    <m:ctrlPr>
                      <w:rPr>
                        <w:rFonts w:ascii="Cambria Math" w:hAnsi="Cambria Math"/>
                        <w:i/>
                        <w:color w:val="000000" w:themeColor="text1"/>
                      </w:rPr>
                    </m:ctrlPr>
                  </m:radPr>
                  <m:deg>
                    <m:r>
                      <w:rPr>
                        <w:rFonts w:ascii="Cambria Math" w:hAnsi="Cambria Math"/>
                        <w:color w:val="000000" w:themeColor="text1"/>
                      </w:rPr>
                      <m:t>2</m:t>
                    </m:r>
                  </m:deg>
                  <m:e>
                    <m:r>
                      <w:rPr>
                        <w:rFonts w:ascii="Cambria Math" w:hAnsi="Cambria Math"/>
                        <w:color w:val="000000" w:themeColor="text1"/>
                      </w:rPr>
                      <m:t>2</m:t>
                    </m:r>
                  </m:e>
                </m:rad>
              </m:e>
            </m:d>
          </m:e>
          <m:sup>
            <m:sSub>
              <m:sSubPr>
                <m:ctrlPr>
                  <w:rPr>
                    <w:rFonts w:ascii="Cambria Math" w:hAnsi="Cambria Math"/>
                    <w:i/>
                    <w:color w:val="000000" w:themeColor="text1"/>
                  </w:rPr>
                </m:ctrlPr>
              </m:sSubPr>
              <m:e>
                <m:r>
                  <w:rPr>
                    <w:rFonts w:ascii="Cambria Math" w:hAnsi="Cambria Math"/>
                    <w:color w:val="000000" w:themeColor="text1"/>
                  </w:rPr>
                  <m:t>w</m:t>
                </m:r>
              </m:e>
              <m:sub>
                <m:r>
                  <w:rPr>
                    <w:rFonts w:ascii="Cambria Math" w:hAnsi="Cambria Math"/>
                    <w:color w:val="000000" w:themeColor="text1"/>
                  </w:rPr>
                  <m:t>3</m:t>
                </m:r>
              </m:sub>
            </m:sSub>
          </m:sup>
        </m:sSup>
        <m:sSup>
          <m:sSupPr>
            <m:ctrlPr>
              <w:rPr>
                <w:rFonts w:ascii="Cambria Math" w:hAnsi="Cambria Math"/>
                <w:i/>
                <w:color w:val="000000" w:themeColor="text1"/>
              </w:rPr>
            </m:ctrlPr>
          </m:sSupPr>
          <m:e>
            <m:d>
              <m:dPr>
                <m:ctrlPr>
                  <w:rPr>
                    <w:rFonts w:ascii="Cambria Math" w:hAnsi="Cambria Math"/>
                    <w:i/>
                    <w:color w:val="000000" w:themeColor="text1"/>
                  </w:rPr>
                </m:ctrlPr>
              </m:dPr>
              <m:e>
                <m:rad>
                  <m:radPr>
                    <m:ctrlPr>
                      <w:rPr>
                        <w:rFonts w:ascii="Cambria Math" w:hAnsi="Cambria Math"/>
                        <w:i/>
                        <w:color w:val="000000" w:themeColor="text1"/>
                      </w:rPr>
                    </m:ctrlPr>
                  </m:radPr>
                  <m:deg>
                    <m:r>
                      <w:rPr>
                        <w:rFonts w:ascii="Cambria Math" w:hAnsi="Cambria Math"/>
                        <w:color w:val="000000" w:themeColor="text1"/>
                      </w:rPr>
                      <m:t>4</m:t>
                    </m:r>
                  </m:deg>
                  <m:e>
                    <m:r>
                      <w:rPr>
                        <w:rFonts w:ascii="Cambria Math" w:hAnsi="Cambria Math"/>
                        <w:color w:val="000000" w:themeColor="text1"/>
                      </w:rPr>
                      <m:t>2</m:t>
                    </m:r>
                  </m:e>
                </m:rad>
              </m:e>
            </m:d>
          </m:e>
          <m:sup>
            <m:sSub>
              <m:sSubPr>
                <m:ctrlPr>
                  <w:rPr>
                    <w:rFonts w:ascii="Cambria Math" w:hAnsi="Cambria Math"/>
                    <w:i/>
                    <w:color w:val="000000" w:themeColor="text1"/>
                  </w:rPr>
                </m:ctrlPr>
              </m:sSubPr>
              <m:e>
                <m:r>
                  <w:rPr>
                    <w:rFonts w:ascii="Cambria Math" w:hAnsi="Cambria Math"/>
                    <w:color w:val="000000" w:themeColor="text1"/>
                  </w:rPr>
                  <m:t>w</m:t>
                </m:r>
              </m:e>
              <m:sub>
                <m:r>
                  <w:rPr>
                    <w:rFonts w:ascii="Cambria Math" w:hAnsi="Cambria Math"/>
                    <w:color w:val="000000" w:themeColor="text1"/>
                  </w:rPr>
                  <m:t>2</m:t>
                </m:r>
              </m:sub>
            </m:sSub>
          </m:sup>
        </m:sSup>
        <m:sSup>
          <m:sSupPr>
            <m:ctrlPr>
              <w:rPr>
                <w:rFonts w:ascii="Cambria Math" w:hAnsi="Cambria Math"/>
                <w:i/>
                <w:color w:val="000000" w:themeColor="text1"/>
              </w:rPr>
            </m:ctrlPr>
          </m:sSupPr>
          <m:e>
            <m:d>
              <m:dPr>
                <m:ctrlPr>
                  <w:rPr>
                    <w:rFonts w:ascii="Cambria Math" w:hAnsi="Cambria Math"/>
                    <w:i/>
                    <w:color w:val="000000" w:themeColor="text1"/>
                  </w:rPr>
                </m:ctrlPr>
              </m:dPr>
              <m:e>
                <m:rad>
                  <m:radPr>
                    <m:ctrlPr>
                      <w:rPr>
                        <w:rFonts w:ascii="Cambria Math" w:hAnsi="Cambria Math"/>
                        <w:i/>
                        <w:color w:val="000000" w:themeColor="text1"/>
                      </w:rPr>
                    </m:ctrlPr>
                  </m:radPr>
                  <m:deg>
                    <m:r>
                      <w:rPr>
                        <w:rFonts w:ascii="Cambria Math" w:hAnsi="Cambria Math"/>
                        <w:color w:val="000000" w:themeColor="text1"/>
                      </w:rPr>
                      <m:t>8</m:t>
                    </m:r>
                  </m:deg>
                  <m:e>
                    <m:r>
                      <w:rPr>
                        <w:rFonts w:ascii="Cambria Math" w:hAnsi="Cambria Math"/>
                        <w:color w:val="000000" w:themeColor="text1"/>
                      </w:rPr>
                      <m:t>2</m:t>
                    </m:r>
                  </m:e>
                </m:rad>
              </m:e>
            </m:d>
          </m:e>
          <m:sup>
            <m:sSub>
              <m:sSubPr>
                <m:ctrlPr>
                  <w:rPr>
                    <w:rFonts w:ascii="Cambria Math" w:hAnsi="Cambria Math"/>
                    <w:i/>
                    <w:color w:val="000000" w:themeColor="text1"/>
                  </w:rPr>
                </m:ctrlPr>
              </m:sSubPr>
              <m:e>
                <m:r>
                  <w:rPr>
                    <w:rFonts w:ascii="Cambria Math" w:hAnsi="Cambria Math"/>
                    <w:color w:val="000000" w:themeColor="text1"/>
                  </w:rPr>
                  <m:t>w</m:t>
                </m:r>
              </m:e>
              <m:sub>
                <m:r>
                  <w:rPr>
                    <w:rFonts w:ascii="Cambria Math" w:hAnsi="Cambria Math"/>
                    <w:color w:val="000000" w:themeColor="text1"/>
                  </w:rPr>
                  <m:t>1</m:t>
                </m:r>
              </m:sub>
            </m:sSub>
          </m:sup>
        </m:sSup>
        <m:sSup>
          <m:sSupPr>
            <m:ctrlPr>
              <w:rPr>
                <w:rFonts w:ascii="Cambria Math" w:hAnsi="Cambria Math"/>
                <w:i/>
                <w:color w:val="000000" w:themeColor="text1"/>
              </w:rPr>
            </m:ctrlPr>
          </m:sSupPr>
          <m:e>
            <m:d>
              <m:dPr>
                <m:ctrlPr>
                  <w:rPr>
                    <w:rFonts w:ascii="Cambria Math" w:hAnsi="Cambria Math"/>
                    <w:i/>
                    <w:color w:val="000000" w:themeColor="text1"/>
                  </w:rPr>
                </m:ctrlPr>
              </m:dPr>
              <m:e>
                <m:rad>
                  <m:radPr>
                    <m:ctrlPr>
                      <w:rPr>
                        <w:rFonts w:ascii="Cambria Math" w:hAnsi="Cambria Math"/>
                        <w:i/>
                        <w:color w:val="000000" w:themeColor="text1"/>
                      </w:rPr>
                    </m:ctrlPr>
                  </m:radPr>
                  <m:deg>
                    <m:r>
                      <w:rPr>
                        <w:rFonts w:ascii="Cambria Math" w:hAnsi="Cambria Math"/>
                        <w:color w:val="000000" w:themeColor="text1"/>
                      </w:rPr>
                      <m:t>16</m:t>
                    </m:r>
                  </m:deg>
                  <m:e>
                    <m:r>
                      <w:rPr>
                        <w:rFonts w:ascii="Cambria Math" w:hAnsi="Cambria Math"/>
                        <w:color w:val="000000" w:themeColor="text1"/>
                      </w:rPr>
                      <m:t>2</m:t>
                    </m:r>
                  </m:e>
                </m:rad>
              </m:e>
            </m:d>
          </m:e>
          <m:sup>
            <m:sSub>
              <m:sSubPr>
                <m:ctrlPr>
                  <w:rPr>
                    <w:rFonts w:ascii="Cambria Math" w:hAnsi="Cambria Math"/>
                    <w:i/>
                    <w:color w:val="000000" w:themeColor="text1"/>
                  </w:rPr>
                </m:ctrlPr>
              </m:sSubPr>
              <m:e>
                <m:r>
                  <w:rPr>
                    <w:rFonts w:ascii="Cambria Math" w:hAnsi="Cambria Math"/>
                    <w:color w:val="000000" w:themeColor="text1"/>
                  </w:rPr>
                  <m:t>w</m:t>
                </m:r>
              </m:e>
              <m:sub>
                <m:r>
                  <w:rPr>
                    <w:rFonts w:ascii="Cambria Math" w:hAnsi="Cambria Math"/>
                    <w:color w:val="000000" w:themeColor="text1"/>
                  </w:rPr>
                  <m:t>0</m:t>
                </m:r>
              </m:sub>
            </m:sSub>
          </m:sup>
        </m:sSup>
      </m:oMath>
      <w:r w:rsidRPr="000721FC">
        <w:tab/>
        <w:t xml:space="preserve"> (26)</w:t>
      </w:r>
    </w:p>
    <w:p w14:paraId="7A647B94" w14:textId="77777777" w:rsidR="00471546" w:rsidRPr="000721FC" w:rsidRDefault="00471546" w:rsidP="000721FC">
      <w:pPr>
        <w:ind w:firstLine="709"/>
        <w:contextualSpacing/>
        <w:rPr>
          <w:color w:val="000000" w:themeColor="text1"/>
        </w:rPr>
      </w:pPr>
    </w:p>
    <w:p w14:paraId="7BE5CE5B" w14:textId="77777777" w:rsidR="00471546" w:rsidRPr="000721FC" w:rsidRDefault="00471546" w:rsidP="000721FC">
      <w:pPr>
        <w:ind w:firstLine="709"/>
        <w:contextualSpacing/>
        <w:rPr>
          <w:color w:val="000000" w:themeColor="text1"/>
        </w:rPr>
      </w:pPr>
      <w:r w:rsidRPr="000721FC">
        <w:rPr>
          <w:color w:val="000000" w:themeColor="text1"/>
        </w:rPr>
        <w:t xml:space="preserve">Остальные элементы </w:t>
      </w:r>
      <m:oMath>
        <m:r>
          <w:rPr>
            <w:rFonts w:ascii="Cambria Math" w:hAnsi="Cambria Math"/>
            <w:color w:val="000000" w:themeColor="text1"/>
            <w:lang w:val="en-US"/>
          </w:rPr>
          <m:t>GF</m:t>
        </m:r>
        <m:d>
          <m:dPr>
            <m:ctrlPr>
              <w:rPr>
                <w:rFonts w:ascii="Cambria Math" w:hAnsi="Cambria Math"/>
                <w:i/>
                <w:color w:val="000000" w:themeColor="text1"/>
                <w:lang w:val="en-US"/>
              </w:rPr>
            </m:ctrlPr>
          </m:dPr>
          <m:e>
            <m:r>
              <w:rPr>
                <w:rFonts w:ascii="Cambria Math" w:hAnsi="Cambria Math"/>
                <w:color w:val="000000" w:themeColor="text1"/>
              </w:rPr>
              <m:t>257</m:t>
            </m:r>
          </m:e>
        </m:d>
      </m:oMath>
      <w:r w:rsidRPr="000721FC">
        <w:rPr>
          <w:color w:val="000000" w:themeColor="text1"/>
        </w:rPr>
        <w:t xml:space="preserve"> могут быть получены из этих шестнадцати элементов путем циклической перестановки с изменением знака символов в чередующемся двоичном представлении.</w:t>
      </w:r>
    </w:p>
    <w:p w14:paraId="3A2A60FC" w14:textId="77777777" w:rsidR="00471546" w:rsidRPr="000721FC" w:rsidRDefault="00471546" w:rsidP="000721FC">
      <w:pPr>
        <w:ind w:firstLine="709"/>
        <w:contextualSpacing/>
      </w:pPr>
      <w:r w:rsidRPr="000721FC">
        <w:t xml:space="preserve">Кроме того, представление элементов поля </w:t>
      </w:r>
      <m:oMath>
        <m:r>
          <w:rPr>
            <w:rFonts w:ascii="Cambria Math" w:hAnsi="Cambria Math"/>
            <w:lang w:val="en-US"/>
          </w:rPr>
          <m:t>GF</m:t>
        </m:r>
        <m:d>
          <m:dPr>
            <m:ctrlPr>
              <w:rPr>
                <w:rFonts w:ascii="Cambria Math" w:hAnsi="Cambria Math"/>
                <w:i/>
                <w:lang w:val="en-US"/>
              </w:rPr>
            </m:ctrlPr>
          </m:dPr>
          <m:e>
            <m:r>
              <w:rPr>
                <w:rFonts w:ascii="Cambria Math" w:hAnsi="Cambria Math"/>
              </w:rPr>
              <m:t>257</m:t>
            </m:r>
          </m:e>
        </m:d>
        <m:r>
          <w:rPr>
            <w:rFonts w:ascii="Cambria Math" w:hAnsi="Cambria Math"/>
          </w:rPr>
          <m:t xml:space="preserve"> </m:t>
        </m:r>
      </m:oMath>
      <w:r w:rsidRPr="000721FC">
        <w:t xml:space="preserve">в чередующемся двоичном кодировании позволяет сформировать функцию </w:t>
      </w:r>
      <m:oMath>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j</m:t>
            </m:r>
            <m:r>
              <w:rPr>
                <w:rFonts w:ascii="Cambria Math" w:hAnsi="Cambria Math"/>
              </w:rPr>
              <m:t>,</m:t>
            </m:r>
            <m:r>
              <w:rPr>
                <w:rFonts w:ascii="Cambria Math" w:hAnsi="Cambria Math"/>
                <w:lang w:val="en-US"/>
              </w:rPr>
              <m:t>j</m:t>
            </m:r>
            <m:r>
              <w:rPr>
                <w:rFonts w:ascii="Cambria Math" w:hAnsi="Cambria Math"/>
              </w:rPr>
              <m:t>-1</m:t>
            </m:r>
          </m:sub>
        </m:sSub>
      </m:oMath>
      <w:r w:rsidRPr="000721FC">
        <w:t xml:space="preserve">. </w:t>
      </w:r>
    </w:p>
    <w:p w14:paraId="06D77AFE" w14:textId="77777777" w:rsidR="00471546" w:rsidRPr="000721FC" w:rsidRDefault="00471546" w:rsidP="000721FC">
      <w:pPr>
        <w:ind w:firstLine="709"/>
        <w:contextualSpacing/>
        <w:rPr>
          <w:rFonts w:eastAsiaTheme="minorEastAsia"/>
        </w:rPr>
      </w:pPr>
    </w:p>
    <w:p w14:paraId="139614C7" w14:textId="77777777" w:rsidR="00471546" w:rsidRPr="000721FC" w:rsidRDefault="00287388" w:rsidP="00BF185C">
      <w:pPr>
        <w:tabs>
          <w:tab w:val="left" w:pos="9214"/>
        </w:tabs>
        <w:ind w:firstLine="3544"/>
        <w:contextualSpacing/>
      </w:pPr>
      <m:oMath>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i</m:t>
            </m:r>
          </m:sub>
        </m:sSub>
        <m:r>
          <w:rPr>
            <w:rFonts w:ascii="Cambria Math" w:hAnsi="Cambria Math"/>
          </w:rPr>
          <m:t>=</m:t>
        </m:r>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j</m:t>
            </m:r>
            <m:r>
              <w:rPr>
                <w:rFonts w:ascii="Cambria Math" w:hAnsi="Cambria Math"/>
              </w:rPr>
              <m:t>,</m:t>
            </m:r>
            <m:r>
              <w:rPr>
                <w:rFonts w:ascii="Cambria Math" w:hAnsi="Cambria Math"/>
                <w:lang w:val="en-US"/>
              </w:rPr>
              <m:t>j</m:t>
            </m:r>
            <m:r>
              <w:rPr>
                <w:rFonts w:ascii="Cambria Math" w:hAnsi="Cambria Math"/>
              </w:rPr>
              <m:t>-1</m:t>
            </m:r>
          </m:sub>
        </m:sSub>
        <m:r>
          <w:rPr>
            <w:rFonts w:ascii="Cambria Math" w:hAnsi="Cambria Math"/>
          </w:rPr>
          <m:t>=</m:t>
        </m:r>
        <m:d>
          <m:dPr>
            <m:begChr m:val="{"/>
            <m:endChr m:val=""/>
            <m:ctrlPr>
              <w:rPr>
                <w:rFonts w:ascii="Cambria Math" w:hAnsi="Cambria Math"/>
                <w:i/>
                <w:lang w:val="en-US"/>
              </w:rPr>
            </m:ctrlPr>
          </m:dPr>
          <m:e>
            <m:m>
              <m:mPr>
                <m:mcs>
                  <m:mc>
                    <m:mcPr>
                      <m:count m:val="1"/>
                      <m:mcJc m:val="center"/>
                    </m:mcPr>
                  </m:mc>
                </m:mcs>
                <m:ctrlPr>
                  <w:rPr>
                    <w:rFonts w:ascii="Cambria Math" w:hAnsi="Cambria Math"/>
                    <w:i/>
                    <w:lang w:val="en-US"/>
                  </w:rPr>
                </m:ctrlPr>
              </m:mPr>
              <m:mr>
                <m:e>
                  <m:r>
                    <w:rPr>
                      <w:rFonts w:ascii="Cambria Math" w:hAnsi="Cambria Math"/>
                    </w:rPr>
                    <m:t xml:space="preserve">1, </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j</m:t>
                      </m:r>
                    </m:sub>
                  </m:sSub>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j</m:t>
                      </m:r>
                      <m:r>
                        <w:rPr>
                          <w:rFonts w:ascii="Cambria Math" w:hAnsi="Cambria Math"/>
                        </w:rPr>
                        <m:t>-1</m:t>
                      </m:r>
                    </m:sub>
                  </m:sSub>
                  <m:r>
                    <w:rPr>
                      <w:rFonts w:ascii="Cambria Math" w:hAnsi="Cambria Math"/>
                    </w:rPr>
                    <m:t>=-1</m:t>
                  </m:r>
                </m:e>
              </m:mr>
              <m:mr>
                <m:e>
                  <m:r>
                    <w:rPr>
                      <w:rFonts w:ascii="Cambria Math" w:hAnsi="Cambria Math"/>
                    </w:rPr>
                    <m:t xml:space="preserve">0, </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j</m:t>
                      </m:r>
                    </m:sub>
                  </m:sSub>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j</m:t>
                      </m:r>
                      <m:r>
                        <w:rPr>
                          <w:rFonts w:ascii="Cambria Math" w:hAnsi="Cambria Math"/>
                        </w:rPr>
                        <m:t>-1</m:t>
                      </m:r>
                    </m:sub>
                  </m:sSub>
                  <m:r>
                    <w:rPr>
                      <w:rFonts w:ascii="Cambria Math" w:hAnsi="Cambria Math"/>
                    </w:rPr>
                    <m:t>=+1</m:t>
                  </m:r>
                </m:e>
              </m:mr>
            </m:m>
          </m:e>
        </m:d>
      </m:oMath>
      <w:r w:rsidR="00471546" w:rsidRPr="000721FC">
        <w:tab/>
        <w:t>(27)</w:t>
      </w:r>
    </w:p>
    <w:p w14:paraId="7FA7DA19" w14:textId="77777777" w:rsidR="00471546" w:rsidRPr="000721FC" w:rsidRDefault="00471546" w:rsidP="000721FC">
      <w:pPr>
        <w:ind w:firstLine="709"/>
        <w:contextualSpacing/>
      </w:pPr>
    </w:p>
    <w:p w14:paraId="6567000B" w14:textId="77777777" w:rsidR="00471546" w:rsidRPr="000721FC" w:rsidRDefault="00471546" w:rsidP="000721FC">
      <w:pPr>
        <w:ind w:firstLine="709"/>
        <w:contextualSpacing/>
      </w:pPr>
      <w:r w:rsidRPr="000721FC">
        <w:t>Эта функция обеспечивает подсчет количества смен знака в кодовых последовательностях, соответствующих знакопеременному представлению элемента поля. В рассматриваемом случае эта функция содержит 8 тактов.</w:t>
      </w:r>
    </w:p>
    <w:p w14:paraId="3B7995B7" w14:textId="77777777" w:rsidR="00471546" w:rsidRPr="000721FC" w:rsidRDefault="00471546" w:rsidP="000721FC">
      <w:pPr>
        <w:ind w:firstLine="709"/>
        <w:contextualSpacing/>
        <w:rPr>
          <w:color w:val="000000" w:themeColor="text1"/>
        </w:rPr>
      </w:pPr>
      <w:r w:rsidRPr="000721FC">
        <w:rPr>
          <w:color w:val="000000" w:themeColor="text1"/>
        </w:rPr>
        <w:t xml:space="preserve">В противном случае можно считать, что эта функция "принимает значения" в вершинах восьмиугольника, как показано на рис. 1. Умножение на степень двойки в этом геометрическом представлении соответствует повороту восьмиугольника вокруг оси симметрии на угол, кратный </w:t>
      </w:r>
      <m:oMath>
        <m:f>
          <m:fPr>
            <m:ctrlPr>
              <w:rPr>
                <w:rFonts w:ascii="Cambria Math" w:hAnsi="Cambria Math"/>
                <w:i/>
                <w:color w:val="000000" w:themeColor="text1"/>
              </w:rPr>
            </m:ctrlPr>
          </m:fPr>
          <m:num>
            <m:r>
              <w:rPr>
                <w:rFonts w:ascii="Cambria Math" w:hAnsi="Cambria Math"/>
                <w:color w:val="000000" w:themeColor="text1"/>
                <w:lang w:val="en-US"/>
              </w:rPr>
              <m:t>π</m:t>
            </m:r>
            <m:ctrlPr>
              <w:rPr>
                <w:rFonts w:ascii="Cambria Math" w:hAnsi="Cambria Math"/>
                <w:i/>
                <w:color w:val="000000" w:themeColor="text1"/>
                <w:lang w:val="en-US"/>
              </w:rPr>
            </m:ctrlPr>
          </m:num>
          <m:den>
            <m:r>
              <w:rPr>
                <w:rFonts w:ascii="Cambria Math" w:hAnsi="Cambria Math"/>
                <w:color w:val="000000" w:themeColor="text1"/>
              </w:rPr>
              <m:t>4</m:t>
            </m:r>
          </m:den>
        </m:f>
      </m:oMath>
      <w:r w:rsidRPr="000721FC">
        <w:rPr>
          <w:color w:val="000000" w:themeColor="text1"/>
        </w:rPr>
        <w:t>.</w:t>
      </w:r>
    </w:p>
    <w:p w14:paraId="427160A7" w14:textId="77777777" w:rsidR="00471546" w:rsidRPr="000721FC" w:rsidRDefault="00471546" w:rsidP="000721FC">
      <w:pPr>
        <w:ind w:firstLine="709"/>
        <w:contextualSpacing/>
        <w:rPr>
          <w:color w:val="000000" w:themeColor="text1"/>
        </w:rPr>
      </w:pPr>
      <w:r w:rsidRPr="000721FC">
        <w:rPr>
          <w:color w:val="000000" w:themeColor="text1"/>
        </w:rPr>
        <w:t xml:space="preserve">Следовательно, значения (27) на самом деле соответствуют вполне определенным геометрическим конструкциям (рис. 1). В связи с тем, что используются циклические перестановки с изменением знака, количество ненулевых значений </w:t>
      </w:r>
      <m:oMath>
        <m:sSub>
          <m:sSubPr>
            <m:ctrlPr>
              <w:rPr>
                <w:rFonts w:ascii="Cambria Math" w:hAnsi="Cambria Math"/>
                <w:i/>
                <w:color w:val="000000" w:themeColor="text1"/>
                <w:lang w:val="en-US"/>
              </w:rPr>
            </m:ctrlPr>
          </m:sSubPr>
          <m:e>
            <m:r>
              <w:rPr>
                <w:rFonts w:ascii="Cambria Math" w:hAnsi="Cambria Math"/>
                <w:color w:val="000000" w:themeColor="text1"/>
                <w:lang w:val="en-US"/>
              </w:rPr>
              <m:t>q</m:t>
            </m:r>
          </m:e>
          <m:sub>
            <m:r>
              <w:rPr>
                <w:rFonts w:ascii="Cambria Math" w:hAnsi="Cambria Math"/>
                <w:color w:val="000000" w:themeColor="text1"/>
                <w:lang w:val="en-US"/>
              </w:rPr>
              <m:t>i</m:t>
            </m:r>
          </m:sub>
        </m:sSub>
      </m:oMath>
      <w:r w:rsidRPr="000721FC">
        <w:rPr>
          <w:color w:val="000000" w:themeColor="text1"/>
        </w:rPr>
        <w:t xml:space="preserve"> функции (27) может быть только нечетным.</w:t>
      </w:r>
    </w:p>
    <w:p w14:paraId="1295B1F9" w14:textId="77777777" w:rsidR="00471546" w:rsidRPr="000721FC" w:rsidRDefault="00471546" w:rsidP="000721FC">
      <w:pPr>
        <w:ind w:firstLine="709"/>
        <w:contextualSpacing/>
        <w:rPr>
          <w:color w:val="000000" w:themeColor="text1"/>
        </w:rPr>
      </w:pPr>
    </w:p>
    <w:p w14:paraId="13D965FE" w14:textId="77777777" w:rsidR="00471546" w:rsidRPr="000721FC" w:rsidRDefault="00471546" w:rsidP="000721FC">
      <w:pPr>
        <w:ind w:firstLine="709"/>
        <w:contextualSpacing/>
        <w:jc w:val="center"/>
        <w:rPr>
          <w:color w:val="000000" w:themeColor="text1"/>
          <w:lang w:val="en-US"/>
        </w:rPr>
      </w:pPr>
      <w:r w:rsidRPr="000721FC">
        <w:rPr>
          <w:noProof/>
        </w:rPr>
        <w:drawing>
          <wp:inline distT="0" distB="0" distL="0" distR="0" wp14:anchorId="5A3AA954" wp14:editId="5A14D54F">
            <wp:extent cx="2355916" cy="4429125"/>
            <wp:effectExtent l="0" t="0" r="635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74200" cy="4463498"/>
                    </a:xfrm>
                    <a:prstGeom prst="rect">
                      <a:avLst/>
                    </a:prstGeom>
                  </pic:spPr>
                </pic:pic>
              </a:graphicData>
            </a:graphic>
          </wp:inline>
        </w:drawing>
      </w:r>
    </w:p>
    <w:p w14:paraId="162A6E29" w14:textId="77777777" w:rsidR="00471546" w:rsidRPr="000721FC" w:rsidRDefault="00471546" w:rsidP="000721FC">
      <w:pPr>
        <w:ind w:firstLine="709"/>
        <w:contextualSpacing/>
        <w:jc w:val="center"/>
        <w:rPr>
          <w:color w:val="000000" w:themeColor="text1"/>
          <w:lang w:val="en-US"/>
        </w:rPr>
      </w:pPr>
    </w:p>
    <w:p w14:paraId="74D0C6CD" w14:textId="2E0343AC" w:rsidR="00471546" w:rsidRPr="000721FC" w:rsidRDefault="00257DC1" w:rsidP="00BF185C">
      <w:pPr>
        <w:ind w:firstLine="0"/>
        <w:contextualSpacing/>
        <w:jc w:val="center"/>
        <w:rPr>
          <w:color w:val="000000" w:themeColor="text1"/>
        </w:rPr>
      </w:pPr>
      <w:r w:rsidRPr="00257DC1">
        <w:rPr>
          <w:color w:val="000000" w:themeColor="text1"/>
        </w:rPr>
        <w:t xml:space="preserve">Рисунок 1 – </w:t>
      </w:r>
      <w:r w:rsidR="00471546" w:rsidRPr="000721FC">
        <w:rPr>
          <w:color w:val="000000" w:themeColor="text1"/>
        </w:rPr>
        <w:t>Геометрическая интерпретация элементов, задаваемых формулой</w:t>
      </w:r>
      <w:r w:rsidR="00BF185C">
        <w:rPr>
          <w:color w:val="000000" w:themeColor="text1"/>
        </w:rPr>
        <w:t xml:space="preserve"> </w:t>
      </w:r>
      <w:r w:rsidR="00471546" w:rsidRPr="000721FC">
        <w:rPr>
          <w:color w:val="000000" w:themeColor="text1"/>
        </w:rPr>
        <w:t>(27); черные кружки - вершины, соответствующие значениям, равным 1 в формуле (27), черные кружки с дополнительным черным кружком соответствуют случаю, когда вершины, соответствующие таким значениям, разделены одной вершиной</w:t>
      </w:r>
    </w:p>
    <w:p w14:paraId="08679140" w14:textId="77777777" w:rsidR="00471546" w:rsidRPr="000721FC" w:rsidRDefault="00471546" w:rsidP="000721FC">
      <w:pPr>
        <w:ind w:firstLine="709"/>
        <w:contextualSpacing/>
        <w:rPr>
          <w:color w:val="000000" w:themeColor="text1"/>
        </w:rPr>
      </w:pPr>
    </w:p>
    <w:p w14:paraId="083BF196" w14:textId="77777777" w:rsidR="00471546" w:rsidRPr="000721FC" w:rsidRDefault="00471546" w:rsidP="000721FC">
      <w:pPr>
        <w:ind w:firstLine="709"/>
        <w:contextualSpacing/>
        <w:rPr>
          <w:color w:val="000000" w:themeColor="text1"/>
        </w:rPr>
      </w:pPr>
      <w:r w:rsidRPr="000721FC">
        <w:rPr>
          <w:color w:val="000000" w:themeColor="text1"/>
        </w:rPr>
        <w:t>Эта геометрическая интерпретация проиллюстрирована в таблице 3. Она показывает, что для каждого конкретного числа, представленного в чередующемся кодировании, существуют определенные инварианты, которые соответствуют ситуациям, представленным на рис. 1.</w:t>
      </w:r>
    </w:p>
    <w:p w14:paraId="7EAFB6D8" w14:textId="77777777" w:rsidR="00471546" w:rsidRPr="000721FC" w:rsidRDefault="00471546" w:rsidP="000721FC">
      <w:pPr>
        <w:ind w:firstLine="709"/>
        <w:contextualSpacing/>
        <w:rPr>
          <w:color w:val="000000" w:themeColor="text1"/>
        </w:rPr>
      </w:pPr>
    </w:p>
    <w:p w14:paraId="360674E1" w14:textId="049C195F" w:rsidR="00471546" w:rsidRPr="00257DC1" w:rsidRDefault="00471546" w:rsidP="00C00368">
      <w:pPr>
        <w:ind w:firstLine="0"/>
        <w:contextualSpacing/>
        <w:rPr>
          <w:color w:val="000000" w:themeColor="text1"/>
        </w:rPr>
      </w:pPr>
      <w:r w:rsidRPr="000721FC">
        <w:rPr>
          <w:color w:val="000000" w:themeColor="text1"/>
        </w:rPr>
        <w:t xml:space="preserve">Таблица 3. Инварианты последовательностей, соответствующих чередующемуся кодированию </w:t>
      </w:r>
      <w:r w:rsidRPr="00257DC1">
        <w:rPr>
          <w:color w:val="000000" w:themeColor="text1"/>
        </w:rPr>
        <w:t>(</w:t>
      </w:r>
      <w:r w:rsidR="00257DC1">
        <w:rPr>
          <w:color w:val="000000" w:themeColor="text1"/>
        </w:rPr>
        <w:t>примеры</w:t>
      </w:r>
      <w:r w:rsidRPr="00257DC1">
        <w:rPr>
          <w:color w:val="000000" w:themeColor="text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843"/>
        <w:gridCol w:w="842"/>
        <w:gridCol w:w="844"/>
        <w:gridCol w:w="842"/>
        <w:gridCol w:w="842"/>
        <w:gridCol w:w="844"/>
        <w:gridCol w:w="842"/>
        <w:gridCol w:w="844"/>
        <w:gridCol w:w="1181"/>
      </w:tblGrid>
      <w:tr w:rsidR="00C00368" w:rsidRPr="00C00368" w14:paraId="06AC0C18" w14:textId="77777777" w:rsidTr="00C00368">
        <w:trPr>
          <w:trHeight w:val="426"/>
          <w:jc w:val="center"/>
        </w:trPr>
        <w:tc>
          <w:tcPr>
            <w:tcW w:w="953" w:type="pct"/>
            <w:shd w:val="clear" w:color="auto" w:fill="D9D9D9" w:themeFill="background1" w:themeFillShade="D9"/>
            <w:noWrap/>
            <w:vAlign w:val="center"/>
          </w:tcPr>
          <w:p w14:paraId="30BEB1AF" w14:textId="77777777" w:rsidR="00471546" w:rsidRPr="00C00368" w:rsidRDefault="00471546" w:rsidP="00C00368">
            <w:pPr>
              <w:ind w:firstLine="0"/>
              <w:contextualSpacing/>
              <w:jc w:val="center"/>
              <w:rPr>
                <w:lang w:val="en-US"/>
              </w:rPr>
            </w:pPr>
            <w:r w:rsidRPr="00C00368">
              <w:rPr>
                <w:lang w:val="en-US"/>
              </w:rPr>
              <w:t>n</w:t>
            </w:r>
          </w:p>
        </w:tc>
        <w:tc>
          <w:tcPr>
            <w:tcW w:w="430" w:type="pct"/>
            <w:shd w:val="clear" w:color="auto" w:fill="D9D9D9" w:themeFill="background1" w:themeFillShade="D9"/>
            <w:noWrap/>
            <w:vAlign w:val="center"/>
          </w:tcPr>
          <w:p w14:paraId="1EB3472A" w14:textId="77777777" w:rsidR="00471546" w:rsidRPr="00C00368" w:rsidRDefault="00471546" w:rsidP="00C00368">
            <w:pPr>
              <w:ind w:firstLine="0"/>
              <w:contextualSpacing/>
              <w:jc w:val="center"/>
              <w:rPr>
                <w:vertAlign w:val="subscript"/>
                <w:lang w:val="en-US"/>
              </w:rPr>
            </w:pPr>
            <w:r w:rsidRPr="00C00368">
              <w:rPr>
                <w:lang w:val="en-US"/>
              </w:rPr>
              <w:t>q</w:t>
            </w:r>
            <w:r w:rsidRPr="00C00368">
              <w:rPr>
                <w:vertAlign w:val="subscript"/>
                <w:lang w:val="en-US"/>
              </w:rPr>
              <w:t>7</w:t>
            </w:r>
          </w:p>
        </w:tc>
        <w:tc>
          <w:tcPr>
            <w:tcW w:w="430" w:type="pct"/>
            <w:shd w:val="clear" w:color="auto" w:fill="D9D9D9" w:themeFill="background1" w:themeFillShade="D9"/>
            <w:noWrap/>
            <w:vAlign w:val="center"/>
          </w:tcPr>
          <w:p w14:paraId="5EBDDFC3" w14:textId="77777777" w:rsidR="00471546" w:rsidRPr="00C00368" w:rsidRDefault="00471546" w:rsidP="00C00368">
            <w:pPr>
              <w:ind w:firstLine="0"/>
              <w:contextualSpacing/>
              <w:jc w:val="center"/>
              <w:rPr>
                <w:vertAlign w:val="subscript"/>
                <w:lang w:val="en-US"/>
              </w:rPr>
            </w:pPr>
            <w:r w:rsidRPr="00C00368">
              <w:rPr>
                <w:lang w:val="en-US"/>
              </w:rPr>
              <w:t>q</w:t>
            </w:r>
            <w:r w:rsidRPr="00C00368">
              <w:rPr>
                <w:vertAlign w:val="subscript"/>
                <w:lang w:val="en-US"/>
              </w:rPr>
              <w:t>6</w:t>
            </w:r>
          </w:p>
        </w:tc>
        <w:tc>
          <w:tcPr>
            <w:tcW w:w="431" w:type="pct"/>
            <w:shd w:val="clear" w:color="auto" w:fill="D9D9D9" w:themeFill="background1" w:themeFillShade="D9"/>
            <w:noWrap/>
            <w:vAlign w:val="center"/>
          </w:tcPr>
          <w:p w14:paraId="353E1CF3" w14:textId="77777777" w:rsidR="00471546" w:rsidRPr="00C00368" w:rsidRDefault="00471546" w:rsidP="00C00368">
            <w:pPr>
              <w:ind w:firstLine="0"/>
              <w:contextualSpacing/>
              <w:jc w:val="center"/>
              <w:rPr>
                <w:vertAlign w:val="subscript"/>
                <w:lang w:val="en-US"/>
              </w:rPr>
            </w:pPr>
            <w:r w:rsidRPr="00C00368">
              <w:rPr>
                <w:lang w:val="en-US"/>
              </w:rPr>
              <w:t>q</w:t>
            </w:r>
            <w:r w:rsidRPr="00C00368">
              <w:rPr>
                <w:vertAlign w:val="subscript"/>
                <w:lang w:val="en-US"/>
              </w:rPr>
              <w:t>5</w:t>
            </w:r>
          </w:p>
        </w:tc>
        <w:tc>
          <w:tcPr>
            <w:tcW w:w="430" w:type="pct"/>
            <w:shd w:val="clear" w:color="auto" w:fill="D9D9D9" w:themeFill="background1" w:themeFillShade="D9"/>
            <w:noWrap/>
            <w:vAlign w:val="center"/>
          </w:tcPr>
          <w:p w14:paraId="2AE95957" w14:textId="77777777" w:rsidR="00471546" w:rsidRPr="00C00368" w:rsidRDefault="00471546" w:rsidP="00C00368">
            <w:pPr>
              <w:ind w:firstLine="0"/>
              <w:contextualSpacing/>
              <w:jc w:val="center"/>
              <w:rPr>
                <w:vertAlign w:val="subscript"/>
                <w:lang w:val="en-US"/>
              </w:rPr>
            </w:pPr>
            <w:r w:rsidRPr="00C00368">
              <w:rPr>
                <w:lang w:val="en-US"/>
              </w:rPr>
              <w:t>q</w:t>
            </w:r>
            <w:r w:rsidRPr="00C00368">
              <w:rPr>
                <w:vertAlign w:val="subscript"/>
                <w:lang w:val="en-US"/>
              </w:rPr>
              <w:t>4</w:t>
            </w:r>
          </w:p>
        </w:tc>
        <w:tc>
          <w:tcPr>
            <w:tcW w:w="430" w:type="pct"/>
            <w:shd w:val="clear" w:color="auto" w:fill="D9D9D9" w:themeFill="background1" w:themeFillShade="D9"/>
            <w:noWrap/>
            <w:vAlign w:val="center"/>
          </w:tcPr>
          <w:p w14:paraId="551527E2" w14:textId="77777777" w:rsidR="00471546" w:rsidRPr="00C00368" w:rsidRDefault="00471546" w:rsidP="00C00368">
            <w:pPr>
              <w:ind w:firstLine="0"/>
              <w:contextualSpacing/>
              <w:jc w:val="center"/>
              <w:rPr>
                <w:vertAlign w:val="subscript"/>
                <w:lang w:val="en-US"/>
              </w:rPr>
            </w:pPr>
            <w:r w:rsidRPr="00C00368">
              <w:rPr>
                <w:lang w:val="en-US"/>
              </w:rPr>
              <w:t>q</w:t>
            </w:r>
            <w:r w:rsidRPr="00C00368">
              <w:rPr>
                <w:vertAlign w:val="subscript"/>
                <w:lang w:val="en-US"/>
              </w:rPr>
              <w:t>3</w:t>
            </w:r>
          </w:p>
        </w:tc>
        <w:tc>
          <w:tcPr>
            <w:tcW w:w="431" w:type="pct"/>
            <w:shd w:val="clear" w:color="auto" w:fill="D9D9D9" w:themeFill="background1" w:themeFillShade="D9"/>
            <w:noWrap/>
            <w:vAlign w:val="center"/>
          </w:tcPr>
          <w:p w14:paraId="27A7FBAB" w14:textId="77777777" w:rsidR="00471546" w:rsidRPr="00C00368" w:rsidRDefault="00471546" w:rsidP="00C00368">
            <w:pPr>
              <w:ind w:firstLine="0"/>
              <w:contextualSpacing/>
              <w:jc w:val="center"/>
              <w:rPr>
                <w:vertAlign w:val="subscript"/>
                <w:lang w:val="en-US"/>
              </w:rPr>
            </w:pPr>
            <w:r w:rsidRPr="00C00368">
              <w:rPr>
                <w:lang w:val="en-US"/>
              </w:rPr>
              <w:t>q</w:t>
            </w:r>
            <w:r w:rsidRPr="00C00368">
              <w:rPr>
                <w:vertAlign w:val="subscript"/>
                <w:lang w:val="en-US"/>
              </w:rPr>
              <w:t>2</w:t>
            </w:r>
          </w:p>
        </w:tc>
        <w:tc>
          <w:tcPr>
            <w:tcW w:w="430" w:type="pct"/>
            <w:shd w:val="clear" w:color="auto" w:fill="D9D9D9" w:themeFill="background1" w:themeFillShade="D9"/>
            <w:noWrap/>
            <w:vAlign w:val="center"/>
          </w:tcPr>
          <w:p w14:paraId="726E9E8B" w14:textId="77777777" w:rsidR="00471546" w:rsidRPr="00C00368" w:rsidRDefault="00471546" w:rsidP="00C00368">
            <w:pPr>
              <w:ind w:firstLine="0"/>
              <w:contextualSpacing/>
              <w:jc w:val="center"/>
              <w:rPr>
                <w:vertAlign w:val="subscript"/>
                <w:lang w:val="en-US"/>
              </w:rPr>
            </w:pPr>
            <w:r w:rsidRPr="00C00368">
              <w:rPr>
                <w:lang w:val="en-US"/>
              </w:rPr>
              <w:t>q</w:t>
            </w:r>
            <w:r w:rsidRPr="00C00368">
              <w:rPr>
                <w:vertAlign w:val="subscript"/>
                <w:lang w:val="en-US"/>
              </w:rPr>
              <w:t>1</w:t>
            </w:r>
          </w:p>
        </w:tc>
        <w:tc>
          <w:tcPr>
            <w:tcW w:w="431" w:type="pct"/>
            <w:shd w:val="clear" w:color="auto" w:fill="D9D9D9" w:themeFill="background1" w:themeFillShade="D9"/>
            <w:noWrap/>
            <w:vAlign w:val="center"/>
          </w:tcPr>
          <w:p w14:paraId="18C52905" w14:textId="77777777" w:rsidR="00471546" w:rsidRPr="00C00368" w:rsidRDefault="00471546" w:rsidP="00C00368">
            <w:pPr>
              <w:ind w:firstLine="0"/>
              <w:contextualSpacing/>
              <w:jc w:val="center"/>
              <w:rPr>
                <w:vertAlign w:val="subscript"/>
                <w:lang w:val="en-US"/>
              </w:rPr>
            </w:pPr>
            <w:r w:rsidRPr="00C00368">
              <w:rPr>
                <w:lang w:val="en-US"/>
              </w:rPr>
              <w:t>q</w:t>
            </w:r>
            <w:r w:rsidRPr="00C00368">
              <w:rPr>
                <w:vertAlign w:val="subscript"/>
                <w:lang w:val="en-US"/>
              </w:rPr>
              <w:t>0</w:t>
            </w:r>
          </w:p>
        </w:tc>
        <w:tc>
          <w:tcPr>
            <w:tcW w:w="603" w:type="pct"/>
            <w:shd w:val="clear" w:color="auto" w:fill="D9D9D9" w:themeFill="background1" w:themeFillShade="D9"/>
            <w:noWrap/>
            <w:vAlign w:val="center"/>
          </w:tcPr>
          <w:p w14:paraId="5EC3554B" w14:textId="77777777" w:rsidR="00471546" w:rsidRPr="00C00368" w:rsidRDefault="00471546" w:rsidP="00C00368">
            <w:pPr>
              <w:ind w:firstLine="0"/>
              <w:contextualSpacing/>
              <w:jc w:val="center"/>
              <w:rPr>
                <w:vertAlign w:val="subscript"/>
                <w:lang w:val="en-US"/>
              </w:rPr>
            </w:pPr>
            <w:r w:rsidRPr="00C00368">
              <w:sym w:font="Symbol" w:char="F053"/>
            </w:r>
            <w:r w:rsidRPr="00C00368">
              <w:rPr>
                <w:lang w:val="en-US"/>
              </w:rPr>
              <w:t>q</w:t>
            </w:r>
            <w:r w:rsidRPr="00C00368">
              <w:rPr>
                <w:vertAlign w:val="subscript"/>
                <w:lang w:val="en-US"/>
              </w:rPr>
              <w:t>i</w:t>
            </w:r>
          </w:p>
        </w:tc>
      </w:tr>
      <w:tr w:rsidR="00C00368" w:rsidRPr="00C00368" w14:paraId="18A0803E" w14:textId="77777777" w:rsidTr="00C00368">
        <w:trPr>
          <w:trHeight w:val="320"/>
          <w:jc w:val="center"/>
        </w:trPr>
        <w:tc>
          <w:tcPr>
            <w:tcW w:w="953" w:type="pct"/>
            <w:shd w:val="clear" w:color="auto" w:fill="auto"/>
            <w:noWrap/>
            <w:vAlign w:val="bottom"/>
          </w:tcPr>
          <w:p w14:paraId="1158B323" w14:textId="77777777" w:rsidR="00471546" w:rsidRPr="00C00368" w:rsidRDefault="00471546" w:rsidP="00C00368">
            <w:pPr>
              <w:ind w:firstLine="0"/>
              <w:contextualSpacing/>
              <w:jc w:val="center"/>
            </w:pPr>
            <w:r w:rsidRPr="00C00368">
              <w:t>-255</w:t>
            </w:r>
          </w:p>
        </w:tc>
        <w:tc>
          <w:tcPr>
            <w:tcW w:w="430" w:type="pct"/>
            <w:shd w:val="clear" w:color="auto" w:fill="auto"/>
            <w:noWrap/>
            <w:vAlign w:val="bottom"/>
          </w:tcPr>
          <w:p w14:paraId="12DD04F5" w14:textId="77777777" w:rsidR="00471546" w:rsidRPr="00C00368" w:rsidRDefault="00471546" w:rsidP="00C00368">
            <w:pPr>
              <w:ind w:firstLine="0"/>
              <w:contextualSpacing/>
              <w:jc w:val="center"/>
            </w:pPr>
            <w:r w:rsidRPr="00C00368">
              <w:t>0</w:t>
            </w:r>
          </w:p>
        </w:tc>
        <w:tc>
          <w:tcPr>
            <w:tcW w:w="430" w:type="pct"/>
            <w:shd w:val="clear" w:color="auto" w:fill="auto"/>
            <w:noWrap/>
            <w:vAlign w:val="bottom"/>
          </w:tcPr>
          <w:p w14:paraId="4413EA2B" w14:textId="77777777" w:rsidR="00471546" w:rsidRPr="00C00368" w:rsidRDefault="00471546" w:rsidP="00C00368">
            <w:pPr>
              <w:ind w:firstLine="0"/>
              <w:contextualSpacing/>
              <w:jc w:val="center"/>
            </w:pPr>
            <w:r w:rsidRPr="00C00368">
              <w:t>0</w:t>
            </w:r>
          </w:p>
        </w:tc>
        <w:tc>
          <w:tcPr>
            <w:tcW w:w="431" w:type="pct"/>
            <w:shd w:val="clear" w:color="auto" w:fill="auto"/>
            <w:noWrap/>
            <w:vAlign w:val="bottom"/>
          </w:tcPr>
          <w:p w14:paraId="4B0B522E" w14:textId="77777777" w:rsidR="00471546" w:rsidRPr="00C00368" w:rsidRDefault="00471546" w:rsidP="00C00368">
            <w:pPr>
              <w:ind w:firstLine="0"/>
              <w:contextualSpacing/>
              <w:jc w:val="center"/>
            </w:pPr>
            <w:r w:rsidRPr="00C00368">
              <w:t>0</w:t>
            </w:r>
          </w:p>
        </w:tc>
        <w:tc>
          <w:tcPr>
            <w:tcW w:w="430" w:type="pct"/>
            <w:shd w:val="clear" w:color="auto" w:fill="auto"/>
            <w:noWrap/>
            <w:vAlign w:val="bottom"/>
          </w:tcPr>
          <w:p w14:paraId="0C5C9165" w14:textId="77777777" w:rsidR="00471546" w:rsidRPr="00C00368" w:rsidRDefault="00471546" w:rsidP="00C00368">
            <w:pPr>
              <w:ind w:firstLine="0"/>
              <w:contextualSpacing/>
              <w:jc w:val="center"/>
            </w:pPr>
            <w:r w:rsidRPr="00C00368">
              <w:t>0</w:t>
            </w:r>
          </w:p>
        </w:tc>
        <w:tc>
          <w:tcPr>
            <w:tcW w:w="430" w:type="pct"/>
            <w:shd w:val="clear" w:color="auto" w:fill="auto"/>
            <w:noWrap/>
            <w:vAlign w:val="bottom"/>
          </w:tcPr>
          <w:p w14:paraId="56428BA2" w14:textId="77777777" w:rsidR="00471546" w:rsidRPr="00C00368" w:rsidRDefault="00471546" w:rsidP="00C00368">
            <w:pPr>
              <w:ind w:firstLine="0"/>
              <w:contextualSpacing/>
              <w:jc w:val="center"/>
            </w:pPr>
            <w:r w:rsidRPr="00C00368">
              <w:t>0</w:t>
            </w:r>
          </w:p>
        </w:tc>
        <w:tc>
          <w:tcPr>
            <w:tcW w:w="431" w:type="pct"/>
            <w:shd w:val="clear" w:color="auto" w:fill="auto"/>
            <w:noWrap/>
            <w:vAlign w:val="bottom"/>
          </w:tcPr>
          <w:p w14:paraId="51F3ABAE" w14:textId="77777777" w:rsidR="00471546" w:rsidRPr="00C00368" w:rsidRDefault="00471546" w:rsidP="00C00368">
            <w:pPr>
              <w:ind w:firstLine="0"/>
              <w:contextualSpacing/>
              <w:jc w:val="center"/>
            </w:pPr>
            <w:r w:rsidRPr="00C00368">
              <w:t>0</w:t>
            </w:r>
          </w:p>
        </w:tc>
        <w:tc>
          <w:tcPr>
            <w:tcW w:w="430" w:type="pct"/>
            <w:shd w:val="clear" w:color="auto" w:fill="auto"/>
            <w:noWrap/>
            <w:vAlign w:val="bottom"/>
          </w:tcPr>
          <w:p w14:paraId="0C0E0649" w14:textId="77777777" w:rsidR="00471546" w:rsidRPr="00C00368" w:rsidRDefault="00471546" w:rsidP="00C00368">
            <w:pPr>
              <w:ind w:firstLine="0"/>
              <w:contextualSpacing/>
              <w:jc w:val="center"/>
            </w:pPr>
            <w:r w:rsidRPr="00C00368">
              <w:t>0</w:t>
            </w:r>
          </w:p>
        </w:tc>
        <w:tc>
          <w:tcPr>
            <w:tcW w:w="431" w:type="pct"/>
            <w:shd w:val="clear" w:color="auto" w:fill="auto"/>
            <w:noWrap/>
            <w:vAlign w:val="bottom"/>
          </w:tcPr>
          <w:p w14:paraId="1113CA5B" w14:textId="77777777" w:rsidR="00471546" w:rsidRPr="00C00368" w:rsidRDefault="00471546" w:rsidP="00C00368">
            <w:pPr>
              <w:ind w:firstLine="0"/>
              <w:contextualSpacing/>
              <w:jc w:val="center"/>
            </w:pPr>
            <w:r w:rsidRPr="00C00368">
              <w:t>1</w:t>
            </w:r>
          </w:p>
        </w:tc>
        <w:tc>
          <w:tcPr>
            <w:tcW w:w="603" w:type="pct"/>
            <w:shd w:val="clear" w:color="auto" w:fill="D9D9D9" w:themeFill="background1" w:themeFillShade="D9"/>
            <w:noWrap/>
            <w:vAlign w:val="bottom"/>
          </w:tcPr>
          <w:p w14:paraId="3F46C280" w14:textId="77777777" w:rsidR="00471546" w:rsidRPr="00C00368" w:rsidRDefault="00471546" w:rsidP="00C00368">
            <w:pPr>
              <w:ind w:firstLine="0"/>
              <w:contextualSpacing/>
              <w:jc w:val="center"/>
            </w:pPr>
            <w:r w:rsidRPr="00C00368">
              <w:t>1</w:t>
            </w:r>
          </w:p>
        </w:tc>
      </w:tr>
      <w:tr w:rsidR="00C00368" w:rsidRPr="00C00368" w14:paraId="1276CA0B" w14:textId="77777777" w:rsidTr="00C00368">
        <w:trPr>
          <w:trHeight w:val="320"/>
          <w:jc w:val="center"/>
        </w:trPr>
        <w:tc>
          <w:tcPr>
            <w:tcW w:w="953" w:type="pct"/>
            <w:shd w:val="clear" w:color="auto" w:fill="auto"/>
            <w:noWrap/>
            <w:vAlign w:val="bottom"/>
          </w:tcPr>
          <w:p w14:paraId="606498E6" w14:textId="77777777" w:rsidR="00471546" w:rsidRPr="00C00368" w:rsidRDefault="00471546" w:rsidP="00C00368">
            <w:pPr>
              <w:ind w:firstLine="0"/>
              <w:contextualSpacing/>
              <w:jc w:val="center"/>
            </w:pPr>
            <w:r w:rsidRPr="00C00368">
              <w:t>-253</w:t>
            </w:r>
          </w:p>
        </w:tc>
        <w:tc>
          <w:tcPr>
            <w:tcW w:w="430" w:type="pct"/>
            <w:shd w:val="clear" w:color="auto" w:fill="auto"/>
            <w:noWrap/>
            <w:vAlign w:val="bottom"/>
          </w:tcPr>
          <w:p w14:paraId="0E4A893F" w14:textId="77777777" w:rsidR="00471546" w:rsidRPr="00C00368" w:rsidRDefault="00471546" w:rsidP="00C00368">
            <w:pPr>
              <w:ind w:firstLine="0"/>
              <w:contextualSpacing/>
              <w:jc w:val="center"/>
            </w:pPr>
            <w:r w:rsidRPr="00C00368">
              <w:t>0</w:t>
            </w:r>
          </w:p>
        </w:tc>
        <w:tc>
          <w:tcPr>
            <w:tcW w:w="430" w:type="pct"/>
            <w:shd w:val="clear" w:color="auto" w:fill="auto"/>
            <w:noWrap/>
            <w:vAlign w:val="bottom"/>
          </w:tcPr>
          <w:p w14:paraId="5C7FF99F" w14:textId="77777777" w:rsidR="00471546" w:rsidRPr="00C00368" w:rsidRDefault="00471546" w:rsidP="00C00368">
            <w:pPr>
              <w:ind w:firstLine="0"/>
              <w:contextualSpacing/>
              <w:jc w:val="center"/>
            </w:pPr>
            <w:r w:rsidRPr="00C00368">
              <w:t>0</w:t>
            </w:r>
          </w:p>
        </w:tc>
        <w:tc>
          <w:tcPr>
            <w:tcW w:w="431" w:type="pct"/>
            <w:shd w:val="clear" w:color="auto" w:fill="auto"/>
            <w:noWrap/>
            <w:vAlign w:val="bottom"/>
          </w:tcPr>
          <w:p w14:paraId="34982A65" w14:textId="77777777" w:rsidR="00471546" w:rsidRPr="00C00368" w:rsidRDefault="00471546" w:rsidP="00C00368">
            <w:pPr>
              <w:ind w:firstLine="0"/>
              <w:contextualSpacing/>
              <w:jc w:val="center"/>
            </w:pPr>
            <w:r w:rsidRPr="00C00368">
              <w:t>0</w:t>
            </w:r>
          </w:p>
        </w:tc>
        <w:tc>
          <w:tcPr>
            <w:tcW w:w="430" w:type="pct"/>
            <w:shd w:val="clear" w:color="auto" w:fill="auto"/>
            <w:noWrap/>
            <w:vAlign w:val="bottom"/>
          </w:tcPr>
          <w:p w14:paraId="4C9F322B" w14:textId="77777777" w:rsidR="00471546" w:rsidRPr="00C00368" w:rsidRDefault="00471546" w:rsidP="00C00368">
            <w:pPr>
              <w:ind w:firstLine="0"/>
              <w:contextualSpacing/>
              <w:jc w:val="center"/>
            </w:pPr>
            <w:r w:rsidRPr="00C00368">
              <w:t>0</w:t>
            </w:r>
          </w:p>
        </w:tc>
        <w:tc>
          <w:tcPr>
            <w:tcW w:w="430" w:type="pct"/>
            <w:shd w:val="clear" w:color="auto" w:fill="auto"/>
            <w:noWrap/>
            <w:vAlign w:val="bottom"/>
          </w:tcPr>
          <w:p w14:paraId="12546E6C" w14:textId="77777777" w:rsidR="00471546" w:rsidRPr="00C00368" w:rsidRDefault="00471546" w:rsidP="00C00368">
            <w:pPr>
              <w:ind w:firstLine="0"/>
              <w:contextualSpacing/>
              <w:jc w:val="center"/>
            </w:pPr>
            <w:r w:rsidRPr="00C00368">
              <w:t>0</w:t>
            </w:r>
          </w:p>
        </w:tc>
        <w:tc>
          <w:tcPr>
            <w:tcW w:w="431" w:type="pct"/>
            <w:shd w:val="clear" w:color="auto" w:fill="auto"/>
            <w:noWrap/>
            <w:vAlign w:val="bottom"/>
          </w:tcPr>
          <w:p w14:paraId="4C1CCDB2" w14:textId="77777777" w:rsidR="00471546" w:rsidRPr="00C00368" w:rsidRDefault="00471546" w:rsidP="00C00368">
            <w:pPr>
              <w:ind w:firstLine="0"/>
              <w:contextualSpacing/>
              <w:jc w:val="center"/>
            </w:pPr>
            <w:r w:rsidRPr="00C00368">
              <w:t>0</w:t>
            </w:r>
          </w:p>
        </w:tc>
        <w:tc>
          <w:tcPr>
            <w:tcW w:w="430" w:type="pct"/>
            <w:shd w:val="clear" w:color="auto" w:fill="auto"/>
            <w:noWrap/>
            <w:vAlign w:val="bottom"/>
          </w:tcPr>
          <w:p w14:paraId="080C02CE" w14:textId="77777777" w:rsidR="00471546" w:rsidRPr="00C00368" w:rsidRDefault="00471546" w:rsidP="00C00368">
            <w:pPr>
              <w:ind w:firstLine="0"/>
              <w:contextualSpacing/>
              <w:jc w:val="center"/>
            </w:pPr>
            <w:r w:rsidRPr="00C00368">
              <w:t>1</w:t>
            </w:r>
          </w:p>
        </w:tc>
        <w:tc>
          <w:tcPr>
            <w:tcW w:w="431" w:type="pct"/>
            <w:shd w:val="clear" w:color="auto" w:fill="auto"/>
            <w:noWrap/>
            <w:vAlign w:val="bottom"/>
          </w:tcPr>
          <w:p w14:paraId="4FD443D8" w14:textId="77777777" w:rsidR="00471546" w:rsidRPr="00C00368" w:rsidRDefault="00471546" w:rsidP="00C00368">
            <w:pPr>
              <w:ind w:firstLine="0"/>
              <w:contextualSpacing/>
              <w:jc w:val="center"/>
            </w:pPr>
            <w:r w:rsidRPr="00C00368">
              <w:t>0</w:t>
            </w:r>
          </w:p>
        </w:tc>
        <w:tc>
          <w:tcPr>
            <w:tcW w:w="603" w:type="pct"/>
            <w:shd w:val="clear" w:color="auto" w:fill="D9D9D9" w:themeFill="background1" w:themeFillShade="D9"/>
            <w:noWrap/>
            <w:vAlign w:val="bottom"/>
          </w:tcPr>
          <w:p w14:paraId="1D3B995A" w14:textId="77777777" w:rsidR="00471546" w:rsidRPr="00C00368" w:rsidRDefault="00471546" w:rsidP="00C00368">
            <w:pPr>
              <w:ind w:firstLine="0"/>
              <w:contextualSpacing/>
              <w:jc w:val="center"/>
            </w:pPr>
            <w:r w:rsidRPr="00C00368">
              <w:t>1</w:t>
            </w:r>
          </w:p>
        </w:tc>
      </w:tr>
      <w:tr w:rsidR="00C00368" w:rsidRPr="00C00368" w14:paraId="3F9834DA" w14:textId="77777777" w:rsidTr="00C00368">
        <w:trPr>
          <w:trHeight w:val="320"/>
          <w:jc w:val="center"/>
        </w:trPr>
        <w:tc>
          <w:tcPr>
            <w:tcW w:w="953" w:type="pct"/>
            <w:shd w:val="clear" w:color="auto" w:fill="auto"/>
            <w:noWrap/>
            <w:vAlign w:val="bottom"/>
          </w:tcPr>
          <w:p w14:paraId="7231D23F" w14:textId="77777777" w:rsidR="00471546" w:rsidRPr="00C00368" w:rsidRDefault="00471546" w:rsidP="00C00368">
            <w:pPr>
              <w:ind w:firstLine="0"/>
              <w:contextualSpacing/>
              <w:jc w:val="center"/>
            </w:pPr>
            <w:r w:rsidRPr="00C00368">
              <w:t>-251</w:t>
            </w:r>
          </w:p>
        </w:tc>
        <w:tc>
          <w:tcPr>
            <w:tcW w:w="430" w:type="pct"/>
            <w:shd w:val="clear" w:color="auto" w:fill="auto"/>
            <w:noWrap/>
            <w:vAlign w:val="bottom"/>
          </w:tcPr>
          <w:p w14:paraId="7C5BBB4F" w14:textId="77777777" w:rsidR="00471546" w:rsidRPr="00C00368" w:rsidRDefault="00471546" w:rsidP="00C00368">
            <w:pPr>
              <w:ind w:firstLine="0"/>
              <w:contextualSpacing/>
              <w:jc w:val="center"/>
            </w:pPr>
            <w:r w:rsidRPr="00C00368">
              <w:t>0</w:t>
            </w:r>
          </w:p>
        </w:tc>
        <w:tc>
          <w:tcPr>
            <w:tcW w:w="430" w:type="pct"/>
            <w:shd w:val="clear" w:color="auto" w:fill="auto"/>
            <w:noWrap/>
            <w:vAlign w:val="bottom"/>
          </w:tcPr>
          <w:p w14:paraId="662DD2CA" w14:textId="77777777" w:rsidR="00471546" w:rsidRPr="00C00368" w:rsidRDefault="00471546" w:rsidP="00C00368">
            <w:pPr>
              <w:ind w:firstLine="0"/>
              <w:contextualSpacing/>
              <w:jc w:val="center"/>
            </w:pPr>
            <w:r w:rsidRPr="00C00368">
              <w:t>0</w:t>
            </w:r>
          </w:p>
        </w:tc>
        <w:tc>
          <w:tcPr>
            <w:tcW w:w="431" w:type="pct"/>
            <w:shd w:val="clear" w:color="auto" w:fill="auto"/>
            <w:noWrap/>
            <w:vAlign w:val="bottom"/>
          </w:tcPr>
          <w:p w14:paraId="06FC6A6D" w14:textId="77777777" w:rsidR="00471546" w:rsidRPr="00C00368" w:rsidRDefault="00471546" w:rsidP="00C00368">
            <w:pPr>
              <w:ind w:firstLine="0"/>
              <w:contextualSpacing/>
              <w:jc w:val="center"/>
            </w:pPr>
            <w:r w:rsidRPr="00C00368">
              <w:t>0</w:t>
            </w:r>
          </w:p>
        </w:tc>
        <w:tc>
          <w:tcPr>
            <w:tcW w:w="430" w:type="pct"/>
            <w:shd w:val="clear" w:color="auto" w:fill="auto"/>
            <w:noWrap/>
            <w:vAlign w:val="bottom"/>
          </w:tcPr>
          <w:p w14:paraId="1C8B7F50" w14:textId="77777777" w:rsidR="00471546" w:rsidRPr="00C00368" w:rsidRDefault="00471546" w:rsidP="00C00368">
            <w:pPr>
              <w:ind w:firstLine="0"/>
              <w:contextualSpacing/>
              <w:jc w:val="center"/>
            </w:pPr>
            <w:r w:rsidRPr="00C00368">
              <w:t>0</w:t>
            </w:r>
          </w:p>
        </w:tc>
        <w:tc>
          <w:tcPr>
            <w:tcW w:w="430" w:type="pct"/>
            <w:shd w:val="clear" w:color="auto" w:fill="auto"/>
            <w:noWrap/>
            <w:vAlign w:val="bottom"/>
          </w:tcPr>
          <w:p w14:paraId="2E9FDDE1" w14:textId="77777777" w:rsidR="00471546" w:rsidRPr="00C00368" w:rsidRDefault="00471546" w:rsidP="00C00368">
            <w:pPr>
              <w:ind w:firstLine="0"/>
              <w:contextualSpacing/>
              <w:jc w:val="center"/>
            </w:pPr>
            <w:r w:rsidRPr="00C00368">
              <w:t>0</w:t>
            </w:r>
          </w:p>
        </w:tc>
        <w:tc>
          <w:tcPr>
            <w:tcW w:w="431" w:type="pct"/>
            <w:shd w:val="clear" w:color="auto" w:fill="auto"/>
            <w:noWrap/>
            <w:vAlign w:val="bottom"/>
          </w:tcPr>
          <w:p w14:paraId="460FD4F5" w14:textId="77777777" w:rsidR="00471546" w:rsidRPr="00C00368" w:rsidRDefault="00471546" w:rsidP="00C00368">
            <w:pPr>
              <w:ind w:firstLine="0"/>
              <w:contextualSpacing/>
              <w:jc w:val="center"/>
            </w:pPr>
            <w:r w:rsidRPr="00C00368">
              <w:t>1</w:t>
            </w:r>
          </w:p>
        </w:tc>
        <w:tc>
          <w:tcPr>
            <w:tcW w:w="430" w:type="pct"/>
            <w:shd w:val="clear" w:color="auto" w:fill="auto"/>
            <w:noWrap/>
            <w:vAlign w:val="bottom"/>
          </w:tcPr>
          <w:p w14:paraId="68699B22" w14:textId="77777777" w:rsidR="00471546" w:rsidRPr="00C00368" w:rsidRDefault="00471546" w:rsidP="00C00368">
            <w:pPr>
              <w:ind w:firstLine="0"/>
              <w:contextualSpacing/>
              <w:jc w:val="center"/>
            </w:pPr>
            <w:r w:rsidRPr="00C00368">
              <w:t>1</w:t>
            </w:r>
          </w:p>
        </w:tc>
        <w:tc>
          <w:tcPr>
            <w:tcW w:w="431" w:type="pct"/>
            <w:shd w:val="clear" w:color="auto" w:fill="auto"/>
            <w:noWrap/>
            <w:vAlign w:val="bottom"/>
          </w:tcPr>
          <w:p w14:paraId="36716947" w14:textId="77777777" w:rsidR="00471546" w:rsidRPr="00C00368" w:rsidRDefault="00471546" w:rsidP="00C00368">
            <w:pPr>
              <w:ind w:firstLine="0"/>
              <w:contextualSpacing/>
              <w:jc w:val="center"/>
            </w:pPr>
            <w:r w:rsidRPr="00C00368">
              <w:t>1</w:t>
            </w:r>
          </w:p>
        </w:tc>
        <w:tc>
          <w:tcPr>
            <w:tcW w:w="603" w:type="pct"/>
            <w:shd w:val="clear" w:color="auto" w:fill="D9D9D9" w:themeFill="background1" w:themeFillShade="D9"/>
            <w:noWrap/>
            <w:vAlign w:val="bottom"/>
          </w:tcPr>
          <w:p w14:paraId="37E0A149" w14:textId="77777777" w:rsidR="00471546" w:rsidRPr="00C00368" w:rsidRDefault="00471546" w:rsidP="00C00368">
            <w:pPr>
              <w:ind w:firstLine="0"/>
              <w:contextualSpacing/>
              <w:jc w:val="center"/>
            </w:pPr>
            <w:r w:rsidRPr="00C00368">
              <w:t>3</w:t>
            </w:r>
          </w:p>
        </w:tc>
      </w:tr>
      <w:tr w:rsidR="00C00368" w:rsidRPr="00C00368" w14:paraId="25840249" w14:textId="77777777" w:rsidTr="00C00368">
        <w:trPr>
          <w:trHeight w:val="320"/>
          <w:jc w:val="center"/>
        </w:trPr>
        <w:tc>
          <w:tcPr>
            <w:tcW w:w="953" w:type="pct"/>
            <w:shd w:val="clear" w:color="auto" w:fill="auto"/>
            <w:noWrap/>
            <w:vAlign w:val="bottom"/>
          </w:tcPr>
          <w:p w14:paraId="4D306609" w14:textId="77777777" w:rsidR="00471546" w:rsidRPr="00C00368" w:rsidRDefault="00471546" w:rsidP="00C00368">
            <w:pPr>
              <w:ind w:firstLine="0"/>
              <w:contextualSpacing/>
              <w:jc w:val="center"/>
            </w:pPr>
            <w:r w:rsidRPr="00C00368">
              <w:t>-249</w:t>
            </w:r>
          </w:p>
        </w:tc>
        <w:tc>
          <w:tcPr>
            <w:tcW w:w="430" w:type="pct"/>
            <w:shd w:val="clear" w:color="auto" w:fill="auto"/>
            <w:noWrap/>
            <w:vAlign w:val="bottom"/>
          </w:tcPr>
          <w:p w14:paraId="54C7551D" w14:textId="77777777" w:rsidR="00471546" w:rsidRPr="00C00368" w:rsidRDefault="00471546" w:rsidP="00C00368">
            <w:pPr>
              <w:ind w:firstLine="0"/>
              <w:contextualSpacing/>
              <w:jc w:val="center"/>
            </w:pPr>
            <w:r w:rsidRPr="00C00368">
              <w:t>0</w:t>
            </w:r>
          </w:p>
        </w:tc>
        <w:tc>
          <w:tcPr>
            <w:tcW w:w="430" w:type="pct"/>
            <w:shd w:val="clear" w:color="auto" w:fill="auto"/>
            <w:noWrap/>
            <w:vAlign w:val="bottom"/>
          </w:tcPr>
          <w:p w14:paraId="7E191E4F" w14:textId="77777777" w:rsidR="00471546" w:rsidRPr="00C00368" w:rsidRDefault="00471546" w:rsidP="00C00368">
            <w:pPr>
              <w:ind w:firstLine="0"/>
              <w:contextualSpacing/>
              <w:jc w:val="center"/>
            </w:pPr>
            <w:r w:rsidRPr="00C00368">
              <w:t>0</w:t>
            </w:r>
          </w:p>
        </w:tc>
        <w:tc>
          <w:tcPr>
            <w:tcW w:w="431" w:type="pct"/>
            <w:shd w:val="clear" w:color="auto" w:fill="auto"/>
            <w:noWrap/>
            <w:vAlign w:val="bottom"/>
          </w:tcPr>
          <w:p w14:paraId="24ACC8AB" w14:textId="77777777" w:rsidR="00471546" w:rsidRPr="00C00368" w:rsidRDefault="00471546" w:rsidP="00C00368">
            <w:pPr>
              <w:ind w:firstLine="0"/>
              <w:contextualSpacing/>
              <w:jc w:val="center"/>
            </w:pPr>
            <w:r w:rsidRPr="00C00368">
              <w:t>0</w:t>
            </w:r>
          </w:p>
        </w:tc>
        <w:tc>
          <w:tcPr>
            <w:tcW w:w="430" w:type="pct"/>
            <w:shd w:val="clear" w:color="auto" w:fill="auto"/>
            <w:noWrap/>
            <w:vAlign w:val="bottom"/>
          </w:tcPr>
          <w:p w14:paraId="139B074A" w14:textId="77777777" w:rsidR="00471546" w:rsidRPr="00C00368" w:rsidRDefault="00471546" w:rsidP="00C00368">
            <w:pPr>
              <w:ind w:firstLine="0"/>
              <w:contextualSpacing/>
              <w:jc w:val="center"/>
            </w:pPr>
            <w:r w:rsidRPr="00C00368">
              <w:t>0</w:t>
            </w:r>
          </w:p>
        </w:tc>
        <w:tc>
          <w:tcPr>
            <w:tcW w:w="430" w:type="pct"/>
            <w:shd w:val="clear" w:color="auto" w:fill="auto"/>
            <w:noWrap/>
            <w:vAlign w:val="bottom"/>
          </w:tcPr>
          <w:p w14:paraId="3D735A14" w14:textId="77777777" w:rsidR="00471546" w:rsidRPr="00C00368" w:rsidRDefault="00471546" w:rsidP="00C00368">
            <w:pPr>
              <w:ind w:firstLine="0"/>
              <w:contextualSpacing/>
              <w:jc w:val="center"/>
            </w:pPr>
            <w:r w:rsidRPr="00C00368">
              <w:t>0</w:t>
            </w:r>
          </w:p>
        </w:tc>
        <w:tc>
          <w:tcPr>
            <w:tcW w:w="431" w:type="pct"/>
            <w:shd w:val="clear" w:color="auto" w:fill="auto"/>
            <w:noWrap/>
            <w:vAlign w:val="bottom"/>
          </w:tcPr>
          <w:p w14:paraId="0D5393F3" w14:textId="77777777" w:rsidR="00471546" w:rsidRPr="00C00368" w:rsidRDefault="00471546" w:rsidP="00C00368">
            <w:pPr>
              <w:ind w:firstLine="0"/>
              <w:contextualSpacing/>
              <w:jc w:val="center"/>
            </w:pPr>
            <w:r w:rsidRPr="00C00368">
              <w:t>1</w:t>
            </w:r>
          </w:p>
        </w:tc>
        <w:tc>
          <w:tcPr>
            <w:tcW w:w="430" w:type="pct"/>
            <w:shd w:val="clear" w:color="auto" w:fill="auto"/>
            <w:noWrap/>
            <w:vAlign w:val="bottom"/>
          </w:tcPr>
          <w:p w14:paraId="5A5F8D38" w14:textId="77777777" w:rsidR="00471546" w:rsidRPr="00C00368" w:rsidRDefault="00471546" w:rsidP="00C00368">
            <w:pPr>
              <w:ind w:firstLine="0"/>
              <w:contextualSpacing/>
              <w:jc w:val="center"/>
            </w:pPr>
            <w:r w:rsidRPr="00C00368">
              <w:t>0</w:t>
            </w:r>
          </w:p>
        </w:tc>
        <w:tc>
          <w:tcPr>
            <w:tcW w:w="431" w:type="pct"/>
            <w:shd w:val="clear" w:color="auto" w:fill="auto"/>
            <w:noWrap/>
            <w:vAlign w:val="bottom"/>
          </w:tcPr>
          <w:p w14:paraId="1EB9832C" w14:textId="77777777" w:rsidR="00471546" w:rsidRPr="00C00368" w:rsidRDefault="00471546" w:rsidP="00C00368">
            <w:pPr>
              <w:ind w:firstLine="0"/>
              <w:contextualSpacing/>
              <w:jc w:val="center"/>
            </w:pPr>
            <w:r w:rsidRPr="00C00368">
              <w:t>0</w:t>
            </w:r>
          </w:p>
        </w:tc>
        <w:tc>
          <w:tcPr>
            <w:tcW w:w="603" w:type="pct"/>
            <w:shd w:val="clear" w:color="auto" w:fill="D9D9D9" w:themeFill="background1" w:themeFillShade="D9"/>
            <w:noWrap/>
            <w:vAlign w:val="bottom"/>
          </w:tcPr>
          <w:p w14:paraId="4DEA030E" w14:textId="77777777" w:rsidR="00471546" w:rsidRPr="00C00368" w:rsidRDefault="00471546" w:rsidP="00C00368">
            <w:pPr>
              <w:ind w:firstLine="0"/>
              <w:contextualSpacing/>
              <w:jc w:val="center"/>
            </w:pPr>
            <w:r w:rsidRPr="00C00368">
              <w:t>1</w:t>
            </w:r>
          </w:p>
        </w:tc>
      </w:tr>
      <w:tr w:rsidR="00C00368" w:rsidRPr="00C00368" w14:paraId="4C30233E" w14:textId="77777777" w:rsidTr="00C00368">
        <w:trPr>
          <w:trHeight w:val="320"/>
          <w:jc w:val="center"/>
        </w:trPr>
        <w:tc>
          <w:tcPr>
            <w:tcW w:w="953" w:type="pct"/>
            <w:shd w:val="clear" w:color="auto" w:fill="auto"/>
            <w:noWrap/>
            <w:vAlign w:val="bottom"/>
          </w:tcPr>
          <w:p w14:paraId="545867F6" w14:textId="77777777" w:rsidR="00471546" w:rsidRPr="00C00368" w:rsidRDefault="00471546" w:rsidP="00C00368">
            <w:pPr>
              <w:ind w:firstLine="0"/>
              <w:contextualSpacing/>
              <w:jc w:val="center"/>
            </w:pPr>
            <w:r w:rsidRPr="00C00368">
              <w:t>-247</w:t>
            </w:r>
          </w:p>
        </w:tc>
        <w:tc>
          <w:tcPr>
            <w:tcW w:w="430" w:type="pct"/>
            <w:shd w:val="clear" w:color="auto" w:fill="auto"/>
            <w:noWrap/>
            <w:vAlign w:val="bottom"/>
          </w:tcPr>
          <w:p w14:paraId="5E99201B" w14:textId="77777777" w:rsidR="00471546" w:rsidRPr="00C00368" w:rsidRDefault="00471546" w:rsidP="00C00368">
            <w:pPr>
              <w:ind w:firstLine="0"/>
              <w:contextualSpacing/>
              <w:jc w:val="center"/>
            </w:pPr>
            <w:r w:rsidRPr="00C00368">
              <w:t>0</w:t>
            </w:r>
          </w:p>
        </w:tc>
        <w:tc>
          <w:tcPr>
            <w:tcW w:w="430" w:type="pct"/>
            <w:shd w:val="clear" w:color="auto" w:fill="auto"/>
            <w:noWrap/>
            <w:vAlign w:val="bottom"/>
          </w:tcPr>
          <w:p w14:paraId="3371A08C" w14:textId="77777777" w:rsidR="00471546" w:rsidRPr="00C00368" w:rsidRDefault="00471546" w:rsidP="00C00368">
            <w:pPr>
              <w:ind w:firstLine="0"/>
              <w:contextualSpacing/>
              <w:jc w:val="center"/>
            </w:pPr>
            <w:r w:rsidRPr="00C00368">
              <w:t>0</w:t>
            </w:r>
          </w:p>
        </w:tc>
        <w:tc>
          <w:tcPr>
            <w:tcW w:w="431" w:type="pct"/>
            <w:shd w:val="clear" w:color="auto" w:fill="auto"/>
            <w:noWrap/>
            <w:vAlign w:val="bottom"/>
          </w:tcPr>
          <w:p w14:paraId="2928F48D" w14:textId="77777777" w:rsidR="00471546" w:rsidRPr="00C00368" w:rsidRDefault="00471546" w:rsidP="00C00368">
            <w:pPr>
              <w:ind w:firstLine="0"/>
              <w:contextualSpacing/>
              <w:jc w:val="center"/>
            </w:pPr>
            <w:r w:rsidRPr="00C00368">
              <w:t>0</w:t>
            </w:r>
          </w:p>
        </w:tc>
        <w:tc>
          <w:tcPr>
            <w:tcW w:w="430" w:type="pct"/>
            <w:shd w:val="clear" w:color="auto" w:fill="auto"/>
            <w:noWrap/>
            <w:vAlign w:val="bottom"/>
          </w:tcPr>
          <w:p w14:paraId="233A88F6" w14:textId="77777777" w:rsidR="00471546" w:rsidRPr="00C00368" w:rsidRDefault="00471546" w:rsidP="00C00368">
            <w:pPr>
              <w:ind w:firstLine="0"/>
              <w:contextualSpacing/>
              <w:jc w:val="center"/>
            </w:pPr>
            <w:r w:rsidRPr="00C00368">
              <w:t>0</w:t>
            </w:r>
          </w:p>
        </w:tc>
        <w:tc>
          <w:tcPr>
            <w:tcW w:w="430" w:type="pct"/>
            <w:shd w:val="clear" w:color="auto" w:fill="auto"/>
            <w:noWrap/>
            <w:vAlign w:val="bottom"/>
          </w:tcPr>
          <w:p w14:paraId="17A500A3" w14:textId="77777777" w:rsidR="00471546" w:rsidRPr="00C00368" w:rsidRDefault="00471546" w:rsidP="00C00368">
            <w:pPr>
              <w:ind w:firstLine="0"/>
              <w:contextualSpacing/>
              <w:jc w:val="center"/>
            </w:pPr>
            <w:r w:rsidRPr="00C00368">
              <w:t>1</w:t>
            </w:r>
          </w:p>
        </w:tc>
        <w:tc>
          <w:tcPr>
            <w:tcW w:w="431" w:type="pct"/>
            <w:shd w:val="clear" w:color="auto" w:fill="auto"/>
            <w:noWrap/>
            <w:vAlign w:val="bottom"/>
          </w:tcPr>
          <w:p w14:paraId="30163AB1" w14:textId="77777777" w:rsidR="00471546" w:rsidRPr="00C00368" w:rsidRDefault="00471546" w:rsidP="00C00368">
            <w:pPr>
              <w:ind w:firstLine="0"/>
              <w:contextualSpacing/>
              <w:jc w:val="center"/>
            </w:pPr>
            <w:r w:rsidRPr="00C00368">
              <w:t>1</w:t>
            </w:r>
          </w:p>
        </w:tc>
        <w:tc>
          <w:tcPr>
            <w:tcW w:w="430" w:type="pct"/>
            <w:shd w:val="clear" w:color="auto" w:fill="auto"/>
            <w:noWrap/>
            <w:vAlign w:val="bottom"/>
          </w:tcPr>
          <w:p w14:paraId="5FD66B18" w14:textId="77777777" w:rsidR="00471546" w:rsidRPr="00C00368" w:rsidRDefault="00471546" w:rsidP="00C00368">
            <w:pPr>
              <w:ind w:firstLine="0"/>
              <w:contextualSpacing/>
              <w:jc w:val="center"/>
            </w:pPr>
            <w:r w:rsidRPr="00C00368">
              <w:t>0</w:t>
            </w:r>
          </w:p>
        </w:tc>
        <w:tc>
          <w:tcPr>
            <w:tcW w:w="431" w:type="pct"/>
            <w:shd w:val="clear" w:color="auto" w:fill="auto"/>
            <w:noWrap/>
            <w:vAlign w:val="bottom"/>
          </w:tcPr>
          <w:p w14:paraId="3FD76CE8" w14:textId="77777777" w:rsidR="00471546" w:rsidRPr="00C00368" w:rsidRDefault="00471546" w:rsidP="00C00368">
            <w:pPr>
              <w:ind w:firstLine="0"/>
              <w:contextualSpacing/>
              <w:jc w:val="center"/>
            </w:pPr>
            <w:r w:rsidRPr="00C00368">
              <w:t>1</w:t>
            </w:r>
          </w:p>
        </w:tc>
        <w:tc>
          <w:tcPr>
            <w:tcW w:w="603" w:type="pct"/>
            <w:shd w:val="clear" w:color="auto" w:fill="D9D9D9" w:themeFill="background1" w:themeFillShade="D9"/>
            <w:noWrap/>
            <w:vAlign w:val="bottom"/>
          </w:tcPr>
          <w:p w14:paraId="4679DD6B" w14:textId="77777777" w:rsidR="00471546" w:rsidRPr="00C00368" w:rsidRDefault="00471546" w:rsidP="00C00368">
            <w:pPr>
              <w:ind w:firstLine="0"/>
              <w:contextualSpacing/>
              <w:jc w:val="center"/>
            </w:pPr>
            <w:r w:rsidRPr="00C00368">
              <w:t>3</w:t>
            </w:r>
          </w:p>
        </w:tc>
      </w:tr>
      <w:tr w:rsidR="00C00368" w:rsidRPr="00C00368" w14:paraId="7DB601AC" w14:textId="77777777" w:rsidTr="00C00368">
        <w:trPr>
          <w:trHeight w:val="320"/>
          <w:jc w:val="center"/>
        </w:trPr>
        <w:tc>
          <w:tcPr>
            <w:tcW w:w="953" w:type="pct"/>
            <w:shd w:val="clear" w:color="auto" w:fill="auto"/>
            <w:noWrap/>
            <w:vAlign w:val="bottom"/>
          </w:tcPr>
          <w:p w14:paraId="6DC4E566" w14:textId="77777777" w:rsidR="00471546" w:rsidRPr="00C00368" w:rsidRDefault="00471546" w:rsidP="00C00368">
            <w:pPr>
              <w:ind w:firstLine="0"/>
              <w:contextualSpacing/>
              <w:jc w:val="center"/>
            </w:pPr>
            <w:r w:rsidRPr="00C00368">
              <w:t>-245</w:t>
            </w:r>
          </w:p>
        </w:tc>
        <w:tc>
          <w:tcPr>
            <w:tcW w:w="430" w:type="pct"/>
            <w:shd w:val="clear" w:color="auto" w:fill="auto"/>
            <w:noWrap/>
            <w:vAlign w:val="bottom"/>
          </w:tcPr>
          <w:p w14:paraId="35A17F21" w14:textId="77777777" w:rsidR="00471546" w:rsidRPr="00C00368" w:rsidRDefault="00471546" w:rsidP="00C00368">
            <w:pPr>
              <w:ind w:firstLine="0"/>
              <w:contextualSpacing/>
              <w:jc w:val="center"/>
            </w:pPr>
            <w:r w:rsidRPr="00C00368">
              <w:t>0</w:t>
            </w:r>
          </w:p>
        </w:tc>
        <w:tc>
          <w:tcPr>
            <w:tcW w:w="430" w:type="pct"/>
            <w:shd w:val="clear" w:color="auto" w:fill="auto"/>
            <w:noWrap/>
            <w:vAlign w:val="bottom"/>
          </w:tcPr>
          <w:p w14:paraId="0F96DF3F" w14:textId="77777777" w:rsidR="00471546" w:rsidRPr="00C00368" w:rsidRDefault="00471546" w:rsidP="00C00368">
            <w:pPr>
              <w:ind w:firstLine="0"/>
              <w:contextualSpacing/>
              <w:jc w:val="center"/>
            </w:pPr>
            <w:r w:rsidRPr="00C00368">
              <w:t>0</w:t>
            </w:r>
          </w:p>
        </w:tc>
        <w:tc>
          <w:tcPr>
            <w:tcW w:w="431" w:type="pct"/>
            <w:shd w:val="clear" w:color="auto" w:fill="auto"/>
            <w:noWrap/>
            <w:vAlign w:val="bottom"/>
          </w:tcPr>
          <w:p w14:paraId="29FF2797" w14:textId="77777777" w:rsidR="00471546" w:rsidRPr="00C00368" w:rsidRDefault="00471546" w:rsidP="00C00368">
            <w:pPr>
              <w:ind w:firstLine="0"/>
              <w:contextualSpacing/>
              <w:jc w:val="center"/>
            </w:pPr>
            <w:r w:rsidRPr="00C00368">
              <w:t>0</w:t>
            </w:r>
          </w:p>
        </w:tc>
        <w:tc>
          <w:tcPr>
            <w:tcW w:w="430" w:type="pct"/>
            <w:shd w:val="clear" w:color="auto" w:fill="auto"/>
            <w:noWrap/>
            <w:vAlign w:val="bottom"/>
          </w:tcPr>
          <w:p w14:paraId="3C9E8C12" w14:textId="77777777" w:rsidR="00471546" w:rsidRPr="00C00368" w:rsidRDefault="00471546" w:rsidP="00C00368">
            <w:pPr>
              <w:ind w:firstLine="0"/>
              <w:contextualSpacing/>
              <w:jc w:val="center"/>
            </w:pPr>
            <w:r w:rsidRPr="00C00368">
              <w:t>0</w:t>
            </w:r>
          </w:p>
        </w:tc>
        <w:tc>
          <w:tcPr>
            <w:tcW w:w="430" w:type="pct"/>
            <w:shd w:val="clear" w:color="auto" w:fill="auto"/>
            <w:noWrap/>
            <w:vAlign w:val="bottom"/>
          </w:tcPr>
          <w:p w14:paraId="29705B91" w14:textId="77777777" w:rsidR="00471546" w:rsidRPr="00C00368" w:rsidRDefault="00471546" w:rsidP="00C00368">
            <w:pPr>
              <w:ind w:firstLine="0"/>
              <w:contextualSpacing/>
              <w:jc w:val="center"/>
            </w:pPr>
            <w:r w:rsidRPr="00C00368">
              <w:t>1</w:t>
            </w:r>
          </w:p>
        </w:tc>
        <w:tc>
          <w:tcPr>
            <w:tcW w:w="431" w:type="pct"/>
            <w:shd w:val="clear" w:color="auto" w:fill="auto"/>
            <w:noWrap/>
            <w:vAlign w:val="bottom"/>
          </w:tcPr>
          <w:p w14:paraId="56759906" w14:textId="77777777" w:rsidR="00471546" w:rsidRPr="00C00368" w:rsidRDefault="00471546" w:rsidP="00C00368">
            <w:pPr>
              <w:ind w:firstLine="0"/>
              <w:contextualSpacing/>
              <w:jc w:val="center"/>
            </w:pPr>
            <w:r w:rsidRPr="00C00368">
              <w:t>1</w:t>
            </w:r>
          </w:p>
        </w:tc>
        <w:tc>
          <w:tcPr>
            <w:tcW w:w="430" w:type="pct"/>
            <w:shd w:val="clear" w:color="auto" w:fill="auto"/>
            <w:noWrap/>
            <w:vAlign w:val="bottom"/>
          </w:tcPr>
          <w:p w14:paraId="787C62BA" w14:textId="77777777" w:rsidR="00471546" w:rsidRPr="00C00368" w:rsidRDefault="00471546" w:rsidP="00C00368">
            <w:pPr>
              <w:ind w:firstLine="0"/>
              <w:contextualSpacing/>
              <w:jc w:val="center"/>
            </w:pPr>
            <w:r w:rsidRPr="00C00368">
              <w:t>1</w:t>
            </w:r>
          </w:p>
        </w:tc>
        <w:tc>
          <w:tcPr>
            <w:tcW w:w="431" w:type="pct"/>
            <w:shd w:val="clear" w:color="auto" w:fill="auto"/>
            <w:noWrap/>
            <w:vAlign w:val="bottom"/>
          </w:tcPr>
          <w:p w14:paraId="56E47AD2" w14:textId="77777777" w:rsidR="00471546" w:rsidRPr="00C00368" w:rsidRDefault="00471546" w:rsidP="00C00368">
            <w:pPr>
              <w:ind w:firstLine="0"/>
              <w:contextualSpacing/>
              <w:jc w:val="center"/>
            </w:pPr>
            <w:r w:rsidRPr="00C00368">
              <w:t>0</w:t>
            </w:r>
          </w:p>
        </w:tc>
        <w:tc>
          <w:tcPr>
            <w:tcW w:w="603" w:type="pct"/>
            <w:shd w:val="clear" w:color="auto" w:fill="D9D9D9" w:themeFill="background1" w:themeFillShade="D9"/>
            <w:noWrap/>
            <w:vAlign w:val="bottom"/>
          </w:tcPr>
          <w:p w14:paraId="1648B0DE" w14:textId="77777777" w:rsidR="00471546" w:rsidRPr="00C00368" w:rsidRDefault="00471546" w:rsidP="00C00368">
            <w:pPr>
              <w:ind w:firstLine="0"/>
              <w:contextualSpacing/>
              <w:jc w:val="center"/>
            </w:pPr>
            <w:r w:rsidRPr="00C00368">
              <w:t>3</w:t>
            </w:r>
          </w:p>
        </w:tc>
      </w:tr>
      <w:tr w:rsidR="00C00368" w:rsidRPr="00C00368" w14:paraId="49BC1DA4" w14:textId="77777777" w:rsidTr="00C00368">
        <w:trPr>
          <w:trHeight w:val="320"/>
          <w:jc w:val="center"/>
        </w:trPr>
        <w:tc>
          <w:tcPr>
            <w:tcW w:w="953" w:type="pct"/>
            <w:shd w:val="clear" w:color="auto" w:fill="auto"/>
            <w:noWrap/>
            <w:vAlign w:val="bottom"/>
          </w:tcPr>
          <w:p w14:paraId="4A6B1932" w14:textId="77777777" w:rsidR="00471546" w:rsidRPr="00C00368" w:rsidRDefault="00471546" w:rsidP="00C00368">
            <w:pPr>
              <w:ind w:firstLine="0"/>
              <w:contextualSpacing/>
              <w:jc w:val="center"/>
            </w:pPr>
            <w:r w:rsidRPr="00C00368">
              <w:t>-243</w:t>
            </w:r>
          </w:p>
        </w:tc>
        <w:tc>
          <w:tcPr>
            <w:tcW w:w="430" w:type="pct"/>
            <w:shd w:val="clear" w:color="auto" w:fill="auto"/>
            <w:noWrap/>
            <w:vAlign w:val="bottom"/>
          </w:tcPr>
          <w:p w14:paraId="09B27ACB" w14:textId="77777777" w:rsidR="00471546" w:rsidRPr="00C00368" w:rsidRDefault="00471546" w:rsidP="00C00368">
            <w:pPr>
              <w:ind w:firstLine="0"/>
              <w:contextualSpacing/>
              <w:jc w:val="center"/>
            </w:pPr>
            <w:r w:rsidRPr="00C00368">
              <w:t>0</w:t>
            </w:r>
          </w:p>
        </w:tc>
        <w:tc>
          <w:tcPr>
            <w:tcW w:w="430" w:type="pct"/>
            <w:shd w:val="clear" w:color="auto" w:fill="auto"/>
            <w:noWrap/>
            <w:vAlign w:val="bottom"/>
          </w:tcPr>
          <w:p w14:paraId="1F1D793E" w14:textId="77777777" w:rsidR="00471546" w:rsidRPr="00C00368" w:rsidRDefault="00471546" w:rsidP="00C00368">
            <w:pPr>
              <w:ind w:firstLine="0"/>
              <w:contextualSpacing/>
              <w:jc w:val="center"/>
            </w:pPr>
            <w:r w:rsidRPr="00C00368">
              <w:t>0</w:t>
            </w:r>
          </w:p>
        </w:tc>
        <w:tc>
          <w:tcPr>
            <w:tcW w:w="431" w:type="pct"/>
            <w:shd w:val="clear" w:color="auto" w:fill="auto"/>
            <w:noWrap/>
            <w:vAlign w:val="bottom"/>
          </w:tcPr>
          <w:p w14:paraId="48C0FB8A" w14:textId="77777777" w:rsidR="00471546" w:rsidRPr="00C00368" w:rsidRDefault="00471546" w:rsidP="00C00368">
            <w:pPr>
              <w:ind w:firstLine="0"/>
              <w:contextualSpacing/>
              <w:jc w:val="center"/>
            </w:pPr>
            <w:r w:rsidRPr="00C00368">
              <w:t>0</w:t>
            </w:r>
          </w:p>
        </w:tc>
        <w:tc>
          <w:tcPr>
            <w:tcW w:w="430" w:type="pct"/>
            <w:shd w:val="clear" w:color="auto" w:fill="auto"/>
            <w:noWrap/>
            <w:vAlign w:val="bottom"/>
          </w:tcPr>
          <w:p w14:paraId="2E7EC9EE" w14:textId="77777777" w:rsidR="00471546" w:rsidRPr="00C00368" w:rsidRDefault="00471546" w:rsidP="00C00368">
            <w:pPr>
              <w:ind w:firstLine="0"/>
              <w:contextualSpacing/>
              <w:jc w:val="center"/>
            </w:pPr>
            <w:r w:rsidRPr="00C00368">
              <w:t>0</w:t>
            </w:r>
          </w:p>
        </w:tc>
        <w:tc>
          <w:tcPr>
            <w:tcW w:w="430" w:type="pct"/>
            <w:shd w:val="clear" w:color="auto" w:fill="auto"/>
            <w:noWrap/>
            <w:vAlign w:val="bottom"/>
          </w:tcPr>
          <w:p w14:paraId="51157F69" w14:textId="77777777" w:rsidR="00471546" w:rsidRPr="00C00368" w:rsidRDefault="00471546" w:rsidP="00C00368">
            <w:pPr>
              <w:ind w:firstLine="0"/>
              <w:contextualSpacing/>
              <w:jc w:val="center"/>
            </w:pPr>
            <w:r w:rsidRPr="00C00368">
              <w:t>1</w:t>
            </w:r>
          </w:p>
        </w:tc>
        <w:tc>
          <w:tcPr>
            <w:tcW w:w="431" w:type="pct"/>
            <w:shd w:val="clear" w:color="auto" w:fill="auto"/>
            <w:noWrap/>
            <w:vAlign w:val="bottom"/>
          </w:tcPr>
          <w:p w14:paraId="40C5B1B7" w14:textId="77777777" w:rsidR="00471546" w:rsidRPr="00C00368" w:rsidRDefault="00471546" w:rsidP="00C00368">
            <w:pPr>
              <w:ind w:firstLine="0"/>
              <w:contextualSpacing/>
              <w:jc w:val="center"/>
            </w:pPr>
            <w:r w:rsidRPr="00C00368">
              <w:t>0</w:t>
            </w:r>
          </w:p>
        </w:tc>
        <w:tc>
          <w:tcPr>
            <w:tcW w:w="430" w:type="pct"/>
            <w:shd w:val="clear" w:color="auto" w:fill="auto"/>
            <w:noWrap/>
            <w:vAlign w:val="bottom"/>
          </w:tcPr>
          <w:p w14:paraId="7B3F99C3" w14:textId="77777777" w:rsidR="00471546" w:rsidRPr="00C00368" w:rsidRDefault="00471546" w:rsidP="00C00368">
            <w:pPr>
              <w:ind w:firstLine="0"/>
              <w:contextualSpacing/>
              <w:jc w:val="center"/>
            </w:pPr>
            <w:r w:rsidRPr="00C00368">
              <w:t>1</w:t>
            </w:r>
          </w:p>
        </w:tc>
        <w:tc>
          <w:tcPr>
            <w:tcW w:w="431" w:type="pct"/>
            <w:shd w:val="clear" w:color="auto" w:fill="auto"/>
            <w:noWrap/>
            <w:vAlign w:val="bottom"/>
          </w:tcPr>
          <w:p w14:paraId="51FAB757" w14:textId="77777777" w:rsidR="00471546" w:rsidRPr="00C00368" w:rsidRDefault="00471546" w:rsidP="00C00368">
            <w:pPr>
              <w:ind w:firstLine="0"/>
              <w:contextualSpacing/>
              <w:jc w:val="center"/>
            </w:pPr>
            <w:r w:rsidRPr="00C00368">
              <w:t>1</w:t>
            </w:r>
          </w:p>
        </w:tc>
        <w:tc>
          <w:tcPr>
            <w:tcW w:w="603" w:type="pct"/>
            <w:shd w:val="clear" w:color="auto" w:fill="D9D9D9" w:themeFill="background1" w:themeFillShade="D9"/>
            <w:noWrap/>
            <w:vAlign w:val="bottom"/>
          </w:tcPr>
          <w:p w14:paraId="1A5854DB" w14:textId="77777777" w:rsidR="00471546" w:rsidRPr="00C00368" w:rsidRDefault="00471546" w:rsidP="00C00368">
            <w:pPr>
              <w:ind w:firstLine="0"/>
              <w:contextualSpacing/>
              <w:jc w:val="center"/>
            </w:pPr>
            <w:r w:rsidRPr="00C00368">
              <w:t>3</w:t>
            </w:r>
          </w:p>
        </w:tc>
      </w:tr>
      <w:tr w:rsidR="00C00368" w:rsidRPr="00C00368" w14:paraId="471803D3" w14:textId="77777777" w:rsidTr="00C00368">
        <w:trPr>
          <w:trHeight w:val="320"/>
          <w:jc w:val="center"/>
        </w:trPr>
        <w:tc>
          <w:tcPr>
            <w:tcW w:w="953" w:type="pct"/>
            <w:shd w:val="clear" w:color="auto" w:fill="auto"/>
            <w:noWrap/>
            <w:vAlign w:val="bottom"/>
          </w:tcPr>
          <w:p w14:paraId="50C9EC60" w14:textId="77777777" w:rsidR="00471546" w:rsidRPr="00C00368" w:rsidRDefault="00471546" w:rsidP="00C00368">
            <w:pPr>
              <w:ind w:firstLine="0"/>
              <w:contextualSpacing/>
              <w:jc w:val="center"/>
            </w:pPr>
            <w:r w:rsidRPr="00C00368">
              <w:t>-241</w:t>
            </w:r>
          </w:p>
        </w:tc>
        <w:tc>
          <w:tcPr>
            <w:tcW w:w="430" w:type="pct"/>
            <w:shd w:val="clear" w:color="auto" w:fill="auto"/>
            <w:noWrap/>
            <w:vAlign w:val="bottom"/>
          </w:tcPr>
          <w:p w14:paraId="6D7E09DF" w14:textId="77777777" w:rsidR="00471546" w:rsidRPr="00C00368" w:rsidRDefault="00471546" w:rsidP="00C00368">
            <w:pPr>
              <w:ind w:firstLine="0"/>
              <w:contextualSpacing/>
              <w:jc w:val="center"/>
            </w:pPr>
            <w:r w:rsidRPr="00C00368">
              <w:t>0</w:t>
            </w:r>
          </w:p>
        </w:tc>
        <w:tc>
          <w:tcPr>
            <w:tcW w:w="430" w:type="pct"/>
            <w:shd w:val="clear" w:color="auto" w:fill="auto"/>
            <w:noWrap/>
            <w:vAlign w:val="bottom"/>
          </w:tcPr>
          <w:p w14:paraId="174D988A" w14:textId="77777777" w:rsidR="00471546" w:rsidRPr="00C00368" w:rsidRDefault="00471546" w:rsidP="00C00368">
            <w:pPr>
              <w:ind w:firstLine="0"/>
              <w:contextualSpacing/>
              <w:jc w:val="center"/>
            </w:pPr>
            <w:r w:rsidRPr="00C00368">
              <w:t>0</w:t>
            </w:r>
          </w:p>
        </w:tc>
        <w:tc>
          <w:tcPr>
            <w:tcW w:w="431" w:type="pct"/>
            <w:shd w:val="clear" w:color="auto" w:fill="auto"/>
            <w:noWrap/>
            <w:vAlign w:val="bottom"/>
          </w:tcPr>
          <w:p w14:paraId="16E1A899" w14:textId="77777777" w:rsidR="00471546" w:rsidRPr="00C00368" w:rsidRDefault="00471546" w:rsidP="00C00368">
            <w:pPr>
              <w:ind w:firstLine="0"/>
              <w:contextualSpacing/>
              <w:jc w:val="center"/>
            </w:pPr>
            <w:r w:rsidRPr="00C00368">
              <w:t>0</w:t>
            </w:r>
          </w:p>
        </w:tc>
        <w:tc>
          <w:tcPr>
            <w:tcW w:w="430" w:type="pct"/>
            <w:shd w:val="clear" w:color="auto" w:fill="auto"/>
            <w:noWrap/>
            <w:vAlign w:val="bottom"/>
          </w:tcPr>
          <w:p w14:paraId="6A0DAD7A" w14:textId="77777777" w:rsidR="00471546" w:rsidRPr="00C00368" w:rsidRDefault="00471546" w:rsidP="00C00368">
            <w:pPr>
              <w:ind w:firstLine="0"/>
              <w:contextualSpacing/>
              <w:jc w:val="center"/>
            </w:pPr>
            <w:r w:rsidRPr="00C00368">
              <w:t>0</w:t>
            </w:r>
          </w:p>
        </w:tc>
        <w:tc>
          <w:tcPr>
            <w:tcW w:w="430" w:type="pct"/>
            <w:shd w:val="clear" w:color="auto" w:fill="auto"/>
            <w:noWrap/>
            <w:vAlign w:val="bottom"/>
          </w:tcPr>
          <w:p w14:paraId="29C50E7E" w14:textId="77777777" w:rsidR="00471546" w:rsidRPr="00C00368" w:rsidRDefault="00471546" w:rsidP="00C00368">
            <w:pPr>
              <w:ind w:firstLine="0"/>
              <w:contextualSpacing/>
              <w:jc w:val="center"/>
            </w:pPr>
            <w:r w:rsidRPr="00C00368">
              <w:t>1</w:t>
            </w:r>
          </w:p>
        </w:tc>
        <w:tc>
          <w:tcPr>
            <w:tcW w:w="431" w:type="pct"/>
            <w:shd w:val="clear" w:color="auto" w:fill="auto"/>
            <w:noWrap/>
            <w:vAlign w:val="bottom"/>
          </w:tcPr>
          <w:p w14:paraId="07C9C434" w14:textId="77777777" w:rsidR="00471546" w:rsidRPr="00C00368" w:rsidRDefault="00471546" w:rsidP="00C00368">
            <w:pPr>
              <w:ind w:firstLine="0"/>
              <w:contextualSpacing/>
              <w:jc w:val="center"/>
            </w:pPr>
            <w:r w:rsidRPr="00C00368">
              <w:t>0</w:t>
            </w:r>
          </w:p>
        </w:tc>
        <w:tc>
          <w:tcPr>
            <w:tcW w:w="430" w:type="pct"/>
            <w:shd w:val="clear" w:color="auto" w:fill="auto"/>
            <w:noWrap/>
            <w:vAlign w:val="bottom"/>
          </w:tcPr>
          <w:p w14:paraId="6278BCDB" w14:textId="77777777" w:rsidR="00471546" w:rsidRPr="00C00368" w:rsidRDefault="00471546" w:rsidP="00C00368">
            <w:pPr>
              <w:ind w:firstLine="0"/>
              <w:contextualSpacing/>
              <w:jc w:val="center"/>
            </w:pPr>
            <w:r w:rsidRPr="00C00368">
              <w:t>0</w:t>
            </w:r>
          </w:p>
        </w:tc>
        <w:tc>
          <w:tcPr>
            <w:tcW w:w="431" w:type="pct"/>
            <w:shd w:val="clear" w:color="auto" w:fill="auto"/>
            <w:noWrap/>
            <w:vAlign w:val="bottom"/>
          </w:tcPr>
          <w:p w14:paraId="4CF1FFB7" w14:textId="77777777" w:rsidR="00471546" w:rsidRPr="00C00368" w:rsidRDefault="00471546" w:rsidP="00C00368">
            <w:pPr>
              <w:ind w:firstLine="0"/>
              <w:contextualSpacing/>
              <w:jc w:val="center"/>
            </w:pPr>
            <w:r w:rsidRPr="00C00368">
              <w:t>0</w:t>
            </w:r>
          </w:p>
        </w:tc>
        <w:tc>
          <w:tcPr>
            <w:tcW w:w="603" w:type="pct"/>
            <w:shd w:val="clear" w:color="auto" w:fill="D9D9D9" w:themeFill="background1" w:themeFillShade="D9"/>
            <w:noWrap/>
            <w:vAlign w:val="bottom"/>
          </w:tcPr>
          <w:p w14:paraId="7AEBE75E" w14:textId="77777777" w:rsidR="00471546" w:rsidRPr="00C00368" w:rsidRDefault="00471546" w:rsidP="00C00368">
            <w:pPr>
              <w:ind w:firstLine="0"/>
              <w:contextualSpacing/>
              <w:jc w:val="center"/>
            </w:pPr>
            <w:r w:rsidRPr="00C00368">
              <w:t>1</w:t>
            </w:r>
          </w:p>
        </w:tc>
      </w:tr>
      <w:tr w:rsidR="00C00368" w:rsidRPr="00C00368" w14:paraId="4C3ADD54" w14:textId="77777777" w:rsidTr="00C00368">
        <w:trPr>
          <w:trHeight w:val="320"/>
          <w:jc w:val="center"/>
        </w:trPr>
        <w:tc>
          <w:tcPr>
            <w:tcW w:w="953" w:type="pct"/>
            <w:shd w:val="clear" w:color="auto" w:fill="auto"/>
            <w:noWrap/>
            <w:vAlign w:val="bottom"/>
          </w:tcPr>
          <w:p w14:paraId="7F578719" w14:textId="77777777" w:rsidR="00471546" w:rsidRPr="00C00368" w:rsidRDefault="00471546" w:rsidP="00C00368">
            <w:pPr>
              <w:ind w:firstLine="0"/>
              <w:contextualSpacing/>
              <w:jc w:val="center"/>
            </w:pPr>
            <w:r w:rsidRPr="00C00368">
              <w:t>-239</w:t>
            </w:r>
          </w:p>
        </w:tc>
        <w:tc>
          <w:tcPr>
            <w:tcW w:w="430" w:type="pct"/>
            <w:shd w:val="clear" w:color="auto" w:fill="auto"/>
            <w:noWrap/>
            <w:vAlign w:val="bottom"/>
          </w:tcPr>
          <w:p w14:paraId="5BE6B4EE" w14:textId="77777777" w:rsidR="00471546" w:rsidRPr="00C00368" w:rsidRDefault="00471546" w:rsidP="00C00368">
            <w:pPr>
              <w:ind w:firstLine="0"/>
              <w:contextualSpacing/>
              <w:jc w:val="center"/>
            </w:pPr>
            <w:r w:rsidRPr="00C00368">
              <w:t>0</w:t>
            </w:r>
          </w:p>
        </w:tc>
        <w:tc>
          <w:tcPr>
            <w:tcW w:w="430" w:type="pct"/>
            <w:shd w:val="clear" w:color="auto" w:fill="auto"/>
            <w:noWrap/>
            <w:vAlign w:val="bottom"/>
          </w:tcPr>
          <w:p w14:paraId="3CB7E933" w14:textId="77777777" w:rsidR="00471546" w:rsidRPr="00C00368" w:rsidRDefault="00471546" w:rsidP="00C00368">
            <w:pPr>
              <w:ind w:firstLine="0"/>
              <w:contextualSpacing/>
              <w:jc w:val="center"/>
            </w:pPr>
            <w:r w:rsidRPr="00C00368">
              <w:t>0</w:t>
            </w:r>
          </w:p>
        </w:tc>
        <w:tc>
          <w:tcPr>
            <w:tcW w:w="431" w:type="pct"/>
            <w:shd w:val="clear" w:color="auto" w:fill="auto"/>
            <w:noWrap/>
            <w:vAlign w:val="bottom"/>
          </w:tcPr>
          <w:p w14:paraId="767A2217" w14:textId="77777777" w:rsidR="00471546" w:rsidRPr="00C00368" w:rsidRDefault="00471546" w:rsidP="00C00368">
            <w:pPr>
              <w:ind w:firstLine="0"/>
              <w:contextualSpacing/>
              <w:jc w:val="center"/>
            </w:pPr>
            <w:r w:rsidRPr="00C00368">
              <w:t>0</w:t>
            </w:r>
          </w:p>
        </w:tc>
        <w:tc>
          <w:tcPr>
            <w:tcW w:w="430" w:type="pct"/>
            <w:shd w:val="clear" w:color="auto" w:fill="auto"/>
            <w:noWrap/>
            <w:vAlign w:val="bottom"/>
          </w:tcPr>
          <w:p w14:paraId="467AC105" w14:textId="77777777" w:rsidR="00471546" w:rsidRPr="00C00368" w:rsidRDefault="00471546" w:rsidP="00C00368">
            <w:pPr>
              <w:ind w:firstLine="0"/>
              <w:contextualSpacing/>
              <w:jc w:val="center"/>
            </w:pPr>
            <w:r w:rsidRPr="00C00368">
              <w:t>1</w:t>
            </w:r>
          </w:p>
        </w:tc>
        <w:tc>
          <w:tcPr>
            <w:tcW w:w="430" w:type="pct"/>
            <w:shd w:val="clear" w:color="auto" w:fill="auto"/>
            <w:noWrap/>
            <w:vAlign w:val="bottom"/>
          </w:tcPr>
          <w:p w14:paraId="6E4BAF9C" w14:textId="77777777" w:rsidR="00471546" w:rsidRPr="00C00368" w:rsidRDefault="00471546" w:rsidP="00C00368">
            <w:pPr>
              <w:ind w:firstLine="0"/>
              <w:contextualSpacing/>
              <w:jc w:val="center"/>
            </w:pPr>
            <w:r w:rsidRPr="00C00368">
              <w:t>1</w:t>
            </w:r>
          </w:p>
        </w:tc>
        <w:tc>
          <w:tcPr>
            <w:tcW w:w="431" w:type="pct"/>
            <w:shd w:val="clear" w:color="auto" w:fill="auto"/>
            <w:noWrap/>
            <w:vAlign w:val="bottom"/>
          </w:tcPr>
          <w:p w14:paraId="689CE8DC" w14:textId="77777777" w:rsidR="00471546" w:rsidRPr="00C00368" w:rsidRDefault="00471546" w:rsidP="00C00368">
            <w:pPr>
              <w:ind w:firstLine="0"/>
              <w:contextualSpacing/>
              <w:jc w:val="center"/>
            </w:pPr>
            <w:r w:rsidRPr="00C00368">
              <w:t>0</w:t>
            </w:r>
          </w:p>
        </w:tc>
        <w:tc>
          <w:tcPr>
            <w:tcW w:w="430" w:type="pct"/>
            <w:shd w:val="clear" w:color="auto" w:fill="auto"/>
            <w:noWrap/>
            <w:vAlign w:val="bottom"/>
          </w:tcPr>
          <w:p w14:paraId="669E1D0E" w14:textId="77777777" w:rsidR="00471546" w:rsidRPr="00C00368" w:rsidRDefault="00471546" w:rsidP="00C00368">
            <w:pPr>
              <w:ind w:firstLine="0"/>
              <w:contextualSpacing/>
              <w:jc w:val="center"/>
            </w:pPr>
            <w:r w:rsidRPr="00C00368">
              <w:t>0</w:t>
            </w:r>
          </w:p>
        </w:tc>
        <w:tc>
          <w:tcPr>
            <w:tcW w:w="431" w:type="pct"/>
            <w:shd w:val="clear" w:color="auto" w:fill="auto"/>
            <w:noWrap/>
            <w:vAlign w:val="bottom"/>
          </w:tcPr>
          <w:p w14:paraId="5ACD99D2" w14:textId="77777777" w:rsidR="00471546" w:rsidRPr="00C00368" w:rsidRDefault="00471546" w:rsidP="00C00368">
            <w:pPr>
              <w:ind w:firstLine="0"/>
              <w:contextualSpacing/>
              <w:jc w:val="center"/>
            </w:pPr>
            <w:r w:rsidRPr="00C00368">
              <w:t>1</w:t>
            </w:r>
          </w:p>
        </w:tc>
        <w:tc>
          <w:tcPr>
            <w:tcW w:w="603" w:type="pct"/>
            <w:shd w:val="clear" w:color="auto" w:fill="D9D9D9" w:themeFill="background1" w:themeFillShade="D9"/>
            <w:noWrap/>
            <w:vAlign w:val="bottom"/>
          </w:tcPr>
          <w:p w14:paraId="1C92F12C" w14:textId="77777777" w:rsidR="00471546" w:rsidRPr="00C00368" w:rsidRDefault="00471546" w:rsidP="00C00368">
            <w:pPr>
              <w:ind w:firstLine="0"/>
              <w:contextualSpacing/>
              <w:jc w:val="center"/>
            </w:pPr>
            <w:r w:rsidRPr="00C00368">
              <w:t>3</w:t>
            </w:r>
          </w:p>
        </w:tc>
      </w:tr>
      <w:tr w:rsidR="00C00368" w:rsidRPr="00C00368" w14:paraId="08297AD8" w14:textId="77777777" w:rsidTr="00C00368">
        <w:trPr>
          <w:trHeight w:val="320"/>
          <w:jc w:val="center"/>
        </w:trPr>
        <w:tc>
          <w:tcPr>
            <w:tcW w:w="953" w:type="pct"/>
            <w:shd w:val="clear" w:color="auto" w:fill="auto"/>
            <w:noWrap/>
            <w:vAlign w:val="bottom"/>
          </w:tcPr>
          <w:p w14:paraId="0949D023" w14:textId="77777777" w:rsidR="00471546" w:rsidRPr="00C00368" w:rsidRDefault="00471546" w:rsidP="00C00368">
            <w:pPr>
              <w:ind w:firstLine="0"/>
              <w:contextualSpacing/>
              <w:jc w:val="center"/>
            </w:pPr>
            <w:r w:rsidRPr="00C00368">
              <w:t>-237</w:t>
            </w:r>
          </w:p>
        </w:tc>
        <w:tc>
          <w:tcPr>
            <w:tcW w:w="430" w:type="pct"/>
            <w:shd w:val="clear" w:color="auto" w:fill="auto"/>
            <w:noWrap/>
            <w:vAlign w:val="bottom"/>
          </w:tcPr>
          <w:p w14:paraId="6FC2826A" w14:textId="77777777" w:rsidR="00471546" w:rsidRPr="00C00368" w:rsidRDefault="00471546" w:rsidP="00C00368">
            <w:pPr>
              <w:ind w:firstLine="0"/>
              <w:contextualSpacing/>
              <w:jc w:val="center"/>
            </w:pPr>
            <w:r w:rsidRPr="00C00368">
              <w:t>0</w:t>
            </w:r>
          </w:p>
        </w:tc>
        <w:tc>
          <w:tcPr>
            <w:tcW w:w="430" w:type="pct"/>
            <w:shd w:val="clear" w:color="auto" w:fill="auto"/>
            <w:noWrap/>
            <w:vAlign w:val="bottom"/>
          </w:tcPr>
          <w:p w14:paraId="14120316" w14:textId="77777777" w:rsidR="00471546" w:rsidRPr="00C00368" w:rsidRDefault="00471546" w:rsidP="00C00368">
            <w:pPr>
              <w:ind w:firstLine="0"/>
              <w:contextualSpacing/>
              <w:jc w:val="center"/>
            </w:pPr>
            <w:r w:rsidRPr="00C00368">
              <w:t>0</w:t>
            </w:r>
          </w:p>
        </w:tc>
        <w:tc>
          <w:tcPr>
            <w:tcW w:w="431" w:type="pct"/>
            <w:shd w:val="clear" w:color="auto" w:fill="auto"/>
            <w:noWrap/>
            <w:vAlign w:val="bottom"/>
          </w:tcPr>
          <w:p w14:paraId="120D3019" w14:textId="77777777" w:rsidR="00471546" w:rsidRPr="00C00368" w:rsidRDefault="00471546" w:rsidP="00C00368">
            <w:pPr>
              <w:ind w:firstLine="0"/>
              <w:contextualSpacing/>
              <w:jc w:val="center"/>
            </w:pPr>
            <w:r w:rsidRPr="00C00368">
              <w:t>0</w:t>
            </w:r>
          </w:p>
        </w:tc>
        <w:tc>
          <w:tcPr>
            <w:tcW w:w="430" w:type="pct"/>
            <w:shd w:val="clear" w:color="auto" w:fill="auto"/>
            <w:noWrap/>
            <w:vAlign w:val="bottom"/>
          </w:tcPr>
          <w:p w14:paraId="1EFADF0A" w14:textId="77777777" w:rsidR="00471546" w:rsidRPr="00C00368" w:rsidRDefault="00471546" w:rsidP="00C00368">
            <w:pPr>
              <w:ind w:firstLine="0"/>
              <w:contextualSpacing/>
              <w:jc w:val="center"/>
            </w:pPr>
            <w:r w:rsidRPr="00C00368">
              <w:t>1</w:t>
            </w:r>
          </w:p>
        </w:tc>
        <w:tc>
          <w:tcPr>
            <w:tcW w:w="430" w:type="pct"/>
            <w:shd w:val="clear" w:color="auto" w:fill="auto"/>
            <w:noWrap/>
            <w:vAlign w:val="bottom"/>
          </w:tcPr>
          <w:p w14:paraId="194B3FB4" w14:textId="77777777" w:rsidR="00471546" w:rsidRPr="00C00368" w:rsidRDefault="00471546" w:rsidP="00C00368">
            <w:pPr>
              <w:ind w:firstLine="0"/>
              <w:contextualSpacing/>
              <w:jc w:val="center"/>
            </w:pPr>
            <w:r w:rsidRPr="00C00368">
              <w:t>1</w:t>
            </w:r>
          </w:p>
        </w:tc>
        <w:tc>
          <w:tcPr>
            <w:tcW w:w="431" w:type="pct"/>
            <w:shd w:val="clear" w:color="auto" w:fill="auto"/>
            <w:noWrap/>
            <w:vAlign w:val="bottom"/>
          </w:tcPr>
          <w:p w14:paraId="76D79149" w14:textId="77777777" w:rsidR="00471546" w:rsidRPr="00C00368" w:rsidRDefault="00471546" w:rsidP="00C00368">
            <w:pPr>
              <w:ind w:firstLine="0"/>
              <w:contextualSpacing/>
              <w:jc w:val="center"/>
            </w:pPr>
            <w:r w:rsidRPr="00C00368">
              <w:t>0</w:t>
            </w:r>
          </w:p>
        </w:tc>
        <w:tc>
          <w:tcPr>
            <w:tcW w:w="430" w:type="pct"/>
            <w:shd w:val="clear" w:color="auto" w:fill="auto"/>
            <w:noWrap/>
            <w:vAlign w:val="bottom"/>
          </w:tcPr>
          <w:p w14:paraId="46EDA6DD" w14:textId="77777777" w:rsidR="00471546" w:rsidRPr="00C00368" w:rsidRDefault="00471546" w:rsidP="00C00368">
            <w:pPr>
              <w:ind w:firstLine="0"/>
              <w:contextualSpacing/>
              <w:jc w:val="center"/>
            </w:pPr>
            <w:r w:rsidRPr="00C00368">
              <w:t>1</w:t>
            </w:r>
          </w:p>
        </w:tc>
        <w:tc>
          <w:tcPr>
            <w:tcW w:w="431" w:type="pct"/>
            <w:shd w:val="clear" w:color="auto" w:fill="auto"/>
            <w:noWrap/>
            <w:vAlign w:val="bottom"/>
          </w:tcPr>
          <w:p w14:paraId="2627442E" w14:textId="77777777" w:rsidR="00471546" w:rsidRPr="00C00368" w:rsidRDefault="00471546" w:rsidP="00C00368">
            <w:pPr>
              <w:ind w:firstLine="0"/>
              <w:contextualSpacing/>
              <w:jc w:val="center"/>
            </w:pPr>
            <w:r w:rsidRPr="00C00368">
              <w:t>0</w:t>
            </w:r>
          </w:p>
        </w:tc>
        <w:tc>
          <w:tcPr>
            <w:tcW w:w="603" w:type="pct"/>
            <w:shd w:val="clear" w:color="auto" w:fill="D9D9D9" w:themeFill="background1" w:themeFillShade="D9"/>
            <w:noWrap/>
            <w:vAlign w:val="bottom"/>
          </w:tcPr>
          <w:p w14:paraId="4B6F4EA9" w14:textId="77777777" w:rsidR="00471546" w:rsidRPr="00C00368" w:rsidRDefault="00471546" w:rsidP="00C00368">
            <w:pPr>
              <w:ind w:firstLine="0"/>
              <w:contextualSpacing/>
              <w:jc w:val="center"/>
            </w:pPr>
            <w:r w:rsidRPr="00C00368">
              <w:t>3</w:t>
            </w:r>
          </w:p>
        </w:tc>
      </w:tr>
      <w:tr w:rsidR="00C00368" w:rsidRPr="00C00368" w14:paraId="2BE1ABA5" w14:textId="77777777" w:rsidTr="00C00368">
        <w:trPr>
          <w:trHeight w:val="320"/>
          <w:jc w:val="center"/>
        </w:trPr>
        <w:tc>
          <w:tcPr>
            <w:tcW w:w="953" w:type="pct"/>
            <w:shd w:val="clear" w:color="auto" w:fill="auto"/>
            <w:noWrap/>
            <w:vAlign w:val="bottom"/>
          </w:tcPr>
          <w:p w14:paraId="3A5A74F4" w14:textId="77777777" w:rsidR="00471546" w:rsidRPr="00C00368" w:rsidRDefault="00471546" w:rsidP="00C00368">
            <w:pPr>
              <w:ind w:firstLine="0"/>
              <w:contextualSpacing/>
              <w:jc w:val="center"/>
            </w:pPr>
            <w:r w:rsidRPr="00C00368">
              <w:t>-235</w:t>
            </w:r>
          </w:p>
        </w:tc>
        <w:tc>
          <w:tcPr>
            <w:tcW w:w="430" w:type="pct"/>
            <w:shd w:val="clear" w:color="auto" w:fill="auto"/>
            <w:noWrap/>
            <w:vAlign w:val="bottom"/>
          </w:tcPr>
          <w:p w14:paraId="3B458F3B" w14:textId="77777777" w:rsidR="00471546" w:rsidRPr="00C00368" w:rsidRDefault="00471546" w:rsidP="00C00368">
            <w:pPr>
              <w:ind w:firstLine="0"/>
              <w:contextualSpacing/>
              <w:jc w:val="center"/>
            </w:pPr>
            <w:r w:rsidRPr="00C00368">
              <w:t>0</w:t>
            </w:r>
          </w:p>
        </w:tc>
        <w:tc>
          <w:tcPr>
            <w:tcW w:w="430" w:type="pct"/>
            <w:shd w:val="clear" w:color="auto" w:fill="auto"/>
            <w:noWrap/>
            <w:vAlign w:val="bottom"/>
          </w:tcPr>
          <w:p w14:paraId="7694950F" w14:textId="77777777" w:rsidR="00471546" w:rsidRPr="00C00368" w:rsidRDefault="00471546" w:rsidP="00C00368">
            <w:pPr>
              <w:ind w:firstLine="0"/>
              <w:contextualSpacing/>
              <w:jc w:val="center"/>
            </w:pPr>
            <w:r w:rsidRPr="00C00368">
              <w:t>0</w:t>
            </w:r>
          </w:p>
        </w:tc>
        <w:tc>
          <w:tcPr>
            <w:tcW w:w="431" w:type="pct"/>
            <w:shd w:val="clear" w:color="auto" w:fill="auto"/>
            <w:noWrap/>
            <w:vAlign w:val="bottom"/>
          </w:tcPr>
          <w:p w14:paraId="3D275D5B" w14:textId="77777777" w:rsidR="00471546" w:rsidRPr="00C00368" w:rsidRDefault="00471546" w:rsidP="00C00368">
            <w:pPr>
              <w:ind w:firstLine="0"/>
              <w:contextualSpacing/>
              <w:jc w:val="center"/>
            </w:pPr>
            <w:r w:rsidRPr="00C00368">
              <w:t>0</w:t>
            </w:r>
          </w:p>
        </w:tc>
        <w:tc>
          <w:tcPr>
            <w:tcW w:w="430" w:type="pct"/>
            <w:shd w:val="clear" w:color="auto" w:fill="auto"/>
            <w:noWrap/>
            <w:vAlign w:val="bottom"/>
          </w:tcPr>
          <w:p w14:paraId="2A353E1B" w14:textId="77777777" w:rsidR="00471546" w:rsidRPr="00C00368" w:rsidRDefault="00471546" w:rsidP="00C00368">
            <w:pPr>
              <w:ind w:firstLine="0"/>
              <w:contextualSpacing/>
              <w:jc w:val="center"/>
            </w:pPr>
            <w:r w:rsidRPr="00C00368">
              <w:t>1</w:t>
            </w:r>
          </w:p>
        </w:tc>
        <w:tc>
          <w:tcPr>
            <w:tcW w:w="430" w:type="pct"/>
            <w:shd w:val="clear" w:color="auto" w:fill="auto"/>
            <w:noWrap/>
            <w:vAlign w:val="bottom"/>
          </w:tcPr>
          <w:p w14:paraId="579C67AD" w14:textId="77777777" w:rsidR="00471546" w:rsidRPr="00C00368" w:rsidRDefault="00471546" w:rsidP="00C00368">
            <w:pPr>
              <w:ind w:firstLine="0"/>
              <w:contextualSpacing/>
              <w:jc w:val="center"/>
            </w:pPr>
            <w:r w:rsidRPr="00C00368">
              <w:t>1</w:t>
            </w:r>
          </w:p>
        </w:tc>
        <w:tc>
          <w:tcPr>
            <w:tcW w:w="431" w:type="pct"/>
            <w:shd w:val="clear" w:color="auto" w:fill="auto"/>
            <w:noWrap/>
            <w:vAlign w:val="bottom"/>
          </w:tcPr>
          <w:p w14:paraId="264237D5" w14:textId="77777777" w:rsidR="00471546" w:rsidRPr="00C00368" w:rsidRDefault="00471546" w:rsidP="00C00368">
            <w:pPr>
              <w:ind w:firstLine="0"/>
              <w:contextualSpacing/>
              <w:jc w:val="center"/>
            </w:pPr>
            <w:r w:rsidRPr="00C00368">
              <w:t>1</w:t>
            </w:r>
          </w:p>
        </w:tc>
        <w:tc>
          <w:tcPr>
            <w:tcW w:w="430" w:type="pct"/>
            <w:shd w:val="clear" w:color="auto" w:fill="auto"/>
            <w:noWrap/>
            <w:vAlign w:val="bottom"/>
          </w:tcPr>
          <w:p w14:paraId="5564B401" w14:textId="77777777" w:rsidR="00471546" w:rsidRPr="00C00368" w:rsidRDefault="00471546" w:rsidP="00C00368">
            <w:pPr>
              <w:ind w:firstLine="0"/>
              <w:contextualSpacing/>
              <w:jc w:val="center"/>
            </w:pPr>
            <w:r w:rsidRPr="00C00368">
              <w:t>1</w:t>
            </w:r>
          </w:p>
        </w:tc>
        <w:tc>
          <w:tcPr>
            <w:tcW w:w="431" w:type="pct"/>
            <w:shd w:val="clear" w:color="auto" w:fill="auto"/>
            <w:noWrap/>
            <w:vAlign w:val="bottom"/>
          </w:tcPr>
          <w:p w14:paraId="135A6B19" w14:textId="77777777" w:rsidR="00471546" w:rsidRPr="00C00368" w:rsidRDefault="00471546" w:rsidP="00C00368">
            <w:pPr>
              <w:ind w:firstLine="0"/>
              <w:contextualSpacing/>
              <w:jc w:val="center"/>
            </w:pPr>
            <w:r w:rsidRPr="00C00368">
              <w:t>1</w:t>
            </w:r>
          </w:p>
        </w:tc>
        <w:tc>
          <w:tcPr>
            <w:tcW w:w="603" w:type="pct"/>
            <w:shd w:val="clear" w:color="auto" w:fill="D9D9D9" w:themeFill="background1" w:themeFillShade="D9"/>
            <w:noWrap/>
            <w:vAlign w:val="bottom"/>
          </w:tcPr>
          <w:p w14:paraId="0ECB64AB" w14:textId="77777777" w:rsidR="00471546" w:rsidRPr="00C00368" w:rsidRDefault="00471546" w:rsidP="00C00368">
            <w:pPr>
              <w:ind w:firstLine="0"/>
              <w:contextualSpacing/>
              <w:jc w:val="center"/>
            </w:pPr>
            <w:r w:rsidRPr="00C00368">
              <w:t>5</w:t>
            </w:r>
          </w:p>
        </w:tc>
      </w:tr>
      <w:tr w:rsidR="00C00368" w:rsidRPr="00C00368" w14:paraId="0C423EC1" w14:textId="77777777" w:rsidTr="00C00368">
        <w:trPr>
          <w:trHeight w:val="320"/>
          <w:jc w:val="center"/>
        </w:trPr>
        <w:tc>
          <w:tcPr>
            <w:tcW w:w="953" w:type="pct"/>
            <w:shd w:val="clear" w:color="auto" w:fill="auto"/>
            <w:noWrap/>
            <w:vAlign w:val="bottom"/>
          </w:tcPr>
          <w:p w14:paraId="0B82A346" w14:textId="77777777" w:rsidR="00471546" w:rsidRPr="00C00368" w:rsidRDefault="00471546" w:rsidP="00C00368">
            <w:pPr>
              <w:ind w:firstLine="0"/>
              <w:contextualSpacing/>
              <w:jc w:val="center"/>
            </w:pPr>
            <w:r w:rsidRPr="00C00368">
              <w:t>-233</w:t>
            </w:r>
          </w:p>
        </w:tc>
        <w:tc>
          <w:tcPr>
            <w:tcW w:w="430" w:type="pct"/>
            <w:shd w:val="clear" w:color="auto" w:fill="auto"/>
            <w:noWrap/>
            <w:vAlign w:val="bottom"/>
          </w:tcPr>
          <w:p w14:paraId="2DBE6F1A" w14:textId="77777777" w:rsidR="00471546" w:rsidRPr="00C00368" w:rsidRDefault="00471546" w:rsidP="00C00368">
            <w:pPr>
              <w:ind w:firstLine="0"/>
              <w:contextualSpacing/>
              <w:jc w:val="center"/>
            </w:pPr>
            <w:r w:rsidRPr="00C00368">
              <w:t>0</w:t>
            </w:r>
          </w:p>
        </w:tc>
        <w:tc>
          <w:tcPr>
            <w:tcW w:w="430" w:type="pct"/>
            <w:shd w:val="clear" w:color="auto" w:fill="auto"/>
            <w:noWrap/>
            <w:vAlign w:val="bottom"/>
          </w:tcPr>
          <w:p w14:paraId="7DB8F489" w14:textId="77777777" w:rsidR="00471546" w:rsidRPr="00C00368" w:rsidRDefault="00471546" w:rsidP="00C00368">
            <w:pPr>
              <w:ind w:firstLine="0"/>
              <w:contextualSpacing/>
              <w:jc w:val="center"/>
            </w:pPr>
            <w:r w:rsidRPr="00C00368">
              <w:t>0</w:t>
            </w:r>
          </w:p>
        </w:tc>
        <w:tc>
          <w:tcPr>
            <w:tcW w:w="431" w:type="pct"/>
            <w:shd w:val="clear" w:color="auto" w:fill="auto"/>
            <w:noWrap/>
            <w:vAlign w:val="bottom"/>
          </w:tcPr>
          <w:p w14:paraId="3B8A1F89" w14:textId="77777777" w:rsidR="00471546" w:rsidRPr="00C00368" w:rsidRDefault="00471546" w:rsidP="00C00368">
            <w:pPr>
              <w:ind w:firstLine="0"/>
              <w:contextualSpacing/>
              <w:jc w:val="center"/>
            </w:pPr>
            <w:r w:rsidRPr="00C00368">
              <w:t>0</w:t>
            </w:r>
          </w:p>
        </w:tc>
        <w:tc>
          <w:tcPr>
            <w:tcW w:w="430" w:type="pct"/>
            <w:shd w:val="clear" w:color="auto" w:fill="auto"/>
            <w:noWrap/>
            <w:vAlign w:val="bottom"/>
          </w:tcPr>
          <w:p w14:paraId="3CE896AC" w14:textId="77777777" w:rsidR="00471546" w:rsidRPr="00C00368" w:rsidRDefault="00471546" w:rsidP="00C00368">
            <w:pPr>
              <w:ind w:firstLine="0"/>
              <w:contextualSpacing/>
              <w:jc w:val="center"/>
            </w:pPr>
            <w:r w:rsidRPr="00C00368">
              <w:t>1</w:t>
            </w:r>
          </w:p>
        </w:tc>
        <w:tc>
          <w:tcPr>
            <w:tcW w:w="430" w:type="pct"/>
            <w:shd w:val="clear" w:color="auto" w:fill="auto"/>
            <w:noWrap/>
            <w:vAlign w:val="bottom"/>
          </w:tcPr>
          <w:p w14:paraId="41E91E66" w14:textId="77777777" w:rsidR="00471546" w:rsidRPr="00C00368" w:rsidRDefault="00471546" w:rsidP="00C00368">
            <w:pPr>
              <w:ind w:firstLine="0"/>
              <w:contextualSpacing/>
              <w:jc w:val="center"/>
            </w:pPr>
            <w:r w:rsidRPr="00C00368">
              <w:t>1</w:t>
            </w:r>
          </w:p>
        </w:tc>
        <w:tc>
          <w:tcPr>
            <w:tcW w:w="431" w:type="pct"/>
            <w:shd w:val="clear" w:color="auto" w:fill="auto"/>
            <w:noWrap/>
            <w:vAlign w:val="bottom"/>
          </w:tcPr>
          <w:p w14:paraId="274007B2" w14:textId="77777777" w:rsidR="00471546" w:rsidRPr="00C00368" w:rsidRDefault="00471546" w:rsidP="00C00368">
            <w:pPr>
              <w:ind w:firstLine="0"/>
              <w:contextualSpacing/>
              <w:jc w:val="center"/>
            </w:pPr>
            <w:r w:rsidRPr="00C00368">
              <w:t>1</w:t>
            </w:r>
          </w:p>
        </w:tc>
        <w:tc>
          <w:tcPr>
            <w:tcW w:w="430" w:type="pct"/>
            <w:shd w:val="clear" w:color="auto" w:fill="auto"/>
            <w:noWrap/>
            <w:vAlign w:val="bottom"/>
          </w:tcPr>
          <w:p w14:paraId="5E740CEE" w14:textId="77777777" w:rsidR="00471546" w:rsidRPr="00C00368" w:rsidRDefault="00471546" w:rsidP="00C00368">
            <w:pPr>
              <w:ind w:firstLine="0"/>
              <w:contextualSpacing/>
              <w:jc w:val="center"/>
            </w:pPr>
            <w:r w:rsidRPr="00C00368">
              <w:t>0</w:t>
            </w:r>
          </w:p>
        </w:tc>
        <w:tc>
          <w:tcPr>
            <w:tcW w:w="431" w:type="pct"/>
            <w:shd w:val="clear" w:color="auto" w:fill="auto"/>
            <w:noWrap/>
            <w:vAlign w:val="bottom"/>
          </w:tcPr>
          <w:p w14:paraId="2520FB6D" w14:textId="77777777" w:rsidR="00471546" w:rsidRPr="00C00368" w:rsidRDefault="00471546" w:rsidP="00C00368">
            <w:pPr>
              <w:ind w:firstLine="0"/>
              <w:contextualSpacing/>
              <w:jc w:val="center"/>
            </w:pPr>
            <w:r w:rsidRPr="00C00368">
              <w:t>0</w:t>
            </w:r>
          </w:p>
        </w:tc>
        <w:tc>
          <w:tcPr>
            <w:tcW w:w="603" w:type="pct"/>
            <w:shd w:val="clear" w:color="auto" w:fill="D9D9D9" w:themeFill="background1" w:themeFillShade="D9"/>
            <w:noWrap/>
            <w:vAlign w:val="bottom"/>
          </w:tcPr>
          <w:p w14:paraId="7D5A4CD3" w14:textId="77777777" w:rsidR="00471546" w:rsidRPr="00C00368" w:rsidRDefault="00471546" w:rsidP="00C00368">
            <w:pPr>
              <w:ind w:firstLine="0"/>
              <w:contextualSpacing/>
              <w:jc w:val="center"/>
            </w:pPr>
            <w:r w:rsidRPr="00C00368">
              <w:t>3</w:t>
            </w:r>
          </w:p>
        </w:tc>
      </w:tr>
      <w:tr w:rsidR="00C00368" w:rsidRPr="00C00368" w14:paraId="0FE110D7" w14:textId="77777777" w:rsidTr="00C00368">
        <w:trPr>
          <w:trHeight w:val="320"/>
          <w:jc w:val="center"/>
        </w:trPr>
        <w:tc>
          <w:tcPr>
            <w:tcW w:w="953" w:type="pct"/>
            <w:shd w:val="clear" w:color="auto" w:fill="auto"/>
            <w:noWrap/>
            <w:vAlign w:val="bottom"/>
          </w:tcPr>
          <w:p w14:paraId="646E2E94" w14:textId="77777777" w:rsidR="00471546" w:rsidRPr="00C00368" w:rsidRDefault="00471546" w:rsidP="00C00368">
            <w:pPr>
              <w:ind w:firstLine="0"/>
              <w:contextualSpacing/>
              <w:jc w:val="center"/>
            </w:pPr>
            <w:r w:rsidRPr="00C00368">
              <w:t>-231</w:t>
            </w:r>
          </w:p>
        </w:tc>
        <w:tc>
          <w:tcPr>
            <w:tcW w:w="430" w:type="pct"/>
            <w:shd w:val="clear" w:color="auto" w:fill="auto"/>
            <w:noWrap/>
            <w:vAlign w:val="bottom"/>
          </w:tcPr>
          <w:p w14:paraId="71FDD401" w14:textId="77777777" w:rsidR="00471546" w:rsidRPr="00C00368" w:rsidRDefault="00471546" w:rsidP="00C00368">
            <w:pPr>
              <w:ind w:firstLine="0"/>
              <w:contextualSpacing/>
              <w:jc w:val="center"/>
            </w:pPr>
            <w:r w:rsidRPr="00C00368">
              <w:t>0</w:t>
            </w:r>
          </w:p>
        </w:tc>
        <w:tc>
          <w:tcPr>
            <w:tcW w:w="430" w:type="pct"/>
            <w:shd w:val="clear" w:color="auto" w:fill="auto"/>
            <w:noWrap/>
            <w:vAlign w:val="bottom"/>
          </w:tcPr>
          <w:p w14:paraId="31BB2E50" w14:textId="77777777" w:rsidR="00471546" w:rsidRPr="00C00368" w:rsidRDefault="00471546" w:rsidP="00C00368">
            <w:pPr>
              <w:ind w:firstLine="0"/>
              <w:contextualSpacing/>
              <w:jc w:val="center"/>
            </w:pPr>
            <w:r w:rsidRPr="00C00368">
              <w:t>0</w:t>
            </w:r>
          </w:p>
        </w:tc>
        <w:tc>
          <w:tcPr>
            <w:tcW w:w="431" w:type="pct"/>
            <w:shd w:val="clear" w:color="auto" w:fill="auto"/>
            <w:noWrap/>
            <w:vAlign w:val="bottom"/>
          </w:tcPr>
          <w:p w14:paraId="74EC87F4" w14:textId="77777777" w:rsidR="00471546" w:rsidRPr="00C00368" w:rsidRDefault="00471546" w:rsidP="00C00368">
            <w:pPr>
              <w:ind w:firstLine="0"/>
              <w:contextualSpacing/>
              <w:jc w:val="center"/>
            </w:pPr>
            <w:r w:rsidRPr="00C00368">
              <w:t>0</w:t>
            </w:r>
          </w:p>
        </w:tc>
        <w:tc>
          <w:tcPr>
            <w:tcW w:w="430" w:type="pct"/>
            <w:shd w:val="clear" w:color="auto" w:fill="auto"/>
            <w:noWrap/>
            <w:vAlign w:val="bottom"/>
          </w:tcPr>
          <w:p w14:paraId="31289420" w14:textId="77777777" w:rsidR="00471546" w:rsidRPr="00C00368" w:rsidRDefault="00471546" w:rsidP="00C00368">
            <w:pPr>
              <w:ind w:firstLine="0"/>
              <w:contextualSpacing/>
              <w:jc w:val="center"/>
            </w:pPr>
            <w:r w:rsidRPr="00C00368">
              <w:t>1</w:t>
            </w:r>
          </w:p>
        </w:tc>
        <w:tc>
          <w:tcPr>
            <w:tcW w:w="430" w:type="pct"/>
            <w:shd w:val="clear" w:color="auto" w:fill="auto"/>
            <w:noWrap/>
            <w:vAlign w:val="bottom"/>
          </w:tcPr>
          <w:p w14:paraId="7CC76C75" w14:textId="77777777" w:rsidR="00471546" w:rsidRPr="00C00368" w:rsidRDefault="00471546" w:rsidP="00C00368">
            <w:pPr>
              <w:ind w:firstLine="0"/>
              <w:contextualSpacing/>
              <w:jc w:val="center"/>
            </w:pPr>
            <w:r w:rsidRPr="00C00368">
              <w:t>0</w:t>
            </w:r>
          </w:p>
        </w:tc>
        <w:tc>
          <w:tcPr>
            <w:tcW w:w="431" w:type="pct"/>
            <w:shd w:val="clear" w:color="auto" w:fill="auto"/>
            <w:noWrap/>
            <w:vAlign w:val="bottom"/>
          </w:tcPr>
          <w:p w14:paraId="0998C6BC" w14:textId="77777777" w:rsidR="00471546" w:rsidRPr="00C00368" w:rsidRDefault="00471546" w:rsidP="00C00368">
            <w:pPr>
              <w:ind w:firstLine="0"/>
              <w:contextualSpacing/>
              <w:jc w:val="center"/>
            </w:pPr>
            <w:r w:rsidRPr="00C00368">
              <w:t>1</w:t>
            </w:r>
          </w:p>
        </w:tc>
        <w:tc>
          <w:tcPr>
            <w:tcW w:w="430" w:type="pct"/>
            <w:shd w:val="clear" w:color="auto" w:fill="auto"/>
            <w:noWrap/>
            <w:vAlign w:val="bottom"/>
          </w:tcPr>
          <w:p w14:paraId="450CC215" w14:textId="77777777" w:rsidR="00471546" w:rsidRPr="00C00368" w:rsidRDefault="00471546" w:rsidP="00C00368">
            <w:pPr>
              <w:ind w:firstLine="0"/>
              <w:contextualSpacing/>
              <w:jc w:val="center"/>
            </w:pPr>
            <w:r w:rsidRPr="00C00368">
              <w:t>0</w:t>
            </w:r>
          </w:p>
        </w:tc>
        <w:tc>
          <w:tcPr>
            <w:tcW w:w="431" w:type="pct"/>
            <w:shd w:val="clear" w:color="auto" w:fill="auto"/>
            <w:noWrap/>
            <w:vAlign w:val="bottom"/>
          </w:tcPr>
          <w:p w14:paraId="157E8AC7" w14:textId="77777777" w:rsidR="00471546" w:rsidRPr="00C00368" w:rsidRDefault="00471546" w:rsidP="00C00368">
            <w:pPr>
              <w:ind w:firstLine="0"/>
              <w:contextualSpacing/>
              <w:jc w:val="center"/>
            </w:pPr>
            <w:r w:rsidRPr="00C00368">
              <w:t>1</w:t>
            </w:r>
          </w:p>
        </w:tc>
        <w:tc>
          <w:tcPr>
            <w:tcW w:w="603" w:type="pct"/>
            <w:shd w:val="clear" w:color="auto" w:fill="D9D9D9" w:themeFill="background1" w:themeFillShade="D9"/>
            <w:noWrap/>
            <w:vAlign w:val="bottom"/>
          </w:tcPr>
          <w:p w14:paraId="329EC464" w14:textId="77777777" w:rsidR="00471546" w:rsidRPr="00C00368" w:rsidRDefault="00471546" w:rsidP="00C00368">
            <w:pPr>
              <w:ind w:firstLine="0"/>
              <w:contextualSpacing/>
              <w:jc w:val="center"/>
            </w:pPr>
            <w:r w:rsidRPr="00C00368">
              <w:t>3</w:t>
            </w:r>
          </w:p>
        </w:tc>
      </w:tr>
      <w:tr w:rsidR="00C00368" w:rsidRPr="00C00368" w14:paraId="302B4E7D" w14:textId="77777777" w:rsidTr="00C00368">
        <w:trPr>
          <w:trHeight w:val="320"/>
          <w:jc w:val="center"/>
        </w:trPr>
        <w:tc>
          <w:tcPr>
            <w:tcW w:w="953" w:type="pct"/>
            <w:shd w:val="clear" w:color="auto" w:fill="auto"/>
            <w:noWrap/>
            <w:vAlign w:val="bottom"/>
          </w:tcPr>
          <w:p w14:paraId="484FB9C8" w14:textId="77777777" w:rsidR="00471546" w:rsidRPr="00C00368" w:rsidRDefault="00471546" w:rsidP="00C00368">
            <w:pPr>
              <w:ind w:firstLine="0"/>
              <w:contextualSpacing/>
              <w:jc w:val="center"/>
            </w:pPr>
            <w:r w:rsidRPr="00C00368">
              <w:t>-229</w:t>
            </w:r>
          </w:p>
        </w:tc>
        <w:tc>
          <w:tcPr>
            <w:tcW w:w="430" w:type="pct"/>
            <w:shd w:val="clear" w:color="auto" w:fill="auto"/>
            <w:noWrap/>
            <w:vAlign w:val="bottom"/>
          </w:tcPr>
          <w:p w14:paraId="359717E8" w14:textId="77777777" w:rsidR="00471546" w:rsidRPr="00C00368" w:rsidRDefault="00471546" w:rsidP="00C00368">
            <w:pPr>
              <w:ind w:firstLine="0"/>
              <w:contextualSpacing/>
              <w:jc w:val="center"/>
            </w:pPr>
            <w:r w:rsidRPr="00C00368">
              <w:t>0</w:t>
            </w:r>
          </w:p>
        </w:tc>
        <w:tc>
          <w:tcPr>
            <w:tcW w:w="430" w:type="pct"/>
            <w:shd w:val="clear" w:color="auto" w:fill="auto"/>
            <w:noWrap/>
            <w:vAlign w:val="bottom"/>
          </w:tcPr>
          <w:p w14:paraId="007CE87E" w14:textId="77777777" w:rsidR="00471546" w:rsidRPr="00C00368" w:rsidRDefault="00471546" w:rsidP="00C00368">
            <w:pPr>
              <w:ind w:firstLine="0"/>
              <w:contextualSpacing/>
              <w:jc w:val="center"/>
            </w:pPr>
            <w:r w:rsidRPr="00C00368">
              <w:t>0</w:t>
            </w:r>
          </w:p>
        </w:tc>
        <w:tc>
          <w:tcPr>
            <w:tcW w:w="431" w:type="pct"/>
            <w:shd w:val="clear" w:color="auto" w:fill="auto"/>
            <w:noWrap/>
            <w:vAlign w:val="bottom"/>
          </w:tcPr>
          <w:p w14:paraId="52EFC8A5" w14:textId="77777777" w:rsidR="00471546" w:rsidRPr="00C00368" w:rsidRDefault="00471546" w:rsidP="00C00368">
            <w:pPr>
              <w:ind w:firstLine="0"/>
              <w:contextualSpacing/>
              <w:jc w:val="center"/>
            </w:pPr>
            <w:r w:rsidRPr="00C00368">
              <w:t>0</w:t>
            </w:r>
          </w:p>
        </w:tc>
        <w:tc>
          <w:tcPr>
            <w:tcW w:w="430" w:type="pct"/>
            <w:shd w:val="clear" w:color="auto" w:fill="auto"/>
            <w:noWrap/>
            <w:vAlign w:val="bottom"/>
          </w:tcPr>
          <w:p w14:paraId="53F1357D" w14:textId="77777777" w:rsidR="00471546" w:rsidRPr="00C00368" w:rsidRDefault="00471546" w:rsidP="00C00368">
            <w:pPr>
              <w:ind w:firstLine="0"/>
              <w:contextualSpacing/>
              <w:jc w:val="center"/>
            </w:pPr>
            <w:r w:rsidRPr="00C00368">
              <w:t>1</w:t>
            </w:r>
          </w:p>
        </w:tc>
        <w:tc>
          <w:tcPr>
            <w:tcW w:w="430" w:type="pct"/>
            <w:shd w:val="clear" w:color="auto" w:fill="auto"/>
            <w:noWrap/>
            <w:vAlign w:val="bottom"/>
          </w:tcPr>
          <w:p w14:paraId="679DCFA7" w14:textId="77777777" w:rsidR="00471546" w:rsidRPr="00C00368" w:rsidRDefault="00471546" w:rsidP="00C00368">
            <w:pPr>
              <w:ind w:firstLine="0"/>
              <w:contextualSpacing/>
              <w:jc w:val="center"/>
            </w:pPr>
            <w:r w:rsidRPr="00C00368">
              <w:t>0</w:t>
            </w:r>
          </w:p>
        </w:tc>
        <w:tc>
          <w:tcPr>
            <w:tcW w:w="431" w:type="pct"/>
            <w:shd w:val="clear" w:color="auto" w:fill="auto"/>
            <w:noWrap/>
            <w:vAlign w:val="bottom"/>
          </w:tcPr>
          <w:p w14:paraId="2C34324E" w14:textId="77777777" w:rsidR="00471546" w:rsidRPr="00C00368" w:rsidRDefault="00471546" w:rsidP="00C00368">
            <w:pPr>
              <w:ind w:firstLine="0"/>
              <w:contextualSpacing/>
              <w:jc w:val="center"/>
            </w:pPr>
            <w:r w:rsidRPr="00C00368">
              <w:t>1</w:t>
            </w:r>
          </w:p>
        </w:tc>
        <w:tc>
          <w:tcPr>
            <w:tcW w:w="430" w:type="pct"/>
            <w:shd w:val="clear" w:color="auto" w:fill="auto"/>
            <w:noWrap/>
            <w:vAlign w:val="bottom"/>
          </w:tcPr>
          <w:p w14:paraId="697A9EBE" w14:textId="77777777" w:rsidR="00471546" w:rsidRPr="00C00368" w:rsidRDefault="00471546" w:rsidP="00C00368">
            <w:pPr>
              <w:ind w:firstLine="0"/>
              <w:contextualSpacing/>
              <w:jc w:val="center"/>
            </w:pPr>
            <w:r w:rsidRPr="00C00368">
              <w:t>1</w:t>
            </w:r>
          </w:p>
        </w:tc>
        <w:tc>
          <w:tcPr>
            <w:tcW w:w="431" w:type="pct"/>
            <w:shd w:val="clear" w:color="auto" w:fill="auto"/>
            <w:noWrap/>
            <w:vAlign w:val="bottom"/>
          </w:tcPr>
          <w:p w14:paraId="2028D902" w14:textId="77777777" w:rsidR="00471546" w:rsidRPr="00C00368" w:rsidRDefault="00471546" w:rsidP="00C00368">
            <w:pPr>
              <w:ind w:firstLine="0"/>
              <w:contextualSpacing/>
              <w:jc w:val="center"/>
            </w:pPr>
            <w:r w:rsidRPr="00C00368">
              <w:t>0</w:t>
            </w:r>
          </w:p>
        </w:tc>
        <w:tc>
          <w:tcPr>
            <w:tcW w:w="603" w:type="pct"/>
            <w:shd w:val="clear" w:color="auto" w:fill="D9D9D9" w:themeFill="background1" w:themeFillShade="D9"/>
            <w:noWrap/>
            <w:vAlign w:val="bottom"/>
          </w:tcPr>
          <w:p w14:paraId="5A19F07A" w14:textId="77777777" w:rsidR="00471546" w:rsidRPr="00C00368" w:rsidRDefault="00471546" w:rsidP="00C00368">
            <w:pPr>
              <w:ind w:firstLine="0"/>
              <w:contextualSpacing/>
              <w:jc w:val="center"/>
            </w:pPr>
            <w:r w:rsidRPr="00C00368">
              <w:t>3</w:t>
            </w:r>
          </w:p>
        </w:tc>
      </w:tr>
      <w:tr w:rsidR="00C00368" w:rsidRPr="00C00368" w14:paraId="045A3184" w14:textId="77777777" w:rsidTr="00C00368">
        <w:trPr>
          <w:trHeight w:val="320"/>
          <w:jc w:val="center"/>
        </w:trPr>
        <w:tc>
          <w:tcPr>
            <w:tcW w:w="953" w:type="pct"/>
            <w:shd w:val="clear" w:color="auto" w:fill="auto"/>
            <w:noWrap/>
            <w:vAlign w:val="bottom"/>
          </w:tcPr>
          <w:p w14:paraId="086EE6E8" w14:textId="77777777" w:rsidR="00471546" w:rsidRPr="00C00368" w:rsidRDefault="00471546" w:rsidP="00C00368">
            <w:pPr>
              <w:ind w:firstLine="0"/>
              <w:contextualSpacing/>
              <w:jc w:val="center"/>
            </w:pPr>
            <w:r w:rsidRPr="00C00368">
              <w:t>-227</w:t>
            </w:r>
          </w:p>
        </w:tc>
        <w:tc>
          <w:tcPr>
            <w:tcW w:w="430" w:type="pct"/>
            <w:shd w:val="clear" w:color="auto" w:fill="auto"/>
            <w:noWrap/>
            <w:vAlign w:val="bottom"/>
          </w:tcPr>
          <w:p w14:paraId="219D0F6D" w14:textId="77777777" w:rsidR="00471546" w:rsidRPr="00C00368" w:rsidRDefault="00471546" w:rsidP="00C00368">
            <w:pPr>
              <w:ind w:firstLine="0"/>
              <w:contextualSpacing/>
              <w:jc w:val="center"/>
            </w:pPr>
            <w:r w:rsidRPr="00C00368">
              <w:t>0</w:t>
            </w:r>
          </w:p>
        </w:tc>
        <w:tc>
          <w:tcPr>
            <w:tcW w:w="430" w:type="pct"/>
            <w:shd w:val="clear" w:color="auto" w:fill="auto"/>
            <w:noWrap/>
            <w:vAlign w:val="bottom"/>
          </w:tcPr>
          <w:p w14:paraId="21658478" w14:textId="77777777" w:rsidR="00471546" w:rsidRPr="00C00368" w:rsidRDefault="00471546" w:rsidP="00C00368">
            <w:pPr>
              <w:ind w:firstLine="0"/>
              <w:contextualSpacing/>
              <w:jc w:val="center"/>
            </w:pPr>
            <w:r w:rsidRPr="00C00368">
              <w:t>0</w:t>
            </w:r>
          </w:p>
        </w:tc>
        <w:tc>
          <w:tcPr>
            <w:tcW w:w="431" w:type="pct"/>
            <w:shd w:val="clear" w:color="auto" w:fill="auto"/>
            <w:noWrap/>
            <w:vAlign w:val="bottom"/>
          </w:tcPr>
          <w:p w14:paraId="4E97A817" w14:textId="77777777" w:rsidR="00471546" w:rsidRPr="00C00368" w:rsidRDefault="00471546" w:rsidP="00C00368">
            <w:pPr>
              <w:ind w:firstLine="0"/>
              <w:contextualSpacing/>
              <w:jc w:val="center"/>
            </w:pPr>
            <w:r w:rsidRPr="00C00368">
              <w:t>0</w:t>
            </w:r>
          </w:p>
        </w:tc>
        <w:tc>
          <w:tcPr>
            <w:tcW w:w="430" w:type="pct"/>
            <w:shd w:val="clear" w:color="auto" w:fill="auto"/>
            <w:noWrap/>
            <w:vAlign w:val="bottom"/>
          </w:tcPr>
          <w:p w14:paraId="2B18528C" w14:textId="77777777" w:rsidR="00471546" w:rsidRPr="00C00368" w:rsidRDefault="00471546" w:rsidP="00C00368">
            <w:pPr>
              <w:ind w:firstLine="0"/>
              <w:contextualSpacing/>
              <w:jc w:val="center"/>
            </w:pPr>
            <w:r w:rsidRPr="00C00368">
              <w:t>1</w:t>
            </w:r>
          </w:p>
        </w:tc>
        <w:tc>
          <w:tcPr>
            <w:tcW w:w="430" w:type="pct"/>
            <w:shd w:val="clear" w:color="auto" w:fill="auto"/>
            <w:noWrap/>
            <w:vAlign w:val="bottom"/>
          </w:tcPr>
          <w:p w14:paraId="5F2396AE" w14:textId="77777777" w:rsidR="00471546" w:rsidRPr="00C00368" w:rsidRDefault="00471546" w:rsidP="00C00368">
            <w:pPr>
              <w:ind w:firstLine="0"/>
              <w:contextualSpacing/>
              <w:jc w:val="center"/>
            </w:pPr>
            <w:r w:rsidRPr="00C00368">
              <w:t>0</w:t>
            </w:r>
          </w:p>
        </w:tc>
        <w:tc>
          <w:tcPr>
            <w:tcW w:w="431" w:type="pct"/>
            <w:shd w:val="clear" w:color="auto" w:fill="auto"/>
            <w:noWrap/>
            <w:vAlign w:val="bottom"/>
          </w:tcPr>
          <w:p w14:paraId="73587889" w14:textId="77777777" w:rsidR="00471546" w:rsidRPr="00C00368" w:rsidRDefault="00471546" w:rsidP="00C00368">
            <w:pPr>
              <w:ind w:firstLine="0"/>
              <w:contextualSpacing/>
              <w:jc w:val="center"/>
            </w:pPr>
            <w:r w:rsidRPr="00C00368">
              <w:t>0</w:t>
            </w:r>
          </w:p>
        </w:tc>
        <w:tc>
          <w:tcPr>
            <w:tcW w:w="430" w:type="pct"/>
            <w:shd w:val="clear" w:color="auto" w:fill="auto"/>
            <w:noWrap/>
            <w:vAlign w:val="bottom"/>
          </w:tcPr>
          <w:p w14:paraId="24150C1E" w14:textId="77777777" w:rsidR="00471546" w:rsidRPr="00C00368" w:rsidRDefault="00471546" w:rsidP="00C00368">
            <w:pPr>
              <w:ind w:firstLine="0"/>
              <w:contextualSpacing/>
              <w:jc w:val="center"/>
            </w:pPr>
            <w:r w:rsidRPr="00C00368">
              <w:t>1</w:t>
            </w:r>
          </w:p>
        </w:tc>
        <w:tc>
          <w:tcPr>
            <w:tcW w:w="431" w:type="pct"/>
            <w:shd w:val="clear" w:color="auto" w:fill="auto"/>
            <w:noWrap/>
            <w:vAlign w:val="bottom"/>
          </w:tcPr>
          <w:p w14:paraId="567EA78D" w14:textId="77777777" w:rsidR="00471546" w:rsidRPr="00C00368" w:rsidRDefault="00471546" w:rsidP="00C00368">
            <w:pPr>
              <w:ind w:firstLine="0"/>
              <w:contextualSpacing/>
              <w:jc w:val="center"/>
            </w:pPr>
            <w:r w:rsidRPr="00C00368">
              <w:t>1</w:t>
            </w:r>
          </w:p>
        </w:tc>
        <w:tc>
          <w:tcPr>
            <w:tcW w:w="603" w:type="pct"/>
            <w:shd w:val="clear" w:color="auto" w:fill="D9D9D9" w:themeFill="background1" w:themeFillShade="D9"/>
            <w:noWrap/>
            <w:vAlign w:val="bottom"/>
          </w:tcPr>
          <w:p w14:paraId="53EE9F18" w14:textId="77777777" w:rsidR="00471546" w:rsidRPr="00C00368" w:rsidRDefault="00471546" w:rsidP="00C00368">
            <w:pPr>
              <w:ind w:firstLine="0"/>
              <w:contextualSpacing/>
              <w:jc w:val="center"/>
            </w:pPr>
            <w:r w:rsidRPr="00C00368">
              <w:t>3</w:t>
            </w:r>
          </w:p>
        </w:tc>
      </w:tr>
      <w:tr w:rsidR="00C00368" w:rsidRPr="00C00368" w14:paraId="4FD696E3" w14:textId="77777777" w:rsidTr="00C00368">
        <w:trPr>
          <w:trHeight w:val="320"/>
          <w:jc w:val="center"/>
        </w:trPr>
        <w:tc>
          <w:tcPr>
            <w:tcW w:w="953" w:type="pct"/>
            <w:shd w:val="clear" w:color="auto" w:fill="auto"/>
            <w:noWrap/>
            <w:vAlign w:val="bottom"/>
          </w:tcPr>
          <w:p w14:paraId="132A479C" w14:textId="77777777" w:rsidR="00471546" w:rsidRPr="00C00368" w:rsidRDefault="00471546" w:rsidP="00C00368">
            <w:pPr>
              <w:ind w:firstLine="0"/>
              <w:contextualSpacing/>
              <w:jc w:val="center"/>
            </w:pPr>
            <w:r w:rsidRPr="00C00368">
              <w:t>-225</w:t>
            </w:r>
          </w:p>
        </w:tc>
        <w:tc>
          <w:tcPr>
            <w:tcW w:w="430" w:type="pct"/>
            <w:shd w:val="clear" w:color="auto" w:fill="auto"/>
            <w:noWrap/>
            <w:vAlign w:val="bottom"/>
          </w:tcPr>
          <w:p w14:paraId="5809D70E" w14:textId="77777777" w:rsidR="00471546" w:rsidRPr="00C00368" w:rsidRDefault="00471546" w:rsidP="00C00368">
            <w:pPr>
              <w:ind w:firstLine="0"/>
              <w:contextualSpacing/>
              <w:jc w:val="center"/>
            </w:pPr>
            <w:r w:rsidRPr="00C00368">
              <w:t>0</w:t>
            </w:r>
          </w:p>
        </w:tc>
        <w:tc>
          <w:tcPr>
            <w:tcW w:w="430" w:type="pct"/>
            <w:shd w:val="clear" w:color="auto" w:fill="auto"/>
            <w:noWrap/>
            <w:vAlign w:val="bottom"/>
          </w:tcPr>
          <w:p w14:paraId="0C8C1472" w14:textId="77777777" w:rsidR="00471546" w:rsidRPr="00C00368" w:rsidRDefault="00471546" w:rsidP="00C00368">
            <w:pPr>
              <w:ind w:firstLine="0"/>
              <w:contextualSpacing/>
              <w:jc w:val="center"/>
            </w:pPr>
            <w:r w:rsidRPr="00C00368">
              <w:t>0</w:t>
            </w:r>
          </w:p>
        </w:tc>
        <w:tc>
          <w:tcPr>
            <w:tcW w:w="431" w:type="pct"/>
            <w:shd w:val="clear" w:color="auto" w:fill="auto"/>
            <w:noWrap/>
            <w:vAlign w:val="bottom"/>
          </w:tcPr>
          <w:p w14:paraId="74F92384" w14:textId="77777777" w:rsidR="00471546" w:rsidRPr="00C00368" w:rsidRDefault="00471546" w:rsidP="00C00368">
            <w:pPr>
              <w:ind w:firstLine="0"/>
              <w:contextualSpacing/>
              <w:jc w:val="center"/>
            </w:pPr>
            <w:r w:rsidRPr="00C00368">
              <w:t>0</w:t>
            </w:r>
          </w:p>
        </w:tc>
        <w:tc>
          <w:tcPr>
            <w:tcW w:w="430" w:type="pct"/>
            <w:shd w:val="clear" w:color="auto" w:fill="auto"/>
            <w:noWrap/>
            <w:vAlign w:val="bottom"/>
          </w:tcPr>
          <w:p w14:paraId="14D47172" w14:textId="77777777" w:rsidR="00471546" w:rsidRPr="00C00368" w:rsidRDefault="00471546" w:rsidP="00C00368">
            <w:pPr>
              <w:ind w:firstLine="0"/>
              <w:contextualSpacing/>
              <w:jc w:val="center"/>
            </w:pPr>
            <w:r w:rsidRPr="00C00368">
              <w:t>1</w:t>
            </w:r>
          </w:p>
        </w:tc>
        <w:tc>
          <w:tcPr>
            <w:tcW w:w="430" w:type="pct"/>
            <w:shd w:val="clear" w:color="auto" w:fill="auto"/>
            <w:noWrap/>
            <w:vAlign w:val="bottom"/>
          </w:tcPr>
          <w:p w14:paraId="3510EADF" w14:textId="77777777" w:rsidR="00471546" w:rsidRPr="00C00368" w:rsidRDefault="00471546" w:rsidP="00C00368">
            <w:pPr>
              <w:ind w:firstLine="0"/>
              <w:contextualSpacing/>
              <w:jc w:val="center"/>
            </w:pPr>
            <w:r w:rsidRPr="00C00368">
              <w:t>0</w:t>
            </w:r>
          </w:p>
        </w:tc>
        <w:tc>
          <w:tcPr>
            <w:tcW w:w="431" w:type="pct"/>
            <w:shd w:val="clear" w:color="auto" w:fill="auto"/>
            <w:noWrap/>
            <w:vAlign w:val="bottom"/>
          </w:tcPr>
          <w:p w14:paraId="650F3949" w14:textId="77777777" w:rsidR="00471546" w:rsidRPr="00C00368" w:rsidRDefault="00471546" w:rsidP="00C00368">
            <w:pPr>
              <w:ind w:firstLine="0"/>
              <w:contextualSpacing/>
              <w:jc w:val="center"/>
            </w:pPr>
            <w:r w:rsidRPr="00C00368">
              <w:t>0</w:t>
            </w:r>
          </w:p>
        </w:tc>
        <w:tc>
          <w:tcPr>
            <w:tcW w:w="430" w:type="pct"/>
            <w:shd w:val="clear" w:color="auto" w:fill="auto"/>
            <w:noWrap/>
            <w:vAlign w:val="bottom"/>
          </w:tcPr>
          <w:p w14:paraId="1415A247" w14:textId="77777777" w:rsidR="00471546" w:rsidRPr="00C00368" w:rsidRDefault="00471546" w:rsidP="00C00368">
            <w:pPr>
              <w:ind w:firstLine="0"/>
              <w:contextualSpacing/>
              <w:jc w:val="center"/>
            </w:pPr>
            <w:r w:rsidRPr="00C00368">
              <w:t>0</w:t>
            </w:r>
          </w:p>
        </w:tc>
        <w:tc>
          <w:tcPr>
            <w:tcW w:w="431" w:type="pct"/>
            <w:shd w:val="clear" w:color="auto" w:fill="auto"/>
            <w:noWrap/>
            <w:vAlign w:val="bottom"/>
          </w:tcPr>
          <w:p w14:paraId="1CFF41D5" w14:textId="77777777" w:rsidR="00471546" w:rsidRPr="00C00368" w:rsidRDefault="00471546" w:rsidP="00C00368">
            <w:pPr>
              <w:ind w:firstLine="0"/>
              <w:contextualSpacing/>
              <w:jc w:val="center"/>
            </w:pPr>
            <w:r w:rsidRPr="00C00368">
              <w:t>0</w:t>
            </w:r>
          </w:p>
        </w:tc>
        <w:tc>
          <w:tcPr>
            <w:tcW w:w="603" w:type="pct"/>
            <w:shd w:val="clear" w:color="auto" w:fill="D9D9D9" w:themeFill="background1" w:themeFillShade="D9"/>
            <w:noWrap/>
            <w:vAlign w:val="bottom"/>
          </w:tcPr>
          <w:p w14:paraId="078D3929" w14:textId="77777777" w:rsidR="00471546" w:rsidRPr="00C00368" w:rsidRDefault="00471546" w:rsidP="00C00368">
            <w:pPr>
              <w:ind w:firstLine="0"/>
              <w:contextualSpacing/>
              <w:jc w:val="center"/>
            </w:pPr>
            <w:r w:rsidRPr="00C00368">
              <w:t>1</w:t>
            </w:r>
          </w:p>
        </w:tc>
      </w:tr>
      <w:tr w:rsidR="00C00368" w:rsidRPr="00C00368" w14:paraId="1A1B4ADF" w14:textId="77777777" w:rsidTr="00C00368">
        <w:trPr>
          <w:trHeight w:val="320"/>
          <w:jc w:val="center"/>
        </w:trPr>
        <w:tc>
          <w:tcPr>
            <w:tcW w:w="953" w:type="pct"/>
            <w:shd w:val="clear" w:color="auto" w:fill="auto"/>
            <w:noWrap/>
            <w:vAlign w:val="bottom"/>
          </w:tcPr>
          <w:p w14:paraId="766756C2" w14:textId="77777777" w:rsidR="00471546" w:rsidRPr="00C00368" w:rsidRDefault="00471546" w:rsidP="00C00368">
            <w:pPr>
              <w:ind w:firstLine="0"/>
              <w:contextualSpacing/>
              <w:jc w:val="center"/>
            </w:pPr>
            <w:r w:rsidRPr="00C00368">
              <w:t>-223</w:t>
            </w:r>
          </w:p>
        </w:tc>
        <w:tc>
          <w:tcPr>
            <w:tcW w:w="430" w:type="pct"/>
            <w:shd w:val="clear" w:color="auto" w:fill="auto"/>
            <w:noWrap/>
            <w:vAlign w:val="bottom"/>
          </w:tcPr>
          <w:p w14:paraId="75783793" w14:textId="77777777" w:rsidR="00471546" w:rsidRPr="00C00368" w:rsidRDefault="00471546" w:rsidP="00C00368">
            <w:pPr>
              <w:ind w:firstLine="0"/>
              <w:contextualSpacing/>
              <w:jc w:val="center"/>
            </w:pPr>
            <w:r w:rsidRPr="00C00368">
              <w:t>0</w:t>
            </w:r>
          </w:p>
        </w:tc>
        <w:tc>
          <w:tcPr>
            <w:tcW w:w="430" w:type="pct"/>
            <w:shd w:val="clear" w:color="auto" w:fill="auto"/>
            <w:noWrap/>
            <w:vAlign w:val="bottom"/>
          </w:tcPr>
          <w:p w14:paraId="1FF90036" w14:textId="77777777" w:rsidR="00471546" w:rsidRPr="00C00368" w:rsidRDefault="00471546" w:rsidP="00C00368">
            <w:pPr>
              <w:ind w:firstLine="0"/>
              <w:contextualSpacing/>
              <w:jc w:val="center"/>
            </w:pPr>
            <w:r w:rsidRPr="00C00368">
              <w:t>0</w:t>
            </w:r>
          </w:p>
        </w:tc>
        <w:tc>
          <w:tcPr>
            <w:tcW w:w="431" w:type="pct"/>
            <w:shd w:val="clear" w:color="auto" w:fill="auto"/>
            <w:noWrap/>
            <w:vAlign w:val="bottom"/>
          </w:tcPr>
          <w:p w14:paraId="2E89CA32" w14:textId="77777777" w:rsidR="00471546" w:rsidRPr="00C00368" w:rsidRDefault="00471546" w:rsidP="00C00368">
            <w:pPr>
              <w:ind w:firstLine="0"/>
              <w:contextualSpacing/>
              <w:jc w:val="center"/>
            </w:pPr>
            <w:r w:rsidRPr="00C00368">
              <w:t>1</w:t>
            </w:r>
          </w:p>
        </w:tc>
        <w:tc>
          <w:tcPr>
            <w:tcW w:w="430" w:type="pct"/>
            <w:shd w:val="clear" w:color="auto" w:fill="auto"/>
            <w:noWrap/>
            <w:vAlign w:val="bottom"/>
          </w:tcPr>
          <w:p w14:paraId="771EAAF1" w14:textId="77777777" w:rsidR="00471546" w:rsidRPr="00C00368" w:rsidRDefault="00471546" w:rsidP="00C00368">
            <w:pPr>
              <w:ind w:firstLine="0"/>
              <w:contextualSpacing/>
              <w:jc w:val="center"/>
            </w:pPr>
            <w:r w:rsidRPr="00C00368">
              <w:t>1</w:t>
            </w:r>
          </w:p>
        </w:tc>
        <w:tc>
          <w:tcPr>
            <w:tcW w:w="430" w:type="pct"/>
            <w:shd w:val="clear" w:color="auto" w:fill="auto"/>
            <w:noWrap/>
            <w:vAlign w:val="bottom"/>
          </w:tcPr>
          <w:p w14:paraId="6E90C407" w14:textId="77777777" w:rsidR="00471546" w:rsidRPr="00C00368" w:rsidRDefault="00471546" w:rsidP="00C00368">
            <w:pPr>
              <w:ind w:firstLine="0"/>
              <w:contextualSpacing/>
              <w:jc w:val="center"/>
            </w:pPr>
            <w:r w:rsidRPr="00C00368">
              <w:t>0</w:t>
            </w:r>
          </w:p>
        </w:tc>
        <w:tc>
          <w:tcPr>
            <w:tcW w:w="431" w:type="pct"/>
            <w:shd w:val="clear" w:color="auto" w:fill="auto"/>
            <w:noWrap/>
            <w:vAlign w:val="bottom"/>
          </w:tcPr>
          <w:p w14:paraId="42BD30B6" w14:textId="77777777" w:rsidR="00471546" w:rsidRPr="00C00368" w:rsidRDefault="00471546" w:rsidP="00C00368">
            <w:pPr>
              <w:ind w:firstLine="0"/>
              <w:contextualSpacing/>
              <w:jc w:val="center"/>
            </w:pPr>
            <w:r w:rsidRPr="00C00368">
              <w:t>0</w:t>
            </w:r>
          </w:p>
        </w:tc>
        <w:tc>
          <w:tcPr>
            <w:tcW w:w="430" w:type="pct"/>
            <w:shd w:val="clear" w:color="auto" w:fill="auto"/>
            <w:noWrap/>
            <w:vAlign w:val="bottom"/>
          </w:tcPr>
          <w:p w14:paraId="6F028CCF" w14:textId="77777777" w:rsidR="00471546" w:rsidRPr="00C00368" w:rsidRDefault="00471546" w:rsidP="00C00368">
            <w:pPr>
              <w:ind w:firstLine="0"/>
              <w:contextualSpacing/>
              <w:jc w:val="center"/>
            </w:pPr>
            <w:r w:rsidRPr="00C00368">
              <w:t>0</w:t>
            </w:r>
          </w:p>
        </w:tc>
        <w:tc>
          <w:tcPr>
            <w:tcW w:w="431" w:type="pct"/>
            <w:shd w:val="clear" w:color="auto" w:fill="auto"/>
            <w:noWrap/>
            <w:vAlign w:val="bottom"/>
          </w:tcPr>
          <w:p w14:paraId="4FE0C11B" w14:textId="77777777" w:rsidR="00471546" w:rsidRPr="00C00368" w:rsidRDefault="00471546" w:rsidP="00C00368">
            <w:pPr>
              <w:ind w:firstLine="0"/>
              <w:contextualSpacing/>
              <w:jc w:val="center"/>
            </w:pPr>
            <w:r w:rsidRPr="00C00368">
              <w:t>1</w:t>
            </w:r>
          </w:p>
        </w:tc>
        <w:tc>
          <w:tcPr>
            <w:tcW w:w="603" w:type="pct"/>
            <w:shd w:val="clear" w:color="auto" w:fill="D9D9D9" w:themeFill="background1" w:themeFillShade="D9"/>
            <w:noWrap/>
            <w:vAlign w:val="bottom"/>
          </w:tcPr>
          <w:p w14:paraId="7C5D15D3" w14:textId="77777777" w:rsidR="00471546" w:rsidRPr="00C00368" w:rsidRDefault="00471546" w:rsidP="00C00368">
            <w:pPr>
              <w:ind w:firstLine="0"/>
              <w:contextualSpacing/>
              <w:jc w:val="center"/>
            </w:pPr>
            <w:r w:rsidRPr="00C00368">
              <w:t>3</w:t>
            </w:r>
          </w:p>
        </w:tc>
      </w:tr>
      <w:tr w:rsidR="00C00368" w:rsidRPr="00C00368" w14:paraId="6111C2A7" w14:textId="77777777" w:rsidTr="00C00368">
        <w:trPr>
          <w:trHeight w:val="320"/>
          <w:jc w:val="center"/>
        </w:trPr>
        <w:tc>
          <w:tcPr>
            <w:tcW w:w="953" w:type="pct"/>
            <w:shd w:val="clear" w:color="auto" w:fill="auto"/>
            <w:noWrap/>
            <w:vAlign w:val="bottom"/>
          </w:tcPr>
          <w:p w14:paraId="2414135F" w14:textId="77777777" w:rsidR="00471546" w:rsidRPr="00C00368" w:rsidRDefault="00471546" w:rsidP="00C00368">
            <w:pPr>
              <w:ind w:firstLine="0"/>
              <w:contextualSpacing/>
              <w:jc w:val="center"/>
            </w:pPr>
            <w:r w:rsidRPr="00C00368">
              <w:t>-221</w:t>
            </w:r>
          </w:p>
        </w:tc>
        <w:tc>
          <w:tcPr>
            <w:tcW w:w="430" w:type="pct"/>
            <w:shd w:val="clear" w:color="auto" w:fill="auto"/>
            <w:noWrap/>
            <w:vAlign w:val="bottom"/>
          </w:tcPr>
          <w:p w14:paraId="3137EC7E" w14:textId="77777777" w:rsidR="00471546" w:rsidRPr="00C00368" w:rsidRDefault="00471546" w:rsidP="00C00368">
            <w:pPr>
              <w:ind w:firstLine="0"/>
              <w:contextualSpacing/>
              <w:jc w:val="center"/>
            </w:pPr>
            <w:r w:rsidRPr="00C00368">
              <w:t>0</w:t>
            </w:r>
          </w:p>
        </w:tc>
        <w:tc>
          <w:tcPr>
            <w:tcW w:w="430" w:type="pct"/>
            <w:shd w:val="clear" w:color="auto" w:fill="auto"/>
            <w:noWrap/>
            <w:vAlign w:val="bottom"/>
          </w:tcPr>
          <w:p w14:paraId="49787477" w14:textId="77777777" w:rsidR="00471546" w:rsidRPr="00C00368" w:rsidRDefault="00471546" w:rsidP="00C00368">
            <w:pPr>
              <w:ind w:firstLine="0"/>
              <w:contextualSpacing/>
              <w:jc w:val="center"/>
            </w:pPr>
            <w:r w:rsidRPr="00C00368">
              <w:t>0</w:t>
            </w:r>
          </w:p>
        </w:tc>
        <w:tc>
          <w:tcPr>
            <w:tcW w:w="431" w:type="pct"/>
            <w:shd w:val="clear" w:color="auto" w:fill="auto"/>
            <w:noWrap/>
            <w:vAlign w:val="bottom"/>
          </w:tcPr>
          <w:p w14:paraId="2D18D924" w14:textId="77777777" w:rsidR="00471546" w:rsidRPr="00C00368" w:rsidRDefault="00471546" w:rsidP="00C00368">
            <w:pPr>
              <w:ind w:firstLine="0"/>
              <w:contextualSpacing/>
              <w:jc w:val="center"/>
            </w:pPr>
            <w:r w:rsidRPr="00C00368">
              <w:t>1</w:t>
            </w:r>
          </w:p>
        </w:tc>
        <w:tc>
          <w:tcPr>
            <w:tcW w:w="430" w:type="pct"/>
            <w:shd w:val="clear" w:color="auto" w:fill="auto"/>
            <w:noWrap/>
            <w:vAlign w:val="bottom"/>
          </w:tcPr>
          <w:p w14:paraId="2D4F00BD" w14:textId="77777777" w:rsidR="00471546" w:rsidRPr="00C00368" w:rsidRDefault="00471546" w:rsidP="00C00368">
            <w:pPr>
              <w:ind w:firstLine="0"/>
              <w:contextualSpacing/>
              <w:jc w:val="center"/>
            </w:pPr>
            <w:r w:rsidRPr="00C00368">
              <w:t>1</w:t>
            </w:r>
          </w:p>
        </w:tc>
        <w:tc>
          <w:tcPr>
            <w:tcW w:w="430" w:type="pct"/>
            <w:shd w:val="clear" w:color="auto" w:fill="auto"/>
            <w:noWrap/>
            <w:vAlign w:val="bottom"/>
          </w:tcPr>
          <w:p w14:paraId="4ADC1126" w14:textId="77777777" w:rsidR="00471546" w:rsidRPr="00C00368" w:rsidRDefault="00471546" w:rsidP="00C00368">
            <w:pPr>
              <w:ind w:firstLine="0"/>
              <w:contextualSpacing/>
              <w:jc w:val="center"/>
            </w:pPr>
            <w:r w:rsidRPr="00C00368">
              <w:t>0</w:t>
            </w:r>
          </w:p>
        </w:tc>
        <w:tc>
          <w:tcPr>
            <w:tcW w:w="431" w:type="pct"/>
            <w:shd w:val="clear" w:color="auto" w:fill="auto"/>
            <w:noWrap/>
            <w:vAlign w:val="bottom"/>
          </w:tcPr>
          <w:p w14:paraId="778ACB5F" w14:textId="77777777" w:rsidR="00471546" w:rsidRPr="00C00368" w:rsidRDefault="00471546" w:rsidP="00C00368">
            <w:pPr>
              <w:ind w:firstLine="0"/>
              <w:contextualSpacing/>
              <w:jc w:val="center"/>
            </w:pPr>
            <w:r w:rsidRPr="00C00368">
              <w:t>0</w:t>
            </w:r>
          </w:p>
        </w:tc>
        <w:tc>
          <w:tcPr>
            <w:tcW w:w="430" w:type="pct"/>
            <w:shd w:val="clear" w:color="auto" w:fill="auto"/>
            <w:noWrap/>
            <w:vAlign w:val="bottom"/>
          </w:tcPr>
          <w:p w14:paraId="22A90349" w14:textId="77777777" w:rsidR="00471546" w:rsidRPr="00C00368" w:rsidRDefault="00471546" w:rsidP="00C00368">
            <w:pPr>
              <w:ind w:firstLine="0"/>
              <w:contextualSpacing/>
              <w:jc w:val="center"/>
            </w:pPr>
            <w:r w:rsidRPr="00C00368">
              <w:t>1</w:t>
            </w:r>
          </w:p>
        </w:tc>
        <w:tc>
          <w:tcPr>
            <w:tcW w:w="431" w:type="pct"/>
            <w:shd w:val="clear" w:color="auto" w:fill="auto"/>
            <w:noWrap/>
            <w:vAlign w:val="bottom"/>
          </w:tcPr>
          <w:p w14:paraId="48EFC017" w14:textId="77777777" w:rsidR="00471546" w:rsidRPr="00C00368" w:rsidRDefault="00471546" w:rsidP="00C00368">
            <w:pPr>
              <w:ind w:firstLine="0"/>
              <w:contextualSpacing/>
              <w:jc w:val="center"/>
            </w:pPr>
            <w:r w:rsidRPr="00C00368">
              <w:t>0</w:t>
            </w:r>
          </w:p>
        </w:tc>
        <w:tc>
          <w:tcPr>
            <w:tcW w:w="603" w:type="pct"/>
            <w:shd w:val="clear" w:color="auto" w:fill="D9D9D9" w:themeFill="background1" w:themeFillShade="D9"/>
            <w:noWrap/>
            <w:vAlign w:val="bottom"/>
          </w:tcPr>
          <w:p w14:paraId="30A91184" w14:textId="77777777" w:rsidR="00471546" w:rsidRPr="00C00368" w:rsidRDefault="00471546" w:rsidP="00C00368">
            <w:pPr>
              <w:ind w:firstLine="0"/>
              <w:contextualSpacing/>
              <w:jc w:val="center"/>
            </w:pPr>
            <w:r w:rsidRPr="00C00368">
              <w:t>3</w:t>
            </w:r>
          </w:p>
        </w:tc>
      </w:tr>
      <w:tr w:rsidR="00C00368" w:rsidRPr="00C00368" w14:paraId="0AB9F0D4" w14:textId="77777777" w:rsidTr="00C00368">
        <w:trPr>
          <w:trHeight w:val="320"/>
          <w:jc w:val="center"/>
        </w:trPr>
        <w:tc>
          <w:tcPr>
            <w:tcW w:w="953" w:type="pct"/>
            <w:shd w:val="clear" w:color="auto" w:fill="auto"/>
            <w:noWrap/>
            <w:vAlign w:val="bottom"/>
          </w:tcPr>
          <w:p w14:paraId="0165685F" w14:textId="77777777" w:rsidR="00471546" w:rsidRPr="00C00368" w:rsidRDefault="00471546" w:rsidP="00C00368">
            <w:pPr>
              <w:ind w:firstLine="0"/>
              <w:contextualSpacing/>
              <w:jc w:val="center"/>
            </w:pPr>
            <w:r w:rsidRPr="00C00368">
              <w:t>-219</w:t>
            </w:r>
          </w:p>
        </w:tc>
        <w:tc>
          <w:tcPr>
            <w:tcW w:w="430" w:type="pct"/>
            <w:shd w:val="clear" w:color="auto" w:fill="auto"/>
            <w:noWrap/>
            <w:vAlign w:val="bottom"/>
          </w:tcPr>
          <w:p w14:paraId="2A61C6FA" w14:textId="77777777" w:rsidR="00471546" w:rsidRPr="00C00368" w:rsidRDefault="00471546" w:rsidP="00C00368">
            <w:pPr>
              <w:ind w:firstLine="0"/>
              <w:contextualSpacing/>
              <w:jc w:val="center"/>
            </w:pPr>
            <w:r w:rsidRPr="00C00368">
              <w:t>0</w:t>
            </w:r>
          </w:p>
        </w:tc>
        <w:tc>
          <w:tcPr>
            <w:tcW w:w="430" w:type="pct"/>
            <w:shd w:val="clear" w:color="auto" w:fill="auto"/>
            <w:noWrap/>
            <w:vAlign w:val="bottom"/>
          </w:tcPr>
          <w:p w14:paraId="041B1CB9" w14:textId="77777777" w:rsidR="00471546" w:rsidRPr="00C00368" w:rsidRDefault="00471546" w:rsidP="00C00368">
            <w:pPr>
              <w:ind w:firstLine="0"/>
              <w:contextualSpacing/>
              <w:jc w:val="center"/>
            </w:pPr>
            <w:r w:rsidRPr="00C00368">
              <w:t>0</w:t>
            </w:r>
          </w:p>
        </w:tc>
        <w:tc>
          <w:tcPr>
            <w:tcW w:w="431" w:type="pct"/>
            <w:shd w:val="clear" w:color="auto" w:fill="auto"/>
            <w:noWrap/>
            <w:vAlign w:val="bottom"/>
          </w:tcPr>
          <w:p w14:paraId="1F299128" w14:textId="77777777" w:rsidR="00471546" w:rsidRPr="00C00368" w:rsidRDefault="00471546" w:rsidP="00C00368">
            <w:pPr>
              <w:ind w:firstLine="0"/>
              <w:contextualSpacing/>
              <w:jc w:val="center"/>
            </w:pPr>
            <w:r w:rsidRPr="00C00368">
              <w:t>1</w:t>
            </w:r>
          </w:p>
        </w:tc>
        <w:tc>
          <w:tcPr>
            <w:tcW w:w="430" w:type="pct"/>
            <w:shd w:val="clear" w:color="auto" w:fill="auto"/>
            <w:noWrap/>
            <w:vAlign w:val="bottom"/>
          </w:tcPr>
          <w:p w14:paraId="18B2603F" w14:textId="77777777" w:rsidR="00471546" w:rsidRPr="00C00368" w:rsidRDefault="00471546" w:rsidP="00C00368">
            <w:pPr>
              <w:ind w:firstLine="0"/>
              <w:contextualSpacing/>
              <w:jc w:val="center"/>
            </w:pPr>
            <w:r w:rsidRPr="00C00368">
              <w:t>1</w:t>
            </w:r>
          </w:p>
        </w:tc>
        <w:tc>
          <w:tcPr>
            <w:tcW w:w="430" w:type="pct"/>
            <w:shd w:val="clear" w:color="auto" w:fill="auto"/>
            <w:noWrap/>
            <w:vAlign w:val="bottom"/>
          </w:tcPr>
          <w:p w14:paraId="0E230F45" w14:textId="77777777" w:rsidR="00471546" w:rsidRPr="00C00368" w:rsidRDefault="00471546" w:rsidP="00C00368">
            <w:pPr>
              <w:ind w:firstLine="0"/>
              <w:contextualSpacing/>
              <w:jc w:val="center"/>
            </w:pPr>
            <w:r w:rsidRPr="00C00368">
              <w:t>0</w:t>
            </w:r>
          </w:p>
        </w:tc>
        <w:tc>
          <w:tcPr>
            <w:tcW w:w="431" w:type="pct"/>
            <w:shd w:val="clear" w:color="auto" w:fill="auto"/>
            <w:noWrap/>
            <w:vAlign w:val="bottom"/>
          </w:tcPr>
          <w:p w14:paraId="720D72A3" w14:textId="77777777" w:rsidR="00471546" w:rsidRPr="00C00368" w:rsidRDefault="00471546" w:rsidP="00C00368">
            <w:pPr>
              <w:ind w:firstLine="0"/>
              <w:contextualSpacing/>
              <w:jc w:val="center"/>
            </w:pPr>
            <w:r w:rsidRPr="00C00368">
              <w:t>1</w:t>
            </w:r>
          </w:p>
        </w:tc>
        <w:tc>
          <w:tcPr>
            <w:tcW w:w="430" w:type="pct"/>
            <w:shd w:val="clear" w:color="auto" w:fill="auto"/>
            <w:noWrap/>
            <w:vAlign w:val="bottom"/>
          </w:tcPr>
          <w:p w14:paraId="08F3D1FD" w14:textId="77777777" w:rsidR="00471546" w:rsidRPr="00C00368" w:rsidRDefault="00471546" w:rsidP="00C00368">
            <w:pPr>
              <w:ind w:firstLine="0"/>
              <w:contextualSpacing/>
              <w:jc w:val="center"/>
            </w:pPr>
            <w:r w:rsidRPr="00C00368">
              <w:t>1</w:t>
            </w:r>
          </w:p>
        </w:tc>
        <w:tc>
          <w:tcPr>
            <w:tcW w:w="431" w:type="pct"/>
            <w:shd w:val="clear" w:color="auto" w:fill="auto"/>
            <w:noWrap/>
            <w:vAlign w:val="bottom"/>
          </w:tcPr>
          <w:p w14:paraId="0CCB8F09" w14:textId="77777777" w:rsidR="00471546" w:rsidRPr="00C00368" w:rsidRDefault="00471546" w:rsidP="00C00368">
            <w:pPr>
              <w:ind w:firstLine="0"/>
              <w:contextualSpacing/>
              <w:jc w:val="center"/>
            </w:pPr>
            <w:r w:rsidRPr="00C00368">
              <w:t>1</w:t>
            </w:r>
          </w:p>
        </w:tc>
        <w:tc>
          <w:tcPr>
            <w:tcW w:w="603" w:type="pct"/>
            <w:shd w:val="clear" w:color="auto" w:fill="D9D9D9" w:themeFill="background1" w:themeFillShade="D9"/>
            <w:noWrap/>
            <w:vAlign w:val="bottom"/>
          </w:tcPr>
          <w:p w14:paraId="783B019E" w14:textId="77777777" w:rsidR="00471546" w:rsidRPr="00C00368" w:rsidRDefault="00471546" w:rsidP="00C00368">
            <w:pPr>
              <w:ind w:firstLine="0"/>
              <w:contextualSpacing/>
              <w:jc w:val="center"/>
            </w:pPr>
            <w:r w:rsidRPr="00C00368">
              <w:t>5</w:t>
            </w:r>
          </w:p>
        </w:tc>
      </w:tr>
      <w:tr w:rsidR="00C00368" w:rsidRPr="00C00368" w14:paraId="63983C6A" w14:textId="77777777" w:rsidTr="00C00368">
        <w:trPr>
          <w:trHeight w:val="320"/>
          <w:jc w:val="center"/>
        </w:trPr>
        <w:tc>
          <w:tcPr>
            <w:tcW w:w="953" w:type="pct"/>
            <w:shd w:val="clear" w:color="auto" w:fill="auto"/>
            <w:noWrap/>
            <w:vAlign w:val="bottom"/>
          </w:tcPr>
          <w:p w14:paraId="1A58B42F" w14:textId="77777777" w:rsidR="00471546" w:rsidRPr="00C00368" w:rsidRDefault="00471546" w:rsidP="00C00368">
            <w:pPr>
              <w:ind w:firstLine="0"/>
              <w:contextualSpacing/>
              <w:jc w:val="center"/>
            </w:pPr>
            <w:r w:rsidRPr="00C00368">
              <w:t>-217</w:t>
            </w:r>
          </w:p>
        </w:tc>
        <w:tc>
          <w:tcPr>
            <w:tcW w:w="430" w:type="pct"/>
            <w:shd w:val="clear" w:color="auto" w:fill="auto"/>
            <w:noWrap/>
            <w:vAlign w:val="bottom"/>
          </w:tcPr>
          <w:p w14:paraId="58052745" w14:textId="77777777" w:rsidR="00471546" w:rsidRPr="00C00368" w:rsidRDefault="00471546" w:rsidP="00C00368">
            <w:pPr>
              <w:ind w:firstLine="0"/>
              <w:contextualSpacing/>
              <w:jc w:val="center"/>
            </w:pPr>
            <w:r w:rsidRPr="00C00368">
              <w:t>0</w:t>
            </w:r>
          </w:p>
        </w:tc>
        <w:tc>
          <w:tcPr>
            <w:tcW w:w="430" w:type="pct"/>
            <w:shd w:val="clear" w:color="auto" w:fill="auto"/>
            <w:noWrap/>
            <w:vAlign w:val="bottom"/>
          </w:tcPr>
          <w:p w14:paraId="58C064BF" w14:textId="77777777" w:rsidR="00471546" w:rsidRPr="00C00368" w:rsidRDefault="00471546" w:rsidP="00C00368">
            <w:pPr>
              <w:ind w:firstLine="0"/>
              <w:contextualSpacing/>
              <w:jc w:val="center"/>
            </w:pPr>
            <w:r w:rsidRPr="00C00368">
              <w:t>0</w:t>
            </w:r>
          </w:p>
        </w:tc>
        <w:tc>
          <w:tcPr>
            <w:tcW w:w="431" w:type="pct"/>
            <w:shd w:val="clear" w:color="auto" w:fill="auto"/>
            <w:noWrap/>
            <w:vAlign w:val="bottom"/>
          </w:tcPr>
          <w:p w14:paraId="67E5D5B1" w14:textId="77777777" w:rsidR="00471546" w:rsidRPr="00C00368" w:rsidRDefault="00471546" w:rsidP="00C00368">
            <w:pPr>
              <w:ind w:firstLine="0"/>
              <w:contextualSpacing/>
              <w:jc w:val="center"/>
            </w:pPr>
            <w:r w:rsidRPr="00C00368">
              <w:t>1</w:t>
            </w:r>
          </w:p>
        </w:tc>
        <w:tc>
          <w:tcPr>
            <w:tcW w:w="430" w:type="pct"/>
            <w:shd w:val="clear" w:color="auto" w:fill="auto"/>
            <w:noWrap/>
            <w:vAlign w:val="bottom"/>
          </w:tcPr>
          <w:p w14:paraId="7743CD20" w14:textId="77777777" w:rsidR="00471546" w:rsidRPr="00C00368" w:rsidRDefault="00471546" w:rsidP="00C00368">
            <w:pPr>
              <w:ind w:firstLine="0"/>
              <w:contextualSpacing/>
              <w:jc w:val="center"/>
            </w:pPr>
            <w:r w:rsidRPr="00C00368">
              <w:t>1</w:t>
            </w:r>
          </w:p>
        </w:tc>
        <w:tc>
          <w:tcPr>
            <w:tcW w:w="430" w:type="pct"/>
            <w:shd w:val="clear" w:color="auto" w:fill="auto"/>
            <w:noWrap/>
            <w:vAlign w:val="bottom"/>
          </w:tcPr>
          <w:p w14:paraId="7F213F0E" w14:textId="77777777" w:rsidR="00471546" w:rsidRPr="00C00368" w:rsidRDefault="00471546" w:rsidP="00C00368">
            <w:pPr>
              <w:ind w:firstLine="0"/>
              <w:contextualSpacing/>
              <w:jc w:val="center"/>
            </w:pPr>
            <w:r w:rsidRPr="00C00368">
              <w:t>0</w:t>
            </w:r>
          </w:p>
        </w:tc>
        <w:tc>
          <w:tcPr>
            <w:tcW w:w="431" w:type="pct"/>
            <w:shd w:val="clear" w:color="auto" w:fill="auto"/>
            <w:noWrap/>
            <w:vAlign w:val="bottom"/>
          </w:tcPr>
          <w:p w14:paraId="397CF4CC" w14:textId="77777777" w:rsidR="00471546" w:rsidRPr="00C00368" w:rsidRDefault="00471546" w:rsidP="00C00368">
            <w:pPr>
              <w:ind w:firstLine="0"/>
              <w:contextualSpacing/>
              <w:jc w:val="center"/>
            </w:pPr>
            <w:r w:rsidRPr="00C00368">
              <w:t>1</w:t>
            </w:r>
          </w:p>
        </w:tc>
        <w:tc>
          <w:tcPr>
            <w:tcW w:w="430" w:type="pct"/>
            <w:shd w:val="clear" w:color="auto" w:fill="auto"/>
            <w:noWrap/>
            <w:vAlign w:val="bottom"/>
          </w:tcPr>
          <w:p w14:paraId="09C80191" w14:textId="77777777" w:rsidR="00471546" w:rsidRPr="00C00368" w:rsidRDefault="00471546" w:rsidP="00C00368">
            <w:pPr>
              <w:ind w:firstLine="0"/>
              <w:contextualSpacing/>
              <w:jc w:val="center"/>
            </w:pPr>
            <w:r w:rsidRPr="00C00368">
              <w:t>0</w:t>
            </w:r>
          </w:p>
        </w:tc>
        <w:tc>
          <w:tcPr>
            <w:tcW w:w="431" w:type="pct"/>
            <w:shd w:val="clear" w:color="auto" w:fill="auto"/>
            <w:noWrap/>
            <w:vAlign w:val="bottom"/>
          </w:tcPr>
          <w:p w14:paraId="58F0C7C7" w14:textId="77777777" w:rsidR="00471546" w:rsidRPr="00C00368" w:rsidRDefault="00471546" w:rsidP="00C00368">
            <w:pPr>
              <w:ind w:firstLine="0"/>
              <w:contextualSpacing/>
              <w:jc w:val="center"/>
            </w:pPr>
            <w:r w:rsidRPr="00C00368">
              <w:t>0</w:t>
            </w:r>
          </w:p>
        </w:tc>
        <w:tc>
          <w:tcPr>
            <w:tcW w:w="603" w:type="pct"/>
            <w:shd w:val="clear" w:color="auto" w:fill="D9D9D9" w:themeFill="background1" w:themeFillShade="D9"/>
            <w:noWrap/>
            <w:vAlign w:val="bottom"/>
          </w:tcPr>
          <w:p w14:paraId="282D0EA9" w14:textId="77777777" w:rsidR="00471546" w:rsidRPr="00C00368" w:rsidRDefault="00471546" w:rsidP="00C00368">
            <w:pPr>
              <w:ind w:firstLine="0"/>
              <w:contextualSpacing/>
              <w:jc w:val="center"/>
            </w:pPr>
            <w:r w:rsidRPr="00C00368">
              <w:t>3</w:t>
            </w:r>
          </w:p>
        </w:tc>
      </w:tr>
      <w:tr w:rsidR="00C00368" w:rsidRPr="00C00368" w14:paraId="1AA1DA0F" w14:textId="77777777" w:rsidTr="00C00368">
        <w:trPr>
          <w:trHeight w:val="320"/>
          <w:jc w:val="center"/>
        </w:trPr>
        <w:tc>
          <w:tcPr>
            <w:tcW w:w="953" w:type="pct"/>
            <w:shd w:val="clear" w:color="auto" w:fill="auto"/>
            <w:noWrap/>
            <w:vAlign w:val="bottom"/>
          </w:tcPr>
          <w:p w14:paraId="6252923C" w14:textId="77777777" w:rsidR="00471546" w:rsidRPr="00C00368" w:rsidRDefault="00471546" w:rsidP="00C00368">
            <w:pPr>
              <w:ind w:firstLine="0"/>
              <w:contextualSpacing/>
              <w:jc w:val="center"/>
            </w:pPr>
            <w:r w:rsidRPr="00C00368">
              <w:t>-215</w:t>
            </w:r>
          </w:p>
        </w:tc>
        <w:tc>
          <w:tcPr>
            <w:tcW w:w="430" w:type="pct"/>
            <w:shd w:val="clear" w:color="auto" w:fill="auto"/>
            <w:noWrap/>
            <w:vAlign w:val="bottom"/>
          </w:tcPr>
          <w:p w14:paraId="14C0FEF0" w14:textId="77777777" w:rsidR="00471546" w:rsidRPr="00C00368" w:rsidRDefault="00471546" w:rsidP="00C00368">
            <w:pPr>
              <w:ind w:firstLine="0"/>
              <w:contextualSpacing/>
              <w:jc w:val="center"/>
            </w:pPr>
            <w:r w:rsidRPr="00C00368">
              <w:t>0</w:t>
            </w:r>
          </w:p>
        </w:tc>
        <w:tc>
          <w:tcPr>
            <w:tcW w:w="430" w:type="pct"/>
            <w:shd w:val="clear" w:color="auto" w:fill="auto"/>
            <w:noWrap/>
            <w:vAlign w:val="bottom"/>
          </w:tcPr>
          <w:p w14:paraId="4B00E952" w14:textId="77777777" w:rsidR="00471546" w:rsidRPr="00C00368" w:rsidRDefault="00471546" w:rsidP="00C00368">
            <w:pPr>
              <w:ind w:firstLine="0"/>
              <w:contextualSpacing/>
              <w:jc w:val="center"/>
            </w:pPr>
            <w:r w:rsidRPr="00C00368">
              <w:t>0</w:t>
            </w:r>
          </w:p>
        </w:tc>
        <w:tc>
          <w:tcPr>
            <w:tcW w:w="431" w:type="pct"/>
            <w:shd w:val="clear" w:color="auto" w:fill="auto"/>
            <w:noWrap/>
            <w:vAlign w:val="bottom"/>
          </w:tcPr>
          <w:p w14:paraId="7D03C81A" w14:textId="77777777" w:rsidR="00471546" w:rsidRPr="00C00368" w:rsidRDefault="00471546" w:rsidP="00C00368">
            <w:pPr>
              <w:ind w:firstLine="0"/>
              <w:contextualSpacing/>
              <w:jc w:val="center"/>
            </w:pPr>
            <w:r w:rsidRPr="00C00368">
              <w:t>1</w:t>
            </w:r>
          </w:p>
        </w:tc>
        <w:tc>
          <w:tcPr>
            <w:tcW w:w="430" w:type="pct"/>
            <w:shd w:val="clear" w:color="auto" w:fill="auto"/>
            <w:noWrap/>
            <w:vAlign w:val="bottom"/>
          </w:tcPr>
          <w:p w14:paraId="15207B11" w14:textId="77777777" w:rsidR="00471546" w:rsidRPr="00C00368" w:rsidRDefault="00471546" w:rsidP="00C00368">
            <w:pPr>
              <w:ind w:firstLine="0"/>
              <w:contextualSpacing/>
              <w:jc w:val="center"/>
            </w:pPr>
            <w:r w:rsidRPr="00C00368">
              <w:t>1</w:t>
            </w:r>
          </w:p>
        </w:tc>
        <w:tc>
          <w:tcPr>
            <w:tcW w:w="430" w:type="pct"/>
            <w:shd w:val="clear" w:color="auto" w:fill="auto"/>
            <w:noWrap/>
            <w:vAlign w:val="bottom"/>
          </w:tcPr>
          <w:p w14:paraId="1A1E0B20" w14:textId="77777777" w:rsidR="00471546" w:rsidRPr="00C00368" w:rsidRDefault="00471546" w:rsidP="00C00368">
            <w:pPr>
              <w:ind w:firstLine="0"/>
              <w:contextualSpacing/>
              <w:jc w:val="center"/>
            </w:pPr>
            <w:r w:rsidRPr="00C00368">
              <w:t>1</w:t>
            </w:r>
          </w:p>
        </w:tc>
        <w:tc>
          <w:tcPr>
            <w:tcW w:w="431" w:type="pct"/>
            <w:shd w:val="clear" w:color="auto" w:fill="auto"/>
            <w:noWrap/>
            <w:vAlign w:val="bottom"/>
          </w:tcPr>
          <w:p w14:paraId="0D9D9D33" w14:textId="77777777" w:rsidR="00471546" w:rsidRPr="00C00368" w:rsidRDefault="00471546" w:rsidP="00C00368">
            <w:pPr>
              <w:ind w:firstLine="0"/>
              <w:contextualSpacing/>
              <w:jc w:val="center"/>
            </w:pPr>
            <w:r w:rsidRPr="00C00368">
              <w:t>1</w:t>
            </w:r>
          </w:p>
        </w:tc>
        <w:tc>
          <w:tcPr>
            <w:tcW w:w="430" w:type="pct"/>
            <w:shd w:val="clear" w:color="auto" w:fill="auto"/>
            <w:noWrap/>
            <w:vAlign w:val="bottom"/>
          </w:tcPr>
          <w:p w14:paraId="72A46772" w14:textId="77777777" w:rsidR="00471546" w:rsidRPr="00C00368" w:rsidRDefault="00471546" w:rsidP="00C00368">
            <w:pPr>
              <w:ind w:firstLine="0"/>
              <w:contextualSpacing/>
              <w:jc w:val="center"/>
            </w:pPr>
            <w:r w:rsidRPr="00C00368">
              <w:t>0</w:t>
            </w:r>
          </w:p>
        </w:tc>
        <w:tc>
          <w:tcPr>
            <w:tcW w:w="431" w:type="pct"/>
            <w:shd w:val="clear" w:color="auto" w:fill="auto"/>
            <w:noWrap/>
            <w:vAlign w:val="bottom"/>
          </w:tcPr>
          <w:p w14:paraId="282169EA" w14:textId="77777777" w:rsidR="00471546" w:rsidRPr="00C00368" w:rsidRDefault="00471546" w:rsidP="00C00368">
            <w:pPr>
              <w:ind w:firstLine="0"/>
              <w:contextualSpacing/>
              <w:jc w:val="center"/>
            </w:pPr>
            <w:r w:rsidRPr="00C00368">
              <w:t>1</w:t>
            </w:r>
          </w:p>
        </w:tc>
        <w:tc>
          <w:tcPr>
            <w:tcW w:w="603" w:type="pct"/>
            <w:shd w:val="clear" w:color="auto" w:fill="D9D9D9" w:themeFill="background1" w:themeFillShade="D9"/>
            <w:noWrap/>
            <w:vAlign w:val="bottom"/>
          </w:tcPr>
          <w:p w14:paraId="24E90642" w14:textId="77777777" w:rsidR="00471546" w:rsidRPr="00C00368" w:rsidRDefault="00471546" w:rsidP="00C00368">
            <w:pPr>
              <w:ind w:firstLine="0"/>
              <w:contextualSpacing/>
              <w:jc w:val="center"/>
            </w:pPr>
            <w:r w:rsidRPr="00C00368">
              <w:t>5</w:t>
            </w:r>
          </w:p>
        </w:tc>
      </w:tr>
      <w:tr w:rsidR="00C00368" w:rsidRPr="00C00368" w14:paraId="7C4DA3E0" w14:textId="77777777" w:rsidTr="00C00368">
        <w:trPr>
          <w:trHeight w:val="320"/>
          <w:jc w:val="center"/>
        </w:trPr>
        <w:tc>
          <w:tcPr>
            <w:tcW w:w="953" w:type="pct"/>
            <w:shd w:val="clear" w:color="auto" w:fill="auto"/>
            <w:noWrap/>
            <w:vAlign w:val="bottom"/>
          </w:tcPr>
          <w:p w14:paraId="4E37413F" w14:textId="77777777" w:rsidR="00471546" w:rsidRPr="00C00368" w:rsidRDefault="00471546" w:rsidP="00C00368">
            <w:pPr>
              <w:ind w:firstLine="0"/>
              <w:contextualSpacing/>
              <w:jc w:val="center"/>
            </w:pPr>
            <w:r w:rsidRPr="00C00368">
              <w:t>-213</w:t>
            </w:r>
          </w:p>
        </w:tc>
        <w:tc>
          <w:tcPr>
            <w:tcW w:w="430" w:type="pct"/>
            <w:shd w:val="clear" w:color="auto" w:fill="auto"/>
            <w:noWrap/>
            <w:vAlign w:val="bottom"/>
          </w:tcPr>
          <w:p w14:paraId="38CEF8E3" w14:textId="77777777" w:rsidR="00471546" w:rsidRPr="00C00368" w:rsidRDefault="00471546" w:rsidP="00C00368">
            <w:pPr>
              <w:ind w:firstLine="0"/>
              <w:contextualSpacing/>
              <w:jc w:val="center"/>
            </w:pPr>
            <w:r w:rsidRPr="00C00368">
              <w:t>0</w:t>
            </w:r>
          </w:p>
        </w:tc>
        <w:tc>
          <w:tcPr>
            <w:tcW w:w="430" w:type="pct"/>
            <w:shd w:val="clear" w:color="auto" w:fill="auto"/>
            <w:noWrap/>
            <w:vAlign w:val="bottom"/>
          </w:tcPr>
          <w:p w14:paraId="772EDEA0" w14:textId="77777777" w:rsidR="00471546" w:rsidRPr="00C00368" w:rsidRDefault="00471546" w:rsidP="00C00368">
            <w:pPr>
              <w:ind w:firstLine="0"/>
              <w:contextualSpacing/>
              <w:jc w:val="center"/>
            </w:pPr>
            <w:r w:rsidRPr="00C00368">
              <w:t>0</w:t>
            </w:r>
          </w:p>
        </w:tc>
        <w:tc>
          <w:tcPr>
            <w:tcW w:w="431" w:type="pct"/>
            <w:shd w:val="clear" w:color="auto" w:fill="auto"/>
            <w:noWrap/>
            <w:vAlign w:val="bottom"/>
          </w:tcPr>
          <w:p w14:paraId="5C1F88E0" w14:textId="77777777" w:rsidR="00471546" w:rsidRPr="00C00368" w:rsidRDefault="00471546" w:rsidP="00C00368">
            <w:pPr>
              <w:ind w:firstLine="0"/>
              <w:contextualSpacing/>
              <w:jc w:val="center"/>
            </w:pPr>
            <w:r w:rsidRPr="00C00368">
              <w:t>1</w:t>
            </w:r>
          </w:p>
        </w:tc>
        <w:tc>
          <w:tcPr>
            <w:tcW w:w="430" w:type="pct"/>
            <w:shd w:val="clear" w:color="auto" w:fill="auto"/>
            <w:noWrap/>
            <w:vAlign w:val="bottom"/>
          </w:tcPr>
          <w:p w14:paraId="40D2D0D1" w14:textId="77777777" w:rsidR="00471546" w:rsidRPr="00C00368" w:rsidRDefault="00471546" w:rsidP="00C00368">
            <w:pPr>
              <w:ind w:firstLine="0"/>
              <w:contextualSpacing/>
              <w:jc w:val="center"/>
            </w:pPr>
            <w:r w:rsidRPr="00C00368">
              <w:t>1</w:t>
            </w:r>
          </w:p>
        </w:tc>
        <w:tc>
          <w:tcPr>
            <w:tcW w:w="430" w:type="pct"/>
            <w:shd w:val="clear" w:color="auto" w:fill="auto"/>
            <w:noWrap/>
            <w:vAlign w:val="bottom"/>
          </w:tcPr>
          <w:p w14:paraId="72A1BACA" w14:textId="77777777" w:rsidR="00471546" w:rsidRPr="00C00368" w:rsidRDefault="00471546" w:rsidP="00C00368">
            <w:pPr>
              <w:ind w:firstLine="0"/>
              <w:contextualSpacing/>
              <w:jc w:val="center"/>
            </w:pPr>
            <w:r w:rsidRPr="00C00368">
              <w:t>1</w:t>
            </w:r>
          </w:p>
        </w:tc>
        <w:tc>
          <w:tcPr>
            <w:tcW w:w="431" w:type="pct"/>
            <w:shd w:val="clear" w:color="auto" w:fill="auto"/>
            <w:noWrap/>
            <w:vAlign w:val="bottom"/>
          </w:tcPr>
          <w:p w14:paraId="4187C18E" w14:textId="77777777" w:rsidR="00471546" w:rsidRPr="00C00368" w:rsidRDefault="00471546" w:rsidP="00C00368">
            <w:pPr>
              <w:ind w:firstLine="0"/>
              <w:contextualSpacing/>
              <w:jc w:val="center"/>
            </w:pPr>
            <w:r w:rsidRPr="00C00368">
              <w:t>1</w:t>
            </w:r>
          </w:p>
        </w:tc>
        <w:tc>
          <w:tcPr>
            <w:tcW w:w="430" w:type="pct"/>
            <w:shd w:val="clear" w:color="auto" w:fill="auto"/>
            <w:noWrap/>
            <w:vAlign w:val="bottom"/>
          </w:tcPr>
          <w:p w14:paraId="10194D44" w14:textId="77777777" w:rsidR="00471546" w:rsidRPr="00C00368" w:rsidRDefault="00471546" w:rsidP="00C00368">
            <w:pPr>
              <w:ind w:firstLine="0"/>
              <w:contextualSpacing/>
              <w:jc w:val="center"/>
            </w:pPr>
            <w:r w:rsidRPr="00C00368">
              <w:t>1</w:t>
            </w:r>
          </w:p>
        </w:tc>
        <w:tc>
          <w:tcPr>
            <w:tcW w:w="431" w:type="pct"/>
            <w:shd w:val="clear" w:color="auto" w:fill="auto"/>
            <w:noWrap/>
            <w:vAlign w:val="bottom"/>
          </w:tcPr>
          <w:p w14:paraId="35B5D3AA" w14:textId="77777777" w:rsidR="00471546" w:rsidRPr="00C00368" w:rsidRDefault="00471546" w:rsidP="00C00368">
            <w:pPr>
              <w:ind w:firstLine="0"/>
              <w:contextualSpacing/>
              <w:jc w:val="center"/>
            </w:pPr>
            <w:r w:rsidRPr="00C00368">
              <w:t>0</w:t>
            </w:r>
          </w:p>
        </w:tc>
        <w:tc>
          <w:tcPr>
            <w:tcW w:w="603" w:type="pct"/>
            <w:shd w:val="clear" w:color="auto" w:fill="D9D9D9" w:themeFill="background1" w:themeFillShade="D9"/>
            <w:noWrap/>
            <w:vAlign w:val="bottom"/>
          </w:tcPr>
          <w:p w14:paraId="1B85EFCF" w14:textId="77777777" w:rsidR="00471546" w:rsidRPr="00C00368" w:rsidRDefault="00471546" w:rsidP="00C00368">
            <w:pPr>
              <w:ind w:firstLine="0"/>
              <w:contextualSpacing/>
              <w:jc w:val="center"/>
            </w:pPr>
            <w:r w:rsidRPr="00C00368">
              <w:t>5</w:t>
            </w:r>
          </w:p>
        </w:tc>
      </w:tr>
      <w:tr w:rsidR="00C00368" w:rsidRPr="00C00368" w14:paraId="3E79A89B" w14:textId="77777777" w:rsidTr="00C00368">
        <w:trPr>
          <w:trHeight w:val="320"/>
          <w:jc w:val="center"/>
        </w:trPr>
        <w:tc>
          <w:tcPr>
            <w:tcW w:w="953" w:type="pct"/>
            <w:shd w:val="clear" w:color="auto" w:fill="auto"/>
            <w:noWrap/>
            <w:vAlign w:val="bottom"/>
          </w:tcPr>
          <w:p w14:paraId="4994B3BF" w14:textId="77777777" w:rsidR="00471546" w:rsidRPr="00C00368" w:rsidRDefault="00471546" w:rsidP="00C00368">
            <w:pPr>
              <w:ind w:firstLine="0"/>
              <w:contextualSpacing/>
              <w:jc w:val="center"/>
            </w:pPr>
            <w:r w:rsidRPr="00C00368">
              <w:t>-211</w:t>
            </w:r>
          </w:p>
        </w:tc>
        <w:tc>
          <w:tcPr>
            <w:tcW w:w="430" w:type="pct"/>
            <w:shd w:val="clear" w:color="auto" w:fill="auto"/>
            <w:noWrap/>
            <w:vAlign w:val="bottom"/>
          </w:tcPr>
          <w:p w14:paraId="68C08B76" w14:textId="77777777" w:rsidR="00471546" w:rsidRPr="00C00368" w:rsidRDefault="00471546" w:rsidP="00C00368">
            <w:pPr>
              <w:ind w:firstLine="0"/>
              <w:contextualSpacing/>
              <w:jc w:val="center"/>
            </w:pPr>
            <w:r w:rsidRPr="00C00368">
              <w:t>0</w:t>
            </w:r>
          </w:p>
        </w:tc>
        <w:tc>
          <w:tcPr>
            <w:tcW w:w="430" w:type="pct"/>
            <w:shd w:val="clear" w:color="auto" w:fill="auto"/>
            <w:noWrap/>
            <w:vAlign w:val="bottom"/>
          </w:tcPr>
          <w:p w14:paraId="3DB32F58" w14:textId="77777777" w:rsidR="00471546" w:rsidRPr="00C00368" w:rsidRDefault="00471546" w:rsidP="00C00368">
            <w:pPr>
              <w:ind w:firstLine="0"/>
              <w:contextualSpacing/>
              <w:jc w:val="center"/>
            </w:pPr>
            <w:r w:rsidRPr="00C00368">
              <w:t>0</w:t>
            </w:r>
          </w:p>
        </w:tc>
        <w:tc>
          <w:tcPr>
            <w:tcW w:w="431" w:type="pct"/>
            <w:shd w:val="clear" w:color="auto" w:fill="auto"/>
            <w:noWrap/>
            <w:vAlign w:val="bottom"/>
          </w:tcPr>
          <w:p w14:paraId="1E2C1804" w14:textId="77777777" w:rsidR="00471546" w:rsidRPr="00C00368" w:rsidRDefault="00471546" w:rsidP="00C00368">
            <w:pPr>
              <w:ind w:firstLine="0"/>
              <w:contextualSpacing/>
              <w:jc w:val="center"/>
            </w:pPr>
            <w:r w:rsidRPr="00C00368">
              <w:t>1</w:t>
            </w:r>
          </w:p>
        </w:tc>
        <w:tc>
          <w:tcPr>
            <w:tcW w:w="430" w:type="pct"/>
            <w:shd w:val="clear" w:color="auto" w:fill="auto"/>
            <w:noWrap/>
            <w:vAlign w:val="bottom"/>
          </w:tcPr>
          <w:p w14:paraId="1CA20B27" w14:textId="77777777" w:rsidR="00471546" w:rsidRPr="00C00368" w:rsidRDefault="00471546" w:rsidP="00C00368">
            <w:pPr>
              <w:ind w:firstLine="0"/>
              <w:contextualSpacing/>
              <w:jc w:val="center"/>
            </w:pPr>
            <w:r w:rsidRPr="00C00368">
              <w:t>1</w:t>
            </w:r>
          </w:p>
        </w:tc>
        <w:tc>
          <w:tcPr>
            <w:tcW w:w="430" w:type="pct"/>
            <w:shd w:val="clear" w:color="auto" w:fill="auto"/>
            <w:noWrap/>
            <w:vAlign w:val="bottom"/>
          </w:tcPr>
          <w:p w14:paraId="0F928567" w14:textId="77777777" w:rsidR="00471546" w:rsidRPr="00C00368" w:rsidRDefault="00471546" w:rsidP="00C00368">
            <w:pPr>
              <w:ind w:firstLine="0"/>
              <w:contextualSpacing/>
              <w:jc w:val="center"/>
            </w:pPr>
            <w:r w:rsidRPr="00C00368">
              <w:t>1</w:t>
            </w:r>
          </w:p>
        </w:tc>
        <w:tc>
          <w:tcPr>
            <w:tcW w:w="431" w:type="pct"/>
            <w:shd w:val="clear" w:color="auto" w:fill="auto"/>
            <w:noWrap/>
            <w:vAlign w:val="bottom"/>
          </w:tcPr>
          <w:p w14:paraId="031476AC" w14:textId="77777777" w:rsidR="00471546" w:rsidRPr="00C00368" w:rsidRDefault="00471546" w:rsidP="00C00368">
            <w:pPr>
              <w:ind w:firstLine="0"/>
              <w:contextualSpacing/>
              <w:jc w:val="center"/>
            </w:pPr>
            <w:r w:rsidRPr="00C00368">
              <w:t>0</w:t>
            </w:r>
          </w:p>
        </w:tc>
        <w:tc>
          <w:tcPr>
            <w:tcW w:w="430" w:type="pct"/>
            <w:shd w:val="clear" w:color="auto" w:fill="auto"/>
            <w:noWrap/>
            <w:vAlign w:val="bottom"/>
          </w:tcPr>
          <w:p w14:paraId="43194514" w14:textId="77777777" w:rsidR="00471546" w:rsidRPr="00C00368" w:rsidRDefault="00471546" w:rsidP="00C00368">
            <w:pPr>
              <w:ind w:firstLine="0"/>
              <w:contextualSpacing/>
              <w:jc w:val="center"/>
            </w:pPr>
            <w:r w:rsidRPr="00C00368">
              <w:t>1</w:t>
            </w:r>
          </w:p>
        </w:tc>
        <w:tc>
          <w:tcPr>
            <w:tcW w:w="431" w:type="pct"/>
            <w:shd w:val="clear" w:color="auto" w:fill="auto"/>
            <w:noWrap/>
            <w:vAlign w:val="bottom"/>
          </w:tcPr>
          <w:p w14:paraId="3B7BEAA2" w14:textId="77777777" w:rsidR="00471546" w:rsidRPr="00C00368" w:rsidRDefault="00471546" w:rsidP="00C00368">
            <w:pPr>
              <w:ind w:firstLine="0"/>
              <w:contextualSpacing/>
              <w:jc w:val="center"/>
            </w:pPr>
            <w:r w:rsidRPr="00C00368">
              <w:t>1</w:t>
            </w:r>
          </w:p>
        </w:tc>
        <w:tc>
          <w:tcPr>
            <w:tcW w:w="603" w:type="pct"/>
            <w:shd w:val="clear" w:color="auto" w:fill="D9D9D9" w:themeFill="background1" w:themeFillShade="D9"/>
            <w:noWrap/>
            <w:vAlign w:val="bottom"/>
          </w:tcPr>
          <w:p w14:paraId="1BE51595" w14:textId="77777777" w:rsidR="00471546" w:rsidRPr="00C00368" w:rsidRDefault="00471546" w:rsidP="00C00368">
            <w:pPr>
              <w:ind w:firstLine="0"/>
              <w:contextualSpacing/>
              <w:jc w:val="center"/>
            </w:pPr>
            <w:r w:rsidRPr="00C00368">
              <w:t>5</w:t>
            </w:r>
          </w:p>
        </w:tc>
      </w:tr>
      <w:tr w:rsidR="00C00368" w:rsidRPr="00C00368" w14:paraId="7BD8AF7E" w14:textId="77777777" w:rsidTr="00C00368">
        <w:trPr>
          <w:trHeight w:val="320"/>
          <w:jc w:val="center"/>
        </w:trPr>
        <w:tc>
          <w:tcPr>
            <w:tcW w:w="953" w:type="pct"/>
            <w:shd w:val="clear" w:color="auto" w:fill="auto"/>
            <w:noWrap/>
            <w:vAlign w:val="bottom"/>
          </w:tcPr>
          <w:p w14:paraId="5C4613FB" w14:textId="77777777" w:rsidR="00471546" w:rsidRPr="00C00368" w:rsidRDefault="00471546" w:rsidP="00C00368">
            <w:pPr>
              <w:ind w:firstLine="0"/>
              <w:contextualSpacing/>
              <w:jc w:val="center"/>
            </w:pPr>
            <w:r w:rsidRPr="00C00368">
              <w:t>-209</w:t>
            </w:r>
          </w:p>
        </w:tc>
        <w:tc>
          <w:tcPr>
            <w:tcW w:w="430" w:type="pct"/>
            <w:shd w:val="clear" w:color="auto" w:fill="auto"/>
            <w:noWrap/>
            <w:vAlign w:val="bottom"/>
          </w:tcPr>
          <w:p w14:paraId="07795D94" w14:textId="77777777" w:rsidR="00471546" w:rsidRPr="00C00368" w:rsidRDefault="00471546" w:rsidP="00C00368">
            <w:pPr>
              <w:ind w:firstLine="0"/>
              <w:contextualSpacing/>
              <w:jc w:val="center"/>
            </w:pPr>
            <w:r w:rsidRPr="00C00368">
              <w:t>0</w:t>
            </w:r>
          </w:p>
        </w:tc>
        <w:tc>
          <w:tcPr>
            <w:tcW w:w="430" w:type="pct"/>
            <w:shd w:val="clear" w:color="auto" w:fill="auto"/>
            <w:noWrap/>
            <w:vAlign w:val="bottom"/>
          </w:tcPr>
          <w:p w14:paraId="56079EA0" w14:textId="77777777" w:rsidR="00471546" w:rsidRPr="00C00368" w:rsidRDefault="00471546" w:rsidP="00C00368">
            <w:pPr>
              <w:ind w:firstLine="0"/>
              <w:contextualSpacing/>
              <w:jc w:val="center"/>
            </w:pPr>
            <w:r w:rsidRPr="00C00368">
              <w:t>0</w:t>
            </w:r>
          </w:p>
        </w:tc>
        <w:tc>
          <w:tcPr>
            <w:tcW w:w="431" w:type="pct"/>
            <w:shd w:val="clear" w:color="auto" w:fill="auto"/>
            <w:noWrap/>
            <w:vAlign w:val="bottom"/>
          </w:tcPr>
          <w:p w14:paraId="7D5D523D" w14:textId="77777777" w:rsidR="00471546" w:rsidRPr="00C00368" w:rsidRDefault="00471546" w:rsidP="00C00368">
            <w:pPr>
              <w:ind w:firstLine="0"/>
              <w:contextualSpacing/>
              <w:jc w:val="center"/>
            </w:pPr>
            <w:r w:rsidRPr="00C00368">
              <w:t>1</w:t>
            </w:r>
          </w:p>
        </w:tc>
        <w:tc>
          <w:tcPr>
            <w:tcW w:w="430" w:type="pct"/>
            <w:shd w:val="clear" w:color="auto" w:fill="auto"/>
            <w:noWrap/>
            <w:vAlign w:val="bottom"/>
          </w:tcPr>
          <w:p w14:paraId="0028E081" w14:textId="77777777" w:rsidR="00471546" w:rsidRPr="00C00368" w:rsidRDefault="00471546" w:rsidP="00C00368">
            <w:pPr>
              <w:ind w:firstLine="0"/>
              <w:contextualSpacing/>
              <w:jc w:val="center"/>
            </w:pPr>
            <w:r w:rsidRPr="00C00368">
              <w:t>1</w:t>
            </w:r>
          </w:p>
        </w:tc>
        <w:tc>
          <w:tcPr>
            <w:tcW w:w="430" w:type="pct"/>
            <w:shd w:val="clear" w:color="auto" w:fill="auto"/>
            <w:noWrap/>
            <w:vAlign w:val="bottom"/>
          </w:tcPr>
          <w:p w14:paraId="3B396F88" w14:textId="77777777" w:rsidR="00471546" w:rsidRPr="00C00368" w:rsidRDefault="00471546" w:rsidP="00C00368">
            <w:pPr>
              <w:ind w:firstLine="0"/>
              <w:contextualSpacing/>
              <w:jc w:val="center"/>
            </w:pPr>
            <w:r w:rsidRPr="00C00368">
              <w:t>1</w:t>
            </w:r>
          </w:p>
        </w:tc>
        <w:tc>
          <w:tcPr>
            <w:tcW w:w="431" w:type="pct"/>
            <w:shd w:val="clear" w:color="auto" w:fill="auto"/>
            <w:noWrap/>
            <w:vAlign w:val="bottom"/>
          </w:tcPr>
          <w:p w14:paraId="257896DE" w14:textId="77777777" w:rsidR="00471546" w:rsidRPr="00C00368" w:rsidRDefault="00471546" w:rsidP="00C00368">
            <w:pPr>
              <w:ind w:firstLine="0"/>
              <w:contextualSpacing/>
              <w:jc w:val="center"/>
            </w:pPr>
            <w:r w:rsidRPr="00C00368">
              <w:t>0</w:t>
            </w:r>
          </w:p>
        </w:tc>
        <w:tc>
          <w:tcPr>
            <w:tcW w:w="430" w:type="pct"/>
            <w:shd w:val="clear" w:color="auto" w:fill="auto"/>
            <w:noWrap/>
            <w:vAlign w:val="bottom"/>
          </w:tcPr>
          <w:p w14:paraId="1E407813" w14:textId="77777777" w:rsidR="00471546" w:rsidRPr="00C00368" w:rsidRDefault="00471546" w:rsidP="00C00368">
            <w:pPr>
              <w:ind w:firstLine="0"/>
              <w:contextualSpacing/>
              <w:jc w:val="center"/>
            </w:pPr>
            <w:r w:rsidRPr="00C00368">
              <w:t>0</w:t>
            </w:r>
          </w:p>
        </w:tc>
        <w:tc>
          <w:tcPr>
            <w:tcW w:w="431" w:type="pct"/>
            <w:shd w:val="clear" w:color="auto" w:fill="auto"/>
            <w:noWrap/>
            <w:vAlign w:val="bottom"/>
          </w:tcPr>
          <w:p w14:paraId="2A4B37F0" w14:textId="77777777" w:rsidR="00471546" w:rsidRPr="00C00368" w:rsidRDefault="00471546" w:rsidP="00C00368">
            <w:pPr>
              <w:ind w:firstLine="0"/>
              <w:contextualSpacing/>
              <w:jc w:val="center"/>
            </w:pPr>
            <w:r w:rsidRPr="00C00368">
              <w:t>0</w:t>
            </w:r>
          </w:p>
        </w:tc>
        <w:tc>
          <w:tcPr>
            <w:tcW w:w="603" w:type="pct"/>
            <w:shd w:val="clear" w:color="auto" w:fill="D9D9D9" w:themeFill="background1" w:themeFillShade="D9"/>
            <w:noWrap/>
            <w:vAlign w:val="bottom"/>
          </w:tcPr>
          <w:p w14:paraId="22ADAD28" w14:textId="77777777" w:rsidR="00471546" w:rsidRPr="00C00368" w:rsidRDefault="00471546" w:rsidP="00C00368">
            <w:pPr>
              <w:ind w:firstLine="0"/>
              <w:contextualSpacing/>
              <w:jc w:val="center"/>
            </w:pPr>
            <w:r w:rsidRPr="00C00368">
              <w:t>3</w:t>
            </w:r>
          </w:p>
        </w:tc>
      </w:tr>
      <w:tr w:rsidR="00C00368" w:rsidRPr="00C00368" w14:paraId="40F3B483" w14:textId="77777777" w:rsidTr="00C00368">
        <w:trPr>
          <w:trHeight w:val="320"/>
          <w:jc w:val="center"/>
        </w:trPr>
        <w:tc>
          <w:tcPr>
            <w:tcW w:w="953" w:type="pct"/>
            <w:shd w:val="clear" w:color="auto" w:fill="auto"/>
            <w:noWrap/>
            <w:vAlign w:val="bottom"/>
          </w:tcPr>
          <w:p w14:paraId="42D17E6B" w14:textId="77777777" w:rsidR="00471546" w:rsidRPr="00C00368" w:rsidRDefault="00471546" w:rsidP="00C00368">
            <w:pPr>
              <w:ind w:firstLine="0"/>
              <w:contextualSpacing/>
              <w:jc w:val="center"/>
            </w:pPr>
            <w:r w:rsidRPr="00C00368">
              <w:t>-207</w:t>
            </w:r>
          </w:p>
        </w:tc>
        <w:tc>
          <w:tcPr>
            <w:tcW w:w="430" w:type="pct"/>
            <w:shd w:val="clear" w:color="auto" w:fill="auto"/>
            <w:noWrap/>
            <w:vAlign w:val="bottom"/>
          </w:tcPr>
          <w:p w14:paraId="79EB9C45" w14:textId="77777777" w:rsidR="00471546" w:rsidRPr="00C00368" w:rsidRDefault="00471546" w:rsidP="00C00368">
            <w:pPr>
              <w:ind w:firstLine="0"/>
              <w:contextualSpacing/>
              <w:jc w:val="center"/>
            </w:pPr>
            <w:r w:rsidRPr="00C00368">
              <w:t>0</w:t>
            </w:r>
          </w:p>
        </w:tc>
        <w:tc>
          <w:tcPr>
            <w:tcW w:w="430" w:type="pct"/>
            <w:shd w:val="clear" w:color="auto" w:fill="auto"/>
            <w:noWrap/>
            <w:vAlign w:val="bottom"/>
          </w:tcPr>
          <w:p w14:paraId="5ED6F541" w14:textId="77777777" w:rsidR="00471546" w:rsidRPr="00C00368" w:rsidRDefault="00471546" w:rsidP="00C00368">
            <w:pPr>
              <w:ind w:firstLine="0"/>
              <w:contextualSpacing/>
              <w:jc w:val="center"/>
            </w:pPr>
            <w:r w:rsidRPr="00C00368">
              <w:t>0</w:t>
            </w:r>
          </w:p>
        </w:tc>
        <w:tc>
          <w:tcPr>
            <w:tcW w:w="431" w:type="pct"/>
            <w:shd w:val="clear" w:color="auto" w:fill="auto"/>
            <w:noWrap/>
            <w:vAlign w:val="bottom"/>
          </w:tcPr>
          <w:p w14:paraId="778BB7EB" w14:textId="77777777" w:rsidR="00471546" w:rsidRPr="00C00368" w:rsidRDefault="00471546" w:rsidP="00C00368">
            <w:pPr>
              <w:ind w:firstLine="0"/>
              <w:contextualSpacing/>
              <w:jc w:val="center"/>
            </w:pPr>
            <w:r w:rsidRPr="00C00368">
              <w:t>1</w:t>
            </w:r>
          </w:p>
        </w:tc>
        <w:tc>
          <w:tcPr>
            <w:tcW w:w="430" w:type="pct"/>
            <w:shd w:val="clear" w:color="auto" w:fill="auto"/>
            <w:noWrap/>
            <w:vAlign w:val="bottom"/>
          </w:tcPr>
          <w:p w14:paraId="461BB57F" w14:textId="77777777" w:rsidR="00471546" w:rsidRPr="00C00368" w:rsidRDefault="00471546" w:rsidP="00C00368">
            <w:pPr>
              <w:ind w:firstLine="0"/>
              <w:contextualSpacing/>
              <w:jc w:val="center"/>
            </w:pPr>
            <w:r w:rsidRPr="00C00368">
              <w:t>0</w:t>
            </w:r>
          </w:p>
        </w:tc>
        <w:tc>
          <w:tcPr>
            <w:tcW w:w="430" w:type="pct"/>
            <w:shd w:val="clear" w:color="auto" w:fill="auto"/>
            <w:noWrap/>
            <w:vAlign w:val="bottom"/>
          </w:tcPr>
          <w:p w14:paraId="300E9E2E" w14:textId="77777777" w:rsidR="00471546" w:rsidRPr="00C00368" w:rsidRDefault="00471546" w:rsidP="00C00368">
            <w:pPr>
              <w:ind w:firstLine="0"/>
              <w:contextualSpacing/>
              <w:jc w:val="center"/>
            </w:pPr>
            <w:r w:rsidRPr="00C00368">
              <w:t>1</w:t>
            </w:r>
          </w:p>
        </w:tc>
        <w:tc>
          <w:tcPr>
            <w:tcW w:w="431" w:type="pct"/>
            <w:shd w:val="clear" w:color="auto" w:fill="auto"/>
            <w:noWrap/>
            <w:vAlign w:val="bottom"/>
          </w:tcPr>
          <w:p w14:paraId="3BD72AC5" w14:textId="77777777" w:rsidR="00471546" w:rsidRPr="00C00368" w:rsidRDefault="00471546" w:rsidP="00C00368">
            <w:pPr>
              <w:ind w:firstLine="0"/>
              <w:contextualSpacing/>
              <w:jc w:val="center"/>
            </w:pPr>
            <w:r w:rsidRPr="00C00368">
              <w:t>0</w:t>
            </w:r>
          </w:p>
        </w:tc>
        <w:tc>
          <w:tcPr>
            <w:tcW w:w="430" w:type="pct"/>
            <w:shd w:val="clear" w:color="auto" w:fill="auto"/>
            <w:noWrap/>
            <w:vAlign w:val="bottom"/>
          </w:tcPr>
          <w:p w14:paraId="48909C29" w14:textId="77777777" w:rsidR="00471546" w:rsidRPr="00C00368" w:rsidRDefault="00471546" w:rsidP="00C00368">
            <w:pPr>
              <w:ind w:firstLine="0"/>
              <w:contextualSpacing/>
              <w:jc w:val="center"/>
            </w:pPr>
            <w:r w:rsidRPr="00C00368">
              <w:t>0</w:t>
            </w:r>
          </w:p>
        </w:tc>
        <w:tc>
          <w:tcPr>
            <w:tcW w:w="431" w:type="pct"/>
            <w:shd w:val="clear" w:color="auto" w:fill="auto"/>
            <w:noWrap/>
            <w:vAlign w:val="bottom"/>
          </w:tcPr>
          <w:p w14:paraId="6EC3AD81" w14:textId="77777777" w:rsidR="00471546" w:rsidRPr="00C00368" w:rsidRDefault="00471546" w:rsidP="00C00368">
            <w:pPr>
              <w:ind w:firstLine="0"/>
              <w:contextualSpacing/>
              <w:jc w:val="center"/>
            </w:pPr>
            <w:r w:rsidRPr="00C00368">
              <w:t>1</w:t>
            </w:r>
          </w:p>
        </w:tc>
        <w:tc>
          <w:tcPr>
            <w:tcW w:w="603" w:type="pct"/>
            <w:shd w:val="clear" w:color="auto" w:fill="D9D9D9" w:themeFill="background1" w:themeFillShade="D9"/>
            <w:noWrap/>
            <w:vAlign w:val="bottom"/>
          </w:tcPr>
          <w:p w14:paraId="63E41B2F" w14:textId="77777777" w:rsidR="00471546" w:rsidRPr="00C00368" w:rsidRDefault="00471546" w:rsidP="00C00368">
            <w:pPr>
              <w:ind w:firstLine="0"/>
              <w:contextualSpacing/>
              <w:jc w:val="center"/>
            </w:pPr>
            <w:r w:rsidRPr="00C00368">
              <w:t>3</w:t>
            </w:r>
          </w:p>
        </w:tc>
      </w:tr>
    </w:tbl>
    <w:p w14:paraId="6060E8A5" w14:textId="77777777" w:rsidR="00471546" w:rsidRPr="000721FC" w:rsidRDefault="00471546" w:rsidP="000721FC">
      <w:pPr>
        <w:ind w:firstLine="709"/>
        <w:contextualSpacing/>
        <w:rPr>
          <w:color w:val="000000" w:themeColor="text1"/>
        </w:rPr>
      </w:pPr>
    </w:p>
    <w:p w14:paraId="00C9E0BB" w14:textId="77777777" w:rsidR="00471546" w:rsidRPr="000721FC" w:rsidRDefault="00471546" w:rsidP="000721FC">
      <w:pPr>
        <w:ind w:firstLine="709"/>
        <w:contextualSpacing/>
        <w:rPr>
          <w:iCs/>
          <w:color w:val="000000" w:themeColor="text1"/>
        </w:rPr>
      </w:pPr>
      <w:r w:rsidRPr="000721FC">
        <w:rPr>
          <w:iCs/>
          <w:color w:val="000000" w:themeColor="text1"/>
        </w:rPr>
        <w:t xml:space="preserve">В этой таблице приведены примеры </w:t>
      </w:r>
      <m:oMath>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i</m:t>
            </m:r>
          </m:sub>
        </m:sSub>
      </m:oMath>
      <w:r w:rsidRPr="000721FC">
        <w:t xml:space="preserve"> значений для различных элементов поля </w:t>
      </w:r>
      <m:oMath>
        <m:r>
          <w:rPr>
            <w:rFonts w:ascii="Cambria Math" w:hAnsi="Cambria Math"/>
            <w:color w:val="000000" w:themeColor="text1"/>
            <w:lang w:val="en-US"/>
          </w:rPr>
          <m:t>GF</m:t>
        </m:r>
        <m:d>
          <m:dPr>
            <m:ctrlPr>
              <w:rPr>
                <w:rFonts w:ascii="Cambria Math" w:hAnsi="Cambria Math"/>
                <w:i/>
                <w:color w:val="000000" w:themeColor="text1"/>
                <w:lang w:val="en-US"/>
              </w:rPr>
            </m:ctrlPr>
          </m:dPr>
          <m:e>
            <m:r>
              <w:rPr>
                <w:rFonts w:ascii="Cambria Math" w:hAnsi="Cambria Math"/>
                <w:color w:val="000000" w:themeColor="text1"/>
              </w:rPr>
              <m:t>257</m:t>
            </m:r>
          </m:e>
        </m:d>
      </m:oMath>
      <w:r w:rsidRPr="000721FC">
        <w:t xml:space="preserve"> в </w:t>
      </w:r>
      <w:r w:rsidRPr="000721FC">
        <w:rPr>
          <w:iCs/>
          <w:color w:val="000000" w:themeColor="text1"/>
        </w:rPr>
        <w:t>знакопеременном двоичном кодировании, а также инварианты, соответствующие количеству смен знака в последовательности (последний столбец таблицы 3).</w:t>
      </w:r>
    </w:p>
    <w:p w14:paraId="5BBF10CB" w14:textId="77777777" w:rsidR="00471546" w:rsidRPr="000721FC" w:rsidRDefault="00471546" w:rsidP="000721FC">
      <w:pPr>
        <w:ind w:firstLine="709"/>
        <w:contextualSpacing/>
        <w:rPr>
          <w:iCs/>
          <w:color w:val="000000" w:themeColor="text1"/>
        </w:rPr>
      </w:pPr>
      <w:r w:rsidRPr="000721FC">
        <w:rPr>
          <w:iCs/>
          <w:color w:val="000000" w:themeColor="text1"/>
        </w:rPr>
        <w:t>Видно, что примеры, представленные в этой таблице, четко соотносятся с геометрической конструкцией рис. 1. А именно, количество смен знака в рассматриваемых последовательностях нечетное, а значит, может быть равно 1, 3, 5 и 7. Последние два случая (инварианты 5 и 7) сводятся к первым двум из тех, на которые указывает инверсия 0↔1.</w:t>
      </w:r>
    </w:p>
    <w:p w14:paraId="4BF411B1" w14:textId="77777777" w:rsidR="00471546" w:rsidRPr="000721FC" w:rsidRDefault="00471546" w:rsidP="000721FC">
      <w:pPr>
        <w:ind w:firstLine="709"/>
        <w:contextualSpacing/>
        <w:rPr>
          <w:iCs/>
          <w:color w:val="000000" w:themeColor="text1"/>
        </w:rPr>
      </w:pPr>
      <w:r w:rsidRPr="000721FC">
        <w:rPr>
          <w:iCs/>
          <w:color w:val="000000" w:themeColor="text1"/>
        </w:rPr>
        <w:t xml:space="preserve">Следовательно, только случаи </w:t>
      </w:r>
      <m:oMath>
        <m:nary>
          <m:naryPr>
            <m:chr m:val="∑"/>
            <m:limLoc m:val="undOvr"/>
            <m:subHide m:val="1"/>
            <m:supHide m:val="1"/>
            <m:ctrlPr>
              <w:rPr>
                <w:rFonts w:ascii="Cambria Math" w:hAnsi="Cambria Math"/>
                <w:i/>
                <w:color w:val="000000" w:themeColor="text1"/>
              </w:rPr>
            </m:ctrlPr>
          </m:naryPr>
          <m:sub/>
          <m:sup/>
          <m:e>
            <m:sSub>
              <m:sSubPr>
                <m:ctrlPr>
                  <w:rPr>
                    <w:rFonts w:ascii="Cambria Math" w:hAnsi="Cambria Math"/>
                    <w:i/>
                    <w:color w:val="000000" w:themeColor="text1"/>
                  </w:rPr>
                </m:ctrlPr>
              </m:sSubPr>
              <m:e>
                <m:r>
                  <w:rPr>
                    <w:rFonts w:ascii="Cambria Math" w:hAnsi="Cambria Math"/>
                    <w:color w:val="000000" w:themeColor="text1"/>
                    <w:lang w:val="en-US"/>
                  </w:rPr>
                  <m:t>q</m:t>
                </m:r>
                <m:ctrlPr>
                  <w:rPr>
                    <w:rFonts w:ascii="Cambria Math" w:hAnsi="Cambria Math"/>
                    <w:i/>
                    <w:color w:val="000000" w:themeColor="text1"/>
                    <w:lang w:val="en-US"/>
                  </w:rPr>
                </m:ctrlPr>
              </m:e>
              <m:sub>
                <m:r>
                  <w:rPr>
                    <w:rFonts w:ascii="Cambria Math" w:hAnsi="Cambria Math"/>
                    <w:color w:val="000000" w:themeColor="text1"/>
                  </w:rPr>
                  <m:t>i</m:t>
                </m:r>
              </m:sub>
            </m:sSub>
          </m:e>
        </m:nary>
        <m:r>
          <w:rPr>
            <w:rFonts w:ascii="Cambria Math" w:hAnsi="Cambria Math"/>
            <w:color w:val="000000" w:themeColor="text1"/>
          </w:rPr>
          <m:t>=1</m:t>
        </m:r>
      </m:oMath>
      <w:r w:rsidRPr="000721FC">
        <w:rPr>
          <w:iCs/>
          <w:color w:val="000000" w:themeColor="text1"/>
        </w:rPr>
        <w:t xml:space="preserve"> и </w:t>
      </w:r>
      <m:oMath>
        <m:nary>
          <m:naryPr>
            <m:chr m:val="∑"/>
            <m:limLoc m:val="undOvr"/>
            <m:subHide m:val="1"/>
            <m:supHide m:val="1"/>
            <m:ctrlPr>
              <w:rPr>
                <w:rFonts w:ascii="Cambria Math" w:hAnsi="Cambria Math"/>
                <w:i/>
                <w:color w:val="000000" w:themeColor="text1"/>
              </w:rPr>
            </m:ctrlPr>
          </m:naryPr>
          <m:sub/>
          <m:sup/>
          <m:e>
            <m:sSub>
              <m:sSubPr>
                <m:ctrlPr>
                  <w:rPr>
                    <w:rFonts w:ascii="Cambria Math" w:hAnsi="Cambria Math"/>
                    <w:i/>
                    <w:color w:val="000000" w:themeColor="text1"/>
                  </w:rPr>
                </m:ctrlPr>
              </m:sSubPr>
              <m:e>
                <m:r>
                  <w:rPr>
                    <w:rFonts w:ascii="Cambria Math" w:hAnsi="Cambria Math"/>
                    <w:color w:val="000000" w:themeColor="text1"/>
                    <w:lang w:val="en-US"/>
                  </w:rPr>
                  <m:t>q</m:t>
                </m:r>
                <m:ctrlPr>
                  <w:rPr>
                    <w:rFonts w:ascii="Cambria Math" w:hAnsi="Cambria Math"/>
                    <w:i/>
                    <w:color w:val="000000" w:themeColor="text1"/>
                    <w:lang w:val="en-US"/>
                  </w:rPr>
                </m:ctrlPr>
              </m:e>
              <m:sub>
                <m:r>
                  <w:rPr>
                    <w:rFonts w:ascii="Cambria Math" w:hAnsi="Cambria Math"/>
                    <w:color w:val="000000" w:themeColor="text1"/>
                  </w:rPr>
                  <m:t>i</m:t>
                </m:r>
              </m:sub>
            </m:sSub>
          </m:e>
        </m:nary>
        <m:r>
          <w:rPr>
            <w:rFonts w:ascii="Cambria Math" w:hAnsi="Cambria Math"/>
            <w:color w:val="000000" w:themeColor="text1"/>
          </w:rPr>
          <m:t>=3</m:t>
        </m:r>
      </m:oMath>
      <w:r w:rsidRPr="000721FC">
        <w:rPr>
          <w:iCs/>
          <w:color w:val="000000" w:themeColor="text1"/>
        </w:rPr>
        <w:t xml:space="preserve"> можно не рассматривать. Они соответствуют возможным размещениям одного и трех элементов на вершинах восьмиугольника, как показано на рис. 1, причем такое размещение задается вплоть до поворота на угол </w:t>
      </w:r>
      <m:oMath>
        <m:f>
          <m:fPr>
            <m:ctrlPr>
              <w:rPr>
                <w:rFonts w:ascii="Cambria Math" w:hAnsi="Cambria Math"/>
                <w:i/>
                <w:color w:val="000000" w:themeColor="text1"/>
              </w:rPr>
            </m:ctrlPr>
          </m:fPr>
          <m:num>
            <m:r>
              <w:rPr>
                <w:rFonts w:ascii="Cambria Math" w:hAnsi="Cambria Math"/>
                <w:color w:val="000000" w:themeColor="text1"/>
              </w:rPr>
              <m:t>π</m:t>
            </m:r>
          </m:num>
          <m:den>
            <m:r>
              <w:rPr>
                <w:rFonts w:ascii="Cambria Math" w:hAnsi="Cambria Math"/>
                <w:color w:val="000000" w:themeColor="text1"/>
              </w:rPr>
              <m:t>4</m:t>
            </m:r>
          </m:den>
        </m:f>
      </m:oMath>
      <w:r w:rsidRPr="000721FC">
        <w:rPr>
          <w:iCs/>
          <w:color w:val="000000" w:themeColor="text1"/>
        </w:rPr>
        <w:t>т.е. размещения, отличающиеся при повороте на такой угол, считаются одинаковыми.</w:t>
      </w:r>
    </w:p>
    <w:p w14:paraId="6D577F5A" w14:textId="77777777" w:rsidR="00471546" w:rsidRPr="000721FC" w:rsidRDefault="00471546" w:rsidP="000721FC">
      <w:pPr>
        <w:ind w:firstLine="709"/>
        <w:contextualSpacing/>
        <w:rPr>
          <w:iCs/>
          <w:color w:val="000000" w:themeColor="text1"/>
        </w:rPr>
      </w:pPr>
      <w:r w:rsidRPr="000721FC">
        <w:rPr>
          <w:iCs/>
          <w:color w:val="000000" w:themeColor="text1"/>
        </w:rPr>
        <w:t>Предложенные инварианты позволяют существенно упростить операцию цифрового логарифма и предложить конкретную электронную схему, реализующую эту операцию на основе стандартных логических элементов. Она рассматривается в следующем разделе.</w:t>
      </w:r>
    </w:p>
    <w:p w14:paraId="04FF37BD" w14:textId="77777777" w:rsidR="00471546" w:rsidRPr="000721FC" w:rsidRDefault="00471546" w:rsidP="00C00368">
      <w:pPr>
        <w:ind w:firstLine="708"/>
        <w:contextualSpacing/>
        <w:rPr>
          <w:color w:val="000000" w:themeColor="text1"/>
        </w:rPr>
      </w:pPr>
      <w:r w:rsidRPr="000721FC">
        <w:rPr>
          <w:color w:val="000000" w:themeColor="text1"/>
        </w:rPr>
        <w:t xml:space="preserve">Как следует из материалов предыдущего раздела, задача вычисления цифрового логарифма в поле </w:t>
      </w:r>
      <m:oMath>
        <m:r>
          <w:rPr>
            <w:rFonts w:ascii="Cambria Math" w:hAnsi="Cambria Math"/>
            <w:color w:val="000000" w:themeColor="text1"/>
            <w:lang w:val="en-US"/>
          </w:rPr>
          <m:t>GF</m:t>
        </m:r>
        <m:d>
          <m:dPr>
            <m:ctrlPr>
              <w:rPr>
                <w:rFonts w:ascii="Cambria Math" w:hAnsi="Cambria Math"/>
                <w:i/>
                <w:color w:val="000000" w:themeColor="text1"/>
                <w:lang w:val="en-US"/>
              </w:rPr>
            </m:ctrlPr>
          </m:dPr>
          <m:e>
            <m:r>
              <w:rPr>
                <w:rFonts w:ascii="Cambria Math" w:hAnsi="Cambria Math"/>
                <w:color w:val="000000" w:themeColor="text1"/>
              </w:rPr>
              <m:t>257</m:t>
            </m:r>
          </m:e>
        </m:d>
      </m:oMath>
      <w:r w:rsidRPr="000721FC">
        <w:rPr>
          <w:color w:val="000000" w:themeColor="text1"/>
        </w:rPr>
        <w:t xml:space="preserve"> делится на две. </w:t>
      </w:r>
    </w:p>
    <w:p w14:paraId="4E0A0CF9" w14:textId="77777777" w:rsidR="00471546" w:rsidRPr="000721FC" w:rsidRDefault="00471546" w:rsidP="000721FC">
      <w:pPr>
        <w:ind w:firstLine="709"/>
        <w:contextualSpacing/>
        <w:rPr>
          <w:color w:val="000000" w:themeColor="text1"/>
        </w:rPr>
      </w:pPr>
      <w:r w:rsidRPr="000721FC">
        <w:rPr>
          <w:color w:val="000000" w:themeColor="text1"/>
        </w:rPr>
        <w:t xml:space="preserve">Первый из них эквивалентен определению угла поворота восьмиугольника, изображенного на рис. 1, что фактически соответствует определению силы двух (при умножении по модулю 257) в представлении (25). </w:t>
      </w:r>
    </w:p>
    <w:p w14:paraId="72A098F3" w14:textId="77777777" w:rsidR="00471546" w:rsidRPr="000721FC" w:rsidRDefault="00471546" w:rsidP="000721FC">
      <w:pPr>
        <w:ind w:firstLine="709"/>
        <w:contextualSpacing/>
        <w:rPr>
          <w:color w:val="000000" w:themeColor="text1"/>
        </w:rPr>
      </w:pPr>
      <w:r w:rsidRPr="000721FC">
        <w:rPr>
          <w:color w:val="000000" w:themeColor="text1"/>
        </w:rPr>
        <w:t>Вторая соответствует идентификации одной из конфигураций, представленных на рис. 1. Определив такую конфигурацию, можно автоматически определить один из элементов, представленных формулой (26).</w:t>
      </w:r>
    </w:p>
    <w:p w14:paraId="1618A315" w14:textId="77777777" w:rsidR="00471546" w:rsidRPr="000721FC" w:rsidRDefault="00471546" w:rsidP="000721FC">
      <w:pPr>
        <w:ind w:firstLine="709"/>
        <w:contextualSpacing/>
        <w:rPr>
          <w:color w:val="000000" w:themeColor="text1"/>
        </w:rPr>
      </w:pPr>
      <w:r w:rsidRPr="000721FC">
        <w:rPr>
          <w:color w:val="000000" w:themeColor="text1"/>
        </w:rPr>
        <w:t>Рассмотрим блок-схему устройства для вычисления цифрового логарифма в соответствии с алгоритмом, который следует из вышесказанного</w:t>
      </w:r>
      <w:r w:rsidRPr="000721FC">
        <w:rPr>
          <w:color w:val="FF0000"/>
        </w:rPr>
        <w:t xml:space="preserve">. </w:t>
      </w:r>
      <w:r w:rsidRPr="000721FC">
        <w:rPr>
          <w:color w:val="000000" w:themeColor="text1"/>
        </w:rPr>
        <w:t xml:space="preserve">Рассмотрим инварианты второго порядка, отражающие взаимное расположение единиц в вершинах восьмиугольника (рис. 1). Такими инвариантами являются, в частности, суммы </w:t>
      </w:r>
      <m:oMath>
        <m:sSub>
          <m:sSubPr>
            <m:ctrlPr>
              <w:rPr>
                <w:rFonts w:ascii="Cambria Math" w:hAnsi="Cambria Math"/>
                <w:i/>
                <w:color w:val="000000" w:themeColor="text1"/>
                <w:lang w:val="en-US"/>
              </w:rPr>
            </m:ctrlPr>
          </m:sSubPr>
          <m:e>
            <m:r>
              <w:rPr>
                <w:rFonts w:ascii="Cambria Math" w:hAnsi="Cambria Math"/>
                <w:color w:val="000000" w:themeColor="text1"/>
                <w:lang w:val="en-US"/>
              </w:rPr>
              <m:t>U</m:t>
            </m:r>
          </m:e>
          <m:sub>
            <m:sSub>
              <m:sSubPr>
                <m:ctrlPr>
                  <w:rPr>
                    <w:rFonts w:ascii="Cambria Math" w:hAnsi="Cambria Math"/>
                    <w:i/>
                    <w:color w:val="000000" w:themeColor="text1"/>
                    <w:lang w:val="en-US"/>
                  </w:rPr>
                </m:ctrlPr>
              </m:sSubPr>
              <m:e>
                <m:r>
                  <w:rPr>
                    <w:rFonts w:ascii="Cambria Math" w:hAnsi="Cambria Math"/>
                    <w:color w:val="000000" w:themeColor="text1"/>
                    <w:lang w:val="en-US"/>
                  </w:rPr>
                  <m:t>S</m:t>
                </m:r>
              </m:e>
              <m:sub>
                <m:r>
                  <w:rPr>
                    <w:rFonts w:ascii="Cambria Math" w:hAnsi="Cambria Math"/>
                    <w:color w:val="000000" w:themeColor="text1"/>
                    <w:lang w:val="en-US"/>
                  </w:rPr>
                  <m:t>j</m:t>
                </m:r>
              </m:sub>
            </m:sSub>
          </m:sub>
        </m:sSub>
      </m:oMath>
    </w:p>
    <w:p w14:paraId="4A351965" w14:textId="77777777" w:rsidR="00471546" w:rsidRPr="000721FC" w:rsidRDefault="00471546" w:rsidP="000721FC">
      <w:pPr>
        <w:ind w:firstLine="709"/>
        <w:contextualSpacing/>
        <w:rPr>
          <w:color w:val="000000" w:themeColor="text1"/>
        </w:rPr>
      </w:pPr>
    </w:p>
    <w:p w14:paraId="721C1D71" w14:textId="77777777" w:rsidR="00471546" w:rsidRPr="000721FC" w:rsidRDefault="00287388" w:rsidP="00BF185C">
      <w:pPr>
        <w:tabs>
          <w:tab w:val="left" w:pos="9214"/>
        </w:tabs>
        <w:ind w:firstLine="4678"/>
        <w:contextualSpacing/>
      </w:pPr>
      <m:oMath>
        <m:sSub>
          <m:sSubPr>
            <m:ctrlPr>
              <w:rPr>
                <w:rFonts w:ascii="Cambria Math" w:hAnsi="Cambria Math"/>
                <w:i/>
                <w:color w:val="000000" w:themeColor="text1"/>
                <w:lang w:val="en-US"/>
              </w:rPr>
            </m:ctrlPr>
          </m:sSubPr>
          <m:e>
            <m:r>
              <w:rPr>
                <w:rFonts w:ascii="Cambria Math" w:hAnsi="Cambria Math"/>
                <w:color w:val="000000" w:themeColor="text1"/>
                <w:lang w:val="en-US"/>
              </w:rPr>
              <m:t>U</m:t>
            </m:r>
          </m:e>
          <m:sub>
            <m:sSub>
              <m:sSubPr>
                <m:ctrlPr>
                  <w:rPr>
                    <w:rFonts w:ascii="Cambria Math" w:hAnsi="Cambria Math"/>
                    <w:i/>
                    <w:color w:val="000000" w:themeColor="text1"/>
                    <w:lang w:val="en-US"/>
                  </w:rPr>
                </m:ctrlPr>
              </m:sSubPr>
              <m:e>
                <m:r>
                  <w:rPr>
                    <w:rFonts w:ascii="Cambria Math" w:hAnsi="Cambria Math"/>
                    <w:color w:val="000000" w:themeColor="text1"/>
                    <w:lang w:val="en-US"/>
                  </w:rPr>
                  <m:t>S</m:t>
                </m:r>
              </m:e>
              <m:sub>
                <m:r>
                  <w:rPr>
                    <w:rFonts w:ascii="Cambria Math" w:hAnsi="Cambria Math"/>
                    <w:color w:val="000000" w:themeColor="text1"/>
                    <w:lang w:val="en-US"/>
                  </w:rPr>
                  <m:t>j</m:t>
                </m:r>
              </m:sub>
            </m:sSub>
          </m:sub>
        </m:sSub>
        <m:r>
          <w:rPr>
            <w:rFonts w:ascii="Cambria Math" w:hAnsi="Cambria Math"/>
            <w:color w:val="000000" w:themeColor="text1"/>
          </w:rPr>
          <m:t>=</m:t>
        </m:r>
        <m:nary>
          <m:naryPr>
            <m:chr m:val="∑"/>
            <m:limLoc m:val="undOvr"/>
            <m:subHide m:val="1"/>
            <m:supHide m:val="1"/>
            <m:ctrlPr>
              <w:rPr>
                <w:rFonts w:ascii="Cambria Math" w:hAnsi="Cambria Math"/>
                <w:i/>
                <w:color w:val="000000" w:themeColor="text1"/>
                <w:lang w:val="en-US"/>
              </w:rPr>
            </m:ctrlPr>
          </m:naryPr>
          <m:sub/>
          <m:sup/>
          <m:e>
            <m:sSubSup>
              <m:sSubSupPr>
                <m:ctrlPr>
                  <w:rPr>
                    <w:rFonts w:ascii="Cambria Math" w:hAnsi="Cambria Math"/>
                    <w:i/>
                    <w:color w:val="000000" w:themeColor="text1"/>
                    <w:lang w:val="en-US"/>
                  </w:rPr>
                </m:ctrlPr>
              </m:sSubSupPr>
              <m:e>
                <m:r>
                  <w:rPr>
                    <w:rFonts w:ascii="Cambria Math" w:hAnsi="Cambria Math"/>
                    <w:color w:val="000000" w:themeColor="text1"/>
                    <w:lang w:val="en-US"/>
                  </w:rPr>
                  <m:t>q</m:t>
                </m:r>
              </m:e>
              <m:sub>
                <m:r>
                  <w:rPr>
                    <w:rFonts w:ascii="Cambria Math" w:hAnsi="Cambria Math"/>
                    <w:color w:val="000000" w:themeColor="text1"/>
                    <w:lang w:val="en-US"/>
                  </w:rPr>
                  <m:t>i</m:t>
                </m:r>
              </m:sub>
              <m:sup>
                <m:d>
                  <m:dPr>
                    <m:ctrlPr>
                      <w:rPr>
                        <w:rFonts w:ascii="Cambria Math" w:hAnsi="Cambria Math"/>
                        <w:i/>
                        <w:color w:val="000000" w:themeColor="text1"/>
                        <w:lang w:val="en-US"/>
                      </w:rPr>
                    </m:ctrlPr>
                  </m:dPr>
                  <m:e>
                    <m:sSub>
                      <m:sSubPr>
                        <m:ctrlPr>
                          <w:rPr>
                            <w:rFonts w:ascii="Cambria Math" w:hAnsi="Cambria Math"/>
                            <w:i/>
                            <w:color w:val="000000" w:themeColor="text1"/>
                            <w:lang w:val="en-US"/>
                          </w:rPr>
                        </m:ctrlPr>
                      </m:sSubPr>
                      <m:e>
                        <m:r>
                          <w:rPr>
                            <w:rFonts w:ascii="Cambria Math" w:hAnsi="Cambria Math"/>
                            <w:color w:val="000000" w:themeColor="text1"/>
                            <w:lang w:val="en-US"/>
                          </w:rPr>
                          <m:t>s</m:t>
                        </m:r>
                      </m:e>
                      <m:sub>
                        <m:r>
                          <w:rPr>
                            <w:rFonts w:ascii="Cambria Math" w:hAnsi="Cambria Math"/>
                            <w:color w:val="000000" w:themeColor="text1"/>
                          </w:rPr>
                          <m:t>j</m:t>
                        </m:r>
                      </m:sub>
                    </m:sSub>
                  </m:e>
                </m:d>
              </m:sup>
            </m:sSubSup>
          </m:e>
        </m:nary>
      </m:oMath>
      <w:r w:rsidR="00471546" w:rsidRPr="000721FC">
        <w:tab/>
        <w:t xml:space="preserve"> (</w:t>
      </w:r>
      <w:r w:rsidR="00471546" w:rsidRPr="000721FC">
        <w:rPr>
          <w:color w:val="000000" w:themeColor="text1"/>
        </w:rPr>
        <w:t>28</w:t>
      </w:r>
      <w:r w:rsidR="00471546" w:rsidRPr="000721FC">
        <w:t>)</w:t>
      </w:r>
    </w:p>
    <w:p w14:paraId="3BA26B84" w14:textId="77777777" w:rsidR="00471546" w:rsidRPr="000721FC" w:rsidRDefault="00471546" w:rsidP="000721FC">
      <w:pPr>
        <w:ind w:firstLine="709"/>
        <w:contextualSpacing/>
        <w:rPr>
          <w:color w:val="000000" w:themeColor="text1"/>
        </w:rPr>
      </w:pPr>
    </w:p>
    <w:p w14:paraId="61037D58" w14:textId="77777777" w:rsidR="00471546" w:rsidRPr="000721FC" w:rsidRDefault="00471546" w:rsidP="000721FC">
      <w:pPr>
        <w:ind w:firstLine="709"/>
        <w:contextualSpacing/>
        <w:rPr>
          <w:color w:val="000000" w:themeColor="text1"/>
        </w:rPr>
      </w:pPr>
      <w:r w:rsidRPr="000721FC">
        <w:rPr>
          <w:color w:val="000000" w:themeColor="text1"/>
        </w:rPr>
        <w:t xml:space="preserve">величины </w:t>
      </w:r>
      <m:oMath>
        <m:sSubSup>
          <m:sSubSupPr>
            <m:ctrlPr>
              <w:rPr>
                <w:rFonts w:ascii="Cambria Math" w:hAnsi="Cambria Math"/>
                <w:i/>
                <w:color w:val="000000" w:themeColor="text1"/>
                <w:lang w:val="en-US"/>
              </w:rPr>
            </m:ctrlPr>
          </m:sSubSupPr>
          <m:e>
            <m:r>
              <w:rPr>
                <w:rFonts w:ascii="Cambria Math" w:hAnsi="Cambria Math"/>
                <w:color w:val="000000" w:themeColor="text1"/>
                <w:lang w:val="en-US"/>
              </w:rPr>
              <m:t>q</m:t>
            </m:r>
          </m:e>
          <m:sub>
            <m:r>
              <w:rPr>
                <w:rFonts w:ascii="Cambria Math" w:hAnsi="Cambria Math"/>
                <w:color w:val="000000" w:themeColor="text1"/>
                <w:lang w:val="en-US"/>
              </w:rPr>
              <m:t>i</m:t>
            </m:r>
          </m:sub>
          <m:sup>
            <m:d>
              <m:dPr>
                <m:ctrlPr>
                  <w:rPr>
                    <w:rFonts w:ascii="Cambria Math" w:hAnsi="Cambria Math"/>
                    <w:i/>
                    <w:color w:val="000000" w:themeColor="text1"/>
                    <w:lang w:val="en-US"/>
                  </w:rPr>
                </m:ctrlPr>
              </m:dPr>
              <m:e>
                <m:sSub>
                  <m:sSubPr>
                    <m:ctrlPr>
                      <w:rPr>
                        <w:rFonts w:ascii="Cambria Math" w:hAnsi="Cambria Math"/>
                        <w:i/>
                        <w:color w:val="000000" w:themeColor="text1"/>
                        <w:lang w:val="en-US"/>
                      </w:rPr>
                    </m:ctrlPr>
                  </m:sSubPr>
                  <m:e>
                    <m:r>
                      <w:rPr>
                        <w:rFonts w:ascii="Cambria Math" w:hAnsi="Cambria Math"/>
                        <w:color w:val="000000" w:themeColor="text1"/>
                        <w:lang w:val="en-US"/>
                      </w:rPr>
                      <m:t>s</m:t>
                    </m:r>
                  </m:e>
                  <m:sub>
                    <m:r>
                      <w:rPr>
                        <w:rFonts w:ascii="Cambria Math" w:hAnsi="Cambria Math"/>
                        <w:color w:val="000000" w:themeColor="text1"/>
                      </w:rPr>
                      <m:t>1,2</m:t>
                    </m:r>
                  </m:sub>
                </m:sSub>
              </m:e>
            </m:d>
          </m:sup>
        </m:sSubSup>
      </m:oMath>
      <w:r w:rsidRPr="000721FC">
        <w:rPr>
          <w:color w:val="000000" w:themeColor="text1"/>
        </w:rPr>
        <w:t xml:space="preserve"> заданных формулами</w:t>
      </w:r>
    </w:p>
    <w:p w14:paraId="5DEC835E" w14:textId="77777777" w:rsidR="00471546" w:rsidRPr="000721FC" w:rsidRDefault="00471546" w:rsidP="000721FC">
      <w:pPr>
        <w:ind w:firstLine="709"/>
        <w:contextualSpacing/>
        <w:rPr>
          <w:rFonts w:eastAsiaTheme="minorEastAsia"/>
        </w:rPr>
      </w:pPr>
    </w:p>
    <w:p w14:paraId="5578844A" w14:textId="77777777" w:rsidR="00471546" w:rsidRPr="000721FC" w:rsidRDefault="00287388" w:rsidP="00BF185C">
      <w:pPr>
        <w:tabs>
          <w:tab w:val="left" w:pos="9214"/>
        </w:tabs>
        <w:ind w:firstLine="4395"/>
        <w:contextualSpacing/>
      </w:pPr>
      <m:oMath>
        <m:sSubSup>
          <m:sSubSupPr>
            <m:ctrlPr>
              <w:rPr>
                <w:rFonts w:ascii="Cambria Math" w:hAnsi="Cambria Math"/>
                <w:i/>
                <w:color w:val="000000" w:themeColor="text1"/>
                <w:lang w:val="en-US"/>
              </w:rPr>
            </m:ctrlPr>
          </m:sSubSupPr>
          <m:e>
            <m:r>
              <w:rPr>
                <w:rFonts w:ascii="Cambria Math" w:hAnsi="Cambria Math"/>
                <w:color w:val="000000" w:themeColor="text1"/>
                <w:lang w:val="en-US"/>
              </w:rPr>
              <m:t>q</m:t>
            </m:r>
          </m:e>
          <m:sub>
            <m:r>
              <w:rPr>
                <w:rFonts w:ascii="Cambria Math" w:hAnsi="Cambria Math"/>
                <w:color w:val="000000" w:themeColor="text1"/>
                <w:lang w:val="en-US"/>
              </w:rPr>
              <m:t>i</m:t>
            </m:r>
          </m:sub>
          <m:sup>
            <m:d>
              <m:dPr>
                <m:ctrlPr>
                  <w:rPr>
                    <w:rFonts w:ascii="Cambria Math" w:hAnsi="Cambria Math"/>
                    <w:i/>
                    <w:color w:val="000000" w:themeColor="text1"/>
                    <w:lang w:val="en-US"/>
                  </w:rPr>
                </m:ctrlPr>
              </m:dPr>
              <m:e>
                <m:sSub>
                  <m:sSubPr>
                    <m:ctrlPr>
                      <w:rPr>
                        <w:rFonts w:ascii="Cambria Math" w:hAnsi="Cambria Math"/>
                        <w:i/>
                        <w:color w:val="000000" w:themeColor="text1"/>
                        <w:lang w:val="en-US"/>
                      </w:rPr>
                    </m:ctrlPr>
                  </m:sSubPr>
                  <m:e>
                    <m:r>
                      <w:rPr>
                        <w:rFonts w:ascii="Cambria Math" w:hAnsi="Cambria Math"/>
                        <w:color w:val="000000" w:themeColor="text1"/>
                        <w:lang w:val="en-US"/>
                      </w:rPr>
                      <m:t>s</m:t>
                    </m:r>
                  </m:e>
                  <m:sub>
                    <m:r>
                      <w:rPr>
                        <w:rFonts w:ascii="Cambria Math" w:hAnsi="Cambria Math"/>
                        <w:color w:val="000000" w:themeColor="text1"/>
                      </w:rPr>
                      <m:t>1</m:t>
                    </m:r>
                  </m:sub>
                </m:sSub>
              </m:e>
            </m:d>
          </m:sup>
        </m:sSubSup>
        <m:r>
          <w:rPr>
            <w:rFonts w:ascii="Cambria Math" w:hAnsi="Cambria Math"/>
            <w:color w:val="000000" w:themeColor="text1"/>
          </w:rPr>
          <m:t>=</m:t>
        </m:r>
        <m:sSub>
          <m:sSubPr>
            <m:ctrlPr>
              <w:rPr>
                <w:rFonts w:ascii="Cambria Math" w:hAnsi="Cambria Math"/>
                <w:i/>
                <w:color w:val="000000" w:themeColor="text1"/>
                <w:lang w:val="en-US"/>
              </w:rPr>
            </m:ctrlPr>
          </m:sSubPr>
          <m:e>
            <m:r>
              <w:rPr>
                <w:rFonts w:ascii="Cambria Math" w:hAnsi="Cambria Math"/>
                <w:color w:val="000000" w:themeColor="text1"/>
                <w:lang w:val="en-US"/>
              </w:rPr>
              <m:t>q</m:t>
            </m:r>
          </m:e>
          <m:sub>
            <m:r>
              <w:rPr>
                <w:rFonts w:ascii="Cambria Math" w:hAnsi="Cambria Math"/>
                <w:color w:val="000000" w:themeColor="text1"/>
                <w:lang w:val="en-US"/>
              </w:rPr>
              <m:t>i</m:t>
            </m:r>
          </m:sub>
        </m:sSub>
        <m:sSub>
          <m:sSubPr>
            <m:ctrlPr>
              <w:rPr>
                <w:rFonts w:ascii="Cambria Math" w:hAnsi="Cambria Math"/>
                <w:i/>
                <w:color w:val="000000" w:themeColor="text1"/>
                <w:lang w:val="en-US"/>
              </w:rPr>
            </m:ctrlPr>
          </m:sSubPr>
          <m:e>
            <m:r>
              <w:rPr>
                <w:rFonts w:ascii="Cambria Math" w:hAnsi="Cambria Math"/>
                <w:color w:val="000000" w:themeColor="text1"/>
                <w:lang w:val="en-US"/>
              </w:rPr>
              <m:t>q</m:t>
            </m:r>
          </m:e>
          <m:sub>
            <m:r>
              <w:rPr>
                <w:rFonts w:ascii="Cambria Math" w:hAnsi="Cambria Math"/>
                <w:color w:val="000000" w:themeColor="text1"/>
                <w:lang w:val="en-US"/>
              </w:rPr>
              <m:t>i</m:t>
            </m:r>
            <m:r>
              <w:rPr>
                <w:rFonts w:ascii="Cambria Math" w:hAnsi="Cambria Math"/>
                <w:color w:val="000000" w:themeColor="text1"/>
              </w:rPr>
              <m:t>-1</m:t>
            </m:r>
          </m:sub>
        </m:sSub>
      </m:oMath>
      <w:r w:rsidR="00471546" w:rsidRPr="000721FC">
        <w:tab/>
        <w:t xml:space="preserve"> (</w:t>
      </w:r>
      <w:r w:rsidR="00471546" w:rsidRPr="000721FC">
        <w:rPr>
          <w:color w:val="000000" w:themeColor="text1"/>
        </w:rPr>
        <w:t>29</w:t>
      </w:r>
      <w:r w:rsidR="00471546" w:rsidRPr="000721FC">
        <w:t>)</w:t>
      </w:r>
    </w:p>
    <w:p w14:paraId="0B77EE3E" w14:textId="77777777" w:rsidR="00471546" w:rsidRPr="000721FC" w:rsidRDefault="00471546" w:rsidP="000721FC">
      <w:pPr>
        <w:ind w:firstLine="709"/>
        <w:contextualSpacing/>
        <w:rPr>
          <w:rFonts w:eastAsiaTheme="minorEastAsia"/>
        </w:rPr>
      </w:pPr>
    </w:p>
    <w:p w14:paraId="12FB6E75" w14:textId="77777777" w:rsidR="00471546" w:rsidRPr="000721FC" w:rsidRDefault="00287388" w:rsidP="00BF185C">
      <w:pPr>
        <w:tabs>
          <w:tab w:val="left" w:pos="9214"/>
        </w:tabs>
        <w:ind w:firstLine="4253"/>
        <w:contextualSpacing/>
      </w:pPr>
      <m:oMath>
        <m:sSubSup>
          <m:sSubSupPr>
            <m:ctrlPr>
              <w:rPr>
                <w:rFonts w:ascii="Cambria Math" w:hAnsi="Cambria Math"/>
                <w:i/>
                <w:color w:val="000000" w:themeColor="text1"/>
                <w:lang w:val="en-US"/>
              </w:rPr>
            </m:ctrlPr>
          </m:sSubSupPr>
          <m:e>
            <m:r>
              <w:rPr>
                <w:rFonts w:ascii="Cambria Math" w:hAnsi="Cambria Math"/>
                <w:color w:val="000000" w:themeColor="text1"/>
                <w:lang w:val="en-US"/>
              </w:rPr>
              <m:t>q</m:t>
            </m:r>
          </m:e>
          <m:sub>
            <m:r>
              <w:rPr>
                <w:rFonts w:ascii="Cambria Math" w:hAnsi="Cambria Math"/>
                <w:color w:val="000000" w:themeColor="text1"/>
                <w:lang w:val="en-US"/>
              </w:rPr>
              <m:t>i</m:t>
            </m:r>
          </m:sub>
          <m:sup>
            <m:d>
              <m:dPr>
                <m:ctrlPr>
                  <w:rPr>
                    <w:rFonts w:ascii="Cambria Math" w:hAnsi="Cambria Math"/>
                    <w:i/>
                    <w:color w:val="000000" w:themeColor="text1"/>
                    <w:lang w:val="en-US"/>
                  </w:rPr>
                </m:ctrlPr>
              </m:dPr>
              <m:e>
                <m:sSub>
                  <m:sSubPr>
                    <m:ctrlPr>
                      <w:rPr>
                        <w:rFonts w:ascii="Cambria Math" w:hAnsi="Cambria Math"/>
                        <w:i/>
                        <w:color w:val="000000" w:themeColor="text1"/>
                        <w:lang w:val="en-US"/>
                      </w:rPr>
                    </m:ctrlPr>
                  </m:sSubPr>
                  <m:e>
                    <m:r>
                      <w:rPr>
                        <w:rFonts w:ascii="Cambria Math" w:hAnsi="Cambria Math"/>
                        <w:color w:val="000000" w:themeColor="text1"/>
                        <w:lang w:val="en-US"/>
                      </w:rPr>
                      <m:t>s</m:t>
                    </m:r>
                  </m:e>
                  <m:sub>
                    <m:r>
                      <w:rPr>
                        <w:rFonts w:ascii="Cambria Math" w:hAnsi="Cambria Math"/>
                        <w:color w:val="000000" w:themeColor="text1"/>
                      </w:rPr>
                      <m:t>2</m:t>
                    </m:r>
                  </m:sub>
                </m:sSub>
              </m:e>
            </m:d>
          </m:sup>
        </m:sSubSup>
        <m:r>
          <w:rPr>
            <w:rFonts w:ascii="Cambria Math" w:hAnsi="Cambria Math"/>
            <w:color w:val="000000" w:themeColor="text1"/>
          </w:rPr>
          <m:t>=</m:t>
        </m:r>
        <m:sSub>
          <m:sSubPr>
            <m:ctrlPr>
              <w:rPr>
                <w:rFonts w:ascii="Cambria Math" w:hAnsi="Cambria Math"/>
                <w:i/>
                <w:color w:val="000000" w:themeColor="text1"/>
                <w:lang w:val="en-US"/>
              </w:rPr>
            </m:ctrlPr>
          </m:sSubPr>
          <m:e>
            <m:r>
              <w:rPr>
                <w:rFonts w:ascii="Cambria Math" w:hAnsi="Cambria Math"/>
                <w:color w:val="000000" w:themeColor="text1"/>
                <w:lang w:val="en-US"/>
              </w:rPr>
              <m:t>q</m:t>
            </m:r>
          </m:e>
          <m:sub>
            <m:r>
              <w:rPr>
                <w:rFonts w:ascii="Cambria Math" w:hAnsi="Cambria Math"/>
                <w:color w:val="000000" w:themeColor="text1"/>
                <w:lang w:val="en-US"/>
              </w:rPr>
              <m:t>i</m:t>
            </m:r>
          </m:sub>
        </m:sSub>
        <m:sSub>
          <m:sSubPr>
            <m:ctrlPr>
              <w:rPr>
                <w:rFonts w:ascii="Cambria Math" w:hAnsi="Cambria Math"/>
                <w:i/>
                <w:color w:val="000000" w:themeColor="text1"/>
                <w:lang w:val="en-US"/>
              </w:rPr>
            </m:ctrlPr>
          </m:sSubPr>
          <m:e>
            <m:r>
              <w:rPr>
                <w:rFonts w:ascii="Cambria Math" w:hAnsi="Cambria Math"/>
                <w:color w:val="000000" w:themeColor="text1"/>
                <w:lang w:val="en-US"/>
              </w:rPr>
              <m:t>q</m:t>
            </m:r>
          </m:e>
          <m:sub>
            <m:r>
              <w:rPr>
                <w:rFonts w:ascii="Cambria Math" w:hAnsi="Cambria Math"/>
                <w:color w:val="000000" w:themeColor="text1"/>
                <w:lang w:val="en-US"/>
              </w:rPr>
              <m:t>i</m:t>
            </m:r>
            <m:r>
              <w:rPr>
                <w:rFonts w:ascii="Cambria Math" w:hAnsi="Cambria Math"/>
                <w:color w:val="000000" w:themeColor="text1"/>
              </w:rPr>
              <m:t>-2</m:t>
            </m:r>
          </m:sub>
        </m:sSub>
      </m:oMath>
      <w:r w:rsidR="00471546" w:rsidRPr="000721FC">
        <w:tab/>
        <w:t xml:space="preserve"> (</w:t>
      </w:r>
      <w:r w:rsidR="00471546" w:rsidRPr="000721FC">
        <w:rPr>
          <w:color w:val="000000" w:themeColor="text1"/>
        </w:rPr>
        <w:t>30</w:t>
      </w:r>
      <w:r w:rsidR="00471546" w:rsidRPr="000721FC">
        <w:t>)</w:t>
      </w:r>
    </w:p>
    <w:p w14:paraId="52C93F3E" w14:textId="77777777" w:rsidR="00471546" w:rsidRPr="000721FC" w:rsidRDefault="00471546" w:rsidP="000721FC">
      <w:pPr>
        <w:ind w:firstLine="709"/>
        <w:contextualSpacing/>
        <w:rPr>
          <w:color w:val="000000" w:themeColor="text1"/>
        </w:rPr>
      </w:pPr>
    </w:p>
    <w:p w14:paraId="0D8C04F8" w14:textId="77777777" w:rsidR="00471546" w:rsidRPr="000721FC" w:rsidRDefault="00471546" w:rsidP="000721FC">
      <w:pPr>
        <w:ind w:firstLine="709"/>
        <w:contextualSpacing/>
        <w:rPr>
          <w:color w:val="000000" w:themeColor="text1"/>
        </w:rPr>
      </w:pPr>
      <w:r w:rsidRPr="000721FC">
        <w:rPr>
          <w:color w:val="000000" w:themeColor="text1"/>
        </w:rPr>
        <w:t xml:space="preserve">Интерес представляет выявление семи случаев, кроме тривиального (рис. 1а). В этом тривиальном случае цифра номера напрямую соответствует ненулевому значению </w:t>
      </w:r>
      <m:oMath>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lang w:val="en-US"/>
              </w:rPr>
              <m:t>j</m:t>
            </m:r>
          </m:sub>
        </m:sSub>
      </m:oMath>
      <w:r w:rsidRPr="000721FC">
        <w:rPr>
          <w:color w:val="000000" w:themeColor="text1"/>
        </w:rPr>
        <w:t xml:space="preserve"> (27).</w:t>
      </w:r>
    </w:p>
    <w:p w14:paraId="4FA75098" w14:textId="77777777" w:rsidR="00471546" w:rsidRPr="000721FC" w:rsidRDefault="00471546" w:rsidP="000721FC">
      <w:pPr>
        <w:ind w:firstLine="709"/>
        <w:contextualSpacing/>
        <w:rPr>
          <w:color w:val="000000" w:themeColor="text1"/>
        </w:rPr>
      </w:pPr>
      <w:r w:rsidRPr="000721FC">
        <w:rPr>
          <w:color w:val="000000" w:themeColor="text1"/>
        </w:rPr>
        <w:t xml:space="preserve">Видно, что инвариант </w:t>
      </w:r>
      <m:oMath>
        <m:sSub>
          <m:sSubPr>
            <m:ctrlPr>
              <w:rPr>
                <w:rFonts w:ascii="Cambria Math" w:hAnsi="Cambria Math"/>
                <w:i/>
                <w:color w:val="000000" w:themeColor="text1"/>
                <w:lang w:val="en-US"/>
              </w:rPr>
            </m:ctrlPr>
          </m:sSubPr>
          <m:e>
            <m:r>
              <w:rPr>
                <w:rFonts w:ascii="Cambria Math" w:hAnsi="Cambria Math"/>
                <w:color w:val="000000" w:themeColor="text1"/>
                <w:lang w:val="en-US"/>
              </w:rPr>
              <m:t>U</m:t>
            </m:r>
          </m:e>
          <m:sub>
            <m:sSub>
              <m:sSubPr>
                <m:ctrlPr>
                  <w:rPr>
                    <w:rFonts w:ascii="Cambria Math" w:hAnsi="Cambria Math"/>
                    <w:i/>
                    <w:color w:val="000000" w:themeColor="text1"/>
                    <w:lang w:val="en-US"/>
                  </w:rPr>
                </m:ctrlPr>
              </m:sSubPr>
              <m:e>
                <m:r>
                  <w:rPr>
                    <w:rFonts w:ascii="Cambria Math" w:hAnsi="Cambria Math"/>
                    <w:color w:val="000000" w:themeColor="text1"/>
                    <w:lang w:val="en-US"/>
                  </w:rPr>
                  <m:t>S</m:t>
                </m:r>
              </m:e>
              <m:sub>
                <m:r>
                  <w:rPr>
                    <w:rFonts w:ascii="Cambria Math" w:hAnsi="Cambria Math"/>
                    <w:color w:val="000000" w:themeColor="text1"/>
                  </w:rPr>
                  <m:t>1</m:t>
                </m:r>
              </m:sub>
            </m:sSub>
          </m:sub>
        </m:sSub>
      </m:oMath>
      <w:r w:rsidRPr="000721FC">
        <w:rPr>
          <w:color w:val="000000" w:themeColor="text1"/>
        </w:rPr>
        <w:t xml:space="preserve"> равен 2 только для конфигурации, показанной на рис. 1б. Следовательно, вычисление этого инварианта автоматически дает идентификацию этого случая. В этом случае угол поворота шестиугольника фиксируется функцией (29), которая в данном случае принимает только одно ненулевое значение.</w:t>
      </w:r>
    </w:p>
    <w:p w14:paraId="60CBC164" w14:textId="77777777" w:rsidR="00471546" w:rsidRPr="000721FC" w:rsidRDefault="00471546" w:rsidP="000721FC">
      <w:pPr>
        <w:ind w:firstLine="709"/>
        <w:contextualSpacing/>
        <w:rPr>
          <w:color w:val="000000" w:themeColor="text1"/>
        </w:rPr>
      </w:pPr>
      <w:r w:rsidRPr="000721FC">
        <w:rPr>
          <w:color w:val="000000" w:themeColor="text1"/>
        </w:rPr>
        <w:t xml:space="preserve">Эта сумма </w:t>
      </w:r>
      <m:oMath>
        <m:sSub>
          <m:sSubPr>
            <m:ctrlPr>
              <w:rPr>
                <w:rFonts w:ascii="Cambria Math" w:hAnsi="Cambria Math"/>
                <w:i/>
                <w:color w:val="000000" w:themeColor="text1"/>
                <w:lang w:val="en-US"/>
              </w:rPr>
            </m:ctrlPr>
          </m:sSubPr>
          <m:e>
            <m:r>
              <w:rPr>
                <w:rFonts w:ascii="Cambria Math" w:hAnsi="Cambria Math"/>
                <w:color w:val="000000" w:themeColor="text1"/>
                <w:lang w:val="en-US"/>
              </w:rPr>
              <m:t>U</m:t>
            </m:r>
          </m:e>
          <m:sub>
            <m:sSub>
              <m:sSubPr>
                <m:ctrlPr>
                  <w:rPr>
                    <w:rFonts w:ascii="Cambria Math" w:hAnsi="Cambria Math"/>
                    <w:i/>
                    <w:color w:val="000000" w:themeColor="text1"/>
                    <w:lang w:val="en-US"/>
                  </w:rPr>
                </m:ctrlPr>
              </m:sSubPr>
              <m:e>
                <m:r>
                  <w:rPr>
                    <w:rFonts w:ascii="Cambria Math" w:hAnsi="Cambria Math"/>
                    <w:color w:val="000000" w:themeColor="text1"/>
                    <w:lang w:val="en-US"/>
                  </w:rPr>
                  <m:t>S</m:t>
                </m:r>
              </m:e>
              <m:sub>
                <m:r>
                  <w:rPr>
                    <w:rFonts w:ascii="Cambria Math" w:hAnsi="Cambria Math"/>
                    <w:color w:val="000000" w:themeColor="text1"/>
                  </w:rPr>
                  <m:t>1</m:t>
                </m:r>
              </m:sub>
            </m:sSub>
          </m:sub>
        </m:sSub>
      </m:oMath>
      <w:r w:rsidRPr="000721FC">
        <w:rPr>
          <w:color w:val="000000" w:themeColor="text1"/>
        </w:rPr>
        <w:t xml:space="preserve"> также принимает ненулевое значение, равное 1, для случаев рис. 1</w:t>
      </w:r>
      <w:r w:rsidRPr="000721FC">
        <w:rPr>
          <w:color w:val="000000" w:themeColor="text1"/>
          <w:lang w:val="en-US"/>
        </w:rPr>
        <w:t>c</w:t>
      </w:r>
      <w:r w:rsidRPr="000721FC">
        <w:rPr>
          <w:color w:val="000000" w:themeColor="text1"/>
        </w:rPr>
        <w:t xml:space="preserve"> - 1</w:t>
      </w:r>
      <w:r w:rsidRPr="000721FC">
        <w:rPr>
          <w:color w:val="000000" w:themeColor="text1"/>
          <w:lang w:val="en-US"/>
        </w:rPr>
        <w:t>f</w:t>
      </w:r>
      <w:r w:rsidRPr="000721FC">
        <w:rPr>
          <w:color w:val="000000" w:themeColor="text1"/>
        </w:rPr>
        <w:t>. Это соответствует тому, что в последовательности есть только два узла, расположенных в непосредственной близости друг от друга. Для случаев рис. 1</w:t>
      </w:r>
      <w:r w:rsidRPr="000721FC">
        <w:rPr>
          <w:color w:val="000000" w:themeColor="text1"/>
          <w:lang w:val="en-US"/>
        </w:rPr>
        <w:t>g</w:t>
      </w:r>
      <w:r w:rsidRPr="000721FC">
        <w:rPr>
          <w:color w:val="000000" w:themeColor="text1"/>
        </w:rPr>
        <w:t xml:space="preserve"> и 1</w:t>
      </w:r>
      <w:r w:rsidRPr="000721FC">
        <w:rPr>
          <w:color w:val="000000" w:themeColor="text1"/>
          <w:lang w:val="en-US"/>
        </w:rPr>
        <w:t>h</w:t>
      </w:r>
      <w:r w:rsidRPr="000721FC">
        <w:rPr>
          <w:color w:val="000000" w:themeColor="text1"/>
        </w:rPr>
        <w:t xml:space="preserve"> этот инвариант равен нулю. Следовательно, вычисление указанного инварианта позволяет идентифицировать случай, соответствующий рис. 1</w:t>
      </w:r>
      <w:r w:rsidRPr="000721FC">
        <w:rPr>
          <w:color w:val="000000" w:themeColor="text1"/>
          <w:lang w:val="en-US"/>
        </w:rPr>
        <w:t>b</w:t>
      </w:r>
      <w:r w:rsidRPr="000721FC">
        <w:rPr>
          <w:color w:val="000000" w:themeColor="text1"/>
        </w:rPr>
        <w:t>, и разделить оставшиеся варианты на два подмножества.</w:t>
      </w:r>
    </w:p>
    <w:p w14:paraId="03C701EF" w14:textId="77777777" w:rsidR="00471546" w:rsidRPr="000721FC" w:rsidRDefault="00471546" w:rsidP="000721FC">
      <w:pPr>
        <w:ind w:firstLine="709"/>
        <w:contextualSpacing/>
        <w:rPr>
          <w:color w:val="000000" w:themeColor="text1"/>
        </w:rPr>
      </w:pPr>
      <w:r w:rsidRPr="000721FC">
        <w:rPr>
          <w:color w:val="000000" w:themeColor="text1"/>
        </w:rPr>
        <w:t xml:space="preserve">Вычисление инварианта </w:t>
      </w:r>
      <m:oMath>
        <m:sSub>
          <m:sSubPr>
            <m:ctrlPr>
              <w:rPr>
                <w:rFonts w:ascii="Cambria Math" w:hAnsi="Cambria Math"/>
                <w:i/>
                <w:color w:val="000000" w:themeColor="text1"/>
                <w:lang w:val="en-US"/>
              </w:rPr>
            </m:ctrlPr>
          </m:sSubPr>
          <m:e>
            <m:r>
              <w:rPr>
                <w:rFonts w:ascii="Cambria Math" w:hAnsi="Cambria Math"/>
                <w:color w:val="000000" w:themeColor="text1"/>
                <w:lang w:val="en-US"/>
              </w:rPr>
              <m:t>U</m:t>
            </m:r>
          </m:e>
          <m:sub>
            <m:sSub>
              <m:sSubPr>
                <m:ctrlPr>
                  <w:rPr>
                    <w:rFonts w:ascii="Cambria Math" w:hAnsi="Cambria Math"/>
                    <w:i/>
                    <w:color w:val="000000" w:themeColor="text1"/>
                    <w:lang w:val="en-US"/>
                  </w:rPr>
                </m:ctrlPr>
              </m:sSubPr>
              <m:e>
                <m:r>
                  <w:rPr>
                    <w:rFonts w:ascii="Cambria Math" w:hAnsi="Cambria Math"/>
                    <w:color w:val="000000" w:themeColor="text1"/>
                    <w:lang w:val="en-US"/>
                  </w:rPr>
                  <m:t>S</m:t>
                </m:r>
              </m:e>
              <m:sub>
                <m:r>
                  <w:rPr>
                    <w:rFonts w:ascii="Cambria Math" w:hAnsi="Cambria Math"/>
                    <w:color w:val="000000" w:themeColor="text1"/>
                  </w:rPr>
                  <m:t>2</m:t>
                </m:r>
              </m:sub>
            </m:sSub>
          </m:sub>
        </m:sSub>
      </m:oMath>
      <w:r w:rsidRPr="000721FC">
        <w:rPr>
          <w:color w:val="000000" w:themeColor="text1"/>
        </w:rPr>
        <w:t xml:space="preserve"> автоматически выбирает два случая из рассматриваемого множества (рис. 1</w:t>
      </w:r>
      <w:r w:rsidRPr="000721FC">
        <w:rPr>
          <w:color w:val="000000" w:themeColor="text1"/>
          <w:lang w:val="en-US"/>
        </w:rPr>
        <w:t>d</w:t>
      </w:r>
      <w:r w:rsidRPr="000721FC">
        <w:rPr>
          <w:color w:val="000000" w:themeColor="text1"/>
        </w:rPr>
        <w:t xml:space="preserve"> и 1</w:t>
      </w:r>
      <w:r w:rsidRPr="000721FC">
        <w:rPr>
          <w:color w:val="000000" w:themeColor="text1"/>
          <w:lang w:val="en-US"/>
        </w:rPr>
        <w:t>e</w:t>
      </w:r>
      <w:r w:rsidRPr="000721FC">
        <w:rPr>
          <w:color w:val="000000" w:themeColor="text1"/>
        </w:rPr>
        <w:t>). На этих диаграммах нет вершин, отделенных друг от друга только одной пустой вершиной. Кроме того, вычисление этого инварианта однозначно идентифицирует случай рис. 1г, для которого этот инвариант равен 2. Для наглядности заполненные вершины, отделенные друг от друга двумя поворотами под углом π/4, выделены дополнительными кружками.</w:t>
      </w:r>
    </w:p>
    <w:p w14:paraId="04A1D0D2" w14:textId="77777777" w:rsidR="00471546" w:rsidRPr="000721FC" w:rsidRDefault="00471546" w:rsidP="000721FC">
      <w:pPr>
        <w:ind w:firstLine="709"/>
        <w:contextualSpacing/>
        <w:rPr>
          <w:color w:val="000000" w:themeColor="text1"/>
        </w:rPr>
      </w:pPr>
      <w:r w:rsidRPr="000721FC">
        <w:rPr>
          <w:color w:val="000000" w:themeColor="text1"/>
        </w:rPr>
        <w:t>Таким образом, для завершения операции цифрового логарифмирования для рассматриваемого поля остается только обеспечить различие между случаями рис. 1</w:t>
      </w:r>
      <w:r w:rsidRPr="000721FC">
        <w:rPr>
          <w:color w:val="000000" w:themeColor="text1"/>
          <w:lang w:val="en-US"/>
        </w:rPr>
        <w:t>c</w:t>
      </w:r>
      <w:r w:rsidRPr="000721FC">
        <w:rPr>
          <w:color w:val="000000" w:themeColor="text1"/>
        </w:rPr>
        <w:t xml:space="preserve"> и рис. 1</w:t>
      </w:r>
      <w:r w:rsidRPr="000721FC">
        <w:rPr>
          <w:color w:val="000000" w:themeColor="text1"/>
          <w:lang w:val="en-US"/>
        </w:rPr>
        <w:t>f</w:t>
      </w:r>
      <w:r w:rsidRPr="000721FC">
        <w:rPr>
          <w:color w:val="000000" w:themeColor="text1"/>
        </w:rPr>
        <w:t>, а также между случаями рис. 1</w:t>
      </w:r>
      <w:r w:rsidRPr="000721FC">
        <w:rPr>
          <w:color w:val="000000" w:themeColor="text1"/>
          <w:lang w:val="en-US"/>
        </w:rPr>
        <w:t>d</w:t>
      </w:r>
      <w:r w:rsidRPr="000721FC">
        <w:rPr>
          <w:color w:val="000000" w:themeColor="text1"/>
        </w:rPr>
        <w:t xml:space="preserve"> и рис. 1</w:t>
      </w:r>
      <w:r w:rsidRPr="000721FC">
        <w:rPr>
          <w:color w:val="000000" w:themeColor="text1"/>
          <w:lang w:val="en-US"/>
        </w:rPr>
        <w:t>e</w:t>
      </w:r>
      <w:r w:rsidRPr="000721FC">
        <w:rPr>
          <w:color w:val="000000" w:themeColor="text1"/>
        </w:rPr>
        <w:t>. Это различие определяется сдвигом фаз между функциями (29) и (30), который не зависит от наличия коэффициента, равного степени 2 (что эквивалентно поворотам рассматриваемых восьмиугольников).</w:t>
      </w:r>
    </w:p>
    <w:p w14:paraId="4ED4B518" w14:textId="77777777" w:rsidR="00471546" w:rsidRPr="000721FC" w:rsidRDefault="00471546" w:rsidP="000721FC">
      <w:pPr>
        <w:ind w:firstLine="709"/>
        <w:contextualSpacing/>
        <w:rPr>
          <w:color w:val="000000" w:themeColor="text1"/>
        </w:rPr>
      </w:pPr>
      <w:r w:rsidRPr="000721FC">
        <w:rPr>
          <w:color w:val="000000" w:themeColor="text1"/>
        </w:rPr>
        <w:t>В частности, этот фазовый сдвиг может быть определен, например, путем вычисления инвариантов, построенных на функциях</w:t>
      </w:r>
    </w:p>
    <w:p w14:paraId="51344B62" w14:textId="77777777" w:rsidR="00471546" w:rsidRPr="000721FC" w:rsidRDefault="00471546" w:rsidP="000721FC">
      <w:pPr>
        <w:ind w:firstLine="709"/>
        <w:contextualSpacing/>
        <w:rPr>
          <w:rFonts w:eastAsiaTheme="minorEastAsia"/>
        </w:rPr>
      </w:pPr>
    </w:p>
    <w:p w14:paraId="5E3CDD7E" w14:textId="77777777" w:rsidR="00471546" w:rsidRPr="000721FC" w:rsidRDefault="00287388" w:rsidP="00BF185C">
      <w:pPr>
        <w:tabs>
          <w:tab w:val="left" w:pos="9214"/>
        </w:tabs>
        <w:ind w:firstLine="4111"/>
        <w:contextualSpacing/>
      </w:pPr>
      <m:oMath>
        <m:sSubSup>
          <m:sSubSupPr>
            <m:ctrlPr>
              <w:rPr>
                <w:rFonts w:ascii="Cambria Math" w:hAnsi="Cambria Math"/>
                <w:i/>
                <w:color w:val="000000" w:themeColor="text1"/>
                <w:lang w:val="en-US"/>
              </w:rPr>
            </m:ctrlPr>
          </m:sSubSupPr>
          <m:e>
            <m:r>
              <w:rPr>
                <w:rFonts w:ascii="Cambria Math" w:hAnsi="Cambria Math"/>
                <w:color w:val="000000" w:themeColor="text1"/>
                <w:lang w:val="en-US"/>
              </w:rPr>
              <m:t>q</m:t>
            </m:r>
          </m:e>
          <m:sub>
            <m:r>
              <w:rPr>
                <w:rFonts w:ascii="Cambria Math" w:hAnsi="Cambria Math"/>
                <w:color w:val="000000" w:themeColor="text1"/>
                <w:lang w:val="en-US"/>
              </w:rPr>
              <m:t>i</m:t>
            </m:r>
          </m:sub>
          <m:sup>
            <m:d>
              <m:dPr>
                <m:ctrlPr>
                  <w:rPr>
                    <w:rFonts w:ascii="Cambria Math" w:hAnsi="Cambria Math"/>
                    <w:i/>
                    <w:color w:val="000000" w:themeColor="text1"/>
                    <w:lang w:val="en-US"/>
                  </w:rPr>
                </m:ctrlPr>
              </m:dPr>
              <m:e>
                <m:sSub>
                  <m:sSubPr>
                    <m:ctrlPr>
                      <w:rPr>
                        <w:rFonts w:ascii="Cambria Math" w:hAnsi="Cambria Math"/>
                        <w:i/>
                        <w:color w:val="000000" w:themeColor="text1"/>
                        <w:lang w:val="en-US"/>
                      </w:rPr>
                    </m:ctrlPr>
                  </m:sSubPr>
                  <m:e>
                    <m:r>
                      <w:rPr>
                        <w:rFonts w:ascii="Cambria Math" w:hAnsi="Cambria Math"/>
                        <w:color w:val="000000" w:themeColor="text1"/>
                        <w:lang w:val="en-US"/>
                      </w:rPr>
                      <m:t>s</m:t>
                    </m:r>
                  </m:e>
                  <m:sub>
                    <m:r>
                      <w:rPr>
                        <w:rFonts w:ascii="Cambria Math" w:hAnsi="Cambria Math"/>
                        <w:color w:val="000000" w:themeColor="text1"/>
                      </w:rPr>
                      <m:t>3</m:t>
                    </m:r>
                  </m:sub>
                </m:sSub>
              </m:e>
            </m:d>
          </m:sup>
        </m:sSubSup>
        <m:r>
          <w:rPr>
            <w:rFonts w:ascii="Cambria Math" w:hAnsi="Cambria Math"/>
            <w:color w:val="000000" w:themeColor="text1"/>
          </w:rPr>
          <m:t>=</m:t>
        </m:r>
        <m:sSub>
          <m:sSubPr>
            <m:ctrlPr>
              <w:rPr>
                <w:rFonts w:ascii="Cambria Math" w:hAnsi="Cambria Math"/>
                <w:i/>
                <w:color w:val="000000" w:themeColor="text1"/>
                <w:lang w:val="en-US"/>
              </w:rPr>
            </m:ctrlPr>
          </m:sSubPr>
          <m:e>
            <m:r>
              <w:rPr>
                <w:rFonts w:ascii="Cambria Math" w:hAnsi="Cambria Math"/>
                <w:color w:val="000000" w:themeColor="text1"/>
                <w:lang w:val="en-US"/>
              </w:rPr>
              <m:t>q</m:t>
            </m:r>
          </m:e>
          <m:sub>
            <m:r>
              <w:rPr>
                <w:rFonts w:ascii="Cambria Math" w:hAnsi="Cambria Math"/>
                <w:color w:val="000000" w:themeColor="text1"/>
                <w:lang w:val="en-US"/>
              </w:rPr>
              <m:t>i</m:t>
            </m:r>
            <m:r>
              <w:rPr>
                <w:rFonts w:ascii="Cambria Math" w:hAnsi="Cambria Math"/>
                <w:color w:val="000000" w:themeColor="text1"/>
              </w:rPr>
              <m:t>+2</m:t>
            </m:r>
          </m:sub>
        </m:sSub>
        <m:sSub>
          <m:sSubPr>
            <m:ctrlPr>
              <w:rPr>
                <w:rFonts w:ascii="Cambria Math" w:hAnsi="Cambria Math"/>
                <w:i/>
                <w:color w:val="000000" w:themeColor="text1"/>
                <w:lang w:val="en-US"/>
              </w:rPr>
            </m:ctrlPr>
          </m:sSubPr>
          <m:e>
            <m:r>
              <w:rPr>
                <w:rFonts w:ascii="Cambria Math" w:hAnsi="Cambria Math"/>
                <w:color w:val="000000" w:themeColor="text1"/>
                <w:lang w:val="en-US"/>
              </w:rPr>
              <m:t>q</m:t>
            </m:r>
          </m:e>
          <m:sub>
            <m:r>
              <w:rPr>
                <w:rFonts w:ascii="Cambria Math" w:hAnsi="Cambria Math"/>
                <w:color w:val="000000" w:themeColor="text1"/>
                <w:lang w:val="en-US"/>
              </w:rPr>
              <m:t>i</m:t>
            </m:r>
          </m:sub>
        </m:sSub>
        <m:sSub>
          <m:sSubPr>
            <m:ctrlPr>
              <w:rPr>
                <w:rFonts w:ascii="Cambria Math" w:hAnsi="Cambria Math"/>
                <w:i/>
                <w:color w:val="000000" w:themeColor="text1"/>
                <w:lang w:val="en-US"/>
              </w:rPr>
            </m:ctrlPr>
          </m:sSubPr>
          <m:e>
            <m:r>
              <w:rPr>
                <w:rFonts w:ascii="Cambria Math" w:hAnsi="Cambria Math"/>
                <w:color w:val="000000" w:themeColor="text1"/>
                <w:lang w:val="en-US"/>
              </w:rPr>
              <m:t>q</m:t>
            </m:r>
          </m:e>
          <m:sub>
            <m:r>
              <w:rPr>
                <w:rFonts w:ascii="Cambria Math" w:hAnsi="Cambria Math"/>
                <w:color w:val="000000" w:themeColor="text1"/>
                <w:lang w:val="en-US"/>
              </w:rPr>
              <m:t>i</m:t>
            </m:r>
            <m:r>
              <w:rPr>
                <w:rFonts w:ascii="Cambria Math" w:hAnsi="Cambria Math"/>
                <w:color w:val="000000" w:themeColor="text1"/>
              </w:rPr>
              <m:t>-1</m:t>
            </m:r>
          </m:sub>
        </m:sSub>
      </m:oMath>
      <w:r w:rsidR="00471546" w:rsidRPr="000721FC">
        <w:tab/>
        <w:t xml:space="preserve"> (</w:t>
      </w:r>
      <w:r w:rsidR="00471546" w:rsidRPr="000721FC">
        <w:rPr>
          <w:color w:val="000000" w:themeColor="text1"/>
        </w:rPr>
        <w:t>31</w:t>
      </w:r>
      <w:r w:rsidR="00471546" w:rsidRPr="000721FC">
        <w:t>)</w:t>
      </w:r>
    </w:p>
    <w:p w14:paraId="600A2461" w14:textId="77777777" w:rsidR="00471546" w:rsidRPr="000721FC" w:rsidRDefault="00471546" w:rsidP="000721FC">
      <w:pPr>
        <w:ind w:firstLine="709"/>
        <w:contextualSpacing/>
        <w:rPr>
          <w:rFonts w:eastAsiaTheme="minorEastAsia"/>
        </w:rPr>
      </w:pPr>
    </w:p>
    <w:p w14:paraId="002295E1" w14:textId="77777777" w:rsidR="00471546" w:rsidRPr="000721FC" w:rsidRDefault="00287388" w:rsidP="00BF185C">
      <w:pPr>
        <w:tabs>
          <w:tab w:val="left" w:pos="9214"/>
        </w:tabs>
        <w:ind w:firstLine="4111"/>
        <w:contextualSpacing/>
      </w:pPr>
      <m:oMath>
        <m:sSubSup>
          <m:sSubSupPr>
            <m:ctrlPr>
              <w:rPr>
                <w:rFonts w:ascii="Cambria Math" w:hAnsi="Cambria Math"/>
                <w:i/>
                <w:color w:val="000000" w:themeColor="text1"/>
                <w:lang w:val="en-US"/>
              </w:rPr>
            </m:ctrlPr>
          </m:sSubSupPr>
          <m:e>
            <m:r>
              <w:rPr>
                <w:rFonts w:ascii="Cambria Math" w:hAnsi="Cambria Math"/>
                <w:color w:val="000000" w:themeColor="text1"/>
                <w:lang w:val="en-US"/>
              </w:rPr>
              <m:t>q</m:t>
            </m:r>
          </m:e>
          <m:sub>
            <m:r>
              <w:rPr>
                <w:rFonts w:ascii="Cambria Math" w:hAnsi="Cambria Math"/>
                <w:color w:val="000000" w:themeColor="text1"/>
                <w:lang w:val="en-US"/>
              </w:rPr>
              <m:t>i</m:t>
            </m:r>
          </m:sub>
          <m:sup>
            <m:d>
              <m:dPr>
                <m:ctrlPr>
                  <w:rPr>
                    <w:rFonts w:ascii="Cambria Math" w:hAnsi="Cambria Math"/>
                    <w:i/>
                    <w:color w:val="000000" w:themeColor="text1"/>
                    <w:lang w:val="en-US"/>
                  </w:rPr>
                </m:ctrlPr>
              </m:dPr>
              <m:e>
                <m:sSub>
                  <m:sSubPr>
                    <m:ctrlPr>
                      <w:rPr>
                        <w:rFonts w:ascii="Cambria Math" w:hAnsi="Cambria Math"/>
                        <w:i/>
                        <w:color w:val="000000" w:themeColor="text1"/>
                        <w:lang w:val="en-US"/>
                      </w:rPr>
                    </m:ctrlPr>
                  </m:sSubPr>
                  <m:e>
                    <m:r>
                      <w:rPr>
                        <w:rFonts w:ascii="Cambria Math" w:hAnsi="Cambria Math"/>
                        <w:color w:val="000000" w:themeColor="text1"/>
                        <w:lang w:val="en-US"/>
                      </w:rPr>
                      <m:t>s</m:t>
                    </m:r>
                  </m:e>
                  <m:sub>
                    <m:r>
                      <w:rPr>
                        <w:rFonts w:ascii="Cambria Math" w:hAnsi="Cambria Math"/>
                        <w:color w:val="000000" w:themeColor="text1"/>
                      </w:rPr>
                      <m:t>4</m:t>
                    </m:r>
                  </m:sub>
                </m:sSub>
              </m:e>
            </m:d>
          </m:sup>
        </m:sSubSup>
        <m:r>
          <w:rPr>
            <w:rFonts w:ascii="Cambria Math" w:hAnsi="Cambria Math"/>
            <w:color w:val="000000" w:themeColor="text1"/>
          </w:rPr>
          <m:t>=</m:t>
        </m:r>
        <m:sSub>
          <m:sSubPr>
            <m:ctrlPr>
              <w:rPr>
                <w:rFonts w:ascii="Cambria Math" w:hAnsi="Cambria Math"/>
                <w:i/>
                <w:color w:val="000000" w:themeColor="text1"/>
                <w:lang w:val="en-US"/>
              </w:rPr>
            </m:ctrlPr>
          </m:sSubPr>
          <m:e>
            <m:r>
              <w:rPr>
                <w:rFonts w:ascii="Cambria Math" w:hAnsi="Cambria Math"/>
                <w:color w:val="000000" w:themeColor="text1"/>
                <w:lang w:val="en-US"/>
              </w:rPr>
              <m:t>q</m:t>
            </m:r>
          </m:e>
          <m:sub>
            <m:r>
              <w:rPr>
                <w:rFonts w:ascii="Cambria Math" w:hAnsi="Cambria Math"/>
                <w:color w:val="000000" w:themeColor="text1"/>
                <w:lang w:val="en-US"/>
              </w:rPr>
              <m:t>i</m:t>
            </m:r>
            <m:r>
              <w:rPr>
                <w:rFonts w:ascii="Cambria Math" w:hAnsi="Cambria Math"/>
                <w:color w:val="000000" w:themeColor="text1"/>
              </w:rPr>
              <m:t>+3</m:t>
            </m:r>
          </m:sub>
        </m:sSub>
        <m:sSub>
          <m:sSubPr>
            <m:ctrlPr>
              <w:rPr>
                <w:rFonts w:ascii="Cambria Math" w:hAnsi="Cambria Math"/>
                <w:i/>
                <w:color w:val="000000" w:themeColor="text1"/>
                <w:lang w:val="en-US"/>
              </w:rPr>
            </m:ctrlPr>
          </m:sSubPr>
          <m:e>
            <m:r>
              <w:rPr>
                <w:rFonts w:ascii="Cambria Math" w:hAnsi="Cambria Math"/>
                <w:color w:val="000000" w:themeColor="text1"/>
                <w:lang w:val="en-US"/>
              </w:rPr>
              <m:t>q</m:t>
            </m:r>
          </m:e>
          <m:sub>
            <m:r>
              <w:rPr>
                <w:rFonts w:ascii="Cambria Math" w:hAnsi="Cambria Math"/>
                <w:color w:val="000000" w:themeColor="text1"/>
                <w:lang w:val="en-US"/>
              </w:rPr>
              <m:t>i</m:t>
            </m:r>
          </m:sub>
        </m:sSub>
        <m:sSub>
          <m:sSubPr>
            <m:ctrlPr>
              <w:rPr>
                <w:rFonts w:ascii="Cambria Math" w:hAnsi="Cambria Math"/>
                <w:i/>
                <w:color w:val="000000" w:themeColor="text1"/>
                <w:lang w:val="en-US"/>
              </w:rPr>
            </m:ctrlPr>
          </m:sSubPr>
          <m:e>
            <m:r>
              <w:rPr>
                <w:rFonts w:ascii="Cambria Math" w:hAnsi="Cambria Math"/>
                <w:color w:val="000000" w:themeColor="text1"/>
                <w:lang w:val="en-US"/>
              </w:rPr>
              <m:t>q</m:t>
            </m:r>
          </m:e>
          <m:sub>
            <m:r>
              <w:rPr>
                <w:rFonts w:ascii="Cambria Math" w:hAnsi="Cambria Math"/>
                <w:color w:val="000000" w:themeColor="text1"/>
                <w:lang w:val="en-US"/>
              </w:rPr>
              <m:t>i</m:t>
            </m:r>
            <m:r>
              <w:rPr>
                <w:rFonts w:ascii="Cambria Math" w:hAnsi="Cambria Math"/>
                <w:color w:val="000000" w:themeColor="text1"/>
              </w:rPr>
              <m:t>-1</m:t>
            </m:r>
          </m:sub>
        </m:sSub>
      </m:oMath>
      <w:r w:rsidR="00471546" w:rsidRPr="000721FC">
        <w:tab/>
        <w:t xml:space="preserve"> (</w:t>
      </w:r>
      <w:r w:rsidR="00471546" w:rsidRPr="000721FC">
        <w:rPr>
          <w:color w:val="000000" w:themeColor="text1"/>
        </w:rPr>
        <w:t>32</w:t>
      </w:r>
      <w:r w:rsidR="00471546" w:rsidRPr="000721FC">
        <w:t>)</w:t>
      </w:r>
    </w:p>
    <w:p w14:paraId="49DC76C9" w14:textId="77777777" w:rsidR="00471546" w:rsidRPr="000721FC" w:rsidRDefault="00471546" w:rsidP="000721FC">
      <w:pPr>
        <w:ind w:firstLine="709"/>
        <w:contextualSpacing/>
        <w:rPr>
          <w:color w:val="000000" w:themeColor="text1"/>
        </w:rPr>
      </w:pPr>
    </w:p>
    <w:p w14:paraId="29C5D0A5" w14:textId="77777777" w:rsidR="00471546" w:rsidRPr="000721FC" w:rsidRDefault="00471546" w:rsidP="000721FC">
      <w:pPr>
        <w:ind w:firstLine="709"/>
        <w:contextualSpacing/>
        <w:rPr>
          <w:color w:val="000000" w:themeColor="text1"/>
        </w:rPr>
      </w:pPr>
      <w:r w:rsidRPr="000721FC">
        <w:rPr>
          <w:color w:val="000000" w:themeColor="text1"/>
        </w:rPr>
        <w:t>Для использования таких функций важно учитывать направление; в частности, предполагается, что на рис. 1 направление отсчитывается по часовой стрелке.</w:t>
      </w:r>
    </w:p>
    <w:p w14:paraId="24E200B7" w14:textId="77777777" w:rsidR="00471546" w:rsidRPr="000721FC" w:rsidRDefault="00471546" w:rsidP="000721FC">
      <w:pPr>
        <w:ind w:firstLine="709"/>
        <w:contextualSpacing/>
        <w:rPr>
          <w:color w:val="000000" w:themeColor="text1"/>
        </w:rPr>
      </w:pPr>
      <w:r w:rsidRPr="000721FC">
        <w:rPr>
          <w:color w:val="000000" w:themeColor="text1"/>
        </w:rPr>
        <w:t>Видно, что функция (31) может принимать ненулевое значение только для случая рис. 1</w:t>
      </w:r>
      <w:r w:rsidRPr="000721FC">
        <w:rPr>
          <w:color w:val="000000" w:themeColor="text1"/>
          <w:lang w:val="en-US"/>
        </w:rPr>
        <w:t>c</w:t>
      </w:r>
      <w:r w:rsidRPr="000721FC">
        <w:rPr>
          <w:color w:val="000000" w:themeColor="text1"/>
        </w:rPr>
        <w:t>, а функция (32) - только для случая рис. 1</w:t>
      </w:r>
      <w:r w:rsidRPr="000721FC">
        <w:rPr>
          <w:color w:val="000000" w:themeColor="text1"/>
          <w:lang w:val="en-US"/>
        </w:rPr>
        <w:t>d</w:t>
      </w:r>
      <w:r w:rsidRPr="000721FC">
        <w:rPr>
          <w:color w:val="000000" w:themeColor="text1"/>
        </w:rPr>
        <w:t xml:space="preserve">. Поэтому, чтобы определить указанные случаи, достаточно посчитать инварианты </w:t>
      </w:r>
      <m:oMath>
        <m:nary>
          <m:naryPr>
            <m:chr m:val="∑"/>
            <m:limLoc m:val="undOvr"/>
            <m:subHide m:val="1"/>
            <m:supHide m:val="1"/>
            <m:ctrlPr>
              <w:rPr>
                <w:rFonts w:ascii="Cambria Math" w:hAnsi="Cambria Math"/>
                <w:i/>
                <w:color w:val="000000" w:themeColor="text1"/>
                <w:lang w:val="en-US"/>
              </w:rPr>
            </m:ctrlPr>
          </m:naryPr>
          <m:sub/>
          <m:sup/>
          <m:e>
            <m:sSubSup>
              <m:sSubSupPr>
                <m:ctrlPr>
                  <w:rPr>
                    <w:rFonts w:ascii="Cambria Math" w:hAnsi="Cambria Math"/>
                    <w:i/>
                    <w:color w:val="000000" w:themeColor="text1"/>
                    <w:lang w:val="en-US"/>
                  </w:rPr>
                </m:ctrlPr>
              </m:sSubSupPr>
              <m:e>
                <m:r>
                  <w:rPr>
                    <w:rFonts w:ascii="Cambria Math" w:hAnsi="Cambria Math"/>
                    <w:color w:val="000000" w:themeColor="text1"/>
                    <w:lang w:val="en-US"/>
                  </w:rPr>
                  <m:t>q</m:t>
                </m:r>
              </m:e>
              <m:sub>
                <m:r>
                  <w:rPr>
                    <w:rFonts w:ascii="Cambria Math" w:hAnsi="Cambria Math"/>
                    <w:color w:val="000000" w:themeColor="text1"/>
                    <w:lang w:val="en-US"/>
                  </w:rPr>
                  <m:t>i</m:t>
                </m:r>
              </m:sub>
              <m:sup>
                <m:d>
                  <m:dPr>
                    <m:ctrlPr>
                      <w:rPr>
                        <w:rFonts w:ascii="Cambria Math" w:hAnsi="Cambria Math"/>
                        <w:i/>
                        <w:color w:val="000000" w:themeColor="text1"/>
                        <w:lang w:val="en-US"/>
                      </w:rPr>
                    </m:ctrlPr>
                  </m:dPr>
                  <m:e>
                    <m:sSub>
                      <m:sSubPr>
                        <m:ctrlPr>
                          <w:rPr>
                            <w:rFonts w:ascii="Cambria Math" w:hAnsi="Cambria Math"/>
                            <w:i/>
                            <w:color w:val="000000" w:themeColor="text1"/>
                            <w:lang w:val="en-US"/>
                          </w:rPr>
                        </m:ctrlPr>
                      </m:sSubPr>
                      <m:e>
                        <m:r>
                          <w:rPr>
                            <w:rFonts w:ascii="Cambria Math" w:hAnsi="Cambria Math"/>
                            <w:color w:val="000000" w:themeColor="text1"/>
                            <w:lang w:val="en-US"/>
                          </w:rPr>
                          <m:t>s</m:t>
                        </m:r>
                      </m:e>
                      <m:sub>
                        <m:r>
                          <w:rPr>
                            <w:rFonts w:ascii="Cambria Math" w:hAnsi="Cambria Math"/>
                            <w:color w:val="000000" w:themeColor="text1"/>
                          </w:rPr>
                          <m:t>3</m:t>
                        </m:r>
                      </m:sub>
                    </m:sSub>
                  </m:e>
                </m:d>
              </m:sup>
            </m:sSubSup>
          </m:e>
        </m:nary>
      </m:oMath>
      <w:r w:rsidRPr="000721FC">
        <w:rPr>
          <w:color w:val="000000" w:themeColor="text1"/>
        </w:rPr>
        <w:t xml:space="preserve">и </w:t>
      </w:r>
      <m:oMath>
        <m:nary>
          <m:naryPr>
            <m:chr m:val="∑"/>
            <m:limLoc m:val="undOvr"/>
            <m:subHide m:val="1"/>
            <m:supHide m:val="1"/>
            <m:ctrlPr>
              <w:rPr>
                <w:rFonts w:ascii="Cambria Math" w:hAnsi="Cambria Math"/>
                <w:i/>
                <w:color w:val="000000" w:themeColor="text1"/>
                <w:lang w:val="en-US"/>
              </w:rPr>
            </m:ctrlPr>
          </m:naryPr>
          <m:sub/>
          <m:sup/>
          <m:e>
            <m:sSubSup>
              <m:sSubSupPr>
                <m:ctrlPr>
                  <w:rPr>
                    <w:rFonts w:ascii="Cambria Math" w:hAnsi="Cambria Math"/>
                    <w:i/>
                    <w:color w:val="000000" w:themeColor="text1"/>
                    <w:lang w:val="en-US"/>
                  </w:rPr>
                </m:ctrlPr>
              </m:sSubSupPr>
              <m:e>
                <m:r>
                  <w:rPr>
                    <w:rFonts w:ascii="Cambria Math" w:hAnsi="Cambria Math"/>
                    <w:color w:val="000000" w:themeColor="text1"/>
                    <w:lang w:val="en-US"/>
                  </w:rPr>
                  <m:t>q</m:t>
                </m:r>
              </m:e>
              <m:sub>
                <m:r>
                  <w:rPr>
                    <w:rFonts w:ascii="Cambria Math" w:hAnsi="Cambria Math"/>
                    <w:color w:val="000000" w:themeColor="text1"/>
                    <w:lang w:val="en-US"/>
                  </w:rPr>
                  <m:t>i</m:t>
                </m:r>
              </m:sub>
              <m:sup>
                <m:d>
                  <m:dPr>
                    <m:ctrlPr>
                      <w:rPr>
                        <w:rFonts w:ascii="Cambria Math" w:hAnsi="Cambria Math"/>
                        <w:i/>
                        <w:color w:val="000000" w:themeColor="text1"/>
                        <w:lang w:val="en-US"/>
                      </w:rPr>
                    </m:ctrlPr>
                  </m:dPr>
                  <m:e>
                    <m:sSub>
                      <m:sSubPr>
                        <m:ctrlPr>
                          <w:rPr>
                            <w:rFonts w:ascii="Cambria Math" w:hAnsi="Cambria Math"/>
                            <w:i/>
                            <w:color w:val="000000" w:themeColor="text1"/>
                            <w:lang w:val="en-US"/>
                          </w:rPr>
                        </m:ctrlPr>
                      </m:sSubPr>
                      <m:e>
                        <m:r>
                          <w:rPr>
                            <w:rFonts w:ascii="Cambria Math" w:hAnsi="Cambria Math"/>
                            <w:color w:val="000000" w:themeColor="text1"/>
                            <w:lang w:val="en-US"/>
                          </w:rPr>
                          <m:t>s</m:t>
                        </m:r>
                      </m:e>
                      <m:sub>
                        <m:r>
                          <w:rPr>
                            <w:rFonts w:ascii="Cambria Math" w:hAnsi="Cambria Math"/>
                            <w:color w:val="000000" w:themeColor="text1"/>
                          </w:rPr>
                          <m:t>4</m:t>
                        </m:r>
                      </m:sub>
                    </m:sSub>
                  </m:e>
                </m:d>
              </m:sup>
            </m:sSubSup>
          </m:e>
        </m:nary>
      </m:oMath>
      <w:r w:rsidRPr="000721FC">
        <w:rPr>
          <w:color w:val="000000" w:themeColor="text1"/>
        </w:rPr>
        <w:t xml:space="preserve"> .</w:t>
      </w:r>
    </w:p>
    <w:p w14:paraId="0D423DDB" w14:textId="2234C90D" w:rsidR="00471546" w:rsidRDefault="00471546" w:rsidP="000721FC">
      <w:pPr>
        <w:ind w:firstLine="709"/>
        <w:contextualSpacing/>
        <w:rPr>
          <w:color w:val="000000" w:themeColor="text1"/>
        </w:rPr>
      </w:pPr>
      <w:r w:rsidRPr="000721FC">
        <w:rPr>
          <w:color w:val="000000" w:themeColor="text1"/>
        </w:rPr>
        <w:t>В результате можно предложить следующую блок-схему устройства для получения цифрового логарифма (рис. 2).</w:t>
      </w:r>
    </w:p>
    <w:p w14:paraId="5E11B3BD" w14:textId="77777777" w:rsidR="00C00368" w:rsidRPr="000721FC" w:rsidRDefault="00C00368" w:rsidP="000721FC">
      <w:pPr>
        <w:ind w:firstLine="709"/>
        <w:contextualSpacing/>
        <w:rPr>
          <w:color w:val="000000" w:themeColor="text1"/>
        </w:rPr>
      </w:pPr>
    </w:p>
    <w:p w14:paraId="414BB813" w14:textId="0039E74B" w:rsidR="00471546" w:rsidRDefault="00471546" w:rsidP="000721FC">
      <w:pPr>
        <w:ind w:firstLine="709"/>
        <w:contextualSpacing/>
        <w:jc w:val="center"/>
        <w:rPr>
          <w:color w:val="000000" w:themeColor="text1"/>
        </w:rPr>
      </w:pPr>
      <w:r w:rsidRPr="000721FC">
        <w:rPr>
          <w:noProof/>
          <w:color w:val="000000" w:themeColor="text1"/>
        </w:rPr>
        <w:drawing>
          <wp:inline distT="0" distB="0" distL="0" distR="0" wp14:anchorId="7A6F5756" wp14:editId="69969243">
            <wp:extent cx="5976227" cy="3257550"/>
            <wp:effectExtent l="0" t="0" r="5715" b="0"/>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3861"/>
                    <a:stretch/>
                  </pic:blipFill>
                  <pic:spPr bwMode="auto">
                    <a:xfrm>
                      <a:off x="0" y="0"/>
                      <a:ext cx="6030493" cy="3287130"/>
                    </a:xfrm>
                    <a:prstGeom prst="rect">
                      <a:avLst/>
                    </a:prstGeom>
                    <a:noFill/>
                    <a:ln>
                      <a:noFill/>
                    </a:ln>
                    <a:extLst>
                      <a:ext uri="{53640926-AAD7-44D8-BBD7-CCE9431645EC}">
                        <a14:shadowObscured xmlns:a14="http://schemas.microsoft.com/office/drawing/2010/main"/>
                      </a:ext>
                    </a:extLst>
                  </pic:spPr>
                </pic:pic>
              </a:graphicData>
            </a:graphic>
          </wp:inline>
        </w:drawing>
      </w:r>
    </w:p>
    <w:p w14:paraId="486ACC36" w14:textId="77777777" w:rsidR="00257DC1" w:rsidRPr="000721FC" w:rsidRDefault="00257DC1" w:rsidP="000721FC">
      <w:pPr>
        <w:ind w:firstLine="709"/>
        <w:contextualSpacing/>
        <w:jc w:val="center"/>
        <w:rPr>
          <w:color w:val="000000" w:themeColor="text1"/>
        </w:rPr>
      </w:pPr>
    </w:p>
    <w:p w14:paraId="53FBA4F2" w14:textId="1F22FB35" w:rsidR="00471546" w:rsidRPr="00832D65" w:rsidRDefault="00257DC1" w:rsidP="00257DC1">
      <w:pPr>
        <w:ind w:firstLine="0"/>
        <w:contextualSpacing/>
        <w:jc w:val="center"/>
        <w:rPr>
          <w:rFonts w:eastAsiaTheme="minorEastAsia"/>
          <w:color w:val="000000" w:themeColor="text1"/>
        </w:rPr>
      </w:pPr>
      <w:r w:rsidRPr="00257DC1">
        <w:rPr>
          <w:color w:val="000000" w:themeColor="text1"/>
        </w:rPr>
        <w:t xml:space="preserve">Рисунок </w:t>
      </w:r>
      <w:r>
        <w:rPr>
          <w:color w:val="000000" w:themeColor="text1"/>
        </w:rPr>
        <w:t>2</w:t>
      </w:r>
      <w:r w:rsidRPr="00257DC1">
        <w:rPr>
          <w:color w:val="000000" w:themeColor="text1"/>
        </w:rPr>
        <w:t xml:space="preserve"> – </w:t>
      </w:r>
      <w:r w:rsidR="00471546" w:rsidRPr="000721FC">
        <w:rPr>
          <w:color w:val="000000" w:themeColor="text1"/>
        </w:rPr>
        <w:t xml:space="preserve">Блок-схема устройства для цифрового логарифмирования в полевых условиях </w:t>
      </w:r>
      <m:oMath>
        <m:r>
          <w:rPr>
            <w:rFonts w:ascii="Cambria Math" w:hAnsi="Cambria Math"/>
            <w:color w:val="000000" w:themeColor="text1"/>
            <w:lang w:val="en-US"/>
          </w:rPr>
          <m:t>GF</m:t>
        </m:r>
        <m:d>
          <m:dPr>
            <m:ctrlPr>
              <w:rPr>
                <w:rFonts w:ascii="Cambria Math" w:hAnsi="Cambria Math"/>
                <w:i/>
                <w:color w:val="000000" w:themeColor="text1"/>
                <w:lang w:val="en-US"/>
              </w:rPr>
            </m:ctrlPr>
          </m:dPr>
          <m:e>
            <m:r>
              <w:rPr>
                <w:rFonts w:ascii="Cambria Math" w:hAnsi="Cambria Math"/>
                <w:color w:val="000000" w:themeColor="text1"/>
              </w:rPr>
              <m:t>257</m:t>
            </m:r>
          </m:e>
        </m:d>
      </m:oMath>
    </w:p>
    <w:p w14:paraId="1C0BDC20" w14:textId="77777777" w:rsidR="000B3727" w:rsidRPr="000721FC" w:rsidRDefault="000B3727" w:rsidP="00257DC1">
      <w:pPr>
        <w:ind w:firstLine="0"/>
        <w:contextualSpacing/>
        <w:jc w:val="center"/>
        <w:rPr>
          <w:color w:val="000000" w:themeColor="text1"/>
        </w:rPr>
      </w:pPr>
    </w:p>
    <w:p w14:paraId="77F3BE7D" w14:textId="77777777" w:rsidR="00471546" w:rsidRPr="000721FC" w:rsidRDefault="00471546" w:rsidP="000721FC">
      <w:pPr>
        <w:ind w:firstLine="709"/>
        <w:contextualSpacing/>
        <w:rPr>
          <w:iCs/>
          <w:color w:val="000000" w:themeColor="text1"/>
        </w:rPr>
      </w:pPr>
      <w:r w:rsidRPr="000721FC">
        <w:rPr>
          <w:iCs/>
          <w:color w:val="000000" w:themeColor="text1"/>
        </w:rPr>
        <w:t xml:space="preserve">Устройство, построенное по этой схеме, работает следующим образом. </w:t>
      </w:r>
    </w:p>
    <w:p w14:paraId="5CDFB4CC" w14:textId="77777777" w:rsidR="00471546" w:rsidRPr="000721FC" w:rsidRDefault="00471546" w:rsidP="000721FC">
      <w:pPr>
        <w:ind w:firstLine="709"/>
        <w:contextualSpacing/>
        <w:rPr>
          <w:iCs/>
          <w:color w:val="000000" w:themeColor="text1"/>
        </w:rPr>
      </w:pPr>
      <w:r w:rsidRPr="000721FC">
        <w:rPr>
          <w:iCs/>
          <w:color w:val="000000" w:themeColor="text1"/>
        </w:rPr>
        <w:t>Исходные двоичные сигналы (их количество равно 16) поступают на преобразователь (1), который преобразует их в привычную кодировку. Благодаря этому, в частности, набор сигналов, формируемый на выходе (1), можно считать циклическим.</w:t>
      </w:r>
    </w:p>
    <w:p w14:paraId="0D27EBD3" w14:textId="77777777" w:rsidR="00471546" w:rsidRPr="000721FC" w:rsidRDefault="00471546" w:rsidP="000721FC">
      <w:pPr>
        <w:ind w:firstLine="709"/>
        <w:contextualSpacing/>
        <w:rPr>
          <w:iCs/>
          <w:color w:val="000000" w:themeColor="text1"/>
        </w:rPr>
      </w:pPr>
      <w:r w:rsidRPr="000721FC">
        <w:rPr>
          <w:iCs/>
          <w:color w:val="000000" w:themeColor="text1"/>
        </w:rPr>
        <w:t xml:space="preserve">Со всех 16 выходов преобразователя сигналы поступают на сумматор (2), который подсчитывает количество единиц. На выходе формируется логическая единица </w:t>
      </w:r>
      <m:oMath>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m:t>
            </m:r>
          </m:sub>
        </m:sSub>
      </m:oMath>
      <w:r w:rsidRPr="000721FC">
        <w:rPr>
          <w:iCs/>
          <w:color w:val="000000" w:themeColor="text1"/>
        </w:rPr>
        <w:t xml:space="preserve"> сумматора (2), если количество единиц равно 1, то есть реализуется случай, соответствующий рис.1а. В этом случае цифровой логарифм числа в точности равен номеру выхода преобразователя (1), на котором формируется сигнал, отличный от 0.</w:t>
      </w:r>
    </w:p>
    <w:p w14:paraId="4F8EBED7" w14:textId="77777777" w:rsidR="00471546" w:rsidRPr="000721FC" w:rsidRDefault="00471546" w:rsidP="000721FC">
      <w:pPr>
        <w:ind w:firstLine="709"/>
        <w:contextualSpacing/>
        <w:rPr>
          <w:iCs/>
          <w:color w:val="000000" w:themeColor="text1"/>
        </w:rPr>
      </w:pPr>
      <w:r w:rsidRPr="000721FC">
        <w:rPr>
          <w:iCs/>
          <w:color w:val="000000" w:themeColor="text1"/>
        </w:rPr>
        <w:t xml:space="preserve">На выходе формируется логическая единица </w:t>
      </w:r>
      <m:oMath>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oMath>
      <w:r w:rsidRPr="000721FC">
        <w:rPr>
          <w:iCs/>
          <w:color w:val="000000" w:themeColor="text1"/>
        </w:rPr>
        <w:t xml:space="preserve"> сумматора (2), если число единиц равно 3, т.е. реализуются случаи, соответствующие рис. 1</w:t>
      </w:r>
      <w:r w:rsidRPr="000721FC">
        <w:rPr>
          <w:iCs/>
          <w:color w:val="000000" w:themeColor="text1"/>
          <w:lang w:val="en-US"/>
        </w:rPr>
        <w:t>c</w:t>
      </w:r>
      <w:r w:rsidRPr="000721FC">
        <w:rPr>
          <w:iCs/>
          <w:color w:val="000000" w:themeColor="text1"/>
        </w:rPr>
        <w:t>-</w:t>
      </w:r>
      <w:r w:rsidRPr="000721FC">
        <w:rPr>
          <w:iCs/>
          <w:color w:val="000000" w:themeColor="text1"/>
          <w:lang w:val="en-US"/>
        </w:rPr>
        <w:t>h</w:t>
      </w:r>
      <w:r w:rsidRPr="000721FC">
        <w:rPr>
          <w:iCs/>
          <w:color w:val="000000" w:themeColor="text1"/>
        </w:rPr>
        <w:t xml:space="preserve">. Если число единиц равно 5, то на выходе формируется логическая единица </w:t>
      </w:r>
      <m:oMath>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3</m:t>
            </m:r>
          </m:sub>
        </m:sSub>
      </m:oMath>
      <w:r w:rsidRPr="000721FC">
        <w:rPr>
          <w:iCs/>
          <w:color w:val="000000" w:themeColor="text1"/>
        </w:rPr>
        <w:t xml:space="preserve">, а если 7, то на выходе </w:t>
      </w:r>
      <m:oMath>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4</m:t>
            </m:r>
          </m:sub>
        </m:sSub>
      </m:oMath>
      <w:r w:rsidRPr="000721FC">
        <w:rPr>
          <w:iCs/>
          <w:color w:val="000000" w:themeColor="text1"/>
        </w:rPr>
        <w:t>.</w:t>
      </w:r>
    </w:p>
    <w:p w14:paraId="323C18FF" w14:textId="40D9D776" w:rsidR="00471546" w:rsidRPr="000721FC" w:rsidRDefault="00471546" w:rsidP="000721FC">
      <w:pPr>
        <w:ind w:firstLine="709"/>
        <w:contextualSpacing/>
        <w:rPr>
          <w:color w:val="000000" w:themeColor="text1"/>
        </w:rPr>
      </w:pPr>
      <w:r w:rsidRPr="000721FC">
        <w:rPr>
          <w:color w:val="000000" w:themeColor="text1"/>
        </w:rPr>
        <w:t xml:space="preserve">Сигналы с выходов </w:t>
      </w:r>
      <m:oMath>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3</m:t>
            </m:r>
          </m:sub>
        </m:sSub>
      </m:oMath>
      <w:r w:rsidRPr="000721FC">
        <w:rPr>
          <w:color w:val="000000" w:themeColor="text1"/>
        </w:rPr>
        <w:t xml:space="preserve"> и </w:t>
      </w:r>
      <m:oMath>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4</m:t>
            </m:r>
          </m:sub>
        </m:sSub>
      </m:oMath>
      <w:r w:rsidRPr="000721FC">
        <w:rPr>
          <w:color w:val="000000" w:themeColor="text1"/>
        </w:rPr>
        <w:t xml:space="preserve"> поступают на элемент ИЛИ (4). Этот сигнал используется для управления инверторами (5</w:t>
      </w:r>
      <w:r w:rsidRPr="000721FC">
        <w:rPr>
          <w:color w:val="000000" w:themeColor="text1"/>
          <w:vertAlign w:val="subscript"/>
          <w:lang w:val="en-US"/>
        </w:rPr>
        <w:t>i</w:t>
      </w:r>
      <w:r w:rsidRPr="000721FC">
        <w:rPr>
          <w:color w:val="000000" w:themeColor="text1"/>
        </w:rPr>
        <w:t>), которые выполняют операцию инверсии 0↔1 при условии, что число единиц равно 5 или 7. Инверторы (5</w:t>
      </w:r>
      <w:r w:rsidRPr="000721FC">
        <w:rPr>
          <w:color w:val="000000" w:themeColor="text1"/>
          <w:vertAlign w:val="subscript"/>
          <w:lang w:val="en-US"/>
        </w:rPr>
        <w:t>i</w:t>
      </w:r>
      <w:r w:rsidRPr="000721FC">
        <w:rPr>
          <w:color w:val="000000" w:themeColor="text1"/>
        </w:rPr>
        <w:t>) выполняют операцию сложения по модулю 2, т.е. являются элементами ИСКЛЮЧАЮЩЕГО ИЛИ. На вторые входы инверторов (5</w:t>
      </w:r>
      <w:r w:rsidRPr="000721FC">
        <w:rPr>
          <w:color w:val="000000" w:themeColor="text1"/>
          <w:vertAlign w:val="subscript"/>
          <w:lang w:val="en-US"/>
        </w:rPr>
        <w:t>i</w:t>
      </w:r>
      <w:r w:rsidRPr="000721FC">
        <w:rPr>
          <w:color w:val="000000" w:themeColor="text1"/>
        </w:rPr>
        <w:t>) подаются сигналы с выходов преобразователя (1).</w:t>
      </w:r>
    </w:p>
    <w:p w14:paraId="4697AEC6" w14:textId="69B4AAF5" w:rsidR="00471546" w:rsidRPr="000721FC" w:rsidRDefault="00471546" w:rsidP="000721FC">
      <w:pPr>
        <w:ind w:firstLine="709"/>
        <w:contextualSpacing/>
        <w:rPr>
          <w:color w:val="000000" w:themeColor="text1"/>
        </w:rPr>
      </w:pPr>
      <w:r w:rsidRPr="000721FC">
        <w:rPr>
          <w:color w:val="000000" w:themeColor="text1"/>
        </w:rPr>
        <w:t>В результате на выходах инверторов (5</w:t>
      </w:r>
      <w:r w:rsidRPr="000721FC">
        <w:rPr>
          <w:color w:val="000000" w:themeColor="text1"/>
          <w:vertAlign w:val="subscript"/>
          <w:lang w:val="en-US"/>
        </w:rPr>
        <w:t>i</w:t>
      </w:r>
      <w:r w:rsidRPr="000721FC">
        <w:rPr>
          <w:color w:val="000000" w:themeColor="text1"/>
        </w:rPr>
        <w:t>) формируется набор сигналов, содержащих либо один ненулевой сигнал, либо три таких сигнала.</w:t>
      </w:r>
    </w:p>
    <w:p w14:paraId="4418CE5A" w14:textId="530F699F" w:rsidR="00471546" w:rsidRPr="000721FC" w:rsidRDefault="00471546" w:rsidP="000721FC">
      <w:pPr>
        <w:ind w:firstLine="709"/>
        <w:contextualSpacing/>
        <w:rPr>
          <w:color w:val="000000" w:themeColor="text1"/>
        </w:rPr>
      </w:pPr>
      <w:r w:rsidRPr="000721FC">
        <w:rPr>
          <w:color w:val="000000" w:themeColor="text1"/>
        </w:rPr>
        <w:t>Этот набор сигналов поступает на первый этап первого блока цифровых логарифмов, состоящий из элементов (6</w:t>
      </w:r>
      <w:r w:rsidRPr="000721FC">
        <w:rPr>
          <w:color w:val="000000" w:themeColor="text1"/>
          <w:vertAlign w:val="subscript"/>
          <w:lang w:val="en-US"/>
        </w:rPr>
        <w:t>i</w:t>
      </w:r>
      <w:r w:rsidRPr="000721FC">
        <w:rPr>
          <w:color w:val="000000" w:themeColor="text1"/>
        </w:rPr>
        <w:t>) и (7</w:t>
      </w:r>
      <w:r w:rsidRPr="000721FC">
        <w:rPr>
          <w:color w:val="000000" w:themeColor="text1"/>
          <w:vertAlign w:val="subscript"/>
          <w:lang w:val="en-US"/>
        </w:rPr>
        <w:t>i</w:t>
      </w:r>
      <w:r w:rsidRPr="000721FC">
        <w:rPr>
          <w:color w:val="000000" w:themeColor="text1"/>
        </w:rPr>
        <w:t>), а также логического элемента ИЛИ (8).</w:t>
      </w:r>
    </w:p>
    <w:p w14:paraId="06B1262B" w14:textId="20E035AE" w:rsidR="00471546" w:rsidRPr="000721FC" w:rsidRDefault="00471546" w:rsidP="000721FC">
      <w:pPr>
        <w:ind w:firstLine="709"/>
        <w:contextualSpacing/>
        <w:rPr>
          <w:color w:val="000000" w:themeColor="text1"/>
        </w:rPr>
      </w:pPr>
      <w:r w:rsidRPr="000721FC">
        <w:rPr>
          <w:color w:val="000000" w:themeColor="text1"/>
        </w:rPr>
        <w:t>Элементы (6</w:t>
      </w:r>
      <w:r w:rsidRPr="000721FC">
        <w:rPr>
          <w:color w:val="000000" w:themeColor="text1"/>
          <w:vertAlign w:val="subscript"/>
          <w:lang w:val="en-US"/>
        </w:rPr>
        <w:t>i</w:t>
      </w:r>
      <w:r w:rsidRPr="000721FC">
        <w:rPr>
          <w:color w:val="000000" w:themeColor="text1"/>
        </w:rPr>
        <w:t>) выполняют операцию логического ИЛИ. На один из входов каждого из этих элементов подается сигнал с выхода элемента (8), а на второй - сигнал с выхода инвертора (5</w:t>
      </w:r>
      <w:r w:rsidRPr="000721FC">
        <w:rPr>
          <w:i/>
          <w:iCs/>
          <w:color w:val="000000" w:themeColor="text1"/>
          <w:vertAlign w:val="subscript"/>
          <w:lang w:val="en-US"/>
        </w:rPr>
        <w:t>i</w:t>
      </w:r>
      <w:r w:rsidRPr="000721FC">
        <w:rPr>
          <w:color w:val="000000" w:themeColor="text1"/>
          <w:vertAlign w:val="subscript"/>
        </w:rPr>
        <w:t>-1</w:t>
      </w:r>
      <w:r w:rsidRPr="000721FC">
        <w:rPr>
          <w:color w:val="000000" w:themeColor="text1"/>
        </w:rPr>
        <w:t>). Следовательно, сигнал на выходе каждого из элементов (6</w:t>
      </w:r>
      <w:r w:rsidRPr="000721FC">
        <w:rPr>
          <w:color w:val="000000" w:themeColor="text1"/>
          <w:vertAlign w:val="subscript"/>
          <w:lang w:val="en-US"/>
        </w:rPr>
        <w:t>i</w:t>
      </w:r>
      <w:r w:rsidRPr="000721FC">
        <w:rPr>
          <w:color w:val="000000" w:themeColor="text1"/>
        </w:rPr>
        <w:t xml:space="preserve">) будет равен 1, если на выходе сформирована логическая единица </w:t>
      </w:r>
      <m:oMath>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m:t>
            </m:r>
          </m:sub>
        </m:sSub>
      </m:oMath>
      <w:r w:rsidRPr="000721FC">
        <w:rPr>
          <w:color w:val="000000" w:themeColor="text1"/>
        </w:rPr>
        <w:t xml:space="preserve"> или выходе </w:t>
      </w:r>
      <m:oMath>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4</m:t>
            </m:r>
          </m:sub>
        </m:sSub>
      </m:oMath>
      <w:r w:rsidRPr="000721FC">
        <w:rPr>
          <w:color w:val="000000" w:themeColor="text1"/>
        </w:rPr>
        <w:t xml:space="preserve"> сумматора (2), и равен значению </w:t>
      </w:r>
      <m:oMath>
        <m:d>
          <m:dPr>
            <m:ctrlPr>
              <w:rPr>
                <w:rFonts w:ascii="Cambria Math" w:hAnsi="Cambria Math"/>
                <w:i/>
                <w:color w:val="000000" w:themeColor="text1"/>
                <w:lang w:val="en-US"/>
              </w:rPr>
            </m:ctrlPr>
          </m:dPr>
          <m:e>
            <m:r>
              <w:rPr>
                <w:rFonts w:ascii="Cambria Math" w:hAnsi="Cambria Math"/>
                <w:color w:val="000000" w:themeColor="text1"/>
                <w:lang w:val="en-US"/>
              </w:rPr>
              <m:t>i</m:t>
            </m:r>
            <m:r>
              <w:rPr>
                <w:rFonts w:ascii="Cambria Math" w:hAnsi="Cambria Math"/>
                <w:color w:val="000000" w:themeColor="text1"/>
              </w:rPr>
              <m:t>-1</m:t>
            </m:r>
          </m:e>
        </m:d>
      </m:oMath>
      <w:r w:rsidRPr="000721FC">
        <w:rPr>
          <w:color w:val="000000" w:themeColor="text1"/>
          <w:lang w:val="en-US"/>
        </w:rPr>
        <w:t>st</w:t>
      </w:r>
      <w:r w:rsidRPr="000721FC">
        <w:rPr>
          <w:color w:val="000000" w:themeColor="text1"/>
        </w:rPr>
        <w:t xml:space="preserve"> сигнала в противоположном случае.</w:t>
      </w:r>
    </w:p>
    <w:p w14:paraId="5512006F" w14:textId="1C4A36EC" w:rsidR="00471546" w:rsidRPr="000721FC" w:rsidRDefault="00471546" w:rsidP="000721FC">
      <w:pPr>
        <w:ind w:firstLine="709"/>
        <w:contextualSpacing/>
        <w:rPr>
          <w:color w:val="000000" w:themeColor="text1"/>
        </w:rPr>
      </w:pPr>
      <w:r w:rsidRPr="000721FC">
        <w:rPr>
          <w:color w:val="000000" w:themeColor="text1"/>
        </w:rPr>
        <w:t>Сигнал с выхода каждого из элементов (6</w:t>
      </w:r>
      <w:r w:rsidRPr="000721FC">
        <w:rPr>
          <w:i/>
          <w:iCs/>
          <w:color w:val="000000" w:themeColor="text1"/>
          <w:vertAlign w:val="subscript"/>
          <w:lang w:val="en-US"/>
        </w:rPr>
        <w:t>i</w:t>
      </w:r>
      <w:r w:rsidRPr="000721FC">
        <w:rPr>
          <w:color w:val="000000" w:themeColor="text1"/>
        </w:rPr>
        <w:t>) подается на один из входов элемента (7</w:t>
      </w:r>
      <w:r w:rsidRPr="000721FC">
        <w:rPr>
          <w:i/>
          <w:iCs/>
          <w:color w:val="000000" w:themeColor="text1"/>
          <w:vertAlign w:val="subscript"/>
          <w:lang w:val="en-US"/>
        </w:rPr>
        <w:t>i</w:t>
      </w:r>
      <w:r w:rsidRPr="000721FC">
        <w:rPr>
          <w:color w:val="000000" w:themeColor="text1"/>
        </w:rPr>
        <w:t>), который выполняет операцию логического И. На второй вход каждого из этих элементов сигнал подается непосредственно с выхода инвертора (5</w:t>
      </w:r>
      <w:r w:rsidRPr="000721FC">
        <w:rPr>
          <w:i/>
          <w:iCs/>
          <w:color w:val="000000" w:themeColor="text1"/>
          <w:vertAlign w:val="subscript"/>
          <w:lang w:val="en-US"/>
        </w:rPr>
        <w:t>i</w:t>
      </w:r>
      <w:r w:rsidRPr="000721FC">
        <w:rPr>
          <w:color w:val="000000" w:themeColor="text1"/>
        </w:rPr>
        <w:t xml:space="preserve">). </w:t>
      </w:r>
    </w:p>
    <w:p w14:paraId="2EA780BC" w14:textId="036D8CC6" w:rsidR="00471546" w:rsidRPr="000721FC" w:rsidRDefault="00471546" w:rsidP="000721FC">
      <w:pPr>
        <w:ind w:firstLine="709"/>
        <w:contextualSpacing/>
        <w:rPr>
          <w:color w:val="000000" w:themeColor="text1"/>
        </w:rPr>
      </w:pPr>
      <w:r w:rsidRPr="000721FC">
        <w:rPr>
          <w:color w:val="000000" w:themeColor="text1"/>
        </w:rPr>
        <w:t>В результате рассматриваемый блок вычисляет соответствующий инвариант, если число единиц в наборе сигналов на выходе преобразователя (1) было равно 3 или 5, и оставляет сигналы, генерируемые набором преобразователей (5</w:t>
      </w:r>
      <w:r w:rsidRPr="000721FC">
        <w:rPr>
          <w:color w:val="000000" w:themeColor="text1"/>
          <w:vertAlign w:val="subscript"/>
          <w:lang w:val="en-US"/>
        </w:rPr>
        <w:t>i</w:t>
      </w:r>
      <w:r w:rsidRPr="000721FC">
        <w:rPr>
          <w:color w:val="000000" w:themeColor="text1"/>
        </w:rPr>
        <w:t>), без изменений, если указанное число было равно 1 или 7.</w:t>
      </w:r>
    </w:p>
    <w:p w14:paraId="6B02810A" w14:textId="1399841A" w:rsidR="00471546" w:rsidRPr="000721FC" w:rsidRDefault="00471546" w:rsidP="000721FC">
      <w:pPr>
        <w:ind w:firstLine="709"/>
        <w:contextualSpacing/>
        <w:rPr>
          <w:color w:val="000000" w:themeColor="text1"/>
        </w:rPr>
      </w:pPr>
      <w:r w:rsidRPr="000721FC">
        <w:rPr>
          <w:color w:val="000000" w:themeColor="text1"/>
        </w:rPr>
        <w:t>Как следует из рис. 1, этот каскад уже идентифицирует последовательности, соответствующие рис. 1а, а также рис. 1</w:t>
      </w:r>
      <w:r w:rsidRPr="000721FC">
        <w:rPr>
          <w:color w:val="000000" w:themeColor="text1"/>
          <w:lang w:val="en-US"/>
        </w:rPr>
        <w:t>b</w:t>
      </w:r>
      <w:r w:rsidRPr="000721FC">
        <w:rPr>
          <w:color w:val="000000" w:themeColor="text1"/>
        </w:rPr>
        <w:t>-</w:t>
      </w:r>
      <w:r w:rsidRPr="000721FC">
        <w:rPr>
          <w:color w:val="000000" w:themeColor="text1"/>
          <w:lang w:val="en-US"/>
        </w:rPr>
        <w:t>f</w:t>
      </w:r>
      <w:r w:rsidRPr="000721FC">
        <w:rPr>
          <w:color w:val="000000" w:themeColor="text1"/>
        </w:rPr>
        <w:t xml:space="preserve"> в том смысле, что для этих случаев в наборе сигналов, формируемых на выходах элементов (7</w:t>
      </w:r>
      <w:r w:rsidRPr="000721FC">
        <w:rPr>
          <w:color w:val="000000" w:themeColor="text1"/>
          <w:vertAlign w:val="subscript"/>
          <w:lang w:val="en-US"/>
        </w:rPr>
        <w:t>i</w:t>
      </w:r>
      <w:r w:rsidRPr="000721FC">
        <w:rPr>
          <w:color w:val="000000" w:themeColor="text1"/>
        </w:rPr>
        <w:t>), образуется только одна логическая единица, однозначно идентифицирующая цифровой логарифм соответствующего элемента поля Галуа.</w:t>
      </w:r>
    </w:p>
    <w:p w14:paraId="5A1D472E" w14:textId="0A239F0E" w:rsidR="00471546" w:rsidRPr="000721FC" w:rsidRDefault="00471546" w:rsidP="000721FC">
      <w:pPr>
        <w:ind w:firstLine="709"/>
        <w:contextualSpacing/>
        <w:rPr>
          <w:color w:val="000000" w:themeColor="text1"/>
        </w:rPr>
      </w:pPr>
      <w:r w:rsidRPr="000721FC">
        <w:rPr>
          <w:color w:val="000000" w:themeColor="text1"/>
        </w:rPr>
        <w:t>Для выявления оставшихся случаев используется сумматор (9), который подсчитывает количество единиц на выходах элементов (7</w:t>
      </w:r>
      <w:r w:rsidRPr="000721FC">
        <w:rPr>
          <w:color w:val="000000" w:themeColor="text1"/>
          <w:vertAlign w:val="subscript"/>
          <w:lang w:val="en-US"/>
        </w:rPr>
        <w:t>i</w:t>
      </w:r>
      <w:r w:rsidRPr="000721FC">
        <w:rPr>
          <w:color w:val="000000" w:themeColor="text1"/>
        </w:rPr>
        <w:t xml:space="preserve">). Если это число равно 1, то операцию цифрового логарифма следует считать завершенной. Если это число равно 0, то возникают ситуации, соответствующие рис. 1г или рис. 1ч. В этом случае результат цифрового логарифма формируется вторым блоком цифрового логарифма, который рассматривается ниже. Идентификационные сигналы формируются на выходах </w:t>
      </w:r>
      <m:oMath>
        <m:sSub>
          <m:sSubPr>
            <m:ctrlPr>
              <w:rPr>
                <w:rFonts w:ascii="Cambria Math" w:hAnsi="Cambria Math"/>
                <w:i/>
                <w:color w:val="000000" w:themeColor="text1"/>
              </w:rPr>
            </m:ctrlPr>
          </m:sSubPr>
          <m:e>
            <m:r>
              <w:rPr>
                <w:rFonts w:ascii="Cambria Math" w:hAnsi="Cambria Math"/>
                <w:color w:val="000000" w:themeColor="text1"/>
                <w:lang w:val="en-US"/>
              </w:rPr>
              <m:t>B</m:t>
            </m:r>
          </m:e>
          <m:sub>
            <m:r>
              <w:rPr>
                <w:rFonts w:ascii="Cambria Math" w:hAnsi="Cambria Math"/>
                <w:color w:val="000000" w:themeColor="text1"/>
              </w:rPr>
              <m:t>1</m:t>
            </m:r>
          </m:sub>
        </m:sSub>
      </m:oMath>
      <w:r w:rsidRPr="000721FC">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lang w:val="en-US"/>
              </w:rPr>
              <m:t>B</m:t>
            </m:r>
          </m:e>
          <m:sub>
            <m:r>
              <w:rPr>
                <w:rFonts w:ascii="Cambria Math" w:hAnsi="Cambria Math"/>
                <w:color w:val="000000" w:themeColor="text1"/>
              </w:rPr>
              <m:t>2</m:t>
            </m:r>
          </m:sub>
        </m:sSub>
      </m:oMath>
      <w:r w:rsidRPr="000721FC">
        <w:rPr>
          <w:color w:val="000000" w:themeColor="text1"/>
        </w:rPr>
        <w:t xml:space="preserve">и </w:t>
      </w:r>
      <m:oMath>
        <m:sSub>
          <m:sSubPr>
            <m:ctrlPr>
              <w:rPr>
                <w:rFonts w:ascii="Cambria Math" w:hAnsi="Cambria Math"/>
                <w:i/>
                <w:color w:val="000000" w:themeColor="text1"/>
              </w:rPr>
            </m:ctrlPr>
          </m:sSubPr>
          <m:e>
            <m:r>
              <w:rPr>
                <w:rFonts w:ascii="Cambria Math" w:hAnsi="Cambria Math"/>
                <w:color w:val="000000" w:themeColor="text1"/>
                <w:lang w:val="en-US"/>
              </w:rPr>
              <m:t>B</m:t>
            </m:r>
          </m:e>
          <m:sub>
            <m:r>
              <w:rPr>
                <w:rFonts w:ascii="Cambria Math" w:hAnsi="Cambria Math"/>
                <w:color w:val="000000" w:themeColor="text1"/>
              </w:rPr>
              <m:t>3</m:t>
            </m:r>
          </m:sub>
        </m:sSub>
      </m:oMath>
      <w:r w:rsidRPr="000721FC">
        <w:rPr>
          <w:color w:val="000000" w:themeColor="text1"/>
        </w:rPr>
        <w:t xml:space="preserve"> сумматора (9). На этих выходах формируется логическая единица, если сумма логических единиц на выходах элементов (7</w:t>
      </w:r>
      <w:r w:rsidRPr="000721FC">
        <w:rPr>
          <w:color w:val="000000" w:themeColor="text1"/>
          <w:vertAlign w:val="subscript"/>
          <w:lang w:val="en-US"/>
        </w:rPr>
        <w:t>i</w:t>
      </w:r>
      <w:r w:rsidRPr="000721FC">
        <w:rPr>
          <w:color w:val="000000" w:themeColor="text1"/>
        </w:rPr>
        <w:t>) равна 0, 1 и 2 соответственно.</w:t>
      </w:r>
    </w:p>
    <w:p w14:paraId="304094F1" w14:textId="444AF19B" w:rsidR="00471546" w:rsidRPr="000721FC" w:rsidRDefault="00471546" w:rsidP="000721FC">
      <w:pPr>
        <w:ind w:firstLine="709"/>
        <w:contextualSpacing/>
        <w:rPr>
          <w:color w:val="000000" w:themeColor="text1"/>
        </w:rPr>
      </w:pPr>
      <w:r w:rsidRPr="000721FC">
        <w:rPr>
          <w:color w:val="000000" w:themeColor="text1"/>
        </w:rPr>
        <w:t>Для учета ситуации, соответствующей рис. 1б, используется второй этап первого блока цифрового логарифма, который выполнен аналогично первому. Он состоит из элементов (10</w:t>
      </w:r>
      <w:r w:rsidRPr="000721FC">
        <w:rPr>
          <w:color w:val="000000" w:themeColor="text1"/>
          <w:vertAlign w:val="subscript"/>
          <w:lang w:val="en-US"/>
        </w:rPr>
        <w:t>i</w:t>
      </w:r>
      <w:r w:rsidRPr="000721FC">
        <w:rPr>
          <w:color w:val="000000" w:themeColor="text1"/>
        </w:rPr>
        <w:t>) и (11</w:t>
      </w:r>
      <w:r w:rsidRPr="000721FC">
        <w:rPr>
          <w:color w:val="000000" w:themeColor="text1"/>
          <w:vertAlign w:val="subscript"/>
          <w:lang w:val="en-US"/>
        </w:rPr>
        <w:t>i</w:t>
      </w:r>
      <w:r w:rsidRPr="000721FC">
        <w:rPr>
          <w:color w:val="000000" w:themeColor="text1"/>
        </w:rPr>
        <w:t>). Элементы (10</w:t>
      </w:r>
      <w:r w:rsidRPr="000721FC">
        <w:rPr>
          <w:color w:val="000000" w:themeColor="text1"/>
          <w:vertAlign w:val="subscript"/>
          <w:lang w:val="en-US"/>
        </w:rPr>
        <w:t>i</w:t>
      </w:r>
      <w:r w:rsidRPr="000721FC">
        <w:rPr>
          <w:color w:val="000000" w:themeColor="text1"/>
        </w:rPr>
        <w:t>) выполняют операцию логического ИЛИ, а элементы (11</w:t>
      </w:r>
      <w:r w:rsidRPr="000721FC">
        <w:rPr>
          <w:color w:val="000000" w:themeColor="text1"/>
          <w:vertAlign w:val="subscript"/>
          <w:lang w:val="en-US"/>
        </w:rPr>
        <w:t>i</w:t>
      </w:r>
      <w:r w:rsidRPr="000721FC">
        <w:rPr>
          <w:color w:val="000000" w:themeColor="text1"/>
        </w:rPr>
        <w:t>) - операцию И. На первые входы каждого из элементов (10</w:t>
      </w:r>
      <w:r w:rsidRPr="000721FC">
        <w:rPr>
          <w:color w:val="000000" w:themeColor="text1"/>
          <w:vertAlign w:val="subscript"/>
          <w:lang w:val="en-US"/>
        </w:rPr>
        <w:t>i</w:t>
      </w:r>
      <w:r w:rsidRPr="000721FC">
        <w:rPr>
          <w:color w:val="000000" w:themeColor="text1"/>
        </w:rPr>
        <w:t>) подаются сигналы с выходов элементов (7</w:t>
      </w:r>
      <w:r w:rsidRPr="000721FC">
        <w:rPr>
          <w:color w:val="000000" w:themeColor="text1"/>
          <w:vertAlign w:val="subscript"/>
          <w:lang w:val="en-US"/>
        </w:rPr>
        <w:t>i</w:t>
      </w:r>
      <w:r w:rsidRPr="000721FC">
        <w:rPr>
          <w:color w:val="000000" w:themeColor="text1"/>
          <w:vertAlign w:val="subscript"/>
        </w:rPr>
        <w:t>-1</w:t>
      </w:r>
      <w:r w:rsidRPr="000721FC">
        <w:rPr>
          <w:color w:val="000000" w:themeColor="text1"/>
        </w:rPr>
        <w:t xml:space="preserve">), а на их вторые входы - сигнал с выхода </w:t>
      </w:r>
      <w:r w:rsidRPr="000721FC">
        <w:rPr>
          <w:i/>
          <w:iCs/>
          <w:color w:val="000000" w:themeColor="text1"/>
          <w:lang w:val="en-US"/>
        </w:rPr>
        <w:t>B</w:t>
      </w:r>
      <w:r w:rsidRPr="000721FC">
        <w:rPr>
          <w:color w:val="000000" w:themeColor="text1"/>
          <w:vertAlign w:val="subscript"/>
        </w:rPr>
        <w:t>2</w:t>
      </w:r>
      <w:r w:rsidRPr="000721FC">
        <w:rPr>
          <w:color w:val="000000" w:themeColor="text1"/>
        </w:rPr>
        <w:t xml:space="preserve"> , т.е. в случае, когда на этом выходе стоит логическая единица, то элементы (10</w:t>
      </w:r>
      <w:r w:rsidRPr="000721FC">
        <w:rPr>
          <w:color w:val="000000" w:themeColor="text1"/>
          <w:vertAlign w:val="subscript"/>
          <w:lang w:val="en-US"/>
        </w:rPr>
        <w:t>i</w:t>
      </w:r>
      <w:r w:rsidRPr="000721FC">
        <w:rPr>
          <w:color w:val="000000" w:themeColor="text1"/>
        </w:rPr>
        <w:t xml:space="preserve"> ) не влияют на работу системы.</w:t>
      </w:r>
    </w:p>
    <w:p w14:paraId="389EA43D" w14:textId="77777777" w:rsidR="00471546" w:rsidRPr="000721FC" w:rsidRDefault="00471546" w:rsidP="000721FC">
      <w:pPr>
        <w:ind w:firstLine="709"/>
        <w:contextualSpacing/>
        <w:rPr>
          <w:color w:val="000000" w:themeColor="text1"/>
        </w:rPr>
      </w:pPr>
      <w:r w:rsidRPr="000721FC">
        <w:rPr>
          <w:color w:val="000000" w:themeColor="text1"/>
        </w:rPr>
        <w:t>Если на указанном входе формируется логический ноль, то второй каскад де-факто циклически выполняет операцию</w:t>
      </w:r>
    </w:p>
    <w:p w14:paraId="390F84F6" w14:textId="77777777" w:rsidR="00471546" w:rsidRPr="000721FC" w:rsidRDefault="00471546" w:rsidP="000721FC">
      <w:pPr>
        <w:ind w:firstLine="709"/>
        <w:contextualSpacing/>
        <w:rPr>
          <w:rFonts w:eastAsiaTheme="minorEastAsia"/>
        </w:rPr>
      </w:pPr>
    </w:p>
    <w:p w14:paraId="236CB22D" w14:textId="77777777" w:rsidR="00471546" w:rsidRPr="000721FC" w:rsidRDefault="00287388" w:rsidP="0015617E">
      <w:pPr>
        <w:tabs>
          <w:tab w:val="left" w:pos="9214"/>
        </w:tabs>
        <w:ind w:firstLine="4253"/>
        <w:contextualSpacing/>
      </w:pPr>
      <m:oMath>
        <m:sSubSup>
          <m:sSubSupPr>
            <m:ctrlPr>
              <w:rPr>
                <w:rFonts w:ascii="Cambria Math" w:hAnsi="Cambria Math"/>
                <w:i/>
                <w:color w:val="000000" w:themeColor="text1"/>
                <w:lang w:val="en-US"/>
              </w:rPr>
            </m:ctrlPr>
          </m:sSubSupPr>
          <m:e>
            <m:r>
              <w:rPr>
                <w:rFonts w:ascii="Cambria Math" w:hAnsi="Cambria Math"/>
                <w:color w:val="000000" w:themeColor="text1"/>
                <w:lang w:val="en-US"/>
              </w:rPr>
              <m:t>q</m:t>
            </m:r>
          </m:e>
          <m:sub>
            <m:r>
              <w:rPr>
                <w:rFonts w:ascii="Cambria Math" w:hAnsi="Cambria Math"/>
                <w:color w:val="000000" w:themeColor="text1"/>
                <w:lang w:val="en-US"/>
              </w:rPr>
              <m:t>i</m:t>
            </m:r>
          </m:sub>
          <m:sup>
            <m:d>
              <m:dPr>
                <m:ctrlPr>
                  <w:rPr>
                    <w:rFonts w:ascii="Cambria Math" w:hAnsi="Cambria Math"/>
                    <w:i/>
                    <w:color w:val="000000" w:themeColor="text1"/>
                    <w:lang w:val="en-US"/>
                  </w:rPr>
                </m:ctrlPr>
              </m:dPr>
              <m:e>
                <m:r>
                  <w:rPr>
                    <w:rFonts w:ascii="Cambria Math" w:hAnsi="Cambria Math"/>
                    <w:color w:val="000000" w:themeColor="text1"/>
                  </w:rPr>
                  <m:t>5</m:t>
                </m:r>
              </m:e>
            </m:d>
          </m:sup>
        </m:sSubSup>
        <m:r>
          <w:rPr>
            <w:rFonts w:ascii="Cambria Math" w:hAnsi="Cambria Math"/>
            <w:color w:val="000000" w:themeColor="text1"/>
          </w:rPr>
          <m:t>=</m:t>
        </m:r>
        <m:sSub>
          <m:sSubPr>
            <m:ctrlPr>
              <w:rPr>
                <w:rFonts w:ascii="Cambria Math" w:hAnsi="Cambria Math"/>
                <w:i/>
                <w:color w:val="000000" w:themeColor="text1"/>
                <w:lang w:val="en-US"/>
              </w:rPr>
            </m:ctrlPr>
          </m:sSubPr>
          <m:e>
            <m:r>
              <w:rPr>
                <w:rFonts w:ascii="Cambria Math" w:hAnsi="Cambria Math"/>
                <w:color w:val="000000" w:themeColor="text1"/>
                <w:lang w:val="en-US"/>
              </w:rPr>
              <m:t>q</m:t>
            </m:r>
          </m:e>
          <m:sub>
            <m:r>
              <w:rPr>
                <w:rFonts w:ascii="Cambria Math" w:hAnsi="Cambria Math"/>
                <w:color w:val="000000" w:themeColor="text1"/>
                <w:lang w:val="en-US"/>
              </w:rPr>
              <m:t>i</m:t>
            </m:r>
            <m:r>
              <w:rPr>
                <w:rFonts w:ascii="Cambria Math" w:hAnsi="Cambria Math"/>
                <w:color w:val="000000" w:themeColor="text1"/>
              </w:rPr>
              <m:t>+1</m:t>
            </m:r>
          </m:sub>
        </m:sSub>
        <m:sSub>
          <m:sSubPr>
            <m:ctrlPr>
              <w:rPr>
                <w:rFonts w:ascii="Cambria Math" w:hAnsi="Cambria Math"/>
                <w:i/>
                <w:color w:val="000000" w:themeColor="text1"/>
                <w:lang w:val="en-US"/>
              </w:rPr>
            </m:ctrlPr>
          </m:sSubPr>
          <m:e>
            <m:r>
              <w:rPr>
                <w:rFonts w:ascii="Cambria Math" w:hAnsi="Cambria Math"/>
                <w:color w:val="000000" w:themeColor="text1"/>
                <w:lang w:val="en-US"/>
              </w:rPr>
              <m:t>q</m:t>
            </m:r>
          </m:e>
          <m:sub>
            <m:r>
              <w:rPr>
                <w:rFonts w:ascii="Cambria Math" w:hAnsi="Cambria Math"/>
                <w:color w:val="000000" w:themeColor="text1"/>
                <w:lang w:val="en-US"/>
              </w:rPr>
              <m:t>i</m:t>
            </m:r>
          </m:sub>
        </m:sSub>
        <m:sSub>
          <m:sSubPr>
            <m:ctrlPr>
              <w:rPr>
                <w:rFonts w:ascii="Cambria Math" w:hAnsi="Cambria Math"/>
                <w:i/>
                <w:color w:val="000000" w:themeColor="text1"/>
                <w:lang w:val="en-US"/>
              </w:rPr>
            </m:ctrlPr>
          </m:sSubPr>
          <m:e>
            <m:r>
              <w:rPr>
                <w:rFonts w:ascii="Cambria Math" w:hAnsi="Cambria Math"/>
                <w:color w:val="000000" w:themeColor="text1"/>
                <w:lang w:val="en-US"/>
              </w:rPr>
              <m:t>q</m:t>
            </m:r>
          </m:e>
          <m:sub>
            <m:r>
              <w:rPr>
                <w:rFonts w:ascii="Cambria Math" w:hAnsi="Cambria Math"/>
                <w:color w:val="000000" w:themeColor="text1"/>
                <w:lang w:val="en-US"/>
              </w:rPr>
              <m:t>i</m:t>
            </m:r>
            <m:r>
              <w:rPr>
                <w:rFonts w:ascii="Cambria Math" w:hAnsi="Cambria Math"/>
                <w:color w:val="000000" w:themeColor="text1"/>
              </w:rPr>
              <m:t>-1</m:t>
            </m:r>
          </m:sub>
        </m:sSub>
      </m:oMath>
      <w:r w:rsidR="00471546" w:rsidRPr="000721FC">
        <w:tab/>
        <w:t xml:space="preserve"> (</w:t>
      </w:r>
      <w:r w:rsidR="00471546" w:rsidRPr="000721FC">
        <w:rPr>
          <w:color w:val="000000" w:themeColor="text1"/>
        </w:rPr>
        <w:t>33</w:t>
      </w:r>
      <w:r w:rsidR="00471546" w:rsidRPr="000721FC">
        <w:t>)</w:t>
      </w:r>
    </w:p>
    <w:p w14:paraId="1BFC35E7" w14:textId="77777777" w:rsidR="00471546" w:rsidRPr="000721FC" w:rsidRDefault="00471546" w:rsidP="000721FC">
      <w:pPr>
        <w:ind w:firstLine="709"/>
        <w:contextualSpacing/>
        <w:rPr>
          <w:color w:val="000000" w:themeColor="text1"/>
        </w:rPr>
      </w:pPr>
    </w:p>
    <w:p w14:paraId="35AC9252" w14:textId="742D5264" w:rsidR="00471546" w:rsidRPr="000721FC" w:rsidRDefault="00471546" w:rsidP="000721FC">
      <w:pPr>
        <w:ind w:firstLine="709"/>
        <w:contextualSpacing/>
        <w:rPr>
          <w:color w:val="000000" w:themeColor="text1"/>
        </w:rPr>
      </w:pPr>
      <w:r w:rsidRPr="000721FC">
        <w:rPr>
          <w:color w:val="000000" w:themeColor="text1"/>
        </w:rPr>
        <w:t>Эта операция в случае, соответствующем рис. 1</w:t>
      </w:r>
      <w:r w:rsidRPr="000721FC">
        <w:rPr>
          <w:color w:val="000000" w:themeColor="text1"/>
          <w:lang w:val="en-US"/>
        </w:rPr>
        <w:t>b</w:t>
      </w:r>
      <w:r w:rsidRPr="000721FC">
        <w:rPr>
          <w:color w:val="000000" w:themeColor="text1"/>
        </w:rPr>
        <w:t>, приводит к появлению логической единицы только на одном из выходов элементов (11</w:t>
      </w:r>
      <w:r w:rsidRPr="000721FC">
        <w:rPr>
          <w:color w:val="000000" w:themeColor="text1"/>
          <w:vertAlign w:val="subscript"/>
          <w:lang w:val="en-US"/>
        </w:rPr>
        <w:t>i</w:t>
      </w:r>
      <w:r w:rsidRPr="000721FC">
        <w:rPr>
          <w:color w:val="000000" w:themeColor="text1"/>
        </w:rPr>
        <w:t>), выходы которых соединены со входами устройства принятия решений (12).</w:t>
      </w:r>
    </w:p>
    <w:p w14:paraId="38761E7E" w14:textId="77777777" w:rsidR="00471546" w:rsidRPr="000721FC" w:rsidRDefault="00471546" w:rsidP="000721FC">
      <w:pPr>
        <w:ind w:firstLine="709"/>
        <w:contextualSpacing/>
        <w:rPr>
          <w:color w:val="000000" w:themeColor="text1"/>
        </w:rPr>
      </w:pPr>
      <w:r w:rsidRPr="000721FC">
        <w:rPr>
          <w:color w:val="000000" w:themeColor="text1"/>
        </w:rPr>
        <w:t>Таким образом, рассматриваемая часть схемы обеспечивает однозначную идентификацию цифрового логарифма для случаев, соответствующих рис.1</w:t>
      </w:r>
      <w:r w:rsidRPr="000721FC">
        <w:rPr>
          <w:color w:val="000000" w:themeColor="text1"/>
          <w:lang w:val="en-US"/>
        </w:rPr>
        <w:t>a</w:t>
      </w:r>
      <w:r w:rsidRPr="000721FC">
        <w:rPr>
          <w:color w:val="000000" w:themeColor="text1"/>
        </w:rPr>
        <w:t>-</w:t>
      </w:r>
      <w:r w:rsidRPr="000721FC">
        <w:rPr>
          <w:color w:val="000000" w:themeColor="text1"/>
          <w:lang w:val="en-US"/>
        </w:rPr>
        <w:t>f</w:t>
      </w:r>
      <w:r w:rsidRPr="000721FC">
        <w:rPr>
          <w:color w:val="000000" w:themeColor="text1"/>
        </w:rPr>
        <w:t>.</w:t>
      </w:r>
    </w:p>
    <w:p w14:paraId="267CA549" w14:textId="09BEBF6A" w:rsidR="00471546" w:rsidRPr="000721FC" w:rsidRDefault="00471546" w:rsidP="000721FC">
      <w:pPr>
        <w:ind w:firstLine="709"/>
        <w:contextualSpacing/>
        <w:rPr>
          <w:color w:val="000000" w:themeColor="text1"/>
        </w:rPr>
      </w:pPr>
      <w:r w:rsidRPr="000721FC">
        <w:rPr>
          <w:color w:val="000000" w:themeColor="text1"/>
        </w:rPr>
        <w:t>Случаи рис.1</w:t>
      </w:r>
      <w:r w:rsidR="00C00368">
        <w:rPr>
          <w:color w:val="000000" w:themeColor="text1"/>
        </w:rPr>
        <w:t xml:space="preserve"> </w:t>
      </w:r>
      <w:r w:rsidRPr="000721FC">
        <w:rPr>
          <w:color w:val="000000" w:themeColor="text1"/>
          <w:lang w:val="en-US"/>
        </w:rPr>
        <w:t>g</w:t>
      </w:r>
      <w:r w:rsidRPr="000721FC">
        <w:rPr>
          <w:color w:val="000000" w:themeColor="text1"/>
        </w:rPr>
        <w:t>,</w:t>
      </w:r>
      <w:r w:rsidRPr="000721FC">
        <w:rPr>
          <w:color w:val="000000" w:themeColor="text1"/>
          <w:lang w:val="en-US"/>
        </w:rPr>
        <w:t>h</w:t>
      </w:r>
      <w:r w:rsidRPr="000721FC">
        <w:rPr>
          <w:color w:val="000000" w:themeColor="text1"/>
        </w:rPr>
        <w:t xml:space="preserve"> соответствуют логической единице, формируемой на выходе </w:t>
      </w:r>
      <w:r w:rsidRPr="000721FC">
        <w:rPr>
          <w:i/>
          <w:iCs/>
          <w:color w:val="000000" w:themeColor="text1"/>
          <w:lang w:val="en-US"/>
        </w:rPr>
        <w:t>B</w:t>
      </w:r>
      <w:r w:rsidRPr="000721FC">
        <w:rPr>
          <w:color w:val="000000" w:themeColor="text1"/>
          <w:vertAlign w:val="subscript"/>
        </w:rPr>
        <w:t>1</w:t>
      </w:r>
      <w:r w:rsidRPr="000721FC">
        <w:rPr>
          <w:color w:val="000000" w:themeColor="text1"/>
        </w:rPr>
        <w:t xml:space="preserve"> сумматора 9. Этот сигнал блокирует работу первого блока цифрового дифференцирования и передает его на второй, устроенный аналогичным образом, с той лишь разницей, что идентификация осуществляется с помощью функций (29) и (30).</w:t>
      </w:r>
    </w:p>
    <w:p w14:paraId="16DDAF5F" w14:textId="77777777" w:rsidR="00471546" w:rsidRPr="000721FC" w:rsidRDefault="00471546" w:rsidP="000721FC">
      <w:pPr>
        <w:ind w:firstLine="709"/>
        <w:contextualSpacing/>
        <w:rPr>
          <w:color w:val="000000" w:themeColor="text1"/>
        </w:rPr>
      </w:pPr>
      <w:r w:rsidRPr="000721FC">
        <w:rPr>
          <w:color w:val="000000" w:themeColor="text1"/>
        </w:rPr>
        <w:t xml:space="preserve">Таким образом, мы показали, что использование знакопеременного двоичного представления для элементов </w:t>
      </w:r>
      <m:oMath>
        <m:r>
          <w:rPr>
            <w:rFonts w:ascii="Cambria Math" w:hAnsi="Cambria Math"/>
            <w:color w:val="000000" w:themeColor="text1"/>
            <w:lang w:val="en-US"/>
          </w:rPr>
          <m:t>GF</m:t>
        </m:r>
        <m:d>
          <m:dPr>
            <m:ctrlPr>
              <w:rPr>
                <w:rFonts w:ascii="Cambria Math" w:hAnsi="Cambria Math"/>
                <w:i/>
                <w:color w:val="000000" w:themeColor="text1"/>
                <w:lang w:val="en-US"/>
              </w:rPr>
            </m:ctrlPr>
          </m:dPr>
          <m:e>
            <m:r>
              <w:rPr>
                <w:rFonts w:ascii="Cambria Math" w:hAnsi="Cambria Math"/>
                <w:color w:val="000000" w:themeColor="text1"/>
              </w:rPr>
              <m:t>257</m:t>
            </m:r>
          </m:e>
        </m:d>
      </m:oMath>
      <w:r w:rsidRPr="000721FC">
        <w:rPr>
          <w:color w:val="000000" w:themeColor="text1"/>
        </w:rPr>
        <w:t xml:space="preserve"> поля позволяет реализовать все те же преимущества, что и при использовании полей Галуа, соответствующих простым числам Мерсенна.</w:t>
      </w:r>
    </w:p>
    <w:p w14:paraId="519D9EC9" w14:textId="77777777" w:rsidR="00471546" w:rsidRPr="000721FC" w:rsidRDefault="00471546" w:rsidP="000721FC">
      <w:pPr>
        <w:ind w:firstLine="709"/>
        <w:contextualSpacing/>
        <w:rPr>
          <w:color w:val="000000" w:themeColor="text1"/>
        </w:rPr>
      </w:pPr>
      <w:r w:rsidRPr="000721FC">
        <w:rPr>
          <w:color w:val="000000" w:themeColor="text1"/>
        </w:rPr>
        <w:t xml:space="preserve">Наиболее важным полем этого типа является поле </w:t>
      </w:r>
      <m:oMath>
        <m:r>
          <w:rPr>
            <w:rFonts w:ascii="Cambria Math" w:hAnsi="Cambria Math"/>
            <w:color w:val="000000" w:themeColor="text1"/>
            <w:lang w:val="en-US"/>
          </w:rPr>
          <m:t>GF</m:t>
        </m:r>
        <m:d>
          <m:dPr>
            <m:ctrlPr>
              <w:rPr>
                <w:rFonts w:ascii="Cambria Math" w:hAnsi="Cambria Math"/>
                <w:i/>
                <w:color w:val="000000" w:themeColor="text1"/>
                <w:lang w:val="en-US"/>
              </w:rPr>
            </m:ctrlPr>
          </m:dPr>
          <m:e>
            <m:r>
              <w:rPr>
                <w:rFonts w:ascii="Cambria Math" w:hAnsi="Cambria Math"/>
                <w:color w:val="000000" w:themeColor="text1"/>
              </w:rPr>
              <m:t>257</m:t>
            </m:r>
          </m:e>
        </m:d>
      </m:oMath>
      <w:r w:rsidRPr="000721FC">
        <w:rPr>
          <w:color w:val="000000" w:themeColor="text1"/>
        </w:rPr>
        <w:t>поскольку оно соответствует количеству уровней оцифрованного сигнала, что часто используется на практике. Например, наиболее часто используемые аналого-цифровые преобразователи предполагают использование ровно 256 уровней.</w:t>
      </w:r>
    </w:p>
    <w:p w14:paraId="26E1659B" w14:textId="77777777" w:rsidR="00471546" w:rsidRPr="000721FC" w:rsidRDefault="00471546" w:rsidP="000721FC">
      <w:pPr>
        <w:ind w:firstLine="709"/>
        <w:contextualSpacing/>
        <w:rPr>
          <w:color w:val="000000" w:themeColor="text1"/>
        </w:rPr>
      </w:pPr>
      <w:r w:rsidRPr="000721FC">
        <w:rPr>
          <w:color w:val="000000" w:themeColor="text1"/>
        </w:rPr>
        <w:t>Предложенный алгоритм позволяет свести операцию умножения к операции сложения.</w:t>
      </w:r>
    </w:p>
    <w:p w14:paraId="3003A3F5" w14:textId="77777777" w:rsidR="00471546" w:rsidRPr="000721FC" w:rsidRDefault="00471546" w:rsidP="000721FC">
      <w:pPr>
        <w:ind w:firstLine="709"/>
        <w:contextualSpacing/>
        <w:rPr>
          <w:color w:val="000000" w:themeColor="text1"/>
        </w:rPr>
      </w:pPr>
      <w:r w:rsidRPr="000721FC">
        <w:rPr>
          <w:color w:val="000000" w:themeColor="text1"/>
        </w:rPr>
        <w:t>Следовательно, чтобы обеспечить любые вычисления в рассматриваемой области, необходимо также обеспечить выполнение операции сложения по модулю 257.</w:t>
      </w:r>
    </w:p>
    <w:p w14:paraId="16B5ADC5" w14:textId="77777777" w:rsidR="00471546" w:rsidRPr="00C00368" w:rsidRDefault="00471546" w:rsidP="000721FC">
      <w:pPr>
        <w:ind w:firstLine="709"/>
        <w:contextualSpacing/>
        <w:rPr>
          <w:color w:val="000000" w:themeColor="text1"/>
        </w:rPr>
      </w:pPr>
      <w:r w:rsidRPr="000721FC">
        <w:rPr>
          <w:color w:val="000000" w:themeColor="text1"/>
        </w:rPr>
        <w:t xml:space="preserve">В следующем разделе показано, что можно реализовать универсальный </w:t>
      </w:r>
      <w:r w:rsidRPr="00C00368">
        <w:rPr>
          <w:color w:val="000000" w:themeColor="text1"/>
        </w:rPr>
        <w:t>сумматор для заданного модуля. В частности, он может быть использован для вычислений в рассматриваемой области.</w:t>
      </w:r>
    </w:p>
    <w:p w14:paraId="2725DC42" w14:textId="77777777" w:rsidR="00471546" w:rsidRPr="000721FC" w:rsidRDefault="00471546" w:rsidP="000721FC">
      <w:pPr>
        <w:ind w:firstLine="709"/>
        <w:contextualSpacing/>
        <w:rPr>
          <w:color w:val="000000" w:themeColor="text1"/>
        </w:rPr>
      </w:pPr>
      <w:r w:rsidRPr="00C00368">
        <w:rPr>
          <w:color w:val="000000" w:themeColor="text1"/>
        </w:rPr>
        <w:t>Любые операции, выполняемые в полях Галуа, могут быть сведены к операциям</w:t>
      </w:r>
      <w:r w:rsidRPr="000721FC">
        <w:rPr>
          <w:color w:val="000000" w:themeColor="text1"/>
        </w:rPr>
        <w:t xml:space="preserve"> сложения и умножения. Как следует из материалов предыдущих разделов, для выполнения операций умножения с использованием цифровых логарифмов очень важна специфика конкретного поля Галуа. В отличие от этого, операция сложения, как показано ниже, может быть унифицирована.</w:t>
      </w:r>
    </w:p>
    <w:p w14:paraId="727F99A1" w14:textId="77777777" w:rsidR="00471546" w:rsidRPr="000721FC" w:rsidRDefault="00471546" w:rsidP="000721FC">
      <w:pPr>
        <w:ind w:firstLine="709"/>
        <w:contextualSpacing/>
        <w:rPr>
          <w:color w:val="000000" w:themeColor="text1"/>
        </w:rPr>
      </w:pPr>
      <w:r w:rsidRPr="000721FC">
        <w:rPr>
          <w:color w:val="000000" w:themeColor="text1"/>
        </w:rPr>
        <w:t>Еще раз подчеркнем, что схемы сумматоров в полях Галуа известны, в том числе и в патентной литературе, например, [36,37]. Однако известные схемы очень громоздки. Переход к схеме, подобной флип-флопу (в том смысле, что она имеет два устойчивых состояния), позволяет не только упростить схему, но и обеспечить ее унификацию для модулярного сложения.</w:t>
      </w:r>
    </w:p>
    <w:p w14:paraId="2435A489" w14:textId="77777777" w:rsidR="00471546" w:rsidRPr="000721FC" w:rsidRDefault="00471546" w:rsidP="000721FC">
      <w:pPr>
        <w:ind w:firstLine="709"/>
        <w:contextualSpacing/>
        <w:rPr>
          <w:color w:val="000000" w:themeColor="text1"/>
        </w:rPr>
      </w:pPr>
      <w:r w:rsidRPr="000721FC">
        <w:rPr>
          <w:color w:val="000000" w:themeColor="text1"/>
        </w:rPr>
        <w:t xml:space="preserve">Ниже мы рассмотрим схему сумматора, основанную на использовании обратной связи между старшим и младшим разрядами в схеме, построенной на использовании обычных однобитных сумматоров. </w:t>
      </w:r>
    </w:p>
    <w:p w14:paraId="38F5D6BD" w14:textId="77777777" w:rsidR="00471546" w:rsidRPr="000721FC" w:rsidRDefault="00471546" w:rsidP="000721FC">
      <w:pPr>
        <w:ind w:firstLine="709"/>
        <w:contextualSpacing/>
        <w:rPr>
          <w:color w:val="000000" w:themeColor="text1"/>
        </w:rPr>
      </w:pPr>
      <w:r w:rsidRPr="000721FC">
        <w:rPr>
          <w:color w:val="000000" w:themeColor="text1"/>
        </w:rPr>
        <w:t>Предлагаемый модулярный сумматор с настраиваемым значением модуля основан на следующих соотношениях.</w:t>
      </w:r>
    </w:p>
    <w:p w14:paraId="4A3BE8A0" w14:textId="77777777" w:rsidR="00471546" w:rsidRPr="000721FC" w:rsidRDefault="00471546" w:rsidP="000721FC">
      <w:pPr>
        <w:ind w:firstLine="709"/>
        <w:contextualSpacing/>
        <w:rPr>
          <w:color w:val="000000" w:themeColor="text1"/>
        </w:rPr>
      </w:pPr>
      <w:r w:rsidRPr="000721FC">
        <w:rPr>
          <w:color w:val="000000" w:themeColor="text1"/>
        </w:rPr>
        <w:t xml:space="preserve">Любое целое число </w:t>
      </w:r>
      <w:r w:rsidRPr="000721FC">
        <w:rPr>
          <w:color w:val="000000" w:themeColor="text1"/>
          <w:lang w:val="en-US"/>
        </w:rPr>
        <w:t>p</w:t>
      </w:r>
      <w:r w:rsidRPr="000721FC">
        <w:rPr>
          <w:color w:val="000000" w:themeColor="text1"/>
        </w:rPr>
        <w:t xml:space="preserve">, включая простое, может быть представлено в виде </w:t>
      </w:r>
    </w:p>
    <w:p w14:paraId="77582567" w14:textId="77777777" w:rsidR="00471546" w:rsidRPr="000721FC" w:rsidRDefault="00471546" w:rsidP="000721FC">
      <w:pPr>
        <w:ind w:firstLine="709"/>
        <w:contextualSpacing/>
      </w:pPr>
    </w:p>
    <w:p w14:paraId="0B9FD41C" w14:textId="77777777" w:rsidR="00471546" w:rsidRPr="000721FC" w:rsidRDefault="00471546" w:rsidP="0015617E">
      <w:pPr>
        <w:tabs>
          <w:tab w:val="left" w:pos="9214"/>
        </w:tabs>
        <w:ind w:firstLine="4253"/>
        <w:contextualSpacing/>
      </w:pPr>
      <m:oMath>
        <m:r>
          <w:rPr>
            <w:rFonts w:ascii="Cambria Math" w:hAnsi="Cambria Math"/>
            <w:lang w:val="en-US"/>
          </w:rPr>
          <m:t>p</m:t>
        </m:r>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n</m:t>
            </m:r>
          </m:sup>
        </m:sSup>
        <m:r>
          <w:rPr>
            <w:rFonts w:ascii="Cambria Math" w:hAnsi="Cambria Math"/>
          </w:rPr>
          <m:t>-k</m:t>
        </m:r>
      </m:oMath>
      <w:r w:rsidRPr="000721FC">
        <w:tab/>
        <w:t xml:space="preserve"> (</w:t>
      </w:r>
      <w:r w:rsidRPr="000721FC">
        <w:rPr>
          <w:color w:val="000000" w:themeColor="text1"/>
        </w:rPr>
        <w:t>34</w:t>
      </w:r>
      <w:r w:rsidRPr="000721FC">
        <w:t>)</w:t>
      </w:r>
    </w:p>
    <w:p w14:paraId="0D98FB09" w14:textId="77777777" w:rsidR="00471546" w:rsidRPr="000721FC" w:rsidRDefault="00471546" w:rsidP="000721FC">
      <w:pPr>
        <w:ind w:firstLine="709"/>
        <w:contextualSpacing/>
      </w:pPr>
    </w:p>
    <w:p w14:paraId="40E338F9" w14:textId="77777777" w:rsidR="00471546" w:rsidRPr="000721FC" w:rsidRDefault="00471546" w:rsidP="000721FC">
      <w:pPr>
        <w:ind w:firstLine="709"/>
        <w:contextualSpacing/>
      </w:pPr>
      <w:r w:rsidRPr="000721FC">
        <w:t xml:space="preserve">Использование сумматоров, предназначенных для выполнения вычислений в терминах полей Галуа, предполагает, что два числа </w:t>
      </w:r>
      <m:oMath>
        <m:sSub>
          <m:sSubPr>
            <m:ctrlPr>
              <w:rPr>
                <w:rFonts w:ascii="Cambria Math" w:hAnsi="Cambria Math"/>
                <w:i/>
                <w:lang w:val="en-US"/>
              </w:rPr>
            </m:ctrlPr>
          </m:sSubPr>
          <m:e>
            <m:r>
              <w:rPr>
                <w:rFonts w:ascii="Cambria Math" w:hAnsi="Cambria Math"/>
                <w:lang w:val="en-US"/>
              </w:rPr>
              <m:t>a</m:t>
            </m:r>
          </m:e>
          <m:sub>
            <m:r>
              <w:rPr>
                <w:rFonts w:ascii="Cambria Math" w:hAnsi="Cambria Math"/>
              </w:rPr>
              <m:t>1,2</m:t>
            </m:r>
          </m:sub>
        </m:sSub>
      </m:oMath>
      <w:r w:rsidRPr="000721FC">
        <w:t xml:space="preserve"> суммируются, удовлетворяя строгому неравенству</w:t>
      </w:r>
    </w:p>
    <w:p w14:paraId="680D84D7" w14:textId="77777777" w:rsidR="00471546" w:rsidRPr="000721FC" w:rsidRDefault="00471546" w:rsidP="000721FC">
      <w:pPr>
        <w:ind w:firstLine="709"/>
        <w:contextualSpacing/>
      </w:pPr>
    </w:p>
    <w:p w14:paraId="69AE2AE2" w14:textId="77777777" w:rsidR="00471546" w:rsidRPr="000721FC" w:rsidRDefault="00287388" w:rsidP="0015617E">
      <w:pPr>
        <w:tabs>
          <w:tab w:val="left" w:pos="9214"/>
        </w:tabs>
        <w:ind w:firstLine="4253"/>
        <w:contextualSpacing/>
      </w:pPr>
      <m:oMath>
        <m:sSub>
          <m:sSubPr>
            <m:ctrlPr>
              <w:rPr>
                <w:rFonts w:ascii="Cambria Math" w:hAnsi="Cambria Math"/>
                <w:i/>
                <w:lang w:val="en-US"/>
              </w:rPr>
            </m:ctrlPr>
          </m:sSubPr>
          <m:e>
            <m:r>
              <w:rPr>
                <w:rFonts w:ascii="Cambria Math" w:hAnsi="Cambria Math"/>
                <w:lang w:val="en-US"/>
              </w:rPr>
              <m:t>a</m:t>
            </m:r>
          </m:e>
          <m:sub>
            <m:r>
              <w:rPr>
                <w:rFonts w:ascii="Cambria Math" w:hAnsi="Cambria Math"/>
              </w:rPr>
              <m:t>1,2</m:t>
            </m:r>
          </m:sub>
        </m:sSub>
        <m:r>
          <w:rPr>
            <w:rFonts w:ascii="Cambria Math" w:hAnsi="Cambria Math"/>
          </w:rPr>
          <m:t>&lt;</m:t>
        </m:r>
        <m:sSup>
          <m:sSupPr>
            <m:ctrlPr>
              <w:rPr>
                <w:rFonts w:ascii="Cambria Math" w:hAnsi="Cambria Math"/>
                <w:i/>
              </w:rPr>
            </m:ctrlPr>
          </m:sSupPr>
          <m:e>
            <m:r>
              <w:rPr>
                <w:rFonts w:ascii="Cambria Math" w:hAnsi="Cambria Math"/>
              </w:rPr>
              <m:t>2</m:t>
            </m:r>
          </m:e>
          <m:sup>
            <m:r>
              <w:rPr>
                <w:rFonts w:ascii="Cambria Math" w:hAnsi="Cambria Math"/>
              </w:rPr>
              <m:t>n</m:t>
            </m:r>
          </m:sup>
        </m:sSup>
        <m:r>
          <w:rPr>
            <w:rFonts w:ascii="Cambria Math" w:hAnsi="Cambria Math"/>
          </w:rPr>
          <m:t>-k</m:t>
        </m:r>
      </m:oMath>
      <w:r w:rsidR="00471546" w:rsidRPr="000721FC">
        <w:tab/>
        <w:t xml:space="preserve"> (</w:t>
      </w:r>
      <w:r w:rsidR="00471546" w:rsidRPr="000721FC">
        <w:rPr>
          <w:color w:val="000000" w:themeColor="text1"/>
        </w:rPr>
        <w:t>35</w:t>
      </w:r>
      <w:r w:rsidR="00471546" w:rsidRPr="000721FC">
        <w:t>)</w:t>
      </w:r>
    </w:p>
    <w:p w14:paraId="59B006D4" w14:textId="77777777" w:rsidR="00471546" w:rsidRPr="000721FC" w:rsidRDefault="00471546" w:rsidP="000721FC">
      <w:pPr>
        <w:ind w:firstLine="709"/>
        <w:contextualSpacing/>
      </w:pPr>
    </w:p>
    <w:p w14:paraId="5102CDFA" w14:textId="77777777" w:rsidR="00471546" w:rsidRPr="000721FC" w:rsidRDefault="00471546" w:rsidP="000721FC">
      <w:pPr>
        <w:ind w:firstLine="709"/>
        <w:contextualSpacing/>
      </w:pPr>
      <w:r w:rsidRPr="000721FC">
        <w:t>Поэтому следующая сумма будет удовлетворять строгому неравенству</w:t>
      </w:r>
    </w:p>
    <w:p w14:paraId="73A4DD4A" w14:textId="77777777" w:rsidR="00471546" w:rsidRPr="000721FC" w:rsidRDefault="00471546" w:rsidP="000721FC">
      <w:pPr>
        <w:ind w:firstLine="709"/>
        <w:contextualSpacing/>
      </w:pPr>
    </w:p>
    <w:p w14:paraId="16CA4830" w14:textId="77777777" w:rsidR="00471546" w:rsidRPr="000721FC" w:rsidRDefault="00287388" w:rsidP="0015617E">
      <w:pPr>
        <w:tabs>
          <w:tab w:val="left" w:pos="9214"/>
        </w:tabs>
        <w:ind w:firstLine="3828"/>
        <w:contextualSpacing/>
      </w:pPr>
      <m:oMath>
        <m:sSub>
          <m:sSubPr>
            <m:ctrlPr>
              <w:rPr>
                <w:rFonts w:ascii="Cambria Math" w:hAnsi="Cambria Math"/>
                <w:i/>
                <w:lang w:val="en-US"/>
              </w:rPr>
            </m:ctrlPr>
          </m:sSubPr>
          <m:e>
            <m:r>
              <w:rPr>
                <w:rFonts w:ascii="Cambria Math" w:hAnsi="Cambria Math"/>
                <w:lang w:val="en-US"/>
              </w:rPr>
              <m:t>a</m:t>
            </m:r>
          </m:e>
          <m:sub>
            <m:r>
              <w:rPr>
                <w:rFonts w:ascii="Cambria Math" w:hAnsi="Cambria Math"/>
              </w:rPr>
              <m:t>1</m:t>
            </m:r>
          </m:sub>
        </m:sSub>
        <m:r>
          <w:rPr>
            <w:rFonts w:ascii="Cambria Math" w:hAnsi="Cambria Math"/>
          </w:rPr>
          <m:t>+</m:t>
        </m:r>
        <m:sSub>
          <m:sSubPr>
            <m:ctrlPr>
              <w:rPr>
                <w:rFonts w:ascii="Cambria Math" w:hAnsi="Cambria Math"/>
                <w:i/>
                <w:lang w:val="en-US"/>
              </w:rPr>
            </m:ctrlPr>
          </m:sSubPr>
          <m:e>
            <m:r>
              <w:rPr>
                <w:rFonts w:ascii="Cambria Math" w:hAnsi="Cambria Math"/>
                <w:lang w:val="en-US"/>
              </w:rPr>
              <m:t>a</m:t>
            </m:r>
          </m:e>
          <m:sub>
            <m:r>
              <w:rPr>
                <w:rFonts w:ascii="Cambria Math" w:hAnsi="Cambria Math"/>
              </w:rPr>
              <m:t>2</m:t>
            </m:r>
          </m:sub>
        </m:sSub>
        <m:r>
          <w:rPr>
            <w:rFonts w:ascii="Cambria Math" w:hAnsi="Cambria Math"/>
          </w:rPr>
          <m:t>+k&lt;</m:t>
        </m:r>
        <m:sSup>
          <m:sSupPr>
            <m:ctrlPr>
              <w:rPr>
                <w:rFonts w:ascii="Cambria Math" w:hAnsi="Cambria Math"/>
                <w:i/>
              </w:rPr>
            </m:ctrlPr>
          </m:sSupPr>
          <m:e>
            <m:r>
              <w:rPr>
                <w:rFonts w:ascii="Cambria Math" w:hAnsi="Cambria Math"/>
              </w:rPr>
              <m:t>2</m:t>
            </m:r>
          </m:e>
          <m:sup>
            <m:r>
              <w:rPr>
                <w:rFonts w:ascii="Cambria Math" w:hAnsi="Cambria Math"/>
              </w:rPr>
              <m:t>n+1</m:t>
            </m:r>
          </m:sup>
        </m:sSup>
        <m:r>
          <w:rPr>
            <w:rFonts w:ascii="Cambria Math" w:hAnsi="Cambria Math"/>
          </w:rPr>
          <m:t>-k</m:t>
        </m:r>
      </m:oMath>
      <w:r w:rsidR="00471546" w:rsidRPr="000721FC">
        <w:tab/>
        <w:t xml:space="preserve"> (</w:t>
      </w:r>
      <w:r w:rsidR="00471546" w:rsidRPr="000721FC">
        <w:rPr>
          <w:color w:val="000000" w:themeColor="text1"/>
        </w:rPr>
        <w:t>36</w:t>
      </w:r>
      <w:r w:rsidR="00471546" w:rsidRPr="000721FC">
        <w:t>)</w:t>
      </w:r>
    </w:p>
    <w:p w14:paraId="694006EB" w14:textId="77777777" w:rsidR="00471546" w:rsidRPr="000721FC" w:rsidRDefault="00471546" w:rsidP="000721FC">
      <w:pPr>
        <w:ind w:firstLine="709"/>
        <w:contextualSpacing/>
      </w:pPr>
    </w:p>
    <w:p w14:paraId="58564906" w14:textId="77777777" w:rsidR="00471546" w:rsidRPr="000721FC" w:rsidRDefault="00471546" w:rsidP="000721FC">
      <w:pPr>
        <w:ind w:firstLine="709"/>
        <w:contextualSpacing/>
      </w:pPr>
      <w:r w:rsidRPr="000721FC">
        <w:t xml:space="preserve">Это неравенство, в частности, означает, что если для отображения чисел требуется </w:t>
      </w:r>
      <w:r w:rsidRPr="000721FC">
        <w:rPr>
          <w:lang w:val="en-US"/>
        </w:rPr>
        <w:t>n</w:t>
      </w:r>
      <w:r w:rsidRPr="000721FC">
        <w:t xml:space="preserve"> двоичных цифр </w:t>
      </w:r>
      <m:oMath>
        <m:sSub>
          <m:sSubPr>
            <m:ctrlPr>
              <w:rPr>
                <w:rFonts w:ascii="Cambria Math" w:hAnsi="Cambria Math"/>
                <w:i/>
                <w:lang w:val="en-US"/>
              </w:rPr>
            </m:ctrlPr>
          </m:sSubPr>
          <m:e>
            <m:r>
              <w:rPr>
                <w:rFonts w:ascii="Cambria Math" w:hAnsi="Cambria Math"/>
                <w:lang w:val="en-US"/>
              </w:rPr>
              <m:t>a</m:t>
            </m:r>
          </m:e>
          <m:sub>
            <m:r>
              <w:rPr>
                <w:rFonts w:ascii="Cambria Math" w:hAnsi="Cambria Math"/>
              </w:rPr>
              <m:t>1,2</m:t>
            </m:r>
          </m:sub>
        </m:sSub>
      </m:oMath>
      <w:r w:rsidRPr="000721FC">
        <w:t xml:space="preserve">то </w:t>
      </w:r>
      <m:oMath>
        <m:r>
          <w:rPr>
            <w:rFonts w:ascii="Cambria Math" w:hAnsi="Cambria Math"/>
          </w:rPr>
          <m:t>n+1</m:t>
        </m:r>
      </m:oMath>
      <w:r w:rsidRPr="000721FC">
        <w:t xml:space="preserve"> двоичных разрядов, конечно, будет достаточно для отображения суммы </w:t>
      </w:r>
      <m:oMath>
        <m:sSub>
          <m:sSubPr>
            <m:ctrlPr>
              <w:rPr>
                <w:rFonts w:ascii="Cambria Math" w:hAnsi="Cambria Math"/>
                <w:i/>
                <w:lang w:val="en-US"/>
              </w:rPr>
            </m:ctrlPr>
          </m:sSubPr>
          <m:e>
            <m:r>
              <w:rPr>
                <w:rFonts w:ascii="Cambria Math" w:hAnsi="Cambria Math"/>
                <w:lang w:val="en-US"/>
              </w:rPr>
              <m:t>a</m:t>
            </m:r>
          </m:e>
          <m:sub>
            <m:r>
              <w:rPr>
                <w:rFonts w:ascii="Cambria Math" w:hAnsi="Cambria Math"/>
              </w:rPr>
              <m:t>1</m:t>
            </m:r>
          </m:sub>
        </m:sSub>
        <m:r>
          <w:rPr>
            <w:rFonts w:ascii="Cambria Math" w:hAnsi="Cambria Math"/>
          </w:rPr>
          <m:t>+</m:t>
        </m:r>
        <m:sSub>
          <m:sSubPr>
            <m:ctrlPr>
              <w:rPr>
                <w:rFonts w:ascii="Cambria Math" w:hAnsi="Cambria Math"/>
                <w:i/>
                <w:lang w:val="en-US"/>
              </w:rPr>
            </m:ctrlPr>
          </m:sSubPr>
          <m:e>
            <m:r>
              <w:rPr>
                <w:rFonts w:ascii="Cambria Math" w:hAnsi="Cambria Math"/>
                <w:lang w:val="en-US"/>
              </w:rPr>
              <m:t>a</m:t>
            </m:r>
          </m:e>
          <m:sub>
            <m:r>
              <w:rPr>
                <w:rFonts w:ascii="Cambria Math" w:hAnsi="Cambria Math"/>
              </w:rPr>
              <m:t>2</m:t>
            </m:r>
          </m:sub>
        </m:sSub>
        <m:r>
          <w:rPr>
            <w:rFonts w:ascii="Cambria Math" w:hAnsi="Cambria Math"/>
          </w:rPr>
          <m:t>+k</m:t>
        </m:r>
      </m:oMath>
      <w:r w:rsidRPr="000721FC">
        <w:t>. На этом обстоятельстве основана схема предлагаемого сумматора (рис. 3).</w:t>
      </w:r>
    </w:p>
    <w:p w14:paraId="013C5B5A" w14:textId="3F3F22F8" w:rsidR="00471546" w:rsidRPr="000721FC" w:rsidRDefault="00471546" w:rsidP="000721FC">
      <w:pPr>
        <w:ind w:firstLine="709"/>
        <w:contextualSpacing/>
      </w:pPr>
      <w:r w:rsidRPr="000721FC">
        <w:t>Схема построена и работает следующим образом. Логические сигналы, соответствующие суммируемым числам в двоичном представлении, подаются на входы одноразрядных двоичных сумматоров (5</w:t>
      </w:r>
      <w:r w:rsidRPr="000721FC">
        <w:rPr>
          <w:vertAlign w:val="subscript"/>
          <w:lang w:val="en-US"/>
        </w:rPr>
        <w:t>j</w:t>
      </w:r>
      <w:r w:rsidRPr="000721FC">
        <w:t xml:space="preserve">), </w:t>
      </w:r>
      <m:oMath>
        <m:r>
          <w:rPr>
            <w:rFonts w:ascii="Cambria Math" w:hAnsi="Cambria Math"/>
          </w:rPr>
          <m:t>j=1,2,…,n</m:t>
        </m:r>
      </m:oMath>
      <w:r w:rsidRPr="000721FC">
        <w:t>: входы побитового переноса этих сумматоров подключены к выходам побитового переноса обычным способом. В результате на выходах сумматоров (5</w:t>
      </w:r>
      <w:r w:rsidRPr="000721FC">
        <w:rPr>
          <w:vertAlign w:val="subscript"/>
          <w:lang w:val="en-US"/>
        </w:rPr>
        <w:t>j</w:t>
      </w:r>
      <w:r w:rsidRPr="000721FC">
        <w:t xml:space="preserve">) формируется набор логических сигналов, соответствующих </w:t>
      </w:r>
      <w:r w:rsidRPr="000721FC">
        <w:rPr>
          <w:lang w:val="en-US"/>
        </w:rPr>
        <w:t>n</w:t>
      </w:r>
      <w:r w:rsidRPr="000721FC">
        <w:t xml:space="preserve"> младшим битам </w:t>
      </w:r>
      <m:oMath>
        <m:r>
          <w:rPr>
            <w:rFonts w:ascii="Cambria Math" w:hAnsi="Cambria Math"/>
          </w:rPr>
          <m:t>n+1</m:t>
        </m:r>
      </m:oMath>
      <w:r w:rsidRPr="000721FC">
        <w:t xml:space="preserve"> - битового двоичного числа вида</w:t>
      </w:r>
    </w:p>
    <w:p w14:paraId="03893BF4" w14:textId="77777777" w:rsidR="00471546" w:rsidRPr="000721FC" w:rsidRDefault="00471546" w:rsidP="000721FC">
      <w:pPr>
        <w:ind w:firstLine="709"/>
        <w:contextualSpacing/>
      </w:pPr>
    </w:p>
    <w:p w14:paraId="42CDB238" w14:textId="77777777" w:rsidR="00471546" w:rsidRPr="000721FC" w:rsidRDefault="00471546" w:rsidP="0015617E">
      <w:pPr>
        <w:tabs>
          <w:tab w:val="left" w:pos="9214"/>
        </w:tabs>
        <w:ind w:firstLine="3969"/>
        <w:contextualSpacing/>
      </w:pPr>
      <m:oMath>
        <m:r>
          <w:rPr>
            <w:rFonts w:ascii="Cambria Math" w:hAnsi="Cambria Math"/>
            <w:lang w:val="en-US"/>
          </w:rPr>
          <m:t>C</m:t>
        </m:r>
        <m:r>
          <w:rPr>
            <w:rFonts w:ascii="Cambria Math" w:hAnsi="Cambria Math"/>
          </w:rPr>
          <m:t>=</m:t>
        </m:r>
        <m:sSub>
          <m:sSubPr>
            <m:ctrlPr>
              <w:rPr>
                <w:rFonts w:ascii="Cambria Math" w:hAnsi="Cambria Math"/>
                <w:i/>
                <w:iCs/>
                <w:lang w:val="en-US"/>
              </w:rPr>
            </m:ctrlPr>
          </m:sSubPr>
          <m:e>
            <m:r>
              <w:rPr>
                <w:rFonts w:ascii="Cambria Math" w:hAnsi="Cambria Math"/>
                <w:lang w:val="en-US"/>
              </w:rPr>
              <m:t>c</m:t>
            </m:r>
          </m:e>
          <m:sub>
            <m:r>
              <w:rPr>
                <w:rFonts w:ascii="Cambria Math" w:hAnsi="Cambria Math"/>
                <w:lang w:val="en-US"/>
              </w:rPr>
              <m:t>n</m:t>
            </m:r>
            <m:r>
              <w:rPr>
                <w:rFonts w:ascii="Cambria Math" w:hAnsi="Cambria Math"/>
              </w:rPr>
              <m:t>+1</m:t>
            </m:r>
          </m:sub>
        </m:sSub>
        <m:sSub>
          <m:sSubPr>
            <m:ctrlPr>
              <w:rPr>
                <w:rFonts w:ascii="Cambria Math" w:hAnsi="Cambria Math"/>
                <w:i/>
                <w:iCs/>
                <w:lang w:val="en-US"/>
              </w:rPr>
            </m:ctrlPr>
          </m:sSubPr>
          <m:e>
            <m:r>
              <w:rPr>
                <w:rFonts w:ascii="Cambria Math" w:hAnsi="Cambria Math"/>
                <w:lang w:val="en-US"/>
              </w:rPr>
              <m:t>c</m:t>
            </m:r>
          </m:e>
          <m:sub>
            <m:r>
              <w:rPr>
                <w:rFonts w:ascii="Cambria Math" w:hAnsi="Cambria Math"/>
                <w:lang w:val="en-US"/>
              </w:rPr>
              <m:t>n</m:t>
            </m:r>
          </m:sub>
        </m:sSub>
        <m:sSub>
          <m:sSubPr>
            <m:ctrlPr>
              <w:rPr>
                <w:rFonts w:ascii="Cambria Math" w:hAnsi="Cambria Math"/>
                <w:i/>
                <w:iCs/>
                <w:lang w:val="en-US"/>
              </w:rPr>
            </m:ctrlPr>
          </m:sSubPr>
          <m:e>
            <m:r>
              <w:rPr>
                <w:rFonts w:ascii="Cambria Math" w:hAnsi="Cambria Math"/>
                <w:lang w:val="en-US"/>
              </w:rPr>
              <m:t>c</m:t>
            </m:r>
          </m:e>
          <m:sub>
            <m:r>
              <w:rPr>
                <w:rFonts w:ascii="Cambria Math" w:hAnsi="Cambria Math"/>
                <w:lang w:val="en-US"/>
              </w:rPr>
              <m:t>n</m:t>
            </m:r>
            <m:r>
              <w:rPr>
                <w:rFonts w:ascii="Cambria Math" w:hAnsi="Cambria Math"/>
              </w:rPr>
              <m:t>-1</m:t>
            </m:r>
          </m:sub>
        </m:sSub>
        <m:r>
          <w:rPr>
            <w:rFonts w:ascii="Cambria Math" w:hAnsi="Cambria Math"/>
          </w:rPr>
          <m:t>…</m:t>
        </m:r>
        <m:sSub>
          <m:sSubPr>
            <m:ctrlPr>
              <w:rPr>
                <w:rFonts w:ascii="Cambria Math" w:hAnsi="Cambria Math"/>
                <w:i/>
                <w:iCs/>
                <w:lang w:val="en-US"/>
              </w:rPr>
            </m:ctrlPr>
          </m:sSubPr>
          <m:e>
            <m:r>
              <w:rPr>
                <w:rFonts w:ascii="Cambria Math" w:hAnsi="Cambria Math"/>
                <w:lang w:val="en-US"/>
              </w:rPr>
              <m:t>c</m:t>
            </m:r>
          </m:e>
          <m:sub>
            <m:r>
              <w:rPr>
                <w:rFonts w:ascii="Cambria Math" w:hAnsi="Cambria Math"/>
              </w:rPr>
              <m:t>0</m:t>
            </m:r>
          </m:sub>
        </m:sSub>
      </m:oMath>
      <w:r w:rsidRPr="000721FC">
        <w:tab/>
        <w:t xml:space="preserve"> (</w:t>
      </w:r>
      <w:r w:rsidRPr="000721FC">
        <w:rPr>
          <w:color w:val="000000" w:themeColor="text1"/>
        </w:rPr>
        <w:t>37</w:t>
      </w:r>
      <w:r w:rsidRPr="000721FC">
        <w:t>)</w:t>
      </w:r>
    </w:p>
    <w:p w14:paraId="683AE49E" w14:textId="77777777" w:rsidR="00471546" w:rsidRPr="000721FC" w:rsidRDefault="00471546" w:rsidP="000721FC">
      <w:pPr>
        <w:ind w:firstLine="709"/>
        <w:contextualSpacing/>
      </w:pPr>
    </w:p>
    <w:p w14:paraId="36616CEC" w14:textId="14929ECF" w:rsidR="00471546" w:rsidRPr="000721FC" w:rsidRDefault="00471546" w:rsidP="000721FC">
      <w:pPr>
        <w:ind w:firstLine="709"/>
        <w:contextualSpacing/>
      </w:pPr>
      <w:r w:rsidRPr="000721FC">
        <w:t xml:space="preserve">Старший бит </w:t>
      </w:r>
      <m:oMath>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n</m:t>
            </m:r>
            <m:r>
              <w:rPr>
                <w:rFonts w:ascii="Cambria Math" w:hAnsi="Cambria Math"/>
              </w:rPr>
              <m:t>+1</m:t>
            </m:r>
          </m:sub>
        </m:sSub>
      </m:oMath>
      <w:r w:rsidRPr="000721FC">
        <w:t>выделенный жирным шрифтом в записи (37), соответствует логическому сигналу, сформированному на выходе переноса битов сумматора (5</w:t>
      </w:r>
      <w:r w:rsidRPr="000721FC">
        <w:rPr>
          <w:vertAlign w:val="subscript"/>
          <w:lang w:val="en-US"/>
        </w:rPr>
        <w:t>n</w:t>
      </w:r>
      <w:r w:rsidRPr="000721FC">
        <w:t>).</w:t>
      </w:r>
    </w:p>
    <w:p w14:paraId="529C664F" w14:textId="77777777" w:rsidR="00471546" w:rsidRPr="000721FC" w:rsidRDefault="00471546" w:rsidP="000721FC">
      <w:pPr>
        <w:ind w:firstLine="709"/>
        <w:contextualSpacing/>
      </w:pPr>
    </w:p>
    <w:p w14:paraId="550DD6F7" w14:textId="77777777" w:rsidR="00471546" w:rsidRPr="000721FC" w:rsidRDefault="00471546" w:rsidP="00C00368">
      <w:pPr>
        <w:ind w:firstLine="0"/>
        <w:contextualSpacing/>
        <w:jc w:val="center"/>
      </w:pPr>
      <w:r w:rsidRPr="000721FC">
        <w:rPr>
          <w:noProof/>
        </w:rPr>
        <w:drawing>
          <wp:inline distT="0" distB="0" distL="0" distR="0" wp14:anchorId="07651E08" wp14:editId="436EB118">
            <wp:extent cx="4257226" cy="39719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5">
                      <a:extLst>
                        <a:ext uri="{28A0092B-C50C-407E-A947-70E740481C1C}">
                          <a14:useLocalDpi xmlns:a14="http://schemas.microsoft.com/office/drawing/2010/main" val="0"/>
                        </a:ext>
                      </a:extLst>
                    </a:blip>
                    <a:srcRect t="4018"/>
                    <a:stretch/>
                  </pic:blipFill>
                  <pic:spPr bwMode="auto">
                    <a:xfrm>
                      <a:off x="0" y="0"/>
                      <a:ext cx="4285756" cy="3998543"/>
                    </a:xfrm>
                    <a:prstGeom prst="rect">
                      <a:avLst/>
                    </a:prstGeom>
                    <a:noFill/>
                    <a:ln>
                      <a:noFill/>
                    </a:ln>
                    <a:extLst>
                      <a:ext uri="{53640926-AAD7-44D8-BBD7-CCE9431645EC}">
                        <a14:shadowObscured xmlns:a14="http://schemas.microsoft.com/office/drawing/2010/main"/>
                      </a:ext>
                    </a:extLst>
                  </pic:spPr>
                </pic:pic>
              </a:graphicData>
            </a:graphic>
          </wp:inline>
        </w:drawing>
      </w:r>
    </w:p>
    <w:p w14:paraId="0EFC9BA6" w14:textId="77777777" w:rsidR="00471546" w:rsidRPr="000721FC" w:rsidRDefault="00471546" w:rsidP="000721FC">
      <w:pPr>
        <w:ind w:firstLine="709"/>
        <w:contextualSpacing/>
        <w:jc w:val="center"/>
      </w:pPr>
    </w:p>
    <w:p w14:paraId="0BEBE196" w14:textId="35787877" w:rsidR="00471546" w:rsidRPr="000721FC" w:rsidRDefault="00257DC1" w:rsidP="00257DC1">
      <w:pPr>
        <w:ind w:firstLine="0"/>
        <w:contextualSpacing/>
        <w:jc w:val="center"/>
      </w:pPr>
      <w:r w:rsidRPr="00257DC1">
        <w:t xml:space="preserve">Рисунок </w:t>
      </w:r>
      <w:r>
        <w:t>3</w:t>
      </w:r>
      <w:r w:rsidRPr="00257DC1">
        <w:t xml:space="preserve"> – </w:t>
      </w:r>
      <w:r w:rsidR="00471546" w:rsidRPr="000721FC">
        <w:t>Схема двоичного сумматора с регулируемым значением модуля на основе обратной связи между битами старшего и младшего порядка</w:t>
      </w:r>
    </w:p>
    <w:p w14:paraId="7339E665" w14:textId="77777777" w:rsidR="00471546" w:rsidRPr="000721FC" w:rsidRDefault="00471546" w:rsidP="000721FC">
      <w:pPr>
        <w:ind w:firstLine="709"/>
        <w:contextualSpacing/>
      </w:pPr>
    </w:p>
    <w:p w14:paraId="0F48A5A8" w14:textId="77777777" w:rsidR="00471546" w:rsidRPr="000721FC" w:rsidRDefault="00471546" w:rsidP="000721FC">
      <w:pPr>
        <w:ind w:firstLine="709"/>
        <w:contextualSpacing/>
      </w:pPr>
      <w:r w:rsidRPr="000721FC">
        <w:t xml:space="preserve">Чтобы преобразовать число (37) в число </w:t>
      </w:r>
      <w:r w:rsidRPr="000721FC">
        <w:rPr>
          <w:lang w:val="en-US"/>
        </w:rPr>
        <w:t>mod</w:t>
      </w:r>
      <w:r w:rsidRPr="000721FC">
        <w:t xml:space="preserve"> </w:t>
      </w:r>
      <w:r w:rsidRPr="000721FC">
        <w:rPr>
          <w:i/>
          <w:iCs/>
          <w:lang w:val="en-US"/>
        </w:rPr>
        <w:t>p</w:t>
      </w:r>
      <w:r w:rsidRPr="000721FC">
        <w:rPr>
          <w:i/>
          <w:iCs/>
        </w:rPr>
        <w:t xml:space="preserve"> </w:t>
      </w:r>
      <w:r w:rsidRPr="000721FC">
        <w:t xml:space="preserve">в двоичном представлении, можно поступить следующим образом: прибавить к заданному числу число </w:t>
      </w:r>
      <m:oMath>
        <m:r>
          <w:rPr>
            <w:rFonts w:ascii="Cambria Math" w:hAnsi="Cambria Math"/>
          </w:rPr>
          <m:t>k</m:t>
        </m:r>
      </m:oMath>
      <w:r w:rsidRPr="000721FC">
        <w:t xml:space="preserve">к данному числу и отбросить старший бит, если он приобретает ненулевое значение. Если после прибавления числа </w:t>
      </w:r>
      <m:oMath>
        <m:r>
          <w:rPr>
            <w:rFonts w:ascii="Cambria Math" w:hAnsi="Cambria Math"/>
          </w:rPr>
          <m:t>k</m:t>
        </m:r>
      </m:oMath>
      <w:r w:rsidRPr="000721FC">
        <w:t>, старший разряд равен нулю, то следует вернуться к исходному значению, то есть к числу</w:t>
      </w:r>
    </w:p>
    <w:p w14:paraId="7107E656" w14:textId="77777777" w:rsidR="00471546" w:rsidRPr="000721FC" w:rsidRDefault="00471546" w:rsidP="000721FC">
      <w:pPr>
        <w:ind w:firstLine="709"/>
        <w:contextualSpacing/>
      </w:pPr>
    </w:p>
    <w:p w14:paraId="571C55F2" w14:textId="77777777" w:rsidR="00471546" w:rsidRPr="000721FC" w:rsidRDefault="00471546" w:rsidP="0015617E">
      <w:pPr>
        <w:tabs>
          <w:tab w:val="left" w:pos="9214"/>
        </w:tabs>
        <w:ind w:firstLine="4253"/>
        <w:contextualSpacing/>
      </w:pPr>
      <m:oMath>
        <m:r>
          <w:rPr>
            <w:rFonts w:ascii="Cambria Math" w:hAnsi="Cambria Math"/>
            <w:lang w:val="en-US"/>
          </w:rPr>
          <m:t>C</m:t>
        </m:r>
        <m:r>
          <w:rPr>
            <w:rFonts w:ascii="Cambria Math" w:hAnsi="Cambria Math"/>
          </w:rPr>
          <m:t>=</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n</m:t>
            </m:r>
          </m:sub>
        </m:s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n</m:t>
            </m:r>
            <m:r>
              <w:rPr>
                <w:rFonts w:ascii="Cambria Math" w:hAnsi="Cambria Math"/>
              </w:rPr>
              <m:t>-1</m:t>
            </m:r>
          </m:sub>
        </m:sSub>
        <m:r>
          <w:rPr>
            <w:rFonts w:ascii="Cambria Math" w:hAnsi="Cambria Math"/>
          </w:rPr>
          <m:t>…</m:t>
        </m:r>
        <m:sSub>
          <m:sSubPr>
            <m:ctrlPr>
              <w:rPr>
                <w:rFonts w:ascii="Cambria Math" w:hAnsi="Cambria Math"/>
                <w:i/>
                <w:lang w:val="en-US"/>
              </w:rPr>
            </m:ctrlPr>
          </m:sSubPr>
          <m:e>
            <m:r>
              <w:rPr>
                <w:rFonts w:ascii="Cambria Math" w:hAnsi="Cambria Math"/>
                <w:lang w:val="en-US"/>
              </w:rPr>
              <m:t>c</m:t>
            </m:r>
          </m:e>
          <m:sub>
            <m:r>
              <w:rPr>
                <w:rFonts w:ascii="Cambria Math" w:hAnsi="Cambria Math"/>
              </w:rPr>
              <m:t>0</m:t>
            </m:r>
          </m:sub>
        </m:sSub>
      </m:oMath>
      <w:r w:rsidRPr="000721FC">
        <w:tab/>
        <w:t xml:space="preserve"> (</w:t>
      </w:r>
      <w:r w:rsidRPr="000721FC">
        <w:rPr>
          <w:color w:val="000000" w:themeColor="text1"/>
        </w:rPr>
        <w:t>38</w:t>
      </w:r>
      <w:r w:rsidRPr="000721FC">
        <w:t>)</w:t>
      </w:r>
    </w:p>
    <w:p w14:paraId="751A038C" w14:textId="77777777" w:rsidR="00471546" w:rsidRPr="000721FC" w:rsidRDefault="00471546" w:rsidP="000721FC">
      <w:pPr>
        <w:ind w:firstLine="709"/>
        <w:contextualSpacing/>
      </w:pPr>
    </w:p>
    <w:p w14:paraId="0206FB83" w14:textId="75CEAB68" w:rsidR="00471546" w:rsidRPr="000721FC" w:rsidRDefault="00471546" w:rsidP="000721FC">
      <w:pPr>
        <w:ind w:firstLine="709"/>
        <w:contextualSpacing/>
      </w:pPr>
      <w:r w:rsidRPr="000721FC">
        <w:t xml:space="preserve">Эта процедура полностью соответствует приведению результата суммирования (37) к числу по модулю </w:t>
      </w:r>
      <m:oMath>
        <m:sSup>
          <m:sSupPr>
            <m:ctrlPr>
              <w:rPr>
                <w:rFonts w:ascii="Cambria Math" w:hAnsi="Cambria Math"/>
                <w:i/>
              </w:rPr>
            </m:ctrlPr>
          </m:sSupPr>
          <m:e>
            <m:r>
              <w:rPr>
                <w:rFonts w:ascii="Cambria Math" w:hAnsi="Cambria Math"/>
              </w:rPr>
              <m:t>2</m:t>
            </m:r>
          </m:e>
          <m:sup>
            <m:r>
              <w:rPr>
                <w:rFonts w:ascii="Cambria Math" w:hAnsi="Cambria Math"/>
              </w:rPr>
              <m:t>n</m:t>
            </m:r>
          </m:sup>
        </m:sSup>
        <m:r>
          <w:rPr>
            <w:rFonts w:ascii="Cambria Math" w:hAnsi="Cambria Math"/>
          </w:rPr>
          <m:t xml:space="preserve">-k </m:t>
        </m:r>
      </m:oMath>
      <w:r w:rsidRPr="000721FC">
        <w:t xml:space="preserve"> в двоичном представлении. Действительно, если после сложения числа </w:t>
      </w:r>
      <m:oMath>
        <m:r>
          <w:rPr>
            <w:rFonts w:ascii="Cambria Math" w:hAnsi="Cambria Math"/>
          </w:rPr>
          <m:t>k</m:t>
        </m:r>
      </m:oMath>
      <w:r w:rsidRPr="000721FC">
        <w:t xml:space="preserve"> старший разряд имеет значение 0, то это означает, что число </w:t>
      </w:r>
      <m:oMath>
        <m:r>
          <w:rPr>
            <w:rFonts w:ascii="Cambria Math" w:hAnsi="Cambria Math"/>
            <w:lang w:val="en-US"/>
          </w:rPr>
          <m:t>C</m:t>
        </m:r>
      </m:oMath>
      <w:r w:rsidRPr="000721FC">
        <w:t xml:space="preserve"> удовлетворяет </w:t>
      </w:r>
      <w:r w:rsidR="00C00368">
        <w:t>неравенству</w:t>
      </w:r>
    </w:p>
    <w:p w14:paraId="60EB888F" w14:textId="77777777" w:rsidR="00471546" w:rsidRPr="000721FC" w:rsidRDefault="00471546" w:rsidP="000721FC">
      <w:pPr>
        <w:ind w:firstLine="709"/>
        <w:contextualSpacing/>
      </w:pPr>
    </w:p>
    <w:p w14:paraId="46E2CA17" w14:textId="77777777" w:rsidR="00471546" w:rsidRPr="000721FC" w:rsidRDefault="00471546" w:rsidP="0015617E">
      <w:pPr>
        <w:tabs>
          <w:tab w:val="left" w:pos="9214"/>
        </w:tabs>
        <w:ind w:firstLine="4253"/>
        <w:contextualSpacing/>
      </w:pPr>
      <m:oMath>
        <m:r>
          <w:rPr>
            <w:rFonts w:ascii="Cambria Math" w:hAnsi="Cambria Math"/>
            <w:lang w:val="en-US"/>
          </w:rPr>
          <m:t>C</m:t>
        </m:r>
        <m:r>
          <w:rPr>
            <w:rFonts w:ascii="Cambria Math" w:hAnsi="Cambria Math"/>
          </w:rPr>
          <m:t>&lt;</m:t>
        </m:r>
        <m:sSup>
          <m:sSupPr>
            <m:ctrlPr>
              <w:rPr>
                <w:rFonts w:ascii="Cambria Math" w:hAnsi="Cambria Math"/>
                <w:i/>
              </w:rPr>
            </m:ctrlPr>
          </m:sSupPr>
          <m:e>
            <m:r>
              <w:rPr>
                <w:rFonts w:ascii="Cambria Math" w:hAnsi="Cambria Math"/>
              </w:rPr>
              <m:t>2</m:t>
            </m:r>
          </m:e>
          <m:sup>
            <m:r>
              <w:rPr>
                <w:rFonts w:ascii="Cambria Math" w:hAnsi="Cambria Math"/>
              </w:rPr>
              <m:t>n+1</m:t>
            </m:r>
          </m:sup>
        </m:sSup>
        <m:r>
          <w:rPr>
            <w:rFonts w:ascii="Cambria Math" w:hAnsi="Cambria Math"/>
          </w:rPr>
          <m:t>-k</m:t>
        </m:r>
      </m:oMath>
      <w:r w:rsidRPr="000721FC">
        <w:tab/>
        <w:t xml:space="preserve"> (</w:t>
      </w:r>
      <w:r w:rsidRPr="000721FC">
        <w:rPr>
          <w:color w:val="000000" w:themeColor="text1"/>
        </w:rPr>
        <w:t>39</w:t>
      </w:r>
      <w:r w:rsidRPr="000721FC">
        <w:t>)</w:t>
      </w:r>
    </w:p>
    <w:p w14:paraId="056FB3AB" w14:textId="77777777" w:rsidR="00471546" w:rsidRPr="000721FC" w:rsidRDefault="00471546" w:rsidP="000721FC">
      <w:pPr>
        <w:ind w:firstLine="709"/>
        <w:contextualSpacing/>
      </w:pPr>
    </w:p>
    <w:p w14:paraId="294C5C66" w14:textId="77777777" w:rsidR="00471546" w:rsidRPr="000721FC" w:rsidRDefault="00471546" w:rsidP="000721FC">
      <w:pPr>
        <w:ind w:firstLine="709"/>
        <w:contextualSpacing/>
      </w:pPr>
      <w:r w:rsidRPr="000721FC">
        <w:t xml:space="preserve">В этом случае сокращение по модулю </w:t>
      </w:r>
      <m:oMath>
        <m:r>
          <w:rPr>
            <w:rFonts w:ascii="Cambria Math" w:hAnsi="Cambria Math"/>
            <w:lang w:val="en-US"/>
          </w:rPr>
          <m:t>p</m:t>
        </m:r>
      </m:oMath>
      <w:r w:rsidRPr="000721FC">
        <w:t xml:space="preserve"> не требуется.</w:t>
      </w:r>
    </w:p>
    <w:p w14:paraId="71816E26" w14:textId="77777777" w:rsidR="00471546" w:rsidRPr="000721FC" w:rsidRDefault="00471546" w:rsidP="000721FC">
      <w:pPr>
        <w:ind w:firstLine="709"/>
        <w:contextualSpacing/>
      </w:pPr>
      <w:r w:rsidRPr="000721FC">
        <w:t xml:space="preserve">Если значение старшего бита отлично от нуля, то есть равно единице, то отбрасывание старшего разряда и сложение числа </w:t>
      </w:r>
      <m:oMath>
        <m:r>
          <w:rPr>
            <w:rFonts w:ascii="Cambria Math" w:hAnsi="Cambria Math"/>
          </w:rPr>
          <m:t>k</m:t>
        </m:r>
      </m:oMath>
      <w:r w:rsidRPr="000721FC">
        <w:t xml:space="preserve"> означает, что число </w:t>
      </w:r>
      <m:oMath>
        <m:sSup>
          <m:sSupPr>
            <m:ctrlPr>
              <w:rPr>
                <w:rFonts w:ascii="Cambria Math" w:hAnsi="Cambria Math"/>
                <w:i/>
              </w:rPr>
            </m:ctrlPr>
          </m:sSupPr>
          <m:e>
            <m:r>
              <w:rPr>
                <w:rFonts w:ascii="Cambria Math" w:hAnsi="Cambria Math"/>
              </w:rPr>
              <m:t>2</m:t>
            </m:r>
          </m:e>
          <m:sup>
            <m:r>
              <w:rPr>
                <w:rFonts w:ascii="Cambria Math" w:hAnsi="Cambria Math"/>
              </w:rPr>
              <m:t>n</m:t>
            </m:r>
          </m:sup>
        </m:sSup>
        <m:r>
          <w:rPr>
            <w:rFonts w:ascii="Cambria Math" w:hAnsi="Cambria Math"/>
          </w:rPr>
          <m:t>-k</m:t>
        </m:r>
      </m:oMath>
      <w:r w:rsidRPr="000721FC">
        <w:t xml:space="preserve"> было вычтено из числа (37), что соответствует уменьшению по модулю </w:t>
      </w:r>
      <m:oMath>
        <m:r>
          <w:rPr>
            <w:rFonts w:ascii="Cambria Math" w:hAnsi="Cambria Math"/>
            <w:lang w:val="en-US"/>
          </w:rPr>
          <m:t>p</m:t>
        </m:r>
      </m:oMath>
      <w:r w:rsidRPr="000721FC">
        <w:t>.</w:t>
      </w:r>
    </w:p>
    <w:p w14:paraId="0D6B9162" w14:textId="77777777" w:rsidR="00471546" w:rsidRPr="000721FC" w:rsidRDefault="00471546" w:rsidP="000721FC">
      <w:pPr>
        <w:ind w:firstLine="709"/>
        <w:contextualSpacing/>
      </w:pPr>
      <w:r w:rsidRPr="000721FC">
        <w:t>В схемотехническом плане эта процедура осуществляется за счет обратной связи между старшим и младшим разрядами (рис. 3).</w:t>
      </w:r>
    </w:p>
    <w:p w14:paraId="72B50D87" w14:textId="35581A25" w:rsidR="00471546" w:rsidRPr="000721FC" w:rsidRDefault="00471546" w:rsidP="000721FC">
      <w:pPr>
        <w:ind w:firstLine="709"/>
        <w:contextualSpacing/>
      </w:pPr>
      <w:r w:rsidRPr="000721FC">
        <w:t>А именно, на входы одноразрядных сумматоров (1</w:t>
      </w:r>
      <w:r w:rsidRPr="000721FC">
        <w:rPr>
          <w:vertAlign w:val="subscript"/>
          <w:lang w:val="en-US"/>
        </w:rPr>
        <w:t>j</w:t>
      </w:r>
      <w:r w:rsidRPr="000721FC">
        <w:t xml:space="preserve">) подается набор сигналов, соответствующих младшим двоичным разрядам числа (37), </w:t>
      </w:r>
      <m:oMath>
        <m:r>
          <w:rPr>
            <w:rFonts w:ascii="Cambria Math" w:hAnsi="Cambria Math"/>
          </w:rPr>
          <m:t>j=1,2,…,n</m:t>
        </m:r>
      </m:oMath>
      <w:r w:rsidRPr="000721FC">
        <w:t>. Набор логических сигналов, соответствующ</w:t>
      </w:r>
      <w:r w:rsidRPr="00257DC1">
        <w:t>их числу</w:t>
      </w:r>
      <w:r w:rsidRPr="000721FC">
        <w:rPr>
          <w:i/>
        </w:rPr>
        <w:t xml:space="preserve"> </w:t>
      </w:r>
      <m:oMath>
        <m:r>
          <w:rPr>
            <w:rFonts w:ascii="Cambria Math" w:hAnsi="Cambria Math"/>
          </w:rPr>
          <m:t>k</m:t>
        </m:r>
      </m:oMath>
      <w:r w:rsidRPr="000721FC">
        <w:t xml:space="preserve"> в двоичном представлении или </w:t>
      </w:r>
      <w:r w:rsidR="00C00368">
        <w:t>нулю</w:t>
      </w:r>
      <w:r w:rsidRPr="000721FC">
        <w:t>, подается на вторые входы этих сумматоров.</w:t>
      </w:r>
    </w:p>
    <w:p w14:paraId="26D4E556" w14:textId="45B1BC9B" w:rsidR="00471546" w:rsidRPr="000721FC" w:rsidRDefault="00471546" w:rsidP="000721FC">
      <w:pPr>
        <w:ind w:firstLine="709"/>
        <w:contextualSpacing/>
      </w:pPr>
      <w:r w:rsidRPr="000721FC">
        <w:t xml:space="preserve">Чтобы переключаться между этими двумя состояниями (добавить </w:t>
      </w:r>
      <m:oMath>
        <m:r>
          <w:rPr>
            <w:rFonts w:ascii="Cambria Math" w:hAnsi="Cambria Math"/>
          </w:rPr>
          <m:t>k</m:t>
        </m:r>
      </m:oMath>
      <w:r w:rsidRPr="000721FC">
        <w:t xml:space="preserve"> или добавить 0), используются элементы (2</w:t>
      </w:r>
      <w:r w:rsidRPr="000721FC">
        <w:rPr>
          <w:vertAlign w:val="subscript"/>
          <w:lang w:val="en-US"/>
        </w:rPr>
        <w:t>j</w:t>
      </w:r>
      <w:r w:rsidRPr="000721FC">
        <w:t xml:space="preserve">, </w:t>
      </w:r>
      <m:oMath>
        <m:r>
          <w:rPr>
            <w:rFonts w:ascii="Cambria Math" w:hAnsi="Cambria Math"/>
          </w:rPr>
          <m:t>j=1,2,…,n</m:t>
        </m:r>
      </m:oMath>
      <w:r w:rsidRPr="000721FC">
        <w:t>, выполняют операцию логического И. На первые входы элементов (2</w:t>
      </w:r>
      <w:r w:rsidRPr="000721FC">
        <w:rPr>
          <w:lang w:val="en-US"/>
        </w:rPr>
        <w:t>j</w:t>
      </w:r>
      <w:r w:rsidRPr="000721FC">
        <w:t xml:space="preserve">) подаются постоянные сигналы с шины данных (3), соответствующие числу </w:t>
      </w:r>
      <w:r w:rsidRPr="000721FC">
        <w:rPr>
          <w:lang w:val="en-US"/>
        </w:rPr>
        <w:t>k</w:t>
      </w:r>
      <w:r w:rsidRPr="000721FC">
        <w:t xml:space="preserve"> в двоичном представлении.</w:t>
      </w:r>
    </w:p>
    <w:p w14:paraId="506EE04B" w14:textId="4E9D70A2" w:rsidR="00471546" w:rsidRPr="000721FC" w:rsidRDefault="00471546" w:rsidP="000721FC">
      <w:pPr>
        <w:ind w:firstLine="709"/>
        <w:contextualSpacing/>
      </w:pPr>
      <w:r w:rsidRPr="000721FC">
        <w:t>На вторые входы элементов (2</w:t>
      </w:r>
      <w:r w:rsidRPr="000721FC">
        <w:rPr>
          <w:vertAlign w:val="subscript"/>
          <w:lang w:val="en-US"/>
        </w:rPr>
        <w:t>j</w:t>
      </w:r>
      <w:r w:rsidRPr="000721FC">
        <w:t xml:space="preserve"> подается сигнал с выхода элемента (4), который выполняет операцию логического ИЛИ. Следовательно, число </w:t>
      </w:r>
      <w:r w:rsidRPr="000721FC">
        <w:rPr>
          <w:lang w:val="en-US"/>
        </w:rPr>
        <w:t>k</w:t>
      </w:r>
      <w:r w:rsidRPr="000721FC">
        <w:t xml:space="preserve"> прибавляется к числу, формируемому элементом (4), если на выходе элемента (4) образуется логический ноль, и не прибавляется в обратном случае.</w:t>
      </w:r>
    </w:p>
    <w:p w14:paraId="489F8519" w14:textId="44850BAB" w:rsidR="00471546" w:rsidRPr="000721FC" w:rsidRDefault="00471546" w:rsidP="000721FC">
      <w:pPr>
        <w:ind w:firstLine="709"/>
        <w:contextualSpacing/>
      </w:pPr>
      <w:r w:rsidRPr="000721FC">
        <w:t>На входы элемента (4) подаются сигналы с управляющего тактового генератора прямоугольных импульсов (7), амплитуда которых соответствует логической единице, а также с выхода одноразрядного сумматора (6), на входы которого, в свою очередь, подаются сигналы с выходов переноса битов сумматоров (1</w:t>
      </w:r>
      <w:r w:rsidRPr="000721FC">
        <w:rPr>
          <w:vertAlign w:val="subscript"/>
          <w:lang w:val="en-US"/>
        </w:rPr>
        <w:t>n</w:t>
      </w:r>
      <w:r w:rsidRPr="000721FC">
        <w:t>) и (5</w:t>
      </w:r>
      <w:r w:rsidRPr="000721FC">
        <w:rPr>
          <w:vertAlign w:val="subscript"/>
          <w:lang w:val="en-US"/>
        </w:rPr>
        <w:t>n</w:t>
      </w:r>
      <w:r w:rsidRPr="000721FC">
        <w:t>).</w:t>
      </w:r>
    </w:p>
    <w:p w14:paraId="2AC1E07B" w14:textId="77777777" w:rsidR="00471546" w:rsidRPr="000721FC" w:rsidRDefault="00471546" w:rsidP="000721FC">
      <w:pPr>
        <w:ind w:firstLine="709"/>
        <w:contextualSpacing/>
      </w:pPr>
      <w:r w:rsidRPr="000721FC">
        <w:t xml:space="preserve">Таким образом, если значение старшего бита отлично от нуля (что соответствует логической единице на выходе сумматора (6)), то к числу, образованному по (4), будет добавлено число </w:t>
      </w:r>
      <w:r w:rsidRPr="000721FC">
        <w:rPr>
          <w:lang w:val="en-US"/>
        </w:rPr>
        <w:t>k</w:t>
      </w:r>
      <w:r w:rsidRPr="000721FC">
        <w:t>.</w:t>
      </w:r>
    </w:p>
    <w:p w14:paraId="6ACDA4B3" w14:textId="77777777" w:rsidR="00471546" w:rsidRPr="000721FC" w:rsidRDefault="00471546" w:rsidP="000721FC">
      <w:pPr>
        <w:ind w:firstLine="709"/>
        <w:contextualSpacing/>
      </w:pPr>
      <w:r w:rsidRPr="000721FC">
        <w:t>Однако есть важная особенность использования обратной связи по схеме, приведенной на рис. 3. А именно, рассмотрим число, удовлетворяющее неравенству</w:t>
      </w:r>
    </w:p>
    <w:p w14:paraId="6E3454F2" w14:textId="77777777" w:rsidR="00471546" w:rsidRPr="000721FC" w:rsidRDefault="00471546" w:rsidP="000721FC">
      <w:pPr>
        <w:ind w:firstLine="709"/>
        <w:contextualSpacing/>
      </w:pPr>
    </w:p>
    <w:p w14:paraId="68ABB3BC" w14:textId="77777777" w:rsidR="00471546" w:rsidRPr="000721FC" w:rsidRDefault="00471546" w:rsidP="0015617E">
      <w:pPr>
        <w:tabs>
          <w:tab w:val="left" w:pos="9214"/>
        </w:tabs>
        <w:ind w:firstLine="3969"/>
        <w:contextualSpacing/>
      </w:pPr>
      <m:oMath>
        <m:r>
          <w:rPr>
            <w:rFonts w:ascii="Cambria Math" w:hAnsi="Cambria Math"/>
            <w:lang w:val="en-US"/>
          </w:rPr>
          <m:t>p</m:t>
        </m:r>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n+1</m:t>
            </m:r>
          </m:sup>
        </m:sSup>
        <m:r>
          <w:rPr>
            <w:rFonts w:ascii="Cambria Math" w:hAnsi="Cambria Math"/>
          </w:rPr>
          <m:t>-k≤C≤</m:t>
        </m:r>
        <m:sSup>
          <m:sSupPr>
            <m:ctrlPr>
              <w:rPr>
                <w:rFonts w:ascii="Cambria Math" w:hAnsi="Cambria Math"/>
                <w:i/>
              </w:rPr>
            </m:ctrlPr>
          </m:sSupPr>
          <m:e>
            <m:r>
              <w:rPr>
                <w:rFonts w:ascii="Cambria Math" w:hAnsi="Cambria Math"/>
              </w:rPr>
              <m:t>2</m:t>
            </m:r>
          </m:e>
          <m:sup>
            <m:r>
              <w:rPr>
                <w:rFonts w:ascii="Cambria Math" w:hAnsi="Cambria Math"/>
              </w:rPr>
              <m:t>n</m:t>
            </m:r>
          </m:sup>
        </m:sSup>
        <m:r>
          <w:rPr>
            <w:rFonts w:ascii="Cambria Math" w:hAnsi="Cambria Math"/>
          </w:rPr>
          <m:t>-1</m:t>
        </m:r>
      </m:oMath>
      <w:r w:rsidRPr="000721FC">
        <w:tab/>
        <w:t xml:space="preserve"> (</w:t>
      </w:r>
      <w:r w:rsidRPr="000721FC">
        <w:rPr>
          <w:color w:val="000000" w:themeColor="text1"/>
        </w:rPr>
        <w:t>40</w:t>
      </w:r>
      <w:r w:rsidRPr="000721FC">
        <w:t>)</w:t>
      </w:r>
    </w:p>
    <w:p w14:paraId="1E1B1BD3" w14:textId="77777777" w:rsidR="00471546" w:rsidRPr="000721FC" w:rsidRDefault="00471546" w:rsidP="000721FC">
      <w:pPr>
        <w:ind w:firstLine="709"/>
        <w:contextualSpacing/>
      </w:pPr>
    </w:p>
    <w:p w14:paraId="1107300B" w14:textId="77777777" w:rsidR="00471546" w:rsidRPr="000721FC" w:rsidRDefault="00471546" w:rsidP="000721FC">
      <w:pPr>
        <w:ind w:firstLine="709"/>
        <w:contextualSpacing/>
      </w:pPr>
      <w:r w:rsidRPr="000721FC">
        <w:t xml:space="preserve">Для таких чисел значение старшего разряда в формуле (4) равно нулю, но, тем не менее, их необходимо приводить по модулю, так как они превышают значение </w:t>
      </w:r>
      <m:oMath>
        <m:r>
          <w:rPr>
            <w:rFonts w:ascii="Cambria Math" w:hAnsi="Cambria Math"/>
          </w:rPr>
          <m:t>p-1</m:t>
        </m:r>
      </m:oMath>
      <w:r w:rsidRPr="000721FC">
        <w:t xml:space="preserve">. Примером может служить случай </w:t>
      </w:r>
      <m:oMath>
        <m:r>
          <w:rPr>
            <w:rFonts w:ascii="Cambria Math" w:hAnsi="Cambria Math"/>
            <w:lang w:val="en-US"/>
          </w:rPr>
          <m:t>C</m:t>
        </m:r>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n+1</m:t>
            </m:r>
          </m:sup>
        </m:sSup>
        <m:r>
          <w:rPr>
            <w:rFonts w:ascii="Cambria Math" w:hAnsi="Cambria Math"/>
          </w:rPr>
          <m:t>-k</m:t>
        </m:r>
      </m:oMath>
      <w:r w:rsidRPr="000721FC">
        <w:t xml:space="preserve">, который соответствует ситуации </w:t>
      </w:r>
      <m:oMath>
        <m:r>
          <w:rPr>
            <w:rFonts w:ascii="Cambria Math" w:hAnsi="Cambria Math"/>
          </w:rPr>
          <m:t>C≡0(p)</m:t>
        </m:r>
      </m:oMath>
      <w:r w:rsidRPr="000721FC">
        <w:t xml:space="preserve">.  В этом случае только после сложения </w:t>
      </w:r>
      <w:r w:rsidRPr="000721FC">
        <w:rPr>
          <w:lang w:val="en-US"/>
        </w:rPr>
        <w:t>k</w:t>
      </w:r>
      <w:r w:rsidRPr="000721FC">
        <w:t xml:space="preserve"> на выходе образуется число 100...0 с ненулевой старшей цифрой. </w:t>
      </w:r>
    </w:p>
    <w:p w14:paraId="5BCAC6EC" w14:textId="77777777" w:rsidR="00471546" w:rsidRPr="000721FC" w:rsidRDefault="00471546" w:rsidP="000721FC">
      <w:pPr>
        <w:ind w:firstLine="709"/>
        <w:contextualSpacing/>
      </w:pPr>
      <w:r w:rsidRPr="000721FC">
        <w:t>Чтобы преодолеть эту трудность, схема включает логический элемент (4) и генератор прямоугольных импульсов (7).</w:t>
      </w:r>
    </w:p>
    <w:p w14:paraId="0D3E3D08" w14:textId="77777777" w:rsidR="00471546" w:rsidRPr="000721FC" w:rsidRDefault="00471546" w:rsidP="000721FC">
      <w:pPr>
        <w:ind w:firstLine="709"/>
        <w:contextualSpacing/>
      </w:pPr>
      <w:r w:rsidRPr="000721FC">
        <w:t xml:space="preserve">В тот момент, когда импульс, снимаемый с генератора (7), активен, на выходе схемы ИЛИ (4) будет сформирована логическая единица, независимо от того, в каком состоянии находился выход сумматора (6). В этом случае </w:t>
      </w:r>
      <w:r w:rsidRPr="000721FC">
        <w:rPr>
          <w:i/>
        </w:rPr>
        <w:t xml:space="preserve">число </w:t>
      </w:r>
      <m:oMath>
        <m:r>
          <w:rPr>
            <w:rFonts w:ascii="Cambria Math" w:hAnsi="Cambria Math"/>
          </w:rPr>
          <m:t>k</m:t>
        </m:r>
      </m:oMath>
      <w:r w:rsidRPr="000721FC">
        <w:t xml:space="preserve"> будет добавлено к числу (4).</w:t>
      </w:r>
    </w:p>
    <w:p w14:paraId="27B80199" w14:textId="77777777" w:rsidR="00471546" w:rsidRPr="000721FC" w:rsidRDefault="00471546" w:rsidP="000721FC">
      <w:pPr>
        <w:ind w:firstLine="709"/>
        <w:contextualSpacing/>
      </w:pPr>
      <w:r w:rsidRPr="000721FC">
        <w:t xml:space="preserve">Если в результате суммирования образуется старший бит, то на выходе сумматора (6) образуется логическая единица, которая останется после прекращения действия импульса, снимаемого с генератора (7). Таким образом, к числу, удовлетворяющему неравенству (7), будет прибавлено число </w:t>
      </w:r>
      <w:r w:rsidRPr="000721FC">
        <w:rPr>
          <w:lang w:val="en-US"/>
        </w:rPr>
        <w:t>k</w:t>
      </w:r>
      <w:r w:rsidRPr="000721FC">
        <w:t>. Старший разряд отбрасывается автоматически, так как сигналы снимаются только с сумматоров, соответствующих младшим разрядам.</w:t>
      </w:r>
    </w:p>
    <w:p w14:paraId="59220C11" w14:textId="69573FCB" w:rsidR="00471546" w:rsidRPr="000721FC" w:rsidRDefault="00471546" w:rsidP="000721FC">
      <w:pPr>
        <w:ind w:firstLine="709"/>
        <w:contextualSpacing/>
      </w:pPr>
      <w:r w:rsidRPr="000721FC">
        <w:t xml:space="preserve">В частности, если в результате суммирования исходных чисел образовалось число </w:t>
      </w:r>
      <m:oMath>
        <m:r>
          <w:rPr>
            <w:rFonts w:ascii="Cambria Math" w:hAnsi="Cambria Math"/>
            <w:lang w:val="en-US"/>
          </w:rPr>
          <m:t>C</m:t>
        </m:r>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n+1</m:t>
            </m:r>
          </m:sup>
        </m:sSup>
        <m:r>
          <w:rPr>
            <w:rFonts w:ascii="Cambria Math" w:hAnsi="Cambria Math"/>
          </w:rPr>
          <m:t>-k</m:t>
        </m:r>
      </m:oMath>
      <w:r w:rsidRPr="000721FC">
        <w:t xml:space="preserve">образовалось, то после сложения </w:t>
      </w:r>
      <m:oMath>
        <m:r>
          <w:rPr>
            <w:rFonts w:ascii="Cambria Math" w:hAnsi="Cambria Math"/>
          </w:rPr>
          <m:t>k</m:t>
        </m:r>
      </m:oMath>
      <w:r w:rsidRPr="000721FC">
        <w:t xml:space="preserve"> обеспечиваемого генератором (7), на выходах сумматоров (1</w:t>
      </w:r>
      <w:r w:rsidRPr="000721FC">
        <w:rPr>
          <w:vertAlign w:val="subscript"/>
          <w:lang w:val="en-US"/>
        </w:rPr>
        <w:t>n</w:t>
      </w:r>
      <w:r w:rsidRPr="000721FC">
        <w:t xml:space="preserve">) образуются логические нули, а на выходе сумматора (6) образуется логическая единица, которая будет поддерживать стационарное сложение числа </w:t>
      </w:r>
      <m:oMath>
        <m:r>
          <w:rPr>
            <w:rFonts w:ascii="Cambria Math" w:hAnsi="Cambria Math"/>
          </w:rPr>
          <m:t>k</m:t>
        </m:r>
      </m:oMath>
      <w:r w:rsidRPr="000721FC">
        <w:t>. Видно, что результирующее состояние выходов (1</w:t>
      </w:r>
      <w:r w:rsidRPr="000721FC">
        <w:rPr>
          <w:vertAlign w:val="subscript"/>
          <w:lang w:val="en-US"/>
        </w:rPr>
        <w:t>n</w:t>
      </w:r>
      <w:r w:rsidRPr="000721FC">
        <w:t xml:space="preserve">) в этом случае действительно соответствует случаю </w:t>
      </w:r>
      <m:oMath>
        <m:r>
          <w:rPr>
            <w:rFonts w:ascii="Cambria Math" w:hAnsi="Cambria Math"/>
          </w:rPr>
          <m:t>C≡0(p)</m:t>
        </m:r>
      </m:oMath>
      <w:r w:rsidRPr="000721FC">
        <w:t xml:space="preserve">т.е. действительно, сокращение по модулю </w:t>
      </w:r>
      <m:oMath>
        <m:r>
          <w:rPr>
            <w:rFonts w:ascii="Cambria Math" w:hAnsi="Cambria Math"/>
          </w:rPr>
          <m:t>p</m:t>
        </m:r>
      </m:oMath>
      <w:r w:rsidRPr="000721FC">
        <w:t xml:space="preserve"> выполняется.</w:t>
      </w:r>
    </w:p>
    <w:p w14:paraId="0A35DEF1" w14:textId="77777777" w:rsidR="00471546" w:rsidRPr="000721FC" w:rsidRDefault="00471546" w:rsidP="000721FC">
      <w:pPr>
        <w:ind w:firstLine="709"/>
        <w:contextualSpacing/>
      </w:pPr>
      <w:r w:rsidRPr="000721FC">
        <w:t>Принципиальное отличие этой схемы от схем, представленных в современной патентной литературе, заключается в том, что она фактически является аналогом флип-флопа. Обратная связь между старшим и младшим разрядами, образованная элементами (6), (4) и (2</w:t>
      </w:r>
      <w:r w:rsidRPr="000721FC">
        <w:rPr>
          <w:vertAlign w:val="subscript"/>
          <w:lang w:val="en-US"/>
        </w:rPr>
        <w:t>j</w:t>
      </w:r>
      <w:r w:rsidRPr="000721FC">
        <w:t xml:space="preserve"> ), приводит к тому, что для каждого </w:t>
      </w:r>
      <m:oMath>
        <m:r>
          <w:rPr>
            <w:rFonts w:ascii="Cambria Math" w:hAnsi="Cambria Math"/>
          </w:rPr>
          <m:t>C</m:t>
        </m:r>
      </m:oMath>
      <w:r w:rsidRPr="000721FC">
        <w:t xml:space="preserve"> удовлетворяющего неравенству (40), существует два устойчивых состояния, одно из которых соответствует сравнению по модулю </w:t>
      </w:r>
      <w:r w:rsidRPr="000721FC">
        <w:rPr>
          <w:lang w:val="en-US"/>
        </w:rPr>
        <w:t>p</w:t>
      </w:r>
      <w:r w:rsidRPr="000721FC">
        <w:t>. Переход из одного состояния в другое обеспечивается дополнительным воздействием - импульсом, формируемым генератором (7), что полностью соответствует записи информации в однобитовую ячейку памяти на основе триггера.</w:t>
      </w:r>
    </w:p>
    <w:p w14:paraId="4FB67334" w14:textId="77777777" w:rsidR="00471546" w:rsidRPr="000721FC" w:rsidRDefault="00471546" w:rsidP="000721FC">
      <w:pPr>
        <w:ind w:firstLine="709"/>
        <w:contextualSpacing/>
      </w:pPr>
      <w:r w:rsidRPr="000721FC">
        <w:t>Таким образом, переход к схемам сумматоров, которые также имеют бистабильные состояния, позволяет существенно их упростить.</w:t>
      </w:r>
    </w:p>
    <w:p w14:paraId="384C0C66" w14:textId="77777777" w:rsidR="00471546" w:rsidRPr="000721FC" w:rsidRDefault="00471546" w:rsidP="00E64DFA">
      <w:pPr>
        <w:ind w:firstLine="708"/>
        <w:contextualSpacing/>
        <w:rPr>
          <w:color w:val="FF0000"/>
        </w:rPr>
      </w:pPr>
      <w:r w:rsidRPr="000721FC">
        <w:t>Рассмотрим возможности обобщения предложенного подхода, хотя на данном этапе исследования этот вопрос представляет скорее академический интерес. В частности, следующим квази-мерсенновским числом после 257 является число 2</w:t>
      </w:r>
      <w:r w:rsidRPr="000721FC">
        <w:rPr>
          <w:vertAlign w:val="superscript"/>
        </w:rPr>
        <w:t>16</w:t>
      </w:r>
      <w:r w:rsidRPr="000721FC">
        <w:t xml:space="preserve"> +1=65537.</w:t>
      </w:r>
    </w:p>
    <w:p w14:paraId="58846498" w14:textId="77777777" w:rsidR="00471546" w:rsidRPr="000721FC" w:rsidRDefault="00471546" w:rsidP="000721FC">
      <w:pPr>
        <w:ind w:firstLine="709"/>
        <w:contextualSpacing/>
      </w:pPr>
      <w:r w:rsidRPr="000721FC">
        <w:t xml:space="preserve">Для любого поля Галуа </w:t>
      </w:r>
      <m:oMath>
        <m:r>
          <w:rPr>
            <w:rFonts w:ascii="Cambria Math" w:hAnsi="Cambria Math"/>
            <w:lang w:val="en-US"/>
          </w:rPr>
          <m:t>GF</m:t>
        </m:r>
        <m:d>
          <m:dPr>
            <m:ctrlPr>
              <w:rPr>
                <w:rFonts w:ascii="Cambria Math" w:hAnsi="Cambria Math"/>
                <w:i/>
                <w:lang w:val="en-US"/>
              </w:rPr>
            </m:ctrlPr>
          </m:dPr>
          <m:e>
            <m:sSup>
              <m:sSupPr>
                <m:ctrlPr>
                  <w:rPr>
                    <w:rFonts w:ascii="Cambria Math" w:hAnsi="Cambria Math"/>
                    <w:i/>
                  </w:rPr>
                </m:ctrlPr>
              </m:sSupPr>
              <m:e>
                <m:r>
                  <w:rPr>
                    <w:rFonts w:ascii="Cambria Math" w:hAnsi="Cambria Math"/>
                  </w:rPr>
                  <m:t>2</m:t>
                </m:r>
              </m:e>
              <m:sup>
                <m:r>
                  <w:rPr>
                    <w:rFonts w:ascii="Cambria Math" w:hAnsi="Cambria Math"/>
                  </w:rPr>
                  <m:t>n</m:t>
                </m:r>
              </m:sup>
            </m:sSup>
            <m:r>
              <w:rPr>
                <w:rFonts w:ascii="Cambria Math" w:hAnsi="Cambria Math"/>
              </w:rPr>
              <m:t>+1</m:t>
            </m:r>
          </m:e>
        </m:d>
      </m:oMath>
      <w:r w:rsidRPr="000721FC">
        <w:t xml:space="preserve"> мы имеем</w:t>
      </w:r>
    </w:p>
    <w:p w14:paraId="6A13F641" w14:textId="77777777" w:rsidR="00471546" w:rsidRPr="000721FC" w:rsidRDefault="00471546" w:rsidP="000721FC">
      <w:pPr>
        <w:ind w:firstLine="709"/>
        <w:contextualSpacing/>
        <w:rPr>
          <w:rFonts w:eastAsiaTheme="minorEastAsia"/>
        </w:rPr>
      </w:pPr>
    </w:p>
    <w:p w14:paraId="1ADB100E" w14:textId="77777777" w:rsidR="00471546" w:rsidRPr="000721FC" w:rsidRDefault="00287388" w:rsidP="0015617E">
      <w:pPr>
        <w:tabs>
          <w:tab w:val="left" w:pos="9214"/>
        </w:tabs>
        <w:ind w:firstLine="4111"/>
        <w:contextualSpacing/>
      </w:pPr>
      <m:oMath>
        <m:sSup>
          <m:sSupPr>
            <m:ctrlPr>
              <w:rPr>
                <w:rFonts w:ascii="Cambria Math" w:hAnsi="Cambria Math"/>
                <w:i/>
                <w:color w:val="000000" w:themeColor="text1"/>
                <w:lang w:val="en-US"/>
              </w:rPr>
            </m:ctrlPr>
          </m:sSupPr>
          <m:e>
            <m:r>
              <w:rPr>
                <w:rFonts w:ascii="Cambria Math" w:hAnsi="Cambria Math"/>
                <w:color w:val="000000" w:themeColor="text1"/>
              </w:rPr>
              <m:t>2</m:t>
            </m:r>
          </m:e>
          <m:sup>
            <m:r>
              <w:rPr>
                <w:rFonts w:ascii="Cambria Math" w:hAnsi="Cambria Math"/>
                <w:color w:val="000000" w:themeColor="text1"/>
              </w:rPr>
              <m:t>n-1</m:t>
            </m:r>
          </m:sup>
        </m:sSup>
        <m:r>
          <w:rPr>
            <w:rFonts w:ascii="Cambria Math" w:hAnsi="Cambria Math"/>
            <w:color w:val="000000" w:themeColor="text1"/>
          </w:rPr>
          <m:t>≡-1</m:t>
        </m:r>
        <m:d>
          <m:dPr>
            <m:ctrlPr>
              <w:rPr>
                <w:rFonts w:ascii="Cambria Math" w:hAnsi="Cambria Math"/>
                <w:i/>
                <w:color w:val="000000" w:themeColor="text1"/>
                <w:lang w:val="en-US"/>
              </w:rPr>
            </m:ctrlPr>
          </m:dPr>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+1</m:t>
            </m:r>
          </m:e>
        </m:d>
      </m:oMath>
      <w:r w:rsidR="00471546" w:rsidRPr="000721FC">
        <w:tab/>
        <w:t>(41)</w:t>
      </w:r>
    </w:p>
    <w:p w14:paraId="6103A6E6" w14:textId="77777777" w:rsidR="00471546" w:rsidRPr="000721FC" w:rsidRDefault="00471546" w:rsidP="000721FC">
      <w:pPr>
        <w:ind w:firstLine="709"/>
        <w:contextualSpacing/>
        <w:rPr>
          <w:b/>
          <w:bCs/>
          <w:color w:val="000000" w:themeColor="text1"/>
        </w:rPr>
      </w:pPr>
    </w:p>
    <w:p w14:paraId="6426C023" w14:textId="77777777" w:rsidR="00471546" w:rsidRPr="000721FC" w:rsidRDefault="00471546" w:rsidP="000721FC">
      <w:pPr>
        <w:ind w:firstLine="709"/>
        <w:contextualSpacing/>
        <w:rPr>
          <w:color w:val="000000" w:themeColor="text1"/>
        </w:rPr>
      </w:pPr>
      <w:r w:rsidRPr="000721FC">
        <w:rPr>
          <w:color w:val="000000" w:themeColor="text1"/>
        </w:rPr>
        <w:t>Это следует из того, что</w:t>
      </w:r>
    </w:p>
    <w:p w14:paraId="3DA5DED9" w14:textId="77777777" w:rsidR="00471546" w:rsidRPr="000721FC" w:rsidRDefault="00471546" w:rsidP="000721FC">
      <w:pPr>
        <w:ind w:firstLine="709"/>
        <w:contextualSpacing/>
        <w:rPr>
          <w:rFonts w:eastAsiaTheme="minorEastAsia"/>
        </w:rPr>
      </w:pPr>
    </w:p>
    <w:p w14:paraId="1F630666" w14:textId="77777777" w:rsidR="00471546" w:rsidRPr="000721FC" w:rsidRDefault="00287388" w:rsidP="0015617E">
      <w:pPr>
        <w:tabs>
          <w:tab w:val="left" w:pos="9214"/>
        </w:tabs>
        <w:ind w:firstLine="4111"/>
        <w:contextualSpacing/>
      </w:pPr>
      <m:oMath>
        <m:sSup>
          <m:sSupPr>
            <m:ctrlPr>
              <w:rPr>
                <w:rFonts w:ascii="Cambria Math" w:hAnsi="Cambria Math"/>
                <w:i/>
                <w:color w:val="000000" w:themeColor="text1"/>
                <w:lang w:val="en-US"/>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+1≡0</m:t>
        </m:r>
        <m:d>
          <m:dPr>
            <m:ctrlPr>
              <w:rPr>
                <w:rFonts w:ascii="Cambria Math" w:hAnsi="Cambria Math"/>
                <w:i/>
                <w:color w:val="000000" w:themeColor="text1"/>
                <w:lang w:val="en-US"/>
              </w:rPr>
            </m:ctrlPr>
          </m:dPr>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+1</m:t>
            </m:r>
          </m:e>
        </m:d>
      </m:oMath>
      <w:r w:rsidR="00471546" w:rsidRPr="000721FC">
        <w:tab/>
        <w:t>(42)</w:t>
      </w:r>
    </w:p>
    <w:p w14:paraId="34F9292F" w14:textId="77777777" w:rsidR="00471546" w:rsidRPr="000721FC" w:rsidRDefault="00471546" w:rsidP="000721FC">
      <w:pPr>
        <w:ind w:firstLine="709"/>
        <w:contextualSpacing/>
        <w:rPr>
          <w:color w:val="000000" w:themeColor="text1"/>
        </w:rPr>
      </w:pPr>
    </w:p>
    <w:p w14:paraId="55ADB768" w14:textId="77777777" w:rsidR="00471546" w:rsidRPr="000721FC" w:rsidRDefault="00471546" w:rsidP="000721FC">
      <w:pPr>
        <w:ind w:firstLine="709"/>
        <w:contextualSpacing/>
        <w:rPr>
          <w:color w:val="000000" w:themeColor="text1"/>
        </w:rPr>
      </w:pPr>
      <w:r w:rsidRPr="000721FC">
        <w:rPr>
          <w:color w:val="000000" w:themeColor="text1"/>
        </w:rPr>
        <w:t xml:space="preserve">Далее, все ненулевые элементы поля </w:t>
      </w:r>
      <m:oMath>
        <m:r>
          <w:rPr>
            <w:rFonts w:ascii="Cambria Math" w:hAnsi="Cambria Math"/>
            <w:color w:val="000000" w:themeColor="text1"/>
            <w:lang w:val="en-US"/>
          </w:rPr>
          <m:t>GF</m:t>
        </m:r>
        <m:d>
          <m:dPr>
            <m:ctrlPr>
              <w:rPr>
                <w:rFonts w:ascii="Cambria Math" w:hAnsi="Cambria Math"/>
                <w:i/>
                <w:color w:val="000000" w:themeColor="text1"/>
                <w:lang w:val="en-US"/>
              </w:rPr>
            </m:ctrlPr>
          </m:dPr>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+1</m:t>
            </m:r>
          </m:e>
        </m:d>
        <m:r>
          <w:rPr>
            <w:rFonts w:ascii="Cambria Math" w:hAnsi="Cambria Math"/>
            <w:color w:val="000000" w:themeColor="text1"/>
          </w:rPr>
          <m:t xml:space="preserve"> </m:t>
        </m:r>
      </m:oMath>
      <w:r w:rsidRPr="000721FC">
        <w:rPr>
          <w:color w:val="000000" w:themeColor="text1"/>
        </w:rPr>
        <w:t>являются корнями уравнения</w:t>
      </w:r>
    </w:p>
    <w:p w14:paraId="0461E7A1" w14:textId="77777777" w:rsidR="00471546" w:rsidRPr="000721FC" w:rsidRDefault="00471546" w:rsidP="000721FC">
      <w:pPr>
        <w:ind w:firstLine="709"/>
        <w:contextualSpacing/>
        <w:rPr>
          <w:rFonts w:eastAsiaTheme="minorEastAsia"/>
        </w:rPr>
      </w:pPr>
    </w:p>
    <w:p w14:paraId="3AFFAC9B" w14:textId="77777777" w:rsidR="00471546" w:rsidRPr="000721FC" w:rsidRDefault="00287388" w:rsidP="0015617E">
      <w:pPr>
        <w:tabs>
          <w:tab w:val="left" w:pos="9214"/>
        </w:tabs>
        <w:ind w:firstLine="4536"/>
        <w:contextualSpacing/>
      </w:pPr>
      <m:oMath>
        <m:sSup>
          <m:sSupPr>
            <m:ctrlPr>
              <w:rPr>
                <w:rFonts w:ascii="Cambria Math" w:hAnsi="Cambria Math"/>
                <w:i/>
                <w:color w:val="000000" w:themeColor="text1"/>
                <w:lang w:val="en-US"/>
              </w:rPr>
            </m:ctrlPr>
          </m:sSupPr>
          <m:e>
            <m:r>
              <w:rPr>
                <w:rFonts w:ascii="Cambria Math" w:hAnsi="Cambria Math"/>
                <w:color w:val="000000" w:themeColor="text1"/>
                <w:lang w:val="en-US"/>
              </w:rPr>
              <m:t>x</m:t>
            </m:r>
          </m:e>
          <m:sup>
            <m:sSup>
              <m:sSupPr>
                <m:ctrlPr>
                  <w:rPr>
                    <w:rFonts w:ascii="Cambria Math" w:hAnsi="Cambria Math"/>
                    <w:i/>
                    <w:color w:val="000000" w:themeColor="text1"/>
                    <w:lang w:val="en-US"/>
                  </w:rPr>
                </m:ctrlPr>
              </m:sSupPr>
              <m:e>
                <m:r>
                  <w:rPr>
                    <w:rFonts w:ascii="Cambria Math" w:hAnsi="Cambria Math"/>
                    <w:color w:val="000000" w:themeColor="text1"/>
                  </w:rPr>
                  <m:t>2</m:t>
                </m:r>
              </m:e>
              <m:sup>
                <m:r>
                  <w:rPr>
                    <w:rFonts w:ascii="Cambria Math" w:hAnsi="Cambria Math"/>
                    <w:color w:val="000000" w:themeColor="text1"/>
                    <w:lang w:val="en-US"/>
                  </w:rPr>
                  <m:t>n</m:t>
                </m:r>
              </m:sup>
            </m:sSup>
          </m:sup>
        </m:sSup>
        <m:r>
          <w:rPr>
            <w:rFonts w:ascii="Cambria Math" w:hAnsi="Cambria Math"/>
            <w:color w:val="000000" w:themeColor="text1"/>
          </w:rPr>
          <m:t>-1=0</m:t>
        </m:r>
      </m:oMath>
      <w:r w:rsidR="00471546" w:rsidRPr="000721FC">
        <w:rPr>
          <w:color w:val="000000" w:themeColor="text1"/>
        </w:rPr>
        <w:t xml:space="preserve">, </w:t>
      </w:r>
      <w:r w:rsidR="00471546" w:rsidRPr="000721FC">
        <w:tab/>
        <w:t>(43)</w:t>
      </w:r>
    </w:p>
    <w:p w14:paraId="7D8D9B15" w14:textId="77777777" w:rsidR="00471546" w:rsidRPr="000721FC" w:rsidRDefault="00471546" w:rsidP="000721FC">
      <w:pPr>
        <w:ind w:firstLine="709"/>
        <w:contextualSpacing/>
        <w:rPr>
          <w:color w:val="000000" w:themeColor="text1"/>
        </w:rPr>
      </w:pPr>
    </w:p>
    <w:p w14:paraId="3C838098" w14:textId="77777777" w:rsidR="00471546" w:rsidRPr="000721FC" w:rsidRDefault="00471546" w:rsidP="000721FC">
      <w:pPr>
        <w:ind w:firstLine="709"/>
        <w:contextualSpacing/>
        <w:rPr>
          <w:color w:val="000000" w:themeColor="text1"/>
        </w:rPr>
      </w:pPr>
      <w:r w:rsidRPr="000721FC">
        <w:rPr>
          <w:color w:val="000000" w:themeColor="text1"/>
        </w:rPr>
        <w:t xml:space="preserve">что непосредственно следует из теории конечных алгебраических полей: число ненулевых элементов поля на единицу меньше их общего числа, поэтому все элементы поля удовлетворяют уравнению степени </w:t>
      </w:r>
      <m:oMath>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oMath>
      <w:r w:rsidRPr="000721FC">
        <w:rPr>
          <w:color w:val="000000" w:themeColor="text1"/>
        </w:rPr>
        <w:t>.</w:t>
      </w:r>
    </w:p>
    <w:p w14:paraId="1BE92CC0" w14:textId="77777777" w:rsidR="00471546" w:rsidRPr="000721FC" w:rsidRDefault="00471546" w:rsidP="000721FC">
      <w:pPr>
        <w:ind w:firstLine="709"/>
        <w:contextualSpacing/>
        <w:rPr>
          <w:color w:val="000000" w:themeColor="text1"/>
        </w:rPr>
      </w:pPr>
      <w:r w:rsidRPr="000721FC">
        <w:rPr>
          <w:color w:val="000000" w:themeColor="text1"/>
        </w:rPr>
        <w:t>В соответствии с использованным выше методом, это уравнение удобно представить в следующем виде</w:t>
      </w:r>
    </w:p>
    <w:p w14:paraId="5B6679F2" w14:textId="77777777" w:rsidR="00471546" w:rsidRPr="000721FC" w:rsidRDefault="00471546" w:rsidP="000721FC">
      <w:pPr>
        <w:ind w:firstLine="709"/>
        <w:contextualSpacing/>
        <w:rPr>
          <w:rFonts w:eastAsiaTheme="minorEastAsia"/>
        </w:rPr>
      </w:pPr>
    </w:p>
    <w:p w14:paraId="05611B99" w14:textId="77777777" w:rsidR="00471546" w:rsidRPr="000721FC" w:rsidRDefault="00287388" w:rsidP="0015617E">
      <w:pPr>
        <w:tabs>
          <w:tab w:val="left" w:pos="9214"/>
        </w:tabs>
        <w:ind w:firstLine="3686"/>
        <w:contextualSpacing/>
      </w:pPr>
      <m:oMath>
        <m:sSup>
          <m:sSupPr>
            <m:ctrlPr>
              <w:rPr>
                <w:rFonts w:ascii="Cambria Math" w:hAnsi="Cambria Math"/>
                <w:i/>
                <w:color w:val="000000" w:themeColor="text1"/>
                <w:lang w:val="en-US"/>
              </w:rPr>
            </m:ctrlPr>
          </m:sSupPr>
          <m:e>
            <m:r>
              <w:rPr>
                <w:rFonts w:ascii="Cambria Math" w:hAnsi="Cambria Math"/>
                <w:color w:val="000000" w:themeColor="text1"/>
                <w:lang w:val="en-US"/>
              </w:rPr>
              <m:t>x</m:t>
            </m:r>
          </m:e>
          <m:sup>
            <m:sSup>
              <m:sSupPr>
                <m:ctrlPr>
                  <w:rPr>
                    <w:rFonts w:ascii="Cambria Math" w:hAnsi="Cambria Math"/>
                    <w:i/>
                    <w:color w:val="000000" w:themeColor="text1"/>
                    <w:lang w:val="en-US"/>
                  </w:rPr>
                </m:ctrlPr>
              </m:sSupPr>
              <m:e>
                <m:r>
                  <w:rPr>
                    <w:rFonts w:ascii="Cambria Math" w:hAnsi="Cambria Math"/>
                    <w:color w:val="000000" w:themeColor="text1"/>
                  </w:rPr>
                  <m:t>2</m:t>
                </m:r>
              </m:e>
              <m:sup>
                <m:r>
                  <w:rPr>
                    <w:rFonts w:ascii="Cambria Math" w:hAnsi="Cambria Math"/>
                    <w:color w:val="000000" w:themeColor="text1"/>
                    <w:lang w:val="en-US"/>
                  </w:rPr>
                  <m:t>n</m:t>
                </m:r>
              </m:sup>
            </m:sSup>
          </m:sup>
        </m:sSup>
        <m:r>
          <w:rPr>
            <w:rFonts w:ascii="Cambria Math" w:hAnsi="Cambria Math"/>
            <w:color w:val="000000" w:themeColor="text1"/>
          </w:rPr>
          <m:t>-1=</m:t>
        </m:r>
        <m:sSup>
          <m:sSupPr>
            <m:ctrlPr>
              <w:rPr>
                <w:rFonts w:ascii="Cambria Math" w:hAnsi="Cambria Math"/>
                <w:i/>
                <w:color w:val="000000" w:themeColor="text1"/>
              </w:rPr>
            </m:ctrlPr>
          </m:sSupPr>
          <m:e>
            <m:d>
              <m:dPr>
                <m:ctrlPr>
                  <w:rPr>
                    <w:rFonts w:ascii="Cambria Math" w:hAnsi="Cambria Math"/>
                    <w:i/>
                    <w:color w:val="000000" w:themeColor="text1"/>
                    <w:lang w:val="en-US"/>
                  </w:rPr>
                </m:ctrlPr>
              </m:dPr>
              <m:e>
                <m:sSup>
                  <m:sSupPr>
                    <m:ctrlPr>
                      <w:rPr>
                        <w:rFonts w:ascii="Cambria Math" w:hAnsi="Cambria Math"/>
                        <w:i/>
                        <w:color w:val="000000" w:themeColor="text1"/>
                        <w:lang w:val="en-US"/>
                      </w:rPr>
                    </m:ctrlPr>
                  </m:sSupPr>
                  <m:e>
                    <m:r>
                      <w:rPr>
                        <w:rFonts w:ascii="Cambria Math" w:hAnsi="Cambria Math"/>
                        <w:color w:val="000000" w:themeColor="text1"/>
                        <w:lang w:val="en-US"/>
                      </w:rPr>
                      <m:t>x</m:t>
                    </m:r>
                  </m:e>
                  <m:sup>
                    <m:f>
                      <m:fPr>
                        <m:ctrlPr>
                          <w:rPr>
                            <w:rFonts w:ascii="Cambria Math" w:hAnsi="Cambria Math"/>
                            <w:i/>
                            <w:color w:val="000000" w:themeColor="text1"/>
                            <w:lang w:val="en-US"/>
                          </w:rPr>
                        </m:ctrlPr>
                      </m:fPr>
                      <m:num>
                        <m:sSup>
                          <m:sSupPr>
                            <m:ctrlPr>
                              <w:rPr>
                                <w:rFonts w:ascii="Cambria Math" w:hAnsi="Cambria Math"/>
                                <w:i/>
                                <w:color w:val="000000" w:themeColor="text1"/>
                                <w:lang w:val="en-US"/>
                              </w:rPr>
                            </m:ctrlPr>
                          </m:sSupPr>
                          <m:e>
                            <m:r>
                              <w:rPr>
                                <w:rFonts w:ascii="Cambria Math" w:hAnsi="Cambria Math"/>
                                <w:color w:val="000000" w:themeColor="text1"/>
                              </w:rPr>
                              <m:t>2</m:t>
                            </m:r>
                          </m:e>
                          <m:sup>
                            <m:r>
                              <w:rPr>
                                <w:rFonts w:ascii="Cambria Math" w:hAnsi="Cambria Math"/>
                                <w:color w:val="000000" w:themeColor="text1"/>
                                <w:lang w:val="en-US"/>
                              </w:rPr>
                              <m:t>n</m:t>
                            </m:r>
                          </m:sup>
                        </m:sSup>
                      </m:num>
                      <m:den>
                        <m:r>
                          <w:rPr>
                            <w:rFonts w:ascii="Cambria Math" w:hAnsi="Cambria Math"/>
                            <w:color w:val="000000" w:themeColor="text1"/>
                          </w:rPr>
                          <m:t>2</m:t>
                        </m:r>
                        <m:r>
                          <w:rPr>
                            <w:rFonts w:ascii="Cambria Math" w:hAnsi="Cambria Math"/>
                            <w:color w:val="000000" w:themeColor="text1"/>
                            <w:lang w:val="en-US"/>
                          </w:rPr>
                          <m:t>n</m:t>
                        </m:r>
                      </m:den>
                    </m:f>
                  </m:sup>
                </m:sSup>
              </m:e>
            </m:d>
          </m:e>
          <m:sup>
            <m:r>
              <w:rPr>
                <w:rFonts w:ascii="Cambria Math" w:hAnsi="Cambria Math"/>
                <w:color w:val="000000" w:themeColor="text1"/>
              </w:rPr>
              <m:t>2</m:t>
            </m:r>
            <m:r>
              <w:rPr>
                <w:rFonts w:ascii="Cambria Math" w:hAnsi="Cambria Math"/>
                <w:color w:val="000000" w:themeColor="text1"/>
                <w:lang w:val="en-US"/>
              </w:rPr>
              <m:t>n</m:t>
            </m:r>
          </m:sup>
        </m:sSup>
        <m:r>
          <w:rPr>
            <w:rFonts w:ascii="Cambria Math" w:hAnsi="Cambria Math"/>
            <w:color w:val="000000" w:themeColor="text1"/>
          </w:rPr>
          <m:t>-1=0</m:t>
        </m:r>
      </m:oMath>
      <w:r w:rsidR="00471546" w:rsidRPr="000721FC">
        <w:tab/>
        <w:t xml:space="preserve"> (44)</w:t>
      </w:r>
    </w:p>
    <w:p w14:paraId="796C7886" w14:textId="77777777" w:rsidR="00471546" w:rsidRPr="000721FC" w:rsidRDefault="00471546" w:rsidP="000721FC">
      <w:pPr>
        <w:ind w:firstLine="709"/>
        <w:contextualSpacing/>
        <w:rPr>
          <w:color w:val="000000" w:themeColor="text1"/>
        </w:rPr>
      </w:pPr>
    </w:p>
    <w:p w14:paraId="51589282" w14:textId="77777777" w:rsidR="00471546" w:rsidRPr="000721FC" w:rsidRDefault="00471546" w:rsidP="000721FC">
      <w:pPr>
        <w:ind w:firstLine="709"/>
        <w:contextualSpacing/>
        <w:rPr>
          <w:color w:val="000000" w:themeColor="text1"/>
        </w:rPr>
      </w:pPr>
      <w:r w:rsidRPr="000721FC">
        <w:rPr>
          <w:color w:val="000000" w:themeColor="text1"/>
        </w:rPr>
        <w:t xml:space="preserve">где </w:t>
      </w:r>
      <m:oMath>
        <m:r>
          <w:rPr>
            <w:rFonts w:ascii="Cambria Math" w:hAnsi="Cambria Math"/>
            <w:color w:val="000000" w:themeColor="text1"/>
          </w:rPr>
          <m:t>N</m:t>
        </m:r>
      </m:oMath>
      <w:r w:rsidRPr="000721FC">
        <w:rPr>
          <w:color w:val="000000" w:themeColor="text1"/>
        </w:rPr>
        <w:t xml:space="preserve"> количество битов в двоичном знакопеременном представлении поля </w:t>
      </w:r>
      <m:oMath>
        <m:r>
          <w:rPr>
            <w:rFonts w:ascii="Cambria Math" w:hAnsi="Cambria Math"/>
            <w:color w:val="000000" w:themeColor="text1"/>
            <w:lang w:val="en-US"/>
          </w:rPr>
          <m:t>GF</m:t>
        </m:r>
        <m:d>
          <m:dPr>
            <m:ctrlPr>
              <w:rPr>
                <w:rFonts w:ascii="Cambria Math" w:hAnsi="Cambria Math"/>
                <w:i/>
                <w:color w:val="000000" w:themeColor="text1"/>
                <w:lang w:val="en-US"/>
              </w:rPr>
            </m:ctrlPr>
          </m:dPr>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+1</m:t>
            </m:r>
          </m:e>
        </m:d>
      </m:oMath>
      <w:r w:rsidRPr="000721FC">
        <w:rPr>
          <w:color w:val="000000" w:themeColor="text1"/>
        </w:rPr>
        <w:t>.</w:t>
      </w:r>
    </w:p>
    <w:p w14:paraId="4DF9595F" w14:textId="77777777" w:rsidR="00471546" w:rsidRPr="000721FC" w:rsidRDefault="00471546" w:rsidP="000721FC">
      <w:pPr>
        <w:ind w:firstLine="709"/>
        <w:contextualSpacing/>
      </w:pPr>
      <w:r w:rsidRPr="000721FC">
        <w:t xml:space="preserve">Формула (44) учитывает следующий факт. </w:t>
      </w:r>
      <m:oMath>
        <m:r>
          <w:rPr>
            <w:rFonts w:ascii="Cambria Math" w:hAnsi="Cambria Math"/>
            <w:lang w:val="en-US"/>
          </w:rPr>
          <m:t>n</m:t>
        </m:r>
      </m:oMath>
      <w:r w:rsidRPr="000721FC">
        <w:t xml:space="preserve"> Для представления ненулевых элементов рассматриваемого поля в знакопеременном кодировании требуются биты, </w:t>
      </w:r>
    </w:p>
    <w:p w14:paraId="71E66AAC" w14:textId="77777777" w:rsidR="00471546" w:rsidRPr="000721FC" w:rsidRDefault="00471546" w:rsidP="000721FC">
      <w:pPr>
        <w:ind w:firstLine="709"/>
        <w:contextualSpacing/>
        <w:rPr>
          <w:rFonts w:eastAsiaTheme="minorEastAsia"/>
        </w:rPr>
      </w:pPr>
    </w:p>
    <w:p w14:paraId="2F974E88" w14:textId="77777777" w:rsidR="00471546" w:rsidRPr="000721FC" w:rsidRDefault="00471546" w:rsidP="0015617E">
      <w:pPr>
        <w:tabs>
          <w:tab w:val="left" w:pos="9214"/>
        </w:tabs>
        <w:ind w:firstLine="4395"/>
        <w:contextualSpacing/>
      </w:pPr>
      <m:oMath>
        <m:r>
          <w:rPr>
            <w:rFonts w:ascii="Cambria Math" w:hAnsi="Cambria Math"/>
            <w:lang w:val="en-US"/>
          </w:rPr>
          <m:t>N</m:t>
        </m:r>
        <m:r>
          <w:rPr>
            <w:rFonts w:ascii="Cambria Math" w:hAnsi="Cambria Math"/>
          </w:rPr>
          <m:t>=</m:t>
        </m:r>
        <m:func>
          <m:funcPr>
            <m:ctrlPr>
              <w:rPr>
                <w:rFonts w:ascii="Cambria Math" w:hAnsi="Cambria Math"/>
                <w:i/>
                <w:lang w:val="en-US"/>
              </w:rPr>
            </m:ctrlPr>
          </m:funcPr>
          <m:fName>
            <m:sSub>
              <m:sSubPr>
                <m:ctrlPr>
                  <w:rPr>
                    <w:rFonts w:ascii="Cambria Math" w:hAnsi="Cambria Math"/>
                    <w:lang w:val="en-US"/>
                  </w:rPr>
                </m:ctrlPr>
              </m:sSubPr>
              <m:e>
                <m:r>
                  <m:rPr>
                    <m:sty m:val="p"/>
                  </m:rPr>
                  <w:rPr>
                    <w:rFonts w:ascii="Cambria Math" w:hAnsi="Cambria Math"/>
                    <w:lang w:val="en-US"/>
                  </w:rPr>
                  <m:t>log</m:t>
                </m:r>
              </m:e>
              <m:sub>
                <m:r>
                  <m:rPr>
                    <m:sty m:val="p"/>
                  </m:rPr>
                  <w:rPr>
                    <w:rFonts w:ascii="Cambria Math" w:hAnsi="Cambria Math"/>
                  </w:rPr>
                  <m:t>2</m:t>
                </m:r>
              </m:sub>
            </m:sSub>
          </m:fName>
          <m:e>
            <m:d>
              <m:dPr>
                <m:ctrlPr>
                  <w:rPr>
                    <w:rFonts w:ascii="Cambria Math" w:hAnsi="Cambria Math"/>
                    <w:i/>
                    <w:lang w:val="en-US"/>
                  </w:rPr>
                </m:ctrlPr>
              </m:dPr>
              <m:e>
                <m:sSup>
                  <m:sSupPr>
                    <m:ctrlPr>
                      <w:rPr>
                        <w:rFonts w:ascii="Cambria Math" w:hAnsi="Cambria Math"/>
                        <w:i/>
                        <w:lang w:val="en-US"/>
                      </w:rPr>
                    </m:ctrlPr>
                  </m:sSupPr>
                  <m:e>
                    <m:r>
                      <w:rPr>
                        <w:rFonts w:ascii="Cambria Math" w:hAnsi="Cambria Math"/>
                      </w:rPr>
                      <m:t>2</m:t>
                    </m:r>
                  </m:e>
                  <m:sup>
                    <m:r>
                      <w:rPr>
                        <w:rFonts w:ascii="Cambria Math" w:hAnsi="Cambria Math"/>
                        <w:lang w:val="en-US"/>
                      </w:rPr>
                      <m:t>n</m:t>
                    </m:r>
                  </m:sup>
                </m:sSup>
              </m:e>
            </m:d>
          </m:e>
        </m:func>
        <m:r>
          <w:rPr>
            <w:rFonts w:ascii="Cambria Math" w:hAnsi="Cambria Math"/>
          </w:rPr>
          <m:t>=</m:t>
        </m:r>
        <m:r>
          <w:rPr>
            <w:rFonts w:ascii="Cambria Math" w:hAnsi="Cambria Math"/>
            <w:lang w:val="en-US"/>
          </w:rPr>
          <m:t>n</m:t>
        </m:r>
      </m:oMath>
      <w:r w:rsidRPr="000721FC">
        <w:tab/>
        <w:t xml:space="preserve"> (45)</w:t>
      </w:r>
    </w:p>
    <w:p w14:paraId="5AAC8F98" w14:textId="77777777" w:rsidR="00471546" w:rsidRPr="000721FC" w:rsidRDefault="00471546" w:rsidP="000721FC">
      <w:pPr>
        <w:ind w:firstLine="709"/>
        <w:contextualSpacing/>
      </w:pPr>
    </w:p>
    <w:p w14:paraId="290DB268" w14:textId="77777777" w:rsidR="00471546" w:rsidRPr="000721FC" w:rsidRDefault="00471546" w:rsidP="000721FC">
      <w:pPr>
        <w:ind w:firstLine="709"/>
        <w:contextualSpacing/>
      </w:pPr>
      <w:r w:rsidRPr="000721FC">
        <w:t xml:space="preserve">Таким образом, в рассматриваемом представлении существуют </w:t>
      </w:r>
      <m:oMath>
        <m:r>
          <w:rPr>
            <w:rFonts w:ascii="Cambria Math" w:hAnsi="Cambria Math"/>
          </w:rPr>
          <m:t>2</m:t>
        </m:r>
        <m:r>
          <w:rPr>
            <w:rFonts w:ascii="Cambria Math" w:hAnsi="Cambria Math"/>
            <w:lang w:val="en-US"/>
          </w:rPr>
          <m:t>n</m:t>
        </m:r>
      </m:oMath>
      <w:r w:rsidRPr="000721FC">
        <w:t xml:space="preserve"> элементов поля, отличающихся друг от друга умножением на степень 2 в рассматриваемом представлении: для того, чтобы квазициклическая перестановка привела к исходному результату, элемент поля должен быть умножен на </w:t>
      </w:r>
      <m:oMath>
        <m:sSup>
          <m:sSupPr>
            <m:ctrlPr>
              <w:rPr>
                <w:rFonts w:ascii="Cambria Math" w:hAnsi="Cambria Math"/>
                <w:i/>
                <w:lang w:val="en-US"/>
              </w:rPr>
            </m:ctrlPr>
          </m:sSupPr>
          <m:e>
            <m:r>
              <w:rPr>
                <w:rFonts w:ascii="Cambria Math" w:hAnsi="Cambria Math"/>
              </w:rPr>
              <m:t>2</m:t>
            </m:r>
          </m:e>
          <m:sup>
            <m:r>
              <w:rPr>
                <w:rFonts w:ascii="Cambria Math" w:hAnsi="Cambria Math"/>
              </w:rPr>
              <m:t>2</m:t>
            </m:r>
            <m:r>
              <w:rPr>
                <w:rFonts w:ascii="Cambria Math" w:hAnsi="Cambria Math"/>
                <w:lang w:val="en-US"/>
              </w:rPr>
              <m:t>n</m:t>
            </m:r>
          </m:sup>
        </m:sSup>
      </m:oMath>
      <w:r w:rsidRPr="000721FC">
        <w:t xml:space="preserve"> по модулю </w:t>
      </w:r>
      <m:oMath>
        <m:sSup>
          <m:sSupPr>
            <m:ctrlPr>
              <w:rPr>
                <w:rFonts w:ascii="Cambria Math" w:hAnsi="Cambria Math"/>
                <w:i/>
              </w:rPr>
            </m:ctrlPr>
          </m:sSupPr>
          <m:e>
            <m:r>
              <w:rPr>
                <w:rFonts w:ascii="Cambria Math" w:hAnsi="Cambria Math"/>
              </w:rPr>
              <m:t>2</m:t>
            </m:r>
          </m:e>
          <m:sup>
            <m:r>
              <w:rPr>
                <w:rFonts w:ascii="Cambria Math" w:hAnsi="Cambria Math"/>
              </w:rPr>
              <m:t>n</m:t>
            </m:r>
          </m:sup>
        </m:sSup>
        <m:r>
          <w:rPr>
            <w:rFonts w:ascii="Cambria Math" w:hAnsi="Cambria Math"/>
          </w:rPr>
          <m:t>+1</m:t>
        </m:r>
      </m:oMath>
      <w:r w:rsidRPr="000721FC">
        <w:t>. Следовательно, множество ненулевых элементов рассматриваемого поля разбивается на 2</w:t>
      </w:r>
      <w:r w:rsidRPr="000721FC">
        <w:rPr>
          <w:lang w:val="en-US"/>
        </w:rPr>
        <w:t>n</w:t>
      </w:r>
      <w:r w:rsidRPr="000721FC">
        <w:t xml:space="preserve"> подмножеств, каждое из которых содержит </w:t>
      </w:r>
      <m:oMath>
        <m:f>
          <m:fPr>
            <m:ctrlPr>
              <w:rPr>
                <w:rFonts w:ascii="Cambria Math" w:hAnsi="Cambria Math"/>
                <w:i/>
                <w:lang w:val="en-US"/>
              </w:rPr>
            </m:ctrlPr>
          </m:fPr>
          <m:num>
            <m:sSup>
              <m:sSupPr>
                <m:ctrlPr>
                  <w:rPr>
                    <w:rFonts w:ascii="Cambria Math" w:hAnsi="Cambria Math"/>
                    <w:i/>
                    <w:lang w:val="en-US"/>
                  </w:rPr>
                </m:ctrlPr>
              </m:sSupPr>
              <m:e>
                <m:r>
                  <w:rPr>
                    <w:rFonts w:ascii="Cambria Math" w:hAnsi="Cambria Math"/>
                  </w:rPr>
                  <m:t>2</m:t>
                </m:r>
              </m:e>
              <m:sup>
                <m:r>
                  <w:rPr>
                    <w:rFonts w:ascii="Cambria Math" w:hAnsi="Cambria Math"/>
                    <w:lang w:val="en-US"/>
                  </w:rPr>
                  <m:t>n</m:t>
                </m:r>
              </m:sup>
            </m:sSup>
          </m:num>
          <m:den>
            <m:r>
              <w:rPr>
                <w:rFonts w:ascii="Cambria Math" w:hAnsi="Cambria Math"/>
              </w:rPr>
              <m:t>2</m:t>
            </m:r>
            <m:r>
              <w:rPr>
                <w:rFonts w:ascii="Cambria Math" w:hAnsi="Cambria Math"/>
                <w:lang w:val="en-US"/>
              </w:rPr>
              <m:t>n</m:t>
            </m:r>
          </m:den>
        </m:f>
      </m:oMath>
      <w:r w:rsidRPr="000721FC">
        <w:t xml:space="preserve"> элементов.</w:t>
      </w:r>
    </w:p>
    <w:p w14:paraId="0D8200BF" w14:textId="77777777" w:rsidR="00471546" w:rsidRPr="000721FC" w:rsidRDefault="00471546" w:rsidP="000721FC">
      <w:pPr>
        <w:ind w:firstLine="709"/>
        <w:contextualSpacing/>
      </w:pPr>
    </w:p>
    <w:p w14:paraId="4F63655E" w14:textId="69B2506F" w:rsidR="00471546" w:rsidRDefault="00471546" w:rsidP="00E64DFA">
      <w:pPr>
        <w:ind w:firstLine="0"/>
        <w:contextualSpacing/>
      </w:pPr>
      <w:r w:rsidRPr="000721FC">
        <w:t>Значения этих величин для первых 4 квази-мерсенновских чисел представлены в таблице 4.</w:t>
      </w:r>
    </w:p>
    <w:p w14:paraId="78C49F0B" w14:textId="2A165857" w:rsidR="00257DC1" w:rsidRDefault="00257DC1" w:rsidP="00E64DFA">
      <w:pPr>
        <w:ind w:firstLine="0"/>
        <w:contextualSpacing/>
      </w:pPr>
    </w:p>
    <w:p w14:paraId="3647D873" w14:textId="622CC3DB" w:rsidR="00257DC1" w:rsidRPr="000721FC" w:rsidRDefault="00257DC1" w:rsidP="00E64DFA">
      <w:pPr>
        <w:ind w:firstLine="0"/>
        <w:contextualSpacing/>
      </w:pPr>
      <w:r>
        <w:t xml:space="preserve">Таблица 4. </w:t>
      </w:r>
      <w:r w:rsidRPr="00257DC1">
        <w:t>Значения величин для первых 4 квази-мерсенновских чисел</w:t>
      </w:r>
    </w:p>
    <w:tbl>
      <w:tblPr>
        <w:tblStyle w:val="a6"/>
        <w:tblW w:w="5000" w:type="pct"/>
        <w:jc w:val="center"/>
        <w:tblLook w:val="04A0" w:firstRow="1" w:lastRow="0" w:firstColumn="1" w:lastColumn="0" w:noHBand="0" w:noVBand="1"/>
      </w:tblPr>
      <w:tblGrid>
        <w:gridCol w:w="1959"/>
        <w:gridCol w:w="1958"/>
        <w:gridCol w:w="1958"/>
        <w:gridCol w:w="1958"/>
        <w:gridCol w:w="1958"/>
      </w:tblGrid>
      <w:tr w:rsidR="00471546" w:rsidRPr="000721FC" w14:paraId="09B015FB" w14:textId="77777777" w:rsidTr="00E64DFA">
        <w:trPr>
          <w:jc w:val="center"/>
        </w:trPr>
        <w:tc>
          <w:tcPr>
            <w:tcW w:w="1000" w:type="pct"/>
          </w:tcPr>
          <w:p w14:paraId="3334BA04" w14:textId="77777777" w:rsidR="00471546" w:rsidRPr="000721FC" w:rsidRDefault="00471546" w:rsidP="00E64DFA">
            <w:pPr>
              <w:ind w:firstLine="709"/>
              <w:contextualSpacing/>
              <w:jc w:val="center"/>
            </w:pPr>
            <m:oMathPara>
              <m:oMath>
                <m:r>
                  <w:rPr>
                    <w:rFonts w:ascii="Cambria Math" w:hAnsi="Cambria Math"/>
                    <w:lang w:val="en-US"/>
                  </w:rPr>
                  <m:t>n</m:t>
                </m:r>
              </m:oMath>
            </m:oMathPara>
          </w:p>
        </w:tc>
        <w:tc>
          <w:tcPr>
            <w:tcW w:w="1000" w:type="pct"/>
          </w:tcPr>
          <w:p w14:paraId="08D0F064" w14:textId="77777777" w:rsidR="00471546" w:rsidRPr="000721FC" w:rsidRDefault="00471546" w:rsidP="00E64DFA">
            <w:pPr>
              <w:ind w:firstLine="0"/>
              <w:contextualSpacing/>
              <w:jc w:val="center"/>
            </w:pPr>
            <w:r w:rsidRPr="000721FC">
              <w:t>2</w:t>
            </w:r>
          </w:p>
        </w:tc>
        <w:tc>
          <w:tcPr>
            <w:tcW w:w="1000" w:type="pct"/>
          </w:tcPr>
          <w:p w14:paraId="52A2E400" w14:textId="77777777" w:rsidR="00471546" w:rsidRPr="000721FC" w:rsidRDefault="00471546" w:rsidP="00E64DFA">
            <w:pPr>
              <w:ind w:firstLine="0"/>
              <w:contextualSpacing/>
              <w:jc w:val="center"/>
              <w:rPr>
                <w:lang w:val="en-US"/>
              </w:rPr>
            </w:pPr>
            <w:r w:rsidRPr="000721FC">
              <w:rPr>
                <w:lang w:val="en-US"/>
              </w:rPr>
              <w:t>4</w:t>
            </w:r>
          </w:p>
        </w:tc>
        <w:tc>
          <w:tcPr>
            <w:tcW w:w="1000" w:type="pct"/>
          </w:tcPr>
          <w:p w14:paraId="4E11AC44" w14:textId="77777777" w:rsidR="00471546" w:rsidRPr="000721FC" w:rsidRDefault="00471546" w:rsidP="00E64DFA">
            <w:pPr>
              <w:ind w:firstLine="0"/>
              <w:contextualSpacing/>
              <w:jc w:val="center"/>
              <w:rPr>
                <w:lang w:val="en-US"/>
              </w:rPr>
            </w:pPr>
            <w:r w:rsidRPr="000721FC">
              <w:rPr>
                <w:lang w:val="en-US"/>
              </w:rPr>
              <w:t>8</w:t>
            </w:r>
          </w:p>
        </w:tc>
        <w:tc>
          <w:tcPr>
            <w:tcW w:w="1000" w:type="pct"/>
          </w:tcPr>
          <w:p w14:paraId="170A857F" w14:textId="77777777" w:rsidR="00471546" w:rsidRPr="000721FC" w:rsidRDefault="00471546" w:rsidP="00E64DFA">
            <w:pPr>
              <w:ind w:firstLine="0"/>
              <w:contextualSpacing/>
              <w:jc w:val="center"/>
              <w:rPr>
                <w:lang w:val="en-US"/>
              </w:rPr>
            </w:pPr>
            <w:r w:rsidRPr="000721FC">
              <w:rPr>
                <w:lang w:val="en-US"/>
              </w:rPr>
              <w:t>16</w:t>
            </w:r>
          </w:p>
        </w:tc>
      </w:tr>
      <w:tr w:rsidR="00471546" w:rsidRPr="000721FC" w14:paraId="6AF6A6E2" w14:textId="77777777" w:rsidTr="00E64DFA">
        <w:trPr>
          <w:jc w:val="center"/>
        </w:trPr>
        <w:tc>
          <w:tcPr>
            <w:tcW w:w="1000" w:type="pct"/>
          </w:tcPr>
          <w:p w14:paraId="4348048B" w14:textId="77777777" w:rsidR="00471546" w:rsidRPr="000721FC" w:rsidRDefault="00287388" w:rsidP="00E64DFA">
            <w:pPr>
              <w:ind w:firstLine="709"/>
              <w:contextualSpacing/>
              <w:jc w:val="center"/>
            </w:pPr>
            <m:oMathPara>
              <m:oMath>
                <m:sSup>
                  <m:sSupPr>
                    <m:ctrlPr>
                      <w:rPr>
                        <w:rFonts w:ascii="Cambria Math" w:hAnsi="Cambria Math"/>
                        <w:i/>
                      </w:rPr>
                    </m:ctrlPr>
                  </m:sSupPr>
                  <m:e>
                    <m:r>
                      <w:rPr>
                        <w:rFonts w:ascii="Cambria Math" w:hAnsi="Cambria Math"/>
                        <w:lang w:val="en-US"/>
                      </w:rPr>
                      <m:t>2</m:t>
                    </m:r>
                  </m:e>
                  <m:sup>
                    <m:r>
                      <w:rPr>
                        <w:rFonts w:ascii="Cambria Math" w:hAnsi="Cambria Math"/>
                      </w:rPr>
                      <m:t>n</m:t>
                    </m:r>
                  </m:sup>
                </m:sSup>
                <m:r>
                  <w:rPr>
                    <w:rFonts w:ascii="Cambria Math" w:hAnsi="Cambria Math"/>
                    <w:lang w:val="en-US"/>
                  </w:rPr>
                  <m:t>+1</m:t>
                </m:r>
              </m:oMath>
            </m:oMathPara>
          </w:p>
        </w:tc>
        <w:tc>
          <w:tcPr>
            <w:tcW w:w="1000" w:type="pct"/>
          </w:tcPr>
          <w:p w14:paraId="3CE3117A" w14:textId="77777777" w:rsidR="00471546" w:rsidRPr="000721FC" w:rsidRDefault="00471546" w:rsidP="00E64DFA">
            <w:pPr>
              <w:ind w:firstLine="0"/>
              <w:contextualSpacing/>
              <w:jc w:val="center"/>
            </w:pPr>
            <w:r w:rsidRPr="000721FC">
              <w:t>5</w:t>
            </w:r>
          </w:p>
        </w:tc>
        <w:tc>
          <w:tcPr>
            <w:tcW w:w="1000" w:type="pct"/>
          </w:tcPr>
          <w:p w14:paraId="6E224C03" w14:textId="77777777" w:rsidR="00471546" w:rsidRPr="000721FC" w:rsidRDefault="00471546" w:rsidP="00E64DFA">
            <w:pPr>
              <w:ind w:firstLine="0"/>
              <w:contextualSpacing/>
              <w:jc w:val="center"/>
              <w:rPr>
                <w:lang w:val="en-US"/>
              </w:rPr>
            </w:pPr>
            <w:r w:rsidRPr="000721FC">
              <w:rPr>
                <w:lang w:val="en-US"/>
              </w:rPr>
              <w:t>17</w:t>
            </w:r>
          </w:p>
        </w:tc>
        <w:tc>
          <w:tcPr>
            <w:tcW w:w="1000" w:type="pct"/>
          </w:tcPr>
          <w:p w14:paraId="34CAEF00" w14:textId="77777777" w:rsidR="00471546" w:rsidRPr="000721FC" w:rsidRDefault="00471546" w:rsidP="00E64DFA">
            <w:pPr>
              <w:ind w:firstLine="0"/>
              <w:contextualSpacing/>
              <w:jc w:val="center"/>
              <w:rPr>
                <w:lang w:val="en-US"/>
              </w:rPr>
            </w:pPr>
            <w:r w:rsidRPr="000721FC">
              <w:rPr>
                <w:lang w:val="en-US"/>
              </w:rPr>
              <w:t>257</w:t>
            </w:r>
          </w:p>
        </w:tc>
        <w:tc>
          <w:tcPr>
            <w:tcW w:w="1000" w:type="pct"/>
          </w:tcPr>
          <w:p w14:paraId="683F99A8" w14:textId="77777777" w:rsidR="00471546" w:rsidRPr="000721FC" w:rsidRDefault="00471546" w:rsidP="00E64DFA">
            <w:pPr>
              <w:ind w:firstLine="0"/>
              <w:contextualSpacing/>
              <w:jc w:val="center"/>
              <w:rPr>
                <w:lang w:val="en-US"/>
              </w:rPr>
            </w:pPr>
            <w:r w:rsidRPr="000721FC">
              <w:rPr>
                <w:lang w:val="en-US"/>
              </w:rPr>
              <w:t>65537</w:t>
            </w:r>
          </w:p>
        </w:tc>
      </w:tr>
      <w:tr w:rsidR="00471546" w:rsidRPr="000721FC" w14:paraId="5EF39F18" w14:textId="77777777" w:rsidTr="00E64DFA">
        <w:trPr>
          <w:jc w:val="center"/>
        </w:trPr>
        <w:tc>
          <w:tcPr>
            <w:tcW w:w="1000" w:type="pct"/>
          </w:tcPr>
          <w:p w14:paraId="136D18AD" w14:textId="77777777" w:rsidR="00471546" w:rsidRPr="000721FC" w:rsidRDefault="00471546" w:rsidP="00E64DFA">
            <w:pPr>
              <w:ind w:firstLine="709"/>
              <w:contextualSpacing/>
              <w:jc w:val="center"/>
            </w:pPr>
            <m:oMathPara>
              <m:oMathParaPr>
                <m:jc m:val="center"/>
              </m:oMathParaPr>
              <m:oMath>
                <m:r>
                  <w:rPr>
                    <w:rFonts w:ascii="Cambria Math" w:hAnsi="Cambria Math"/>
                  </w:rPr>
                  <m:t>2</m:t>
                </m:r>
                <m:r>
                  <w:rPr>
                    <w:rFonts w:ascii="Cambria Math" w:hAnsi="Cambria Math"/>
                    <w:lang w:val="en-US"/>
                  </w:rPr>
                  <m:t>n</m:t>
                </m:r>
              </m:oMath>
            </m:oMathPara>
          </w:p>
        </w:tc>
        <w:tc>
          <w:tcPr>
            <w:tcW w:w="1000" w:type="pct"/>
          </w:tcPr>
          <w:p w14:paraId="5B585FF7" w14:textId="77777777" w:rsidR="00471546" w:rsidRPr="000721FC" w:rsidRDefault="00471546" w:rsidP="00E64DFA">
            <w:pPr>
              <w:ind w:firstLine="0"/>
              <w:contextualSpacing/>
              <w:jc w:val="center"/>
            </w:pPr>
            <w:r w:rsidRPr="000721FC">
              <w:t>4</w:t>
            </w:r>
          </w:p>
        </w:tc>
        <w:tc>
          <w:tcPr>
            <w:tcW w:w="1000" w:type="pct"/>
          </w:tcPr>
          <w:p w14:paraId="68666CA1" w14:textId="77777777" w:rsidR="00471546" w:rsidRPr="000721FC" w:rsidRDefault="00471546" w:rsidP="00E64DFA">
            <w:pPr>
              <w:ind w:firstLine="0"/>
              <w:contextualSpacing/>
              <w:jc w:val="center"/>
              <w:rPr>
                <w:lang w:val="en-US"/>
              </w:rPr>
            </w:pPr>
            <w:r w:rsidRPr="000721FC">
              <w:rPr>
                <w:lang w:val="en-US"/>
              </w:rPr>
              <w:t>8</w:t>
            </w:r>
          </w:p>
        </w:tc>
        <w:tc>
          <w:tcPr>
            <w:tcW w:w="1000" w:type="pct"/>
          </w:tcPr>
          <w:p w14:paraId="3C625DE4" w14:textId="77777777" w:rsidR="00471546" w:rsidRPr="000721FC" w:rsidRDefault="00471546" w:rsidP="00E64DFA">
            <w:pPr>
              <w:ind w:firstLine="0"/>
              <w:contextualSpacing/>
              <w:jc w:val="center"/>
              <w:rPr>
                <w:lang w:val="en-US"/>
              </w:rPr>
            </w:pPr>
            <w:r w:rsidRPr="000721FC">
              <w:rPr>
                <w:lang w:val="en-US"/>
              </w:rPr>
              <w:t>16</w:t>
            </w:r>
          </w:p>
        </w:tc>
        <w:tc>
          <w:tcPr>
            <w:tcW w:w="1000" w:type="pct"/>
          </w:tcPr>
          <w:p w14:paraId="24B8C1E8" w14:textId="77777777" w:rsidR="00471546" w:rsidRPr="000721FC" w:rsidRDefault="00471546" w:rsidP="00E64DFA">
            <w:pPr>
              <w:ind w:firstLine="0"/>
              <w:contextualSpacing/>
              <w:jc w:val="center"/>
              <w:rPr>
                <w:lang w:val="en-US"/>
              </w:rPr>
            </w:pPr>
            <w:r w:rsidRPr="000721FC">
              <w:rPr>
                <w:lang w:val="en-US"/>
              </w:rPr>
              <w:t>32</w:t>
            </w:r>
          </w:p>
        </w:tc>
      </w:tr>
      <w:tr w:rsidR="00471546" w:rsidRPr="000721FC" w14:paraId="71037828" w14:textId="77777777" w:rsidTr="00E64DFA">
        <w:trPr>
          <w:jc w:val="center"/>
        </w:trPr>
        <w:tc>
          <w:tcPr>
            <w:tcW w:w="1000" w:type="pct"/>
          </w:tcPr>
          <w:p w14:paraId="432B564D" w14:textId="77777777" w:rsidR="00471546" w:rsidRPr="000721FC" w:rsidRDefault="00287388" w:rsidP="00E64DFA">
            <w:pPr>
              <w:ind w:firstLine="709"/>
              <w:contextualSpacing/>
              <w:jc w:val="center"/>
              <w:rPr>
                <w:i/>
              </w:rPr>
            </w:pPr>
            <m:oMathPara>
              <m:oMath>
                <m:sSup>
                  <m:sSupPr>
                    <m:ctrlPr>
                      <w:rPr>
                        <w:rFonts w:ascii="Cambria Math" w:hAnsi="Cambria Math"/>
                        <w:i/>
                        <w:lang w:val="en-US"/>
                      </w:rPr>
                    </m:ctrlPr>
                  </m:sSupPr>
                  <m:e>
                    <m:r>
                      <w:rPr>
                        <w:rFonts w:ascii="Cambria Math" w:hAnsi="Cambria Math"/>
                      </w:rPr>
                      <m:t>2</m:t>
                    </m:r>
                  </m:e>
                  <m:sup>
                    <m:r>
                      <w:rPr>
                        <w:rFonts w:ascii="Cambria Math" w:hAnsi="Cambria Math"/>
                        <w:lang w:val="en-US"/>
                      </w:rPr>
                      <m:t>n</m:t>
                    </m:r>
                  </m:sup>
                </m:sSup>
                <m:r>
                  <w:rPr>
                    <w:rFonts w:ascii="Cambria Math" w:hAnsi="Cambria Math"/>
                    <w:lang w:val="en-US"/>
                  </w:rPr>
                  <m:t>/2n</m:t>
                </m:r>
              </m:oMath>
            </m:oMathPara>
          </w:p>
        </w:tc>
        <w:tc>
          <w:tcPr>
            <w:tcW w:w="1000" w:type="pct"/>
          </w:tcPr>
          <w:p w14:paraId="709AA81A" w14:textId="77777777" w:rsidR="00471546" w:rsidRPr="000721FC" w:rsidRDefault="00471546" w:rsidP="00E64DFA">
            <w:pPr>
              <w:ind w:firstLine="0"/>
              <w:contextualSpacing/>
              <w:jc w:val="center"/>
            </w:pPr>
            <w:r w:rsidRPr="000721FC">
              <w:t>1</w:t>
            </w:r>
          </w:p>
        </w:tc>
        <w:tc>
          <w:tcPr>
            <w:tcW w:w="1000" w:type="pct"/>
          </w:tcPr>
          <w:p w14:paraId="782FEF5E" w14:textId="77777777" w:rsidR="00471546" w:rsidRPr="000721FC" w:rsidRDefault="00471546" w:rsidP="00E64DFA">
            <w:pPr>
              <w:ind w:firstLine="0"/>
              <w:contextualSpacing/>
              <w:jc w:val="center"/>
              <w:rPr>
                <w:lang w:val="en-US"/>
              </w:rPr>
            </w:pPr>
            <w:r w:rsidRPr="000721FC">
              <w:rPr>
                <w:lang w:val="en-US"/>
              </w:rPr>
              <w:t>2</w:t>
            </w:r>
          </w:p>
        </w:tc>
        <w:tc>
          <w:tcPr>
            <w:tcW w:w="1000" w:type="pct"/>
          </w:tcPr>
          <w:p w14:paraId="61FEE826" w14:textId="77777777" w:rsidR="00471546" w:rsidRPr="000721FC" w:rsidRDefault="00471546" w:rsidP="00E64DFA">
            <w:pPr>
              <w:ind w:firstLine="0"/>
              <w:contextualSpacing/>
              <w:jc w:val="center"/>
              <w:rPr>
                <w:lang w:val="en-US"/>
              </w:rPr>
            </w:pPr>
            <w:r w:rsidRPr="000721FC">
              <w:rPr>
                <w:lang w:val="en-US"/>
              </w:rPr>
              <w:t>16</w:t>
            </w:r>
          </w:p>
        </w:tc>
        <w:tc>
          <w:tcPr>
            <w:tcW w:w="1000" w:type="pct"/>
          </w:tcPr>
          <w:p w14:paraId="0B1CF584" w14:textId="77777777" w:rsidR="00471546" w:rsidRPr="000721FC" w:rsidRDefault="00471546" w:rsidP="00E64DFA">
            <w:pPr>
              <w:ind w:firstLine="0"/>
              <w:contextualSpacing/>
              <w:jc w:val="center"/>
              <w:rPr>
                <w:lang w:val="en-US"/>
              </w:rPr>
            </w:pPr>
            <w:r w:rsidRPr="000721FC">
              <w:rPr>
                <w:lang w:val="en-US"/>
              </w:rPr>
              <w:t>2048</w:t>
            </w:r>
          </w:p>
        </w:tc>
      </w:tr>
    </w:tbl>
    <w:p w14:paraId="2D258101" w14:textId="77777777" w:rsidR="00471546" w:rsidRPr="000721FC" w:rsidRDefault="00471546" w:rsidP="000721FC">
      <w:pPr>
        <w:ind w:firstLine="709"/>
        <w:contextualSpacing/>
      </w:pPr>
    </w:p>
    <w:p w14:paraId="12D2E18D" w14:textId="77777777" w:rsidR="00471546" w:rsidRPr="000721FC" w:rsidRDefault="00471546" w:rsidP="000721FC">
      <w:pPr>
        <w:ind w:firstLine="709"/>
        <w:contextualSpacing/>
      </w:pPr>
      <w:r w:rsidRPr="000721FC">
        <w:t>Видно, что для полей Галуа, соответствующих первым трем квази-мерсенновским числам, безусловно, имеет смысл выделять подмножества, элементы которых отличаются умножением на степень 2. Уже для четвертого квази-мерсенновского числа целесообразность использования такого подхода, как минимум, не очевидна. Элементов, подобных показанным на рис. 1, становится не 8, а 1024.</w:t>
      </w:r>
    </w:p>
    <w:p w14:paraId="3F239E10" w14:textId="77777777" w:rsidR="00471546" w:rsidRPr="000721FC" w:rsidRDefault="00471546" w:rsidP="000721FC">
      <w:pPr>
        <w:ind w:firstLine="709"/>
        <w:contextualSpacing/>
      </w:pPr>
      <w:r w:rsidRPr="000721FC">
        <w:t xml:space="preserve">В целом, таблица 4 показывает, что предложенный подход действительно целесообразно применять к конкретным полям Галуа </w:t>
      </w:r>
      <w:r w:rsidRPr="000721FC">
        <w:rPr>
          <w:i/>
          <w:iCs/>
          <w:lang w:val="en-US"/>
        </w:rPr>
        <w:t>GF</w:t>
      </w:r>
      <w:r w:rsidRPr="000721FC">
        <w:t xml:space="preserve">(17) и </w:t>
      </w:r>
      <w:r w:rsidRPr="000721FC">
        <w:rPr>
          <w:i/>
          <w:iCs/>
          <w:lang w:val="en-US"/>
        </w:rPr>
        <w:t>GF</w:t>
      </w:r>
      <w:r w:rsidRPr="000721FC">
        <w:t xml:space="preserve">(257), представляющим практический интерес. С учетом результатов, полученных в [29], поле </w:t>
      </w:r>
      <w:r w:rsidRPr="000721FC">
        <w:rPr>
          <w:i/>
          <w:iCs/>
          <w:lang w:val="en-US"/>
        </w:rPr>
        <w:t>GF</w:t>
      </w:r>
      <w:r w:rsidRPr="000721FC">
        <w:t xml:space="preserve">(5) также может представлять интерес как сопряженное (в смысле цифрового логарифма) с </w:t>
      </w:r>
      <w:r w:rsidRPr="000721FC">
        <w:rPr>
          <w:i/>
        </w:rPr>
        <w:t xml:space="preserve">полем </w:t>
      </w:r>
      <m:oMath>
        <m:r>
          <w:rPr>
            <w:rFonts w:ascii="Cambria Math" w:hAnsi="Cambria Math"/>
            <w:lang w:val="en-US"/>
          </w:rPr>
          <m:t>GF</m:t>
        </m:r>
        <m:d>
          <m:dPr>
            <m:ctrlPr>
              <w:rPr>
                <w:rFonts w:ascii="Cambria Math" w:hAnsi="Cambria Math"/>
                <w:i/>
                <w:lang w:val="en-US"/>
              </w:rPr>
            </m:ctrlPr>
          </m:dPr>
          <m:e>
            <m:sSup>
              <m:sSupPr>
                <m:ctrlPr>
                  <w:rPr>
                    <w:rFonts w:ascii="Cambria Math" w:hAnsi="Cambria Math"/>
                    <w:i/>
                    <w:lang w:val="en-US"/>
                  </w:rPr>
                </m:ctrlPr>
              </m:sSupPr>
              <m:e>
                <m:r>
                  <w:rPr>
                    <w:rFonts w:ascii="Cambria Math" w:hAnsi="Cambria Math"/>
                  </w:rPr>
                  <m:t>2</m:t>
                </m:r>
                <m:ctrlPr>
                  <w:rPr>
                    <w:rFonts w:ascii="Cambria Math" w:hAnsi="Cambria Math"/>
                    <w:i/>
                  </w:rPr>
                </m:ctrlPr>
              </m:e>
              <m:sup>
                <m:r>
                  <w:rPr>
                    <w:rFonts w:ascii="Cambria Math" w:hAnsi="Cambria Math"/>
                  </w:rPr>
                  <m:t>2</m:t>
                </m:r>
              </m:sup>
            </m:sSup>
          </m:e>
        </m:d>
      </m:oMath>
      <w:r w:rsidRPr="000721FC">
        <w:t xml:space="preserve"> для упрощения операций четырехзначной логики.</w:t>
      </w:r>
    </w:p>
    <w:p w14:paraId="54739C5C" w14:textId="77777777" w:rsidR="00471546" w:rsidRPr="000721FC" w:rsidRDefault="00471546" w:rsidP="000721FC">
      <w:pPr>
        <w:ind w:firstLine="709"/>
        <w:contextualSpacing/>
      </w:pPr>
      <w:r w:rsidRPr="000721FC">
        <w:t>Покажем, что полученные результаты действительно представляют интерес с точки зрения сочетания методов цифровой обработки сигналов и многозначной логики для случая, когда сигнал сводится к 256 дискретным уровням.</w:t>
      </w:r>
    </w:p>
    <w:p w14:paraId="72425960" w14:textId="77777777" w:rsidR="00471546" w:rsidRPr="000721FC" w:rsidRDefault="00471546" w:rsidP="000721FC">
      <w:pPr>
        <w:ind w:firstLine="709"/>
        <w:contextualSpacing/>
      </w:pPr>
      <w:r w:rsidRPr="000721FC">
        <w:t xml:space="preserve">Как показано в [16,21], для сведения операций многозначной логики к алгебраическим целесообразно использовать алгебраический аналог </w:t>
      </w:r>
      <w:r w:rsidRPr="000721FC">
        <w:rPr>
          <w:lang w:val="en-US"/>
        </w:rPr>
        <w:t>δ</w:t>
      </w:r>
      <w:r w:rsidRPr="000721FC">
        <w:t>-функции</w:t>
      </w:r>
    </w:p>
    <w:p w14:paraId="766B9D8D" w14:textId="77777777" w:rsidR="00471546" w:rsidRPr="000721FC" w:rsidRDefault="00471546" w:rsidP="000721FC">
      <w:pPr>
        <w:ind w:firstLine="709"/>
        <w:contextualSpacing/>
        <w:rPr>
          <w:rFonts w:eastAsia="Cambria"/>
        </w:rPr>
      </w:pPr>
    </w:p>
    <w:p w14:paraId="198816CC" w14:textId="77777777" w:rsidR="00471546" w:rsidRPr="000721FC" w:rsidRDefault="00287388" w:rsidP="0015617E">
      <w:pPr>
        <w:tabs>
          <w:tab w:val="left" w:pos="9214"/>
        </w:tabs>
        <w:ind w:firstLine="3686"/>
        <w:contextualSpacing/>
      </w:pPr>
      <m:oMath>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d>
          <m:dPr>
            <m:ctrlPr>
              <w:rPr>
                <w:rFonts w:ascii="Cambria Math" w:hAnsi="Cambria Math"/>
                <w:i/>
                <w:lang w:val="en-US"/>
              </w:rPr>
            </m:ctrlPr>
          </m:dPr>
          <m:e>
            <m:r>
              <w:rPr>
                <w:rFonts w:ascii="Cambria Math" w:hAnsi="Cambria Math"/>
                <w:lang w:val="en-US"/>
              </w:rPr>
              <m:t>x</m:t>
            </m:r>
          </m:e>
        </m:d>
        <m:r>
          <w:rPr>
            <w:rFonts w:ascii="Cambria Math" w:hAnsi="Cambria Math"/>
          </w:rPr>
          <m:t>=1-</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x</m:t>
                </m:r>
                <m:r>
                  <w:rPr>
                    <w:rFonts w:ascii="Cambria Math" w:hAnsi="Cambria Math"/>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i</m:t>
                    </m:r>
                  </m:sub>
                </m:sSub>
              </m:e>
            </m:d>
          </m:e>
          <m:sup>
            <m:sSup>
              <m:sSupPr>
                <m:ctrlPr>
                  <w:rPr>
                    <w:rFonts w:ascii="Cambria Math" w:hAnsi="Cambria Math"/>
                    <w:i/>
                    <w:lang w:val="en-US"/>
                  </w:rPr>
                </m:ctrlPr>
              </m:sSupPr>
              <m:e>
                <m:r>
                  <w:rPr>
                    <w:rFonts w:ascii="Cambria Math" w:hAnsi="Cambria Math"/>
                    <w:lang w:val="en-US"/>
                  </w:rPr>
                  <m:t>p</m:t>
                </m:r>
              </m:e>
              <m:sup>
                <m:r>
                  <w:rPr>
                    <w:rFonts w:ascii="Cambria Math" w:hAnsi="Cambria Math"/>
                    <w:lang w:val="en-US"/>
                  </w:rPr>
                  <m:t>n</m:t>
                </m:r>
              </m:sup>
            </m:sSup>
            <m:r>
              <w:rPr>
                <w:rFonts w:ascii="Cambria Math" w:hAnsi="Cambria Math"/>
              </w:rPr>
              <m:t>-1</m:t>
            </m:r>
          </m:sup>
        </m:sSup>
      </m:oMath>
      <w:r w:rsidR="00471546" w:rsidRPr="000721FC">
        <w:tab/>
        <w:t>(46)</w:t>
      </w:r>
    </w:p>
    <w:p w14:paraId="14DF4B3B" w14:textId="77777777" w:rsidR="00471546" w:rsidRPr="000721FC" w:rsidRDefault="00471546" w:rsidP="000721FC">
      <w:pPr>
        <w:ind w:firstLine="709"/>
        <w:contextualSpacing/>
        <w:rPr>
          <w:rFonts w:eastAsia="Cambria"/>
        </w:rPr>
      </w:pPr>
    </w:p>
    <w:p w14:paraId="5555D5F9" w14:textId="77777777" w:rsidR="00471546" w:rsidRPr="000721FC" w:rsidRDefault="00471546" w:rsidP="000721FC">
      <w:pPr>
        <w:ind w:firstLine="709"/>
        <w:contextualSpacing/>
      </w:pPr>
      <w:r w:rsidRPr="000721FC">
        <w:t xml:space="preserve">где </w:t>
      </w:r>
      <m:oMath>
        <m:r>
          <w:rPr>
            <w:rFonts w:ascii="Cambria Math" w:hAnsi="Cambria Math"/>
            <w:lang w:val="en-US"/>
          </w:rPr>
          <m:t>x</m:t>
        </m:r>
      </m:oMath>
      <w:r w:rsidRPr="000721FC">
        <w:t xml:space="preserve"> текущая переменная, принимающая значения в поле Галуа </w:t>
      </w:r>
      <m:oMath>
        <m:r>
          <w:rPr>
            <w:rFonts w:ascii="Cambria Math" w:hAnsi="Cambria Math"/>
            <w:lang w:val="en-US"/>
          </w:rPr>
          <m:t>GF</m:t>
        </m:r>
        <m:d>
          <m:dPr>
            <m:ctrlPr>
              <w:rPr>
                <w:rFonts w:ascii="Cambria Math" w:hAnsi="Cambria Math"/>
                <w:i/>
                <w:lang w:val="en-US"/>
              </w:rPr>
            </m:ctrlPr>
          </m:dPr>
          <m:e>
            <m:sSup>
              <m:sSupPr>
                <m:ctrlPr>
                  <w:rPr>
                    <w:rFonts w:ascii="Cambria Math" w:hAnsi="Cambria Math"/>
                    <w:i/>
                  </w:rPr>
                </m:ctrlPr>
              </m:sSupPr>
              <m:e>
                <m:r>
                  <w:rPr>
                    <w:rFonts w:ascii="Cambria Math" w:hAnsi="Cambria Math"/>
                    <w:lang w:val="en-US"/>
                  </w:rPr>
                  <m:t>p</m:t>
                </m:r>
                <m:ctrlPr>
                  <w:rPr>
                    <w:rFonts w:ascii="Cambria Math" w:hAnsi="Cambria Math"/>
                    <w:i/>
                    <w:lang w:val="en-US"/>
                  </w:rPr>
                </m:ctrlPr>
              </m:e>
              <m:sup>
                <m:r>
                  <w:rPr>
                    <w:rFonts w:ascii="Cambria Math" w:hAnsi="Cambria Math"/>
                  </w:rPr>
                  <m:t>n</m:t>
                </m:r>
              </m:sup>
            </m:sSup>
          </m:e>
        </m:d>
      </m:oMath>
      <w:r w:rsidRPr="000721FC">
        <w:t xml:space="preserve">, </w:t>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i</m:t>
            </m:r>
          </m:sub>
        </m:sSub>
        <m:r>
          <w:rPr>
            <w:rFonts w:ascii="Cambria Math" w:hAnsi="Cambria Math"/>
          </w:rPr>
          <m:t xml:space="preserve"> </m:t>
        </m:r>
      </m:oMath>
      <w:r w:rsidRPr="000721FC">
        <w:rPr>
          <w:lang w:val="en-US"/>
        </w:rPr>
        <w:t>i</w:t>
      </w:r>
      <w:r w:rsidRPr="000721FC">
        <w:t>-й элемент рассматриваемого поля.</w:t>
      </w:r>
    </w:p>
    <w:p w14:paraId="58FE8C7E" w14:textId="77777777" w:rsidR="00471546" w:rsidRPr="000721FC" w:rsidRDefault="00471546" w:rsidP="000721FC">
      <w:pPr>
        <w:ind w:firstLine="709"/>
        <w:contextualSpacing/>
        <w:rPr>
          <w:color w:val="000000" w:themeColor="text1"/>
        </w:rPr>
      </w:pPr>
      <w:r w:rsidRPr="000721FC">
        <w:rPr>
          <w:color w:val="000000" w:themeColor="text1"/>
        </w:rPr>
        <w:t>Эта функция обладает следующим свойством</w:t>
      </w:r>
    </w:p>
    <w:p w14:paraId="3860B236" w14:textId="77777777" w:rsidR="00471546" w:rsidRPr="000721FC" w:rsidRDefault="00471546" w:rsidP="000721FC">
      <w:pPr>
        <w:ind w:firstLine="709"/>
        <w:contextualSpacing/>
        <w:rPr>
          <w:rFonts w:eastAsiaTheme="minorEastAsia"/>
          <w:color w:val="000000" w:themeColor="text1"/>
        </w:rPr>
      </w:pPr>
    </w:p>
    <w:p w14:paraId="70A1A5CB" w14:textId="77777777" w:rsidR="00471546" w:rsidRPr="000721FC" w:rsidRDefault="00287388" w:rsidP="0015617E">
      <w:pPr>
        <w:tabs>
          <w:tab w:val="left" w:pos="9214"/>
        </w:tabs>
        <w:ind w:firstLine="3828"/>
        <w:contextualSpacing/>
        <w:rPr>
          <w:iCs/>
        </w:rPr>
      </w:pPr>
      <m:oMath>
        <m:sSub>
          <m:sSubPr>
            <m:ctrlPr>
              <w:rPr>
                <w:rFonts w:ascii="Cambria Math" w:hAnsi="Cambria Math"/>
                <w:i/>
                <w:color w:val="000000" w:themeColor="text1"/>
                <w:lang w:val="en-US"/>
              </w:rPr>
            </m:ctrlPr>
          </m:sSubPr>
          <m:e>
            <m:r>
              <w:rPr>
                <w:rFonts w:ascii="Cambria Math" w:hAnsi="Cambria Math"/>
                <w:color w:val="000000" w:themeColor="text1"/>
                <w:lang w:val="en-US"/>
              </w:rPr>
              <m:t>δ</m:t>
            </m:r>
          </m:e>
          <m:sub>
            <m:r>
              <w:rPr>
                <w:rFonts w:ascii="Cambria Math" w:hAnsi="Cambria Math"/>
                <w:color w:val="000000" w:themeColor="text1"/>
                <w:lang w:val="en-US"/>
              </w:rPr>
              <m:t>i</m:t>
            </m:r>
          </m:sub>
        </m:sSub>
        <m:d>
          <m:dPr>
            <m:ctrlPr>
              <w:rPr>
                <w:rFonts w:ascii="Cambria Math" w:hAnsi="Cambria Math"/>
                <w:i/>
                <w:color w:val="000000" w:themeColor="text1"/>
                <w:lang w:val="en-US"/>
              </w:rPr>
            </m:ctrlPr>
          </m:dPr>
          <m:e>
            <m:r>
              <w:rPr>
                <w:rFonts w:ascii="Cambria Math" w:hAnsi="Cambria Math"/>
                <w:color w:val="000000" w:themeColor="text1"/>
                <w:lang w:val="en-US"/>
              </w:rPr>
              <m:t>x</m:t>
            </m:r>
          </m:e>
        </m:d>
        <m:r>
          <w:rPr>
            <w:rFonts w:ascii="Cambria Math" w:hAnsi="Cambria Math"/>
            <w:color w:val="000000" w:themeColor="text1"/>
          </w:rPr>
          <m:t>=</m:t>
        </m:r>
        <m:d>
          <m:dPr>
            <m:begChr m:val="{"/>
            <m:endChr m:val=""/>
            <m:ctrlPr>
              <w:rPr>
                <w:rFonts w:ascii="Cambria Math" w:hAnsi="Cambria Math"/>
                <w:i/>
                <w:color w:val="000000" w:themeColor="text1"/>
                <w:lang w:val="en-US"/>
              </w:rPr>
            </m:ctrlPr>
          </m:dPr>
          <m:e>
            <m:m>
              <m:mPr>
                <m:mcs>
                  <m:mc>
                    <m:mcPr>
                      <m:count m:val="1"/>
                      <m:mcJc m:val="center"/>
                    </m:mcPr>
                  </m:mc>
                </m:mcs>
                <m:ctrlPr>
                  <w:rPr>
                    <w:rFonts w:ascii="Cambria Math" w:hAnsi="Cambria Math"/>
                    <w:i/>
                    <w:color w:val="000000" w:themeColor="text1"/>
                    <w:lang w:val="en-US"/>
                  </w:rPr>
                </m:ctrlPr>
              </m:mPr>
              <m:mr>
                <m:e>
                  <m:r>
                    <w:rPr>
                      <w:rFonts w:ascii="Cambria Math" w:hAnsi="Cambria Math"/>
                      <w:color w:val="000000" w:themeColor="text1"/>
                    </w:rPr>
                    <m:t xml:space="preserve">1,  </m:t>
                  </m:r>
                  <m:r>
                    <w:rPr>
                      <w:rFonts w:ascii="Cambria Math" w:hAnsi="Cambria Math"/>
                      <w:color w:val="000000" w:themeColor="text1"/>
                      <w:lang w:val="en-US"/>
                    </w:rPr>
                    <m:t>x</m:t>
                  </m:r>
                  <m:r>
                    <w:rPr>
                      <w:rFonts w:ascii="Cambria Math" w:hAnsi="Cambria Math"/>
                      <w:color w:val="000000" w:themeColor="text1"/>
                    </w:rPr>
                    <m:t>=</m:t>
                  </m:r>
                  <m:sSub>
                    <m:sSubPr>
                      <m:ctrlPr>
                        <w:rPr>
                          <w:rFonts w:ascii="Cambria Math" w:hAnsi="Cambria Math"/>
                          <w:i/>
                          <w:color w:val="000000" w:themeColor="text1"/>
                          <w:lang w:val="en-US"/>
                        </w:rPr>
                      </m:ctrlPr>
                    </m:sSubPr>
                    <m:e>
                      <m:r>
                        <w:rPr>
                          <w:rFonts w:ascii="Cambria Math" w:hAnsi="Cambria Math"/>
                          <w:color w:val="000000" w:themeColor="text1"/>
                          <w:lang w:val="en-US"/>
                        </w:rPr>
                        <m:t>x</m:t>
                      </m:r>
                    </m:e>
                    <m:sub>
                      <m:r>
                        <w:rPr>
                          <w:rFonts w:ascii="Cambria Math" w:hAnsi="Cambria Math"/>
                          <w:color w:val="000000" w:themeColor="text1"/>
                          <w:lang w:val="en-US"/>
                        </w:rPr>
                        <m:t>i</m:t>
                      </m:r>
                    </m:sub>
                  </m:sSub>
                </m:e>
              </m:mr>
              <m:mr>
                <m:e>
                  <m:r>
                    <w:rPr>
                      <w:rFonts w:ascii="Cambria Math" w:hAnsi="Cambria Math"/>
                      <w:color w:val="000000" w:themeColor="text1"/>
                    </w:rPr>
                    <m:t xml:space="preserve">0,  </m:t>
                  </m:r>
                  <m:r>
                    <w:rPr>
                      <w:rFonts w:ascii="Cambria Math" w:hAnsi="Cambria Math"/>
                      <w:color w:val="000000" w:themeColor="text1"/>
                      <w:lang w:val="en-US"/>
                    </w:rPr>
                    <m:t>x</m:t>
                  </m:r>
                  <m:r>
                    <w:rPr>
                      <w:rFonts w:ascii="Cambria Math" w:hAnsi="Cambria Math"/>
                      <w:color w:val="000000" w:themeColor="text1"/>
                    </w:rPr>
                    <m:t>≠</m:t>
                  </m:r>
                  <m:sSub>
                    <m:sSubPr>
                      <m:ctrlPr>
                        <w:rPr>
                          <w:rFonts w:ascii="Cambria Math" w:hAnsi="Cambria Math"/>
                          <w:i/>
                          <w:color w:val="000000" w:themeColor="text1"/>
                          <w:lang w:val="en-US"/>
                        </w:rPr>
                      </m:ctrlPr>
                    </m:sSubPr>
                    <m:e>
                      <m:r>
                        <w:rPr>
                          <w:rFonts w:ascii="Cambria Math" w:hAnsi="Cambria Math"/>
                          <w:color w:val="000000" w:themeColor="text1"/>
                          <w:lang w:val="en-US"/>
                        </w:rPr>
                        <m:t>x</m:t>
                      </m:r>
                    </m:e>
                    <m:sub>
                      <m:r>
                        <w:rPr>
                          <w:rFonts w:ascii="Cambria Math" w:hAnsi="Cambria Math"/>
                          <w:color w:val="000000" w:themeColor="text1"/>
                          <w:lang w:val="en-US"/>
                        </w:rPr>
                        <m:t>i</m:t>
                      </m:r>
                    </m:sub>
                  </m:sSub>
                </m:e>
              </m:mr>
            </m:m>
          </m:e>
        </m:d>
      </m:oMath>
      <w:r w:rsidR="00471546" w:rsidRPr="000721FC">
        <w:rPr>
          <w:i/>
          <w:color w:val="000000" w:themeColor="text1"/>
        </w:rPr>
        <w:t xml:space="preserve"> </w:t>
      </w:r>
      <w:r w:rsidR="00471546" w:rsidRPr="000721FC">
        <w:rPr>
          <w:i/>
          <w:color w:val="000000" w:themeColor="text1"/>
        </w:rPr>
        <w:tab/>
      </w:r>
      <w:r w:rsidR="00471546" w:rsidRPr="000721FC">
        <w:t>(47)</w:t>
      </w:r>
    </w:p>
    <w:p w14:paraId="04625755" w14:textId="77777777" w:rsidR="00471546" w:rsidRPr="000721FC" w:rsidRDefault="00471546" w:rsidP="000721FC">
      <w:pPr>
        <w:ind w:firstLine="709"/>
        <w:contextualSpacing/>
      </w:pPr>
    </w:p>
    <w:p w14:paraId="4BBD11A6" w14:textId="77777777" w:rsidR="00471546" w:rsidRPr="000721FC" w:rsidRDefault="00471546" w:rsidP="000721FC">
      <w:pPr>
        <w:ind w:firstLine="709"/>
        <w:contextualSpacing/>
      </w:pPr>
      <w:r w:rsidRPr="000721FC">
        <w:rPr>
          <w:color w:val="000000" w:themeColor="text1"/>
        </w:rPr>
        <w:t xml:space="preserve">Это свойство следует из общей теории полей Галуа, согласно которой для </w:t>
      </w:r>
      <w:r w:rsidRPr="000721FC">
        <w:t xml:space="preserve">произвольного элемента поля Галуа, содержащего </w:t>
      </w:r>
      <m:oMath>
        <m:sSup>
          <m:sSupPr>
            <m:ctrlPr>
              <w:rPr>
                <w:rFonts w:ascii="Cambria Math" w:hAnsi="Cambria Math"/>
                <w:i/>
                <w:lang w:val="en-US"/>
              </w:rPr>
            </m:ctrlPr>
          </m:sSupPr>
          <m:e>
            <m:r>
              <w:rPr>
                <w:rFonts w:ascii="Cambria Math" w:hAnsi="Cambria Math"/>
              </w:rPr>
              <m:t>p</m:t>
            </m:r>
            <m:ctrlPr>
              <w:rPr>
                <w:rFonts w:ascii="Cambria Math" w:hAnsi="Cambria Math"/>
                <w:i/>
              </w:rPr>
            </m:ctrlPr>
          </m:e>
          <m:sup>
            <m:r>
              <w:rPr>
                <w:rFonts w:ascii="Cambria Math" w:hAnsi="Cambria Math"/>
                <w:lang w:val="en-US"/>
              </w:rPr>
              <m:t>n</m:t>
            </m:r>
          </m:sup>
        </m:sSup>
      </m:oMath>
      <w:r w:rsidRPr="000721FC">
        <w:t xml:space="preserve"> элементы </w:t>
      </w:r>
      <m:oMath>
        <m:sSup>
          <m:sSupPr>
            <m:ctrlPr>
              <w:rPr>
                <w:rFonts w:ascii="Cambria Math" w:hAnsi="Cambria Math"/>
                <w:i/>
                <w:iCs/>
              </w:rPr>
            </m:ctrlPr>
          </m:sSupPr>
          <m:e>
            <m:r>
              <w:rPr>
                <w:rFonts w:ascii="Cambria Math" w:hAnsi="Cambria Math"/>
              </w:rPr>
              <m:t>x</m:t>
            </m:r>
          </m:e>
          <m:sup>
            <m:sSup>
              <m:sSupPr>
                <m:ctrlPr>
                  <w:rPr>
                    <w:rFonts w:ascii="Cambria Math" w:hAnsi="Cambria Math"/>
                    <w:i/>
                    <w:lang w:val="en-US"/>
                  </w:rPr>
                </m:ctrlPr>
              </m:sSupPr>
              <m:e>
                <m:r>
                  <w:rPr>
                    <w:rFonts w:ascii="Cambria Math" w:hAnsi="Cambria Math"/>
                  </w:rPr>
                  <m:t>p</m:t>
                </m:r>
                <m:ctrlPr>
                  <w:rPr>
                    <w:rFonts w:ascii="Cambria Math" w:hAnsi="Cambria Math"/>
                    <w:i/>
                  </w:rPr>
                </m:ctrlPr>
              </m:e>
              <m:sup>
                <m:r>
                  <w:rPr>
                    <w:rFonts w:ascii="Cambria Math" w:hAnsi="Cambria Math"/>
                  </w:rPr>
                  <m:t>n</m:t>
                </m:r>
              </m:sup>
            </m:sSup>
            <m:r>
              <w:rPr>
                <w:rFonts w:ascii="Cambria Math" w:hAnsi="Cambria Math"/>
              </w:rPr>
              <m:t>-1</m:t>
            </m:r>
          </m:sup>
        </m:sSup>
        <m:r>
          <w:rPr>
            <w:rFonts w:ascii="Cambria Math" w:hAnsi="Cambria Math"/>
          </w:rPr>
          <m:t>=1</m:t>
        </m:r>
      </m:oMath>
      <w:r w:rsidRPr="000721FC">
        <w:t xml:space="preserve">. </w:t>
      </w:r>
    </w:p>
    <w:p w14:paraId="2F5AE8DE" w14:textId="77777777" w:rsidR="00471546" w:rsidRPr="000721FC" w:rsidRDefault="00471546" w:rsidP="000721FC">
      <w:pPr>
        <w:ind w:firstLine="709"/>
        <w:contextualSpacing/>
      </w:pPr>
      <w:r w:rsidRPr="000721FC">
        <w:t>Использование алгебраического аналога</w:t>
      </w:r>
      <w:r w:rsidRPr="000721FC">
        <w:rPr>
          <w:i/>
          <w:iCs/>
        </w:rPr>
        <w:t xml:space="preserve"> δ-функции </w:t>
      </w:r>
      <w:r w:rsidRPr="000721FC">
        <w:t xml:space="preserve">позволяет, в частности, свести любые операции к </w:t>
      </w:r>
      <m:oMath>
        <m:sSup>
          <m:sSupPr>
            <m:ctrlPr>
              <w:rPr>
                <w:rFonts w:ascii="Cambria Math" w:hAnsi="Cambria Math"/>
              </w:rPr>
            </m:ctrlPr>
          </m:sSupPr>
          <m:e>
            <m:r>
              <w:rPr>
                <w:rFonts w:ascii="Cambria Math" w:hAnsi="Cambria Math"/>
              </w:rPr>
              <m:t>p</m:t>
            </m:r>
          </m:e>
          <m:sup>
            <m:r>
              <w:rPr>
                <w:rFonts w:ascii="Cambria Math" w:hAnsi="Cambria Math"/>
              </w:rPr>
              <m:t>n</m:t>
            </m:r>
          </m:sup>
        </m:sSup>
      </m:oMath>
      <w:r w:rsidRPr="000721FC">
        <w:t xml:space="preserve">-логики (логики, в которой число значений переменной равно </w:t>
      </w:r>
      <m:oMath>
        <m:sSup>
          <m:sSupPr>
            <m:ctrlPr>
              <w:rPr>
                <w:rFonts w:ascii="Cambria Math" w:hAnsi="Cambria Math"/>
              </w:rPr>
            </m:ctrlPr>
          </m:sSupPr>
          <m:e>
            <m:r>
              <w:rPr>
                <w:rFonts w:ascii="Cambria Math" w:hAnsi="Cambria Math"/>
              </w:rPr>
              <m:t>p</m:t>
            </m:r>
          </m:e>
          <m:sup>
            <m:r>
              <w:rPr>
                <w:rFonts w:ascii="Cambria Math" w:hAnsi="Cambria Math"/>
              </w:rPr>
              <m:t>n</m:t>
            </m:r>
          </m:sup>
        </m:sSup>
      </m:oMath>
      <w:r w:rsidRPr="000721FC">
        <w:t xml:space="preserve">) к явному алгебраическому виду [16,21]. Применительно к логической функции двух переменных и полям Галуа </w:t>
      </w:r>
      <w:r w:rsidRPr="000721FC">
        <w:rPr>
          <w:i/>
          <w:iCs/>
          <w:lang w:val="en-US"/>
        </w:rPr>
        <w:t>GF</w:t>
      </w:r>
      <w:r w:rsidRPr="000721FC">
        <w:rPr>
          <w:i/>
          <w:iCs/>
        </w:rPr>
        <w:t>(</w:t>
      </w:r>
      <w:r w:rsidRPr="000721FC">
        <w:rPr>
          <w:i/>
          <w:iCs/>
          <w:lang w:val="en-US"/>
        </w:rPr>
        <w:t>p</w:t>
      </w:r>
      <w:r w:rsidRPr="000721FC">
        <w:rPr>
          <w:i/>
          <w:iCs/>
        </w:rPr>
        <w:t xml:space="preserve">) </w:t>
      </w:r>
      <w:r w:rsidRPr="000721FC">
        <w:t>соответствующее выражение имеет вид</w:t>
      </w:r>
    </w:p>
    <w:p w14:paraId="4DA46523" w14:textId="77777777" w:rsidR="00471546" w:rsidRPr="000721FC" w:rsidRDefault="00471546" w:rsidP="000721FC">
      <w:pPr>
        <w:ind w:firstLine="709"/>
        <w:contextualSpacing/>
      </w:pPr>
    </w:p>
    <w:p w14:paraId="36C8DD69" w14:textId="77777777" w:rsidR="00471546" w:rsidRPr="000721FC" w:rsidRDefault="00471546" w:rsidP="0015617E">
      <w:pPr>
        <w:tabs>
          <w:tab w:val="left" w:pos="9214"/>
        </w:tabs>
        <w:ind w:firstLine="2552"/>
        <w:contextualSpacing/>
      </w:pPr>
      <m:oMath>
        <m:r>
          <w:rPr>
            <w:rFonts w:ascii="Cambria Math" w:hAnsi="Cambria Math"/>
            <w:lang w:val="en-US"/>
          </w:rPr>
          <m:t>F</m:t>
        </m:r>
        <m:d>
          <m:dPr>
            <m:ctrlPr>
              <w:rPr>
                <w:rFonts w:ascii="Cambria Math" w:hAnsi="Cambria Math"/>
                <w:i/>
                <w:lang w:val="en-US"/>
              </w:rPr>
            </m:ctrlPr>
          </m:dPr>
          <m:e>
            <m:r>
              <w:rPr>
                <w:rFonts w:ascii="Cambria Math" w:hAnsi="Cambria Math"/>
                <w:lang w:val="en-US"/>
              </w:rPr>
              <m:t>x</m:t>
            </m:r>
            <m:r>
              <w:rPr>
                <w:rFonts w:ascii="Cambria Math" w:hAnsi="Cambria Math"/>
              </w:rPr>
              <m:t>,</m:t>
            </m:r>
            <m:r>
              <w:rPr>
                <w:rFonts w:ascii="Cambria Math" w:hAnsi="Cambria Math"/>
                <w:lang w:val="en-US"/>
              </w:rPr>
              <m:t>y</m:t>
            </m:r>
          </m:e>
        </m:d>
        <m:r>
          <w:rPr>
            <w:rFonts w:ascii="Cambria Math" w:hAnsi="Cambria Math"/>
          </w:rPr>
          <m:t>=</m:t>
        </m:r>
        <m:nary>
          <m:naryPr>
            <m:chr m:val="∑"/>
            <m:limLoc m:val="undOvr"/>
            <m:ctrlPr>
              <w:rPr>
                <w:rFonts w:ascii="Cambria Math" w:hAnsi="Cambria Math"/>
                <w:i/>
                <w:lang w:val="en-US"/>
              </w:rPr>
            </m:ctrlPr>
          </m:naryPr>
          <m:sub>
            <m:r>
              <w:rPr>
                <w:rFonts w:ascii="Cambria Math" w:hAnsi="Cambria Math"/>
                <w:lang w:val="en-US"/>
              </w:rPr>
              <m:t>i</m:t>
            </m:r>
            <m:r>
              <w:rPr>
                <w:rFonts w:ascii="Cambria Math" w:hAnsi="Cambria Math"/>
              </w:rPr>
              <m:t>,</m:t>
            </m:r>
            <m:r>
              <w:rPr>
                <w:rFonts w:ascii="Cambria Math" w:hAnsi="Cambria Math"/>
                <w:lang w:val="en-US"/>
              </w:rPr>
              <m:t>j</m:t>
            </m:r>
            <m:r>
              <w:rPr>
                <w:rFonts w:ascii="Cambria Math" w:hAnsi="Cambria Math"/>
              </w:rPr>
              <m:t>=0</m:t>
            </m:r>
          </m:sub>
          <m:sup>
            <m:r>
              <w:rPr>
                <w:rFonts w:ascii="Cambria Math" w:hAnsi="Cambria Math"/>
                <w:lang w:val="en-US"/>
              </w:rPr>
              <m:t>i</m:t>
            </m:r>
            <m:r>
              <w:rPr>
                <w:rFonts w:ascii="Cambria Math" w:hAnsi="Cambria Math"/>
              </w:rPr>
              <m:t>,</m:t>
            </m:r>
            <m:r>
              <w:rPr>
                <w:rFonts w:ascii="Cambria Math" w:hAnsi="Cambria Math"/>
                <w:lang w:val="en-US"/>
              </w:rPr>
              <m:t>j</m:t>
            </m:r>
            <m:r>
              <w:rPr>
                <w:rFonts w:ascii="Cambria Math" w:hAnsi="Cambria Math"/>
              </w:rPr>
              <m:t>=</m:t>
            </m:r>
            <m:r>
              <w:rPr>
                <w:rFonts w:ascii="Cambria Math" w:hAnsi="Cambria Math"/>
                <w:lang w:val="en-US"/>
              </w:rPr>
              <m:t>p</m:t>
            </m:r>
            <m:r>
              <w:rPr>
                <w:rFonts w:ascii="Cambria Math" w:hAnsi="Cambria Math"/>
              </w:rPr>
              <m:t>-1</m:t>
            </m:r>
          </m:sup>
          <m:e>
            <m:r>
              <w:rPr>
                <w:rFonts w:ascii="Cambria Math" w:hAnsi="Cambria Math"/>
                <w:lang w:val="en-US"/>
              </w:rPr>
              <m:t>f</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i</m:t>
                    </m:r>
                  </m:sub>
                </m:sSub>
                <m:r>
                  <w:rPr>
                    <w:rFonts w:ascii="Cambria Math" w:hAnsi="Cambria Math"/>
                  </w:rPr>
                  <m:t>,</m:t>
                </m:r>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j</m:t>
                    </m:r>
                  </m:sub>
                </m:sSub>
              </m:e>
            </m:d>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i</m:t>
                </m:r>
              </m:sub>
            </m:sSub>
            <m:d>
              <m:dPr>
                <m:ctrlPr>
                  <w:rPr>
                    <w:rFonts w:ascii="Cambria Math" w:hAnsi="Cambria Math"/>
                    <w:i/>
                    <w:lang w:val="en-US"/>
                  </w:rPr>
                </m:ctrlPr>
              </m:dPr>
              <m:e>
                <m:r>
                  <w:rPr>
                    <w:rFonts w:ascii="Cambria Math" w:hAnsi="Cambria Math"/>
                    <w:lang w:val="en-US"/>
                  </w:rPr>
                  <m:t>x</m:t>
                </m:r>
              </m:e>
            </m:d>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j</m:t>
                </m:r>
              </m:sub>
            </m:sSub>
            <m:d>
              <m:dPr>
                <m:ctrlPr>
                  <w:rPr>
                    <w:rFonts w:ascii="Cambria Math" w:hAnsi="Cambria Math"/>
                    <w:i/>
                    <w:lang w:val="en-US"/>
                  </w:rPr>
                </m:ctrlPr>
              </m:dPr>
              <m:e>
                <m:r>
                  <w:rPr>
                    <w:rFonts w:ascii="Cambria Math" w:hAnsi="Cambria Math"/>
                    <w:lang w:val="en-US"/>
                  </w:rPr>
                  <m:t>y</m:t>
                </m:r>
              </m:e>
            </m:d>
          </m:e>
        </m:nary>
      </m:oMath>
      <w:r w:rsidRPr="000721FC">
        <w:tab/>
        <w:t xml:space="preserve"> (48)</w:t>
      </w:r>
    </w:p>
    <w:p w14:paraId="52E2DBFC" w14:textId="77777777" w:rsidR="00471546" w:rsidRPr="000721FC" w:rsidRDefault="00471546" w:rsidP="000721FC">
      <w:pPr>
        <w:ind w:firstLine="709"/>
        <w:contextualSpacing/>
      </w:pPr>
    </w:p>
    <w:p w14:paraId="641E4064" w14:textId="77777777" w:rsidR="00471546" w:rsidRPr="000721FC" w:rsidRDefault="00471546" w:rsidP="000721FC">
      <w:pPr>
        <w:ind w:firstLine="709"/>
        <w:contextualSpacing/>
      </w:pPr>
      <w:r w:rsidRPr="000721FC">
        <w:t xml:space="preserve">где значения </w:t>
      </w:r>
      <m:oMath>
        <m:r>
          <w:rPr>
            <w:rFonts w:ascii="Cambria Math" w:hAnsi="Cambria Math"/>
          </w:rPr>
          <m:t>f</m:t>
        </m:r>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j</m:t>
            </m:r>
          </m:sub>
        </m:sSub>
        <m:r>
          <m:rPr>
            <m:sty m:val="p"/>
          </m:rPr>
          <w:rPr>
            <w:rFonts w:ascii="Cambria Math" w:hAnsi="Cambria Math"/>
          </w:rPr>
          <m:t>)</m:t>
        </m:r>
      </m:oMath>
      <w:r w:rsidRPr="000721FC">
        <w:t xml:space="preserve"> образуют таблицу истинности (напомним, что операции многозначной логики в настоящее время задаются с помощью таблиц истинности [22]).</w:t>
      </w:r>
    </w:p>
    <w:p w14:paraId="7799211B" w14:textId="77777777" w:rsidR="00471546" w:rsidRPr="000721FC" w:rsidRDefault="00471546" w:rsidP="000721FC">
      <w:pPr>
        <w:ind w:firstLine="709"/>
        <w:contextualSpacing/>
      </w:pPr>
      <w:r w:rsidRPr="000721FC">
        <w:t>Соотношение (48) наглядно выражает известный факт: если число значений переменных многозначной логики равно целой степени простого числа, то логические операции можно свести к вычислениям в сопряженном поле Галуа.</w:t>
      </w:r>
    </w:p>
    <w:p w14:paraId="4897EE69" w14:textId="77777777" w:rsidR="00471546" w:rsidRPr="000721FC" w:rsidRDefault="00471546" w:rsidP="000721FC">
      <w:pPr>
        <w:ind w:firstLine="709"/>
        <w:contextualSpacing/>
      </w:pPr>
      <w:r w:rsidRPr="000721FC">
        <w:t xml:space="preserve">Если это условие не выполняется, то целесообразно модифицировать алгебраический аналог </w:t>
      </w:r>
      <w:r w:rsidRPr="000721FC">
        <w:rPr>
          <w:lang w:val="en-US"/>
        </w:rPr>
        <w:t>δ</w:t>
      </w:r>
      <w:r w:rsidRPr="000721FC">
        <w:t xml:space="preserve">-функции с помощью операции цифрового логарифма [29]. Более того, этот подход целесообразно использовать и для случая поля </w:t>
      </w:r>
      <m:oMath>
        <m:r>
          <w:rPr>
            <w:rFonts w:ascii="Cambria Math" w:hAnsi="Cambria Math"/>
            <w:lang w:val="en-US"/>
          </w:rPr>
          <m:t>GF</m:t>
        </m:r>
        <m:d>
          <m:dPr>
            <m:ctrlPr>
              <w:rPr>
                <w:rFonts w:ascii="Cambria Math" w:hAnsi="Cambria Math"/>
                <w:i/>
                <w:lang w:val="en-US"/>
              </w:rPr>
            </m:ctrlPr>
          </m:dPr>
          <m:e>
            <m:sSup>
              <m:sSupPr>
                <m:ctrlPr>
                  <w:rPr>
                    <w:rFonts w:ascii="Cambria Math" w:hAnsi="Cambria Math"/>
                    <w:i/>
                    <w:lang w:val="en-US"/>
                  </w:rPr>
                </m:ctrlPr>
              </m:sSupPr>
              <m:e>
                <m:r>
                  <w:rPr>
                    <w:rFonts w:ascii="Cambria Math" w:hAnsi="Cambria Math"/>
                  </w:rPr>
                  <m:t>p</m:t>
                </m:r>
                <m:ctrlPr>
                  <w:rPr>
                    <w:rFonts w:ascii="Cambria Math" w:hAnsi="Cambria Math"/>
                    <w:i/>
                  </w:rPr>
                </m:ctrlPr>
              </m:e>
              <m:sup>
                <m:r>
                  <w:rPr>
                    <w:rFonts w:ascii="Cambria Math" w:hAnsi="Cambria Math"/>
                  </w:rPr>
                  <m:t>n</m:t>
                </m:r>
              </m:sup>
            </m:sSup>
            <m:r>
              <w:rPr>
                <w:rFonts w:ascii="Cambria Math" w:hAnsi="Cambria Math"/>
              </w:rPr>
              <m:t>+1</m:t>
            </m:r>
          </m:e>
        </m:d>
      </m:oMath>
      <w:r w:rsidRPr="000721FC">
        <w:t>.</w:t>
      </w:r>
    </w:p>
    <w:p w14:paraId="07A217AD" w14:textId="77777777" w:rsidR="00471546" w:rsidRPr="000721FC" w:rsidRDefault="00471546" w:rsidP="000721FC">
      <w:pPr>
        <w:ind w:firstLine="709"/>
        <w:contextualSpacing/>
      </w:pPr>
      <w:r w:rsidRPr="000721FC">
        <w:t>В частности, мы можем составить алгебраический аналог δ-функции в следующем виде</w:t>
      </w:r>
    </w:p>
    <w:p w14:paraId="7073000B" w14:textId="77777777" w:rsidR="00471546" w:rsidRPr="000721FC" w:rsidRDefault="00471546" w:rsidP="000721FC">
      <w:pPr>
        <w:ind w:firstLine="709"/>
        <w:contextualSpacing/>
      </w:pPr>
    </w:p>
    <w:p w14:paraId="06D588AE" w14:textId="77777777" w:rsidR="00471546" w:rsidRPr="000721FC" w:rsidRDefault="00287388" w:rsidP="0015617E">
      <w:pPr>
        <w:tabs>
          <w:tab w:val="left" w:pos="9214"/>
        </w:tabs>
        <w:ind w:firstLine="3686"/>
        <w:contextualSpacing/>
      </w:pPr>
      <m:oMath>
        <m:sSub>
          <m:sSubPr>
            <m:ctrlPr>
              <w:rPr>
                <w:rFonts w:ascii="Cambria Math" w:hAnsi="Cambria Math"/>
                <w:i/>
                <w:lang w:val="en-US"/>
              </w:rPr>
            </m:ctrlPr>
          </m:sSubPr>
          <m:e>
            <m:r>
              <w:rPr>
                <w:rFonts w:ascii="Cambria Math" w:hAnsi="Cambria Math"/>
                <w:lang w:val="en-US"/>
              </w:rPr>
              <m:t>δ</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m:t>
                </m:r>
              </m:sub>
            </m:sSub>
          </m:sub>
        </m:sSub>
        <m:d>
          <m:dPr>
            <m:ctrlPr>
              <w:rPr>
                <w:rFonts w:ascii="Cambria Math" w:hAnsi="Cambria Math"/>
                <w:i/>
                <w:lang w:val="en-US"/>
              </w:rPr>
            </m:ctrlPr>
          </m:dPr>
          <m:e>
            <m:r>
              <w:rPr>
                <w:rFonts w:ascii="Cambria Math" w:hAnsi="Cambria Math"/>
                <w:lang w:val="en-US"/>
              </w:rPr>
              <m:t>n</m:t>
            </m:r>
          </m:e>
        </m:d>
        <m:r>
          <w:rPr>
            <w:rFonts w:ascii="Cambria Math" w:hAnsi="Cambria Math"/>
          </w:rPr>
          <m:t>=1-</m:t>
        </m:r>
        <m:sSup>
          <m:sSupPr>
            <m:ctrlPr>
              <w:rPr>
                <w:rFonts w:ascii="Cambria Math" w:hAnsi="Cambria Math"/>
                <w:i/>
                <w:lang w:val="en-US"/>
              </w:rPr>
            </m:ctrlPr>
          </m:sSupPr>
          <m:e>
            <m:d>
              <m:dPr>
                <m:ctrlPr>
                  <w:rPr>
                    <w:rFonts w:ascii="Cambria Math" w:hAnsi="Cambria Math"/>
                    <w:i/>
                    <w:lang w:val="en-US"/>
                  </w:rPr>
                </m:ctrlPr>
              </m:dPr>
              <m:e>
                <m:sSup>
                  <m:sSupPr>
                    <m:ctrlPr>
                      <w:rPr>
                        <w:rFonts w:ascii="Cambria Math" w:hAnsi="Cambria Math"/>
                        <w:i/>
                        <w:iCs/>
                      </w:rPr>
                    </m:ctrlPr>
                  </m:sSupPr>
                  <m:e>
                    <m:r>
                      <w:rPr>
                        <w:rFonts w:ascii="Cambria Math" w:hAnsi="Cambria Math"/>
                      </w:rPr>
                      <m:t>θ</m:t>
                    </m:r>
                  </m:e>
                  <m:sup>
                    <m:r>
                      <w:rPr>
                        <w:rFonts w:ascii="Cambria Math" w:hAnsi="Cambria Math"/>
                      </w:rPr>
                      <m:t>n</m:t>
                    </m:r>
                  </m:sup>
                </m:sSup>
                <m:r>
                  <w:rPr>
                    <w:rFonts w:ascii="Cambria Math" w:hAnsi="Cambria Math"/>
                  </w:rPr>
                  <m:t>-</m:t>
                </m:r>
                <m:sSup>
                  <m:sSupPr>
                    <m:ctrlPr>
                      <w:rPr>
                        <w:rFonts w:ascii="Cambria Math" w:hAnsi="Cambria Math"/>
                        <w:i/>
                        <w:iCs/>
                      </w:rPr>
                    </m:ctrlPr>
                  </m:sSupPr>
                  <m:e>
                    <m:r>
                      <w:rPr>
                        <w:rFonts w:ascii="Cambria Math" w:hAnsi="Cambria Math"/>
                      </w:rPr>
                      <m:t>θ</m:t>
                    </m:r>
                  </m:e>
                  <m:sup>
                    <m:sSub>
                      <m:sSubPr>
                        <m:ctrlPr>
                          <w:rPr>
                            <w:rFonts w:ascii="Cambria Math" w:hAnsi="Cambria Math"/>
                            <w:i/>
                          </w:rPr>
                        </m:ctrlPr>
                      </m:sSubPr>
                      <m:e>
                        <m:r>
                          <w:rPr>
                            <w:rFonts w:ascii="Cambria Math" w:hAnsi="Cambria Math"/>
                          </w:rPr>
                          <m:t>n</m:t>
                        </m:r>
                      </m:e>
                      <m:sub>
                        <m:r>
                          <w:rPr>
                            <w:rFonts w:ascii="Cambria Math" w:hAnsi="Cambria Math"/>
                          </w:rPr>
                          <m:t>i</m:t>
                        </m:r>
                      </m:sub>
                    </m:sSub>
                  </m:sup>
                </m:sSup>
              </m:e>
            </m:d>
          </m:e>
          <m:sup>
            <m:sSup>
              <m:sSupPr>
                <m:ctrlPr>
                  <w:rPr>
                    <w:rFonts w:ascii="Cambria Math" w:hAnsi="Cambria Math"/>
                    <w:i/>
                    <w:lang w:val="en-US"/>
                  </w:rPr>
                </m:ctrlPr>
              </m:sSupPr>
              <m:e>
                <m:r>
                  <w:rPr>
                    <w:rFonts w:ascii="Cambria Math" w:hAnsi="Cambria Math"/>
                    <w:lang w:val="en-US"/>
                  </w:rPr>
                  <m:t>p</m:t>
                </m:r>
              </m:e>
              <m:sup>
                <m:r>
                  <w:rPr>
                    <w:rFonts w:ascii="Cambria Math" w:hAnsi="Cambria Math"/>
                    <w:lang w:val="en-US"/>
                  </w:rPr>
                  <m:t>n</m:t>
                </m:r>
              </m:sup>
            </m:sSup>
          </m:sup>
        </m:sSup>
      </m:oMath>
      <w:r w:rsidR="00471546" w:rsidRPr="000721FC">
        <w:tab/>
        <w:t>(49)</w:t>
      </w:r>
    </w:p>
    <w:p w14:paraId="48E9373A" w14:textId="77777777" w:rsidR="00471546" w:rsidRPr="000721FC" w:rsidRDefault="00471546" w:rsidP="000721FC">
      <w:pPr>
        <w:ind w:firstLine="709"/>
        <w:contextualSpacing/>
        <w:rPr>
          <w:rFonts w:eastAsia="Cambria"/>
          <w:color w:val="FF0000"/>
        </w:rPr>
      </w:pPr>
    </w:p>
    <w:p w14:paraId="35F898DE" w14:textId="77777777" w:rsidR="00471546" w:rsidRPr="000721FC" w:rsidRDefault="00471546" w:rsidP="000721FC">
      <w:pPr>
        <w:ind w:firstLine="709"/>
        <w:contextualSpacing/>
        <w:rPr>
          <w:rFonts w:eastAsia="Cambria"/>
          <w:color w:val="000000" w:themeColor="text1"/>
        </w:rPr>
      </w:pPr>
      <w:r w:rsidRPr="000721FC">
        <w:rPr>
          <w:rFonts w:eastAsia="Cambria"/>
          <w:color w:val="000000" w:themeColor="text1"/>
        </w:rPr>
        <w:t xml:space="preserve">В </w:t>
      </w:r>
      <w:r w:rsidRPr="000721FC">
        <w:rPr>
          <w:rFonts w:eastAsia="Cambria"/>
        </w:rPr>
        <w:t xml:space="preserve">этой формуле, </w:t>
      </w:r>
      <m:oMath>
        <m:r>
          <w:rPr>
            <w:rFonts w:ascii="Cambria Math" w:hAnsi="Cambria Math"/>
          </w:rPr>
          <m:t>n</m:t>
        </m:r>
      </m:oMath>
      <w:r w:rsidRPr="000721FC">
        <w:rPr>
          <w:rFonts w:eastAsia="Cambria"/>
        </w:rPr>
        <w:t xml:space="preserve"> и </w:t>
      </w:r>
      <m:oMath>
        <m:sSub>
          <m:sSubPr>
            <m:ctrlPr>
              <w:rPr>
                <w:rFonts w:ascii="Cambria Math" w:hAnsi="Cambria Math"/>
                <w:i/>
              </w:rPr>
            </m:ctrlPr>
          </m:sSubPr>
          <m:e>
            <m:r>
              <w:rPr>
                <w:rFonts w:ascii="Cambria Math" w:hAnsi="Cambria Math"/>
              </w:rPr>
              <m:t>n</m:t>
            </m:r>
          </m:e>
          <m:sub>
            <m:r>
              <w:rPr>
                <w:rFonts w:ascii="Cambria Math" w:hAnsi="Cambria Math"/>
              </w:rPr>
              <m:t>i</m:t>
            </m:r>
          </m:sub>
        </m:sSub>
      </m:oMath>
      <w:r w:rsidRPr="000721FC">
        <w:rPr>
          <w:rFonts w:eastAsia="Cambria"/>
        </w:rPr>
        <w:t xml:space="preserve"> обозначают целые числа, соответствующие элементам поля </w:t>
      </w:r>
      <m:oMath>
        <m:r>
          <w:rPr>
            <w:rFonts w:ascii="Cambria Math" w:hAnsi="Cambria Math"/>
          </w:rPr>
          <m:t>GF</m:t>
        </m:r>
        <m:d>
          <m:dPr>
            <m:ctrlPr>
              <w:rPr>
                <w:rFonts w:ascii="Cambria Math" w:hAnsi="Cambria Math"/>
                <w:i/>
              </w:rPr>
            </m:ctrlPr>
          </m:dPr>
          <m:e>
            <m:sSup>
              <m:sSupPr>
                <m:ctrlPr>
                  <w:rPr>
                    <w:rFonts w:ascii="Cambria Math" w:hAnsi="Cambria Math"/>
                    <w:i/>
                  </w:rPr>
                </m:ctrlPr>
              </m:sSupPr>
              <m:e>
                <m:r>
                  <w:rPr>
                    <w:rFonts w:ascii="Cambria Math" w:hAnsi="Cambria Math"/>
                  </w:rPr>
                  <m:t>p</m:t>
                </m:r>
              </m:e>
              <m:sup>
                <m:r>
                  <w:rPr>
                    <w:rFonts w:ascii="Cambria Math" w:hAnsi="Cambria Math"/>
                  </w:rPr>
                  <m:t>n</m:t>
                </m:r>
              </m:sup>
            </m:sSup>
          </m:e>
        </m:d>
      </m:oMath>
      <w:r w:rsidRPr="000721FC">
        <w:rPr>
          <w:rFonts w:eastAsia="Cambria"/>
        </w:rPr>
        <w:t xml:space="preserve">. Предполагается, что значения самой функции </w:t>
      </w:r>
      <m:oMath>
        <m:sSub>
          <m:sSubPr>
            <m:ctrlPr>
              <w:rPr>
                <w:rFonts w:ascii="Cambria Math" w:hAnsi="Cambria Math"/>
                <w:i/>
                <w:lang w:val="en-US"/>
              </w:rPr>
            </m:ctrlPr>
          </m:sSubPr>
          <m:e>
            <m:r>
              <w:rPr>
                <w:rFonts w:ascii="Cambria Math" w:hAnsi="Cambria Math"/>
                <w:lang w:val="en-US"/>
              </w:rPr>
              <m:t>δ</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m:t>
                </m:r>
              </m:sub>
            </m:sSub>
          </m:sub>
        </m:sSub>
        <m:d>
          <m:dPr>
            <m:ctrlPr>
              <w:rPr>
                <w:rFonts w:ascii="Cambria Math" w:hAnsi="Cambria Math"/>
                <w:i/>
                <w:lang w:val="en-US"/>
              </w:rPr>
            </m:ctrlPr>
          </m:dPr>
          <m:e>
            <m:r>
              <w:rPr>
                <w:rFonts w:ascii="Cambria Math" w:hAnsi="Cambria Math"/>
                <w:lang w:val="en-US"/>
              </w:rPr>
              <m:t>n</m:t>
            </m:r>
          </m:e>
        </m:d>
      </m:oMath>
      <w:r w:rsidRPr="000721FC">
        <w:rPr>
          <w:rFonts w:eastAsia="Cambria"/>
        </w:rPr>
        <w:t xml:space="preserve"> принадлежат полю </w:t>
      </w:r>
      <m:oMath>
        <m:r>
          <w:rPr>
            <w:rFonts w:ascii="Cambria Math" w:hAnsi="Cambria Math"/>
          </w:rPr>
          <m:t>GF</m:t>
        </m:r>
        <m:d>
          <m:dPr>
            <m:ctrlPr>
              <w:rPr>
                <w:rFonts w:ascii="Cambria Math" w:hAnsi="Cambria Math"/>
                <w:i/>
              </w:rPr>
            </m:ctrlPr>
          </m:dPr>
          <m:e>
            <m:sSup>
              <m:sSupPr>
                <m:ctrlPr>
                  <w:rPr>
                    <w:rFonts w:ascii="Cambria Math" w:hAnsi="Cambria Math"/>
                    <w:i/>
                  </w:rPr>
                </m:ctrlPr>
              </m:sSupPr>
              <m:e>
                <m:r>
                  <w:rPr>
                    <w:rFonts w:ascii="Cambria Math" w:hAnsi="Cambria Math"/>
                  </w:rPr>
                  <m:t>p</m:t>
                </m:r>
              </m:e>
              <m:sup>
                <m:r>
                  <w:rPr>
                    <w:rFonts w:ascii="Cambria Math" w:hAnsi="Cambria Math"/>
                  </w:rPr>
                  <m:t>n</m:t>
                </m:r>
              </m:sup>
            </m:sSup>
            <m:r>
              <w:rPr>
                <w:rFonts w:ascii="Cambria Math" w:hAnsi="Cambria Math"/>
              </w:rPr>
              <m:t>+1</m:t>
            </m:r>
          </m:e>
        </m:d>
      </m:oMath>
      <w:r w:rsidRPr="000721FC">
        <w:rPr>
          <w:rFonts w:eastAsia="Cambria"/>
        </w:rPr>
        <w:t xml:space="preserve">на котором выполняется отображение; </w:t>
      </w:r>
      <m:oMath>
        <m:r>
          <w:rPr>
            <w:rFonts w:ascii="Cambria Math" w:hAnsi="Cambria Math"/>
          </w:rPr>
          <m:t>θ</m:t>
        </m:r>
      </m:oMath>
      <w:r w:rsidRPr="000721FC">
        <w:rPr>
          <w:rFonts w:eastAsia="Cambria"/>
        </w:rPr>
        <w:t xml:space="preserve"> - примитивный элемент поля </w:t>
      </w:r>
      <m:oMath>
        <m:r>
          <w:rPr>
            <w:rFonts w:ascii="Cambria Math" w:hAnsi="Cambria Math"/>
          </w:rPr>
          <m:t>GF</m:t>
        </m:r>
        <m:d>
          <m:dPr>
            <m:ctrlPr>
              <w:rPr>
                <w:rFonts w:ascii="Cambria Math" w:hAnsi="Cambria Math"/>
                <w:i/>
              </w:rPr>
            </m:ctrlPr>
          </m:dPr>
          <m:e>
            <m:sSup>
              <m:sSupPr>
                <m:ctrlPr>
                  <w:rPr>
                    <w:rFonts w:ascii="Cambria Math" w:hAnsi="Cambria Math"/>
                    <w:i/>
                  </w:rPr>
                </m:ctrlPr>
              </m:sSupPr>
              <m:e>
                <m:r>
                  <w:rPr>
                    <w:rFonts w:ascii="Cambria Math" w:hAnsi="Cambria Math"/>
                  </w:rPr>
                  <m:t>p</m:t>
                </m:r>
              </m:e>
              <m:sup>
                <m:r>
                  <w:rPr>
                    <w:rFonts w:ascii="Cambria Math" w:hAnsi="Cambria Math"/>
                  </w:rPr>
                  <m:t>n</m:t>
                </m:r>
              </m:sup>
            </m:sSup>
            <m:r>
              <w:rPr>
                <w:rFonts w:ascii="Cambria Math" w:hAnsi="Cambria Math"/>
              </w:rPr>
              <m:t>+1</m:t>
            </m:r>
          </m:e>
        </m:d>
      </m:oMath>
      <w:r w:rsidRPr="000721FC">
        <w:rPr>
          <w:rFonts w:eastAsia="Cambria"/>
        </w:rPr>
        <w:t xml:space="preserve">т.е. таким элементом, степени которого исчерпывают все ненулевые элементы данного поля. </w:t>
      </w:r>
    </w:p>
    <w:p w14:paraId="1D0D4C99" w14:textId="77777777" w:rsidR="00471546" w:rsidRPr="000721FC" w:rsidRDefault="00471546" w:rsidP="000721FC">
      <w:pPr>
        <w:ind w:firstLine="709"/>
        <w:contextualSpacing/>
        <w:rPr>
          <w:rFonts w:eastAsia="Cambria"/>
          <w:color w:val="000000" w:themeColor="text1"/>
        </w:rPr>
      </w:pPr>
      <w:r w:rsidRPr="000721FC">
        <w:rPr>
          <w:rFonts w:eastAsia="Cambria"/>
          <w:color w:val="000000" w:themeColor="text1"/>
        </w:rPr>
        <w:t>Эта формула удобна тем, что позволяет получить выражение для любой операции, выполняемой в терминах 256-значной логики, к алгебраическим.</w:t>
      </w:r>
    </w:p>
    <w:p w14:paraId="22405C28" w14:textId="77777777" w:rsidR="00471546" w:rsidRPr="000721FC" w:rsidRDefault="00471546" w:rsidP="000721FC">
      <w:pPr>
        <w:ind w:firstLine="709"/>
        <w:contextualSpacing/>
        <w:rPr>
          <w:rFonts w:eastAsia="Cambria"/>
          <w:color w:val="000000" w:themeColor="text1"/>
        </w:rPr>
      </w:pPr>
      <w:r w:rsidRPr="000721FC">
        <w:rPr>
          <w:rFonts w:eastAsia="Cambria"/>
          <w:color w:val="000000" w:themeColor="text1"/>
        </w:rPr>
        <w:t>Действительно, используя (49), мы имеем</w:t>
      </w:r>
    </w:p>
    <w:p w14:paraId="1A1C2474" w14:textId="77777777" w:rsidR="00471546" w:rsidRPr="000721FC" w:rsidRDefault="00471546" w:rsidP="000721FC">
      <w:pPr>
        <w:ind w:firstLine="709"/>
        <w:contextualSpacing/>
        <w:rPr>
          <w:rFonts w:eastAsia="Cambria"/>
          <w:color w:val="FF0000"/>
        </w:rPr>
      </w:pPr>
    </w:p>
    <w:p w14:paraId="44AF3947" w14:textId="77777777" w:rsidR="00471546" w:rsidRPr="000721FC" w:rsidRDefault="00471546" w:rsidP="0015617E">
      <w:pPr>
        <w:tabs>
          <w:tab w:val="left" w:pos="9214"/>
        </w:tabs>
        <w:ind w:firstLine="2835"/>
        <w:contextualSpacing/>
        <w:rPr>
          <w:color w:val="000000" w:themeColor="text1"/>
        </w:rPr>
      </w:pPr>
      <m:oMath>
        <m:r>
          <w:rPr>
            <w:rFonts w:ascii="Cambria Math" w:hAnsi="Cambria Math"/>
            <w:color w:val="000000" w:themeColor="text1"/>
            <w:lang w:val="en-US"/>
          </w:rPr>
          <m:t>Q</m:t>
        </m:r>
        <m:d>
          <m:dPr>
            <m:ctrlPr>
              <w:rPr>
                <w:rFonts w:ascii="Cambria Math" w:hAnsi="Cambria Math"/>
                <w:i/>
                <w:color w:val="000000" w:themeColor="text1"/>
                <w:lang w:val="en-US"/>
              </w:rPr>
            </m:ctrlPr>
          </m:dPr>
          <m:e>
            <m:r>
              <w:rPr>
                <w:rFonts w:ascii="Cambria Math" w:hAnsi="Cambria Math"/>
                <w:color w:val="000000" w:themeColor="text1"/>
                <w:lang w:val="en-US"/>
              </w:rPr>
              <m:t>n</m:t>
            </m:r>
            <m:r>
              <w:rPr>
                <w:rFonts w:ascii="Cambria Math" w:hAnsi="Cambria Math"/>
                <w:color w:val="000000" w:themeColor="text1"/>
              </w:rPr>
              <m:t>,</m:t>
            </m:r>
            <m:r>
              <w:rPr>
                <w:rFonts w:ascii="Cambria Math" w:hAnsi="Cambria Math"/>
                <w:color w:val="000000" w:themeColor="text1"/>
                <w:lang w:val="en-US"/>
              </w:rPr>
              <m:t>m</m:t>
            </m:r>
          </m:e>
        </m:d>
        <m:r>
          <w:rPr>
            <w:rFonts w:ascii="Cambria Math" w:hAnsi="Cambria Math"/>
            <w:color w:val="000000" w:themeColor="text1"/>
          </w:rPr>
          <m:t>=</m:t>
        </m:r>
        <m:nary>
          <m:naryPr>
            <m:chr m:val="∑"/>
            <m:limLoc m:val="undOvr"/>
            <m:ctrlPr>
              <w:rPr>
                <w:rFonts w:ascii="Cambria Math" w:hAnsi="Cambria Math"/>
                <w:i/>
                <w:color w:val="000000" w:themeColor="text1"/>
                <w:lang w:val="en-US"/>
              </w:rPr>
            </m:ctrlPr>
          </m:naryPr>
          <m:sub>
            <m:r>
              <w:rPr>
                <w:rFonts w:ascii="Cambria Math" w:hAnsi="Cambria Math"/>
                <w:color w:val="000000" w:themeColor="text1"/>
                <w:lang w:val="en-US"/>
              </w:rPr>
              <m:t>i</m:t>
            </m:r>
            <m:r>
              <w:rPr>
                <w:rFonts w:ascii="Cambria Math" w:hAnsi="Cambria Math"/>
                <w:color w:val="000000" w:themeColor="text1"/>
              </w:rPr>
              <m:t>,</m:t>
            </m:r>
            <m:r>
              <w:rPr>
                <w:rFonts w:ascii="Cambria Math" w:hAnsi="Cambria Math"/>
                <w:color w:val="000000" w:themeColor="text1"/>
                <w:lang w:val="en-US"/>
              </w:rPr>
              <m:t>j</m:t>
            </m:r>
            <m:r>
              <w:rPr>
                <w:rFonts w:ascii="Cambria Math" w:hAnsi="Cambria Math"/>
                <w:color w:val="000000" w:themeColor="text1"/>
              </w:rPr>
              <m:t>=0</m:t>
            </m:r>
          </m:sub>
          <m:sup>
            <m:r>
              <w:rPr>
                <w:rFonts w:ascii="Cambria Math" w:hAnsi="Cambria Math"/>
                <w:color w:val="000000" w:themeColor="text1"/>
                <w:lang w:val="en-US"/>
              </w:rPr>
              <m:t>i</m:t>
            </m:r>
            <m:r>
              <w:rPr>
                <w:rFonts w:ascii="Cambria Math" w:hAnsi="Cambria Math"/>
                <w:color w:val="000000" w:themeColor="text1"/>
              </w:rPr>
              <m:t>,</m:t>
            </m:r>
            <m:r>
              <w:rPr>
                <w:rFonts w:ascii="Cambria Math" w:hAnsi="Cambria Math"/>
                <w:color w:val="000000" w:themeColor="text1"/>
                <w:lang w:val="en-US"/>
              </w:rPr>
              <m:t>j</m:t>
            </m:r>
            <m:r>
              <w:rPr>
                <w:rFonts w:ascii="Cambria Math" w:hAnsi="Cambria Math"/>
                <w:color w:val="000000" w:themeColor="text1"/>
              </w:rPr>
              <m:t>=</m:t>
            </m:r>
            <m:r>
              <w:rPr>
                <w:rFonts w:ascii="Cambria Math" w:hAnsi="Cambria Math"/>
                <w:color w:val="000000" w:themeColor="text1"/>
                <w:lang w:val="en-US"/>
              </w:rPr>
              <m:t>p</m:t>
            </m:r>
            <m:r>
              <w:rPr>
                <w:rFonts w:ascii="Cambria Math" w:hAnsi="Cambria Math"/>
                <w:color w:val="000000" w:themeColor="text1"/>
              </w:rPr>
              <m:t>-2</m:t>
            </m:r>
          </m:sup>
          <m:e>
            <m:sSub>
              <m:sSubPr>
                <m:ctrlPr>
                  <w:rPr>
                    <w:rFonts w:ascii="Cambria Math" w:hAnsi="Cambria Math"/>
                    <w:i/>
                    <w:color w:val="000000" w:themeColor="text1"/>
                    <w:lang w:val="en-US"/>
                  </w:rPr>
                </m:ctrlPr>
              </m:sSubPr>
              <m:e>
                <m:r>
                  <w:rPr>
                    <w:rFonts w:ascii="Cambria Math" w:hAnsi="Cambria Math"/>
                    <w:color w:val="000000" w:themeColor="text1"/>
                    <w:lang w:val="en-US"/>
                  </w:rPr>
                  <m:t>Q</m:t>
                </m:r>
              </m:e>
              <m:sub>
                <m:r>
                  <w:rPr>
                    <w:rFonts w:ascii="Cambria Math" w:hAnsi="Cambria Math"/>
                    <w:color w:val="000000" w:themeColor="text1"/>
                    <w:lang w:val="en-US"/>
                  </w:rPr>
                  <m:t>i</m:t>
                </m:r>
                <m:r>
                  <w:rPr>
                    <w:rFonts w:ascii="Cambria Math" w:hAnsi="Cambria Math"/>
                    <w:color w:val="000000" w:themeColor="text1"/>
                  </w:rPr>
                  <m:t>,</m:t>
                </m:r>
                <m:r>
                  <w:rPr>
                    <w:rFonts w:ascii="Cambria Math" w:hAnsi="Cambria Math"/>
                    <w:color w:val="000000" w:themeColor="text1"/>
                    <w:lang w:val="en-US"/>
                  </w:rPr>
                  <m:t>j</m:t>
                </m:r>
              </m:sub>
            </m:sSub>
            <m:sSub>
              <m:sSubPr>
                <m:ctrlPr>
                  <w:rPr>
                    <w:rFonts w:ascii="Cambria Math" w:hAnsi="Cambria Math"/>
                    <w:i/>
                    <w:color w:val="000000" w:themeColor="text1"/>
                    <w:lang w:val="en-US"/>
                  </w:rPr>
                </m:ctrlPr>
              </m:sSubPr>
              <m:e>
                <m:r>
                  <w:rPr>
                    <w:rFonts w:ascii="Cambria Math" w:hAnsi="Cambria Math"/>
                    <w:color w:val="000000" w:themeColor="text1"/>
                    <w:lang w:val="en-US"/>
                  </w:rPr>
                  <m:t>δ</m:t>
                </m:r>
              </m:e>
              <m:sub>
                <m:sSub>
                  <m:sSubPr>
                    <m:ctrlPr>
                      <w:rPr>
                        <w:rFonts w:ascii="Cambria Math" w:hAnsi="Cambria Math"/>
                        <w:i/>
                        <w:color w:val="000000" w:themeColor="text1"/>
                        <w:lang w:val="en-US"/>
                      </w:rPr>
                    </m:ctrlPr>
                  </m:sSubPr>
                  <m:e>
                    <m:r>
                      <w:rPr>
                        <w:rFonts w:ascii="Cambria Math" w:hAnsi="Cambria Math"/>
                        <w:color w:val="000000" w:themeColor="text1"/>
                        <w:lang w:val="en-US"/>
                      </w:rPr>
                      <m:t>n</m:t>
                    </m:r>
                  </m:e>
                  <m:sub>
                    <m:r>
                      <w:rPr>
                        <w:rFonts w:ascii="Cambria Math" w:hAnsi="Cambria Math"/>
                        <w:color w:val="000000" w:themeColor="text1"/>
                        <w:lang w:val="en-US"/>
                      </w:rPr>
                      <m:t>i</m:t>
                    </m:r>
                  </m:sub>
                </m:sSub>
              </m:sub>
            </m:sSub>
            <m:d>
              <m:dPr>
                <m:ctrlPr>
                  <w:rPr>
                    <w:rFonts w:ascii="Cambria Math" w:hAnsi="Cambria Math"/>
                    <w:i/>
                    <w:color w:val="000000" w:themeColor="text1"/>
                    <w:lang w:val="en-US"/>
                  </w:rPr>
                </m:ctrlPr>
              </m:dPr>
              <m:e>
                <m:sSup>
                  <m:sSupPr>
                    <m:ctrlPr>
                      <w:rPr>
                        <w:rFonts w:ascii="Cambria Math" w:hAnsi="Cambria Math"/>
                        <w:i/>
                        <w:iCs/>
                        <w:color w:val="000000" w:themeColor="text1"/>
                      </w:rPr>
                    </m:ctrlPr>
                  </m:sSupPr>
                  <m:e>
                    <m:r>
                      <w:rPr>
                        <w:rFonts w:ascii="Cambria Math" w:hAnsi="Cambria Math"/>
                        <w:color w:val="000000" w:themeColor="text1"/>
                      </w:rPr>
                      <m:t>θ</m:t>
                    </m:r>
                  </m:e>
                  <m:sup>
                    <m:r>
                      <w:rPr>
                        <w:rFonts w:ascii="Cambria Math" w:hAnsi="Cambria Math"/>
                        <w:color w:val="000000" w:themeColor="text1"/>
                      </w:rPr>
                      <m:t>n</m:t>
                    </m:r>
                  </m:sup>
                </m:sSup>
              </m:e>
            </m:d>
            <m:sSub>
              <m:sSubPr>
                <m:ctrlPr>
                  <w:rPr>
                    <w:rFonts w:ascii="Cambria Math" w:hAnsi="Cambria Math"/>
                    <w:i/>
                    <w:color w:val="000000" w:themeColor="text1"/>
                    <w:lang w:val="en-US"/>
                  </w:rPr>
                </m:ctrlPr>
              </m:sSubPr>
              <m:e>
                <m:r>
                  <w:rPr>
                    <w:rFonts w:ascii="Cambria Math" w:hAnsi="Cambria Math"/>
                    <w:color w:val="000000" w:themeColor="text1"/>
                    <w:lang w:val="en-US"/>
                  </w:rPr>
                  <m:t>δ</m:t>
                </m:r>
              </m:e>
              <m:sub>
                <m:sSub>
                  <m:sSubPr>
                    <m:ctrlPr>
                      <w:rPr>
                        <w:rFonts w:ascii="Cambria Math" w:hAnsi="Cambria Math"/>
                        <w:i/>
                        <w:color w:val="000000" w:themeColor="text1"/>
                        <w:lang w:val="en-US"/>
                      </w:rPr>
                    </m:ctrlPr>
                  </m:sSubPr>
                  <m:e>
                    <m:r>
                      <w:rPr>
                        <w:rFonts w:ascii="Cambria Math" w:hAnsi="Cambria Math"/>
                        <w:color w:val="000000" w:themeColor="text1"/>
                        <w:lang w:val="en-US"/>
                      </w:rPr>
                      <m:t>m</m:t>
                    </m:r>
                  </m:e>
                  <m:sub>
                    <m:r>
                      <w:rPr>
                        <w:rFonts w:ascii="Cambria Math" w:hAnsi="Cambria Math"/>
                        <w:color w:val="000000" w:themeColor="text1"/>
                        <w:lang w:val="en-US"/>
                      </w:rPr>
                      <m:t>j</m:t>
                    </m:r>
                  </m:sub>
                </m:sSub>
              </m:sub>
            </m:sSub>
            <m:d>
              <m:dPr>
                <m:ctrlPr>
                  <w:rPr>
                    <w:rFonts w:ascii="Cambria Math" w:hAnsi="Cambria Math"/>
                    <w:i/>
                    <w:color w:val="000000" w:themeColor="text1"/>
                    <w:lang w:val="en-US"/>
                  </w:rPr>
                </m:ctrlPr>
              </m:dPr>
              <m:e>
                <m:sSup>
                  <m:sSupPr>
                    <m:ctrlPr>
                      <w:rPr>
                        <w:rFonts w:ascii="Cambria Math" w:hAnsi="Cambria Math"/>
                        <w:i/>
                        <w:iCs/>
                        <w:color w:val="000000" w:themeColor="text1"/>
                      </w:rPr>
                    </m:ctrlPr>
                  </m:sSupPr>
                  <m:e>
                    <m:r>
                      <w:rPr>
                        <w:rFonts w:ascii="Cambria Math" w:hAnsi="Cambria Math"/>
                        <w:color w:val="000000" w:themeColor="text1"/>
                      </w:rPr>
                      <m:t>θ</m:t>
                    </m:r>
                  </m:e>
                  <m:sup>
                    <m:r>
                      <w:rPr>
                        <w:rFonts w:ascii="Cambria Math" w:hAnsi="Cambria Math"/>
                        <w:color w:val="000000" w:themeColor="text1"/>
                        <w:lang w:val="en-US"/>
                      </w:rPr>
                      <m:t>m</m:t>
                    </m:r>
                  </m:sup>
                </m:sSup>
              </m:e>
            </m:d>
          </m:e>
        </m:nary>
      </m:oMath>
      <w:r w:rsidRPr="000721FC">
        <w:rPr>
          <w:color w:val="000000" w:themeColor="text1"/>
        </w:rPr>
        <w:t xml:space="preserve"> </w:t>
      </w:r>
      <w:r w:rsidRPr="000721FC">
        <w:rPr>
          <w:color w:val="000000" w:themeColor="text1"/>
        </w:rPr>
        <w:tab/>
        <w:t>(50)</w:t>
      </w:r>
    </w:p>
    <w:p w14:paraId="1135290B" w14:textId="77777777" w:rsidR="00471546" w:rsidRPr="000721FC" w:rsidRDefault="00471546" w:rsidP="000721FC">
      <w:pPr>
        <w:ind w:firstLine="709"/>
        <w:contextualSpacing/>
        <w:rPr>
          <w:color w:val="000000" w:themeColor="text1"/>
        </w:rPr>
      </w:pPr>
    </w:p>
    <w:p w14:paraId="3F745314" w14:textId="77777777" w:rsidR="00471546" w:rsidRPr="000721FC" w:rsidRDefault="00471546" w:rsidP="000721FC">
      <w:pPr>
        <w:ind w:firstLine="709"/>
        <w:contextualSpacing/>
        <w:rPr>
          <w:rFonts w:eastAsia="Cambria"/>
        </w:rPr>
      </w:pPr>
      <w:r w:rsidRPr="000721FC">
        <w:t xml:space="preserve">где величины </w:t>
      </w:r>
      <m:oMath>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i</m:t>
            </m:r>
            <m:r>
              <w:rPr>
                <w:rFonts w:ascii="Cambria Math" w:hAnsi="Cambria Math"/>
              </w:rPr>
              <m:t>,</m:t>
            </m:r>
            <m:r>
              <w:rPr>
                <w:rFonts w:ascii="Cambria Math" w:hAnsi="Cambria Math"/>
                <w:lang w:val="en-US"/>
              </w:rPr>
              <m:t>j</m:t>
            </m:r>
          </m:sub>
        </m:sSub>
      </m:oMath>
      <w:r w:rsidRPr="000721FC">
        <w:t xml:space="preserve"> связаны с элементами таблицы истинности </w:t>
      </w:r>
      <m:oMath>
        <m:sSup>
          <m:sSupPr>
            <m:ctrlPr>
              <w:rPr>
                <w:rFonts w:ascii="Cambria Math" w:hAnsi="Cambria Math"/>
                <w:i/>
              </w:rPr>
            </m:ctrlPr>
          </m:sSupPr>
          <m:e>
            <m:r>
              <w:rPr>
                <w:rFonts w:ascii="Cambria Math" w:hAnsi="Cambria Math"/>
              </w:rPr>
              <m:t>p</m:t>
            </m:r>
          </m:e>
          <m:sup>
            <m:r>
              <w:rPr>
                <w:rFonts w:ascii="Cambria Math" w:hAnsi="Cambria Math"/>
              </w:rPr>
              <m:t>n</m:t>
            </m:r>
          </m:sup>
        </m:sSup>
      </m:oMath>
      <w:r w:rsidRPr="000721FC">
        <w:rPr>
          <w:rFonts w:eastAsia="Cambria"/>
        </w:rPr>
        <w:t>- логики, оцениваемой следующим образом</w:t>
      </w:r>
    </w:p>
    <w:p w14:paraId="6CA3F610" w14:textId="77777777" w:rsidR="00471546" w:rsidRPr="000721FC" w:rsidRDefault="00471546" w:rsidP="000721FC">
      <w:pPr>
        <w:ind w:firstLine="709"/>
        <w:contextualSpacing/>
        <w:rPr>
          <w:rFonts w:eastAsia="Cambria"/>
          <w:color w:val="FF0000"/>
        </w:rPr>
      </w:pPr>
    </w:p>
    <w:p w14:paraId="6923AECF" w14:textId="77777777" w:rsidR="00471546" w:rsidRPr="000721FC" w:rsidRDefault="00287388" w:rsidP="0015617E">
      <w:pPr>
        <w:tabs>
          <w:tab w:val="left" w:pos="9214"/>
        </w:tabs>
        <w:ind w:firstLine="4395"/>
        <w:contextualSpacing/>
        <w:rPr>
          <w:color w:val="000000" w:themeColor="text1"/>
        </w:rPr>
      </w:pPr>
      <m:oMath>
        <m:sSub>
          <m:sSubPr>
            <m:ctrlPr>
              <w:rPr>
                <w:rFonts w:ascii="Cambria Math" w:hAnsi="Cambria Math"/>
                <w:i/>
                <w:color w:val="000000" w:themeColor="text1"/>
                <w:lang w:val="en-US"/>
              </w:rPr>
            </m:ctrlPr>
          </m:sSubPr>
          <m:e>
            <m:r>
              <w:rPr>
                <w:rFonts w:ascii="Cambria Math" w:hAnsi="Cambria Math"/>
                <w:color w:val="000000" w:themeColor="text1"/>
                <w:lang w:val="en-US"/>
              </w:rPr>
              <m:t>Q</m:t>
            </m:r>
          </m:e>
          <m:sub>
            <m:r>
              <w:rPr>
                <w:rFonts w:ascii="Cambria Math" w:hAnsi="Cambria Math"/>
                <w:color w:val="000000" w:themeColor="text1"/>
                <w:lang w:val="en-US"/>
              </w:rPr>
              <m:t>i</m:t>
            </m:r>
            <m:r>
              <w:rPr>
                <w:rFonts w:ascii="Cambria Math" w:hAnsi="Cambria Math"/>
                <w:color w:val="000000" w:themeColor="text1"/>
              </w:rPr>
              <m:t>,</m:t>
            </m:r>
            <m:r>
              <w:rPr>
                <w:rFonts w:ascii="Cambria Math" w:hAnsi="Cambria Math"/>
                <w:color w:val="000000" w:themeColor="text1"/>
                <w:lang w:val="en-US"/>
              </w:rPr>
              <m:t>j</m:t>
            </m:r>
          </m:sub>
        </m:sSub>
        <m:r>
          <w:rPr>
            <w:rFonts w:ascii="Cambria Math" w:hAnsi="Cambria Math"/>
            <w:color w:val="000000" w:themeColor="text1"/>
          </w:rPr>
          <m:t>=</m:t>
        </m:r>
        <m:sSup>
          <m:sSupPr>
            <m:ctrlPr>
              <w:rPr>
                <w:rFonts w:ascii="Cambria Math" w:hAnsi="Cambria Math"/>
                <w:i/>
                <w:iCs/>
                <w:color w:val="000000" w:themeColor="text1"/>
              </w:rPr>
            </m:ctrlPr>
          </m:sSupPr>
          <m:e>
            <m:r>
              <w:rPr>
                <w:rFonts w:ascii="Cambria Math" w:hAnsi="Cambria Math"/>
                <w:color w:val="000000" w:themeColor="text1"/>
              </w:rPr>
              <m:t>θ</m:t>
            </m:r>
          </m:e>
          <m:sup>
            <m:sSub>
              <m:sSubPr>
                <m:ctrlPr>
                  <w:rPr>
                    <w:rFonts w:ascii="Cambria Math" w:hAnsi="Cambria Math"/>
                    <w:i/>
                    <w:color w:val="000000" w:themeColor="text1"/>
                    <w:lang w:val="en-US"/>
                  </w:rPr>
                </m:ctrlPr>
              </m:sSubPr>
              <m:e>
                <m:r>
                  <w:rPr>
                    <w:rFonts w:ascii="Cambria Math" w:hAnsi="Cambria Math"/>
                    <w:color w:val="000000" w:themeColor="text1"/>
                  </w:rPr>
                  <m:t>n</m:t>
                </m:r>
                <m:ctrlPr>
                  <w:rPr>
                    <w:rFonts w:ascii="Cambria Math" w:hAnsi="Cambria Math"/>
                    <w:i/>
                    <w:color w:val="000000" w:themeColor="text1"/>
                  </w:rPr>
                </m:ctrlPr>
              </m:e>
              <m:sub>
                <m:r>
                  <w:rPr>
                    <w:rFonts w:ascii="Cambria Math" w:hAnsi="Cambria Math"/>
                    <w:color w:val="000000" w:themeColor="text1"/>
                    <w:lang w:val="en-US"/>
                  </w:rPr>
                  <m:t>i</m:t>
                </m:r>
                <m:r>
                  <w:rPr>
                    <w:rFonts w:ascii="Cambria Math" w:hAnsi="Cambria Math"/>
                    <w:color w:val="000000" w:themeColor="text1"/>
                  </w:rPr>
                  <m:t>,</m:t>
                </m:r>
                <m:r>
                  <w:rPr>
                    <w:rFonts w:ascii="Cambria Math" w:hAnsi="Cambria Math"/>
                    <w:color w:val="000000" w:themeColor="text1"/>
                    <w:lang w:val="en-US"/>
                  </w:rPr>
                  <m:t>j</m:t>
                </m:r>
              </m:sub>
            </m:sSub>
          </m:sup>
        </m:sSup>
      </m:oMath>
      <w:r w:rsidR="00471546" w:rsidRPr="000721FC">
        <w:rPr>
          <w:color w:val="000000" w:themeColor="text1"/>
        </w:rPr>
        <w:tab/>
        <w:t xml:space="preserve"> (51)</w:t>
      </w:r>
    </w:p>
    <w:p w14:paraId="18F623BA" w14:textId="77777777" w:rsidR="00471546" w:rsidRPr="000721FC" w:rsidRDefault="00471546" w:rsidP="000721FC">
      <w:pPr>
        <w:ind w:firstLine="709"/>
        <w:contextualSpacing/>
        <w:rPr>
          <w:color w:val="000000" w:themeColor="text1"/>
        </w:rPr>
      </w:pPr>
    </w:p>
    <w:p w14:paraId="35C558F5" w14:textId="77777777" w:rsidR="00471546" w:rsidRPr="000721FC" w:rsidRDefault="00471546" w:rsidP="000721FC">
      <w:pPr>
        <w:ind w:firstLine="709"/>
        <w:contextualSpacing/>
        <w:rPr>
          <w:color w:val="000000" w:themeColor="text1"/>
        </w:rPr>
      </w:pPr>
      <w:r w:rsidRPr="000721FC">
        <w:rPr>
          <w:color w:val="000000" w:themeColor="text1"/>
        </w:rPr>
        <w:t xml:space="preserve">где </w:t>
      </w:r>
      <m:oMath>
        <m:sSub>
          <m:sSubPr>
            <m:ctrlPr>
              <w:rPr>
                <w:rFonts w:ascii="Cambria Math" w:hAnsi="Cambria Math"/>
                <w:i/>
                <w:color w:val="000000" w:themeColor="text1"/>
                <w:lang w:val="en-US"/>
              </w:rPr>
            </m:ctrlPr>
          </m:sSubPr>
          <m:e>
            <m:r>
              <w:rPr>
                <w:rFonts w:ascii="Cambria Math" w:hAnsi="Cambria Math"/>
                <w:color w:val="000000" w:themeColor="text1"/>
              </w:rPr>
              <m:t>n</m:t>
            </m:r>
            <m:ctrlPr>
              <w:rPr>
                <w:rFonts w:ascii="Cambria Math" w:hAnsi="Cambria Math"/>
                <w:i/>
                <w:color w:val="000000" w:themeColor="text1"/>
              </w:rPr>
            </m:ctrlPr>
          </m:e>
          <m:sub>
            <m:r>
              <w:rPr>
                <w:rFonts w:ascii="Cambria Math" w:hAnsi="Cambria Math"/>
                <w:color w:val="000000" w:themeColor="text1"/>
                <w:lang w:val="en-US"/>
              </w:rPr>
              <m:t>i</m:t>
            </m:r>
            <m:r>
              <w:rPr>
                <w:rFonts w:ascii="Cambria Math" w:hAnsi="Cambria Math"/>
                <w:color w:val="000000" w:themeColor="text1"/>
              </w:rPr>
              <m:t>,</m:t>
            </m:r>
            <m:r>
              <w:rPr>
                <w:rFonts w:ascii="Cambria Math" w:hAnsi="Cambria Math"/>
                <w:color w:val="000000" w:themeColor="text1"/>
                <w:lang w:val="en-US"/>
              </w:rPr>
              <m:t>j</m:t>
            </m:r>
          </m:sub>
        </m:sSub>
      </m:oMath>
      <w:r w:rsidRPr="000721FC">
        <w:rPr>
          <w:color w:val="000000" w:themeColor="text1"/>
        </w:rPr>
        <w:t xml:space="preserve"> число, соответствующее элементу таблицы истинности с номерами </w:t>
      </w:r>
      <m:oMath>
        <m:r>
          <w:rPr>
            <w:rFonts w:ascii="Cambria Math" w:hAnsi="Cambria Math"/>
            <w:color w:val="000000" w:themeColor="text1"/>
            <w:lang w:val="en-US"/>
          </w:rPr>
          <m:t>i</m:t>
        </m:r>
        <m:r>
          <w:rPr>
            <w:rFonts w:ascii="Cambria Math" w:hAnsi="Cambria Math"/>
            <w:color w:val="000000" w:themeColor="text1"/>
          </w:rPr>
          <m:t>,</m:t>
        </m:r>
        <m:r>
          <w:rPr>
            <w:rFonts w:ascii="Cambria Math" w:hAnsi="Cambria Math"/>
            <w:color w:val="000000" w:themeColor="text1"/>
            <w:lang w:val="en-US"/>
          </w:rPr>
          <m:t>j</m:t>
        </m:r>
      </m:oMath>
      <w:r w:rsidRPr="000721FC">
        <w:rPr>
          <w:color w:val="000000" w:themeColor="text1"/>
        </w:rPr>
        <w:t>.</w:t>
      </w:r>
    </w:p>
    <w:p w14:paraId="6EF2864B" w14:textId="77777777" w:rsidR="00471546" w:rsidRPr="000721FC" w:rsidRDefault="00471546" w:rsidP="000721FC">
      <w:pPr>
        <w:ind w:firstLine="709"/>
        <w:contextualSpacing/>
        <w:rPr>
          <w:color w:val="000000" w:themeColor="text1"/>
        </w:rPr>
      </w:pPr>
      <w:r w:rsidRPr="000721FC">
        <w:rPr>
          <w:color w:val="000000" w:themeColor="text1"/>
        </w:rPr>
        <w:t xml:space="preserve">Формулу (50) можно рассматривать как функцию от пары элементов поля </w:t>
      </w:r>
      <m:oMath>
        <m:r>
          <w:rPr>
            <w:rFonts w:ascii="Cambria Math" w:hAnsi="Cambria Math"/>
            <w:color w:val="000000" w:themeColor="text1"/>
          </w:rPr>
          <m:t>GF</m:t>
        </m:r>
        <m:d>
          <m:dPr>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p</m:t>
                </m:r>
              </m:e>
              <m:sup>
                <m:r>
                  <w:rPr>
                    <w:rFonts w:ascii="Cambria Math" w:hAnsi="Cambria Math"/>
                    <w:color w:val="000000" w:themeColor="text1"/>
                  </w:rPr>
                  <m:t>n</m:t>
                </m:r>
              </m:sup>
            </m:sSup>
          </m:e>
        </m:d>
      </m:oMath>
      <w:r w:rsidRPr="000721FC">
        <w:rPr>
          <w:color w:val="000000" w:themeColor="text1"/>
        </w:rPr>
        <w:t xml:space="preserve">соответствующих числам </w:t>
      </w:r>
      <m:oMath>
        <m:r>
          <w:rPr>
            <w:rFonts w:ascii="Cambria Math" w:hAnsi="Cambria Math"/>
            <w:color w:val="000000" w:themeColor="text1"/>
            <w:lang w:val="en-US"/>
          </w:rPr>
          <m:t>n</m:t>
        </m:r>
      </m:oMath>
      <w:r w:rsidRPr="000721FC">
        <w:rPr>
          <w:color w:val="000000" w:themeColor="text1"/>
        </w:rPr>
        <w:t xml:space="preserve"> и </w:t>
      </w:r>
      <m:oMath>
        <m:r>
          <w:rPr>
            <w:rFonts w:ascii="Cambria Math" w:hAnsi="Cambria Math"/>
            <w:color w:val="000000" w:themeColor="text1"/>
            <w:lang w:val="en-US"/>
          </w:rPr>
          <m:t>m</m:t>
        </m:r>
      </m:oMath>
      <w:r w:rsidRPr="000721FC">
        <w:rPr>
          <w:color w:val="000000" w:themeColor="text1"/>
        </w:rPr>
        <w:t xml:space="preserve">, и принимающих значение в поле </w:t>
      </w:r>
      <m:oMath>
        <m:r>
          <w:rPr>
            <w:rFonts w:ascii="Cambria Math" w:hAnsi="Cambria Math"/>
            <w:color w:val="000000" w:themeColor="text1"/>
          </w:rPr>
          <m:t>GF</m:t>
        </m:r>
        <m:d>
          <m:dPr>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p</m:t>
                </m:r>
              </m:e>
              <m:sup>
                <m:r>
                  <w:rPr>
                    <w:rFonts w:ascii="Cambria Math" w:hAnsi="Cambria Math"/>
                    <w:color w:val="000000" w:themeColor="text1"/>
                  </w:rPr>
                  <m:t>n</m:t>
                </m:r>
              </m:sup>
            </m:sSup>
            <m:r>
              <w:rPr>
                <w:rFonts w:ascii="Cambria Math" w:hAnsi="Cambria Math"/>
                <w:color w:val="000000" w:themeColor="text1"/>
              </w:rPr>
              <m:t>+1</m:t>
            </m:r>
          </m:e>
        </m:d>
      </m:oMath>
      <w:r w:rsidRPr="000721FC">
        <w:rPr>
          <w:color w:val="000000" w:themeColor="text1"/>
        </w:rPr>
        <w:t xml:space="preserve">. Формула (50) допускает очевидное обобщение на функцию произвольного числа элементов из поля </w:t>
      </w:r>
      <m:oMath>
        <m:r>
          <w:rPr>
            <w:rFonts w:ascii="Cambria Math" w:hAnsi="Cambria Math"/>
            <w:color w:val="000000" w:themeColor="text1"/>
          </w:rPr>
          <m:t>GF</m:t>
        </m:r>
        <m:d>
          <m:dPr>
            <m:ctrlPr>
              <w:rPr>
                <w:rFonts w:ascii="Cambria Math" w:hAnsi="Cambria Math"/>
                <w:i/>
                <w:color w:val="000000" w:themeColor="text1"/>
              </w:rPr>
            </m:ctrlPr>
          </m:dPr>
          <m:e>
            <m:sSup>
              <m:sSupPr>
                <m:ctrlPr>
                  <w:rPr>
                    <w:rFonts w:ascii="Cambria Math" w:hAnsi="Cambria Math"/>
                    <w:i/>
                    <w:color w:val="000000" w:themeColor="text1"/>
                    <w:lang w:val="en-US"/>
                  </w:rPr>
                </m:ctrlPr>
              </m:sSupPr>
              <m:e>
                <m:r>
                  <w:rPr>
                    <w:rFonts w:ascii="Cambria Math" w:hAnsi="Cambria Math"/>
                    <w:color w:val="000000" w:themeColor="text1"/>
                    <w:lang w:val="en-US"/>
                  </w:rPr>
                  <m:t>p</m:t>
                </m:r>
              </m:e>
              <m:sup>
                <m:r>
                  <w:rPr>
                    <w:rFonts w:ascii="Cambria Math" w:hAnsi="Cambria Math"/>
                    <w:color w:val="000000" w:themeColor="text1"/>
                    <w:lang w:val="en-US"/>
                  </w:rPr>
                  <m:t>n</m:t>
                </m:r>
              </m:sup>
            </m:sSup>
          </m:e>
        </m:d>
      </m:oMath>
      <w:r w:rsidRPr="000721FC">
        <w:rPr>
          <w:color w:val="000000" w:themeColor="text1"/>
        </w:rPr>
        <w:t>.</w:t>
      </w:r>
    </w:p>
    <w:p w14:paraId="6916DC89" w14:textId="77777777" w:rsidR="00471546" w:rsidRPr="000721FC" w:rsidRDefault="00471546" w:rsidP="000721FC">
      <w:pPr>
        <w:ind w:firstLine="709"/>
        <w:contextualSpacing/>
        <w:rPr>
          <w:color w:val="000000" w:themeColor="text1"/>
        </w:rPr>
      </w:pPr>
      <w:r w:rsidRPr="000721FC">
        <w:rPr>
          <w:color w:val="000000" w:themeColor="text1"/>
        </w:rPr>
        <w:t xml:space="preserve">При подстановке двух произвольных </w:t>
      </w:r>
      <m:oMath>
        <m:sSub>
          <m:sSubPr>
            <m:ctrlPr>
              <w:rPr>
                <w:rFonts w:ascii="Cambria Math" w:hAnsi="Cambria Math"/>
                <w:i/>
                <w:color w:val="000000" w:themeColor="text1"/>
              </w:rPr>
            </m:ctrlPr>
          </m:sSubPr>
          <m:e>
            <m:r>
              <w:rPr>
                <w:rFonts w:ascii="Cambria Math" w:hAnsi="Cambria Math"/>
                <w:color w:val="000000" w:themeColor="text1"/>
                <w:lang w:val="en-US"/>
              </w:rPr>
              <m:t>n</m:t>
            </m:r>
            <m:ctrlPr>
              <w:rPr>
                <w:rFonts w:ascii="Cambria Math" w:hAnsi="Cambria Math"/>
                <w:i/>
                <w:color w:val="000000" w:themeColor="text1"/>
                <w:lang w:val="en-US"/>
              </w:rPr>
            </m:ctrlPr>
          </m:e>
          <m:sub>
            <m:r>
              <w:rPr>
                <w:rFonts w:ascii="Cambria Math" w:hAnsi="Cambria Math"/>
                <w:color w:val="000000" w:themeColor="text1"/>
              </w:rPr>
              <m:t>0</m:t>
            </m:r>
          </m:sub>
        </m:sSub>
      </m:oMath>
      <w:r w:rsidRPr="000721FC">
        <w:rPr>
          <w:color w:val="000000" w:themeColor="text1"/>
        </w:rPr>
        <w:t xml:space="preserve"> и </w:t>
      </w:r>
      <m:oMath>
        <m:sSub>
          <m:sSubPr>
            <m:ctrlPr>
              <w:rPr>
                <w:rFonts w:ascii="Cambria Math" w:hAnsi="Cambria Math"/>
                <w:i/>
                <w:color w:val="000000" w:themeColor="text1"/>
                <w:lang w:val="en-US"/>
              </w:rPr>
            </m:ctrlPr>
          </m:sSubPr>
          <m:e>
            <m:r>
              <w:rPr>
                <w:rFonts w:ascii="Cambria Math" w:hAnsi="Cambria Math"/>
                <w:color w:val="000000" w:themeColor="text1"/>
                <w:lang w:val="en-US"/>
              </w:rPr>
              <m:t>m</m:t>
            </m:r>
          </m:e>
          <m:sub>
            <m:r>
              <w:rPr>
                <w:rFonts w:ascii="Cambria Math" w:hAnsi="Cambria Math"/>
                <w:color w:val="000000" w:themeColor="text1"/>
              </w:rPr>
              <m:t>0</m:t>
            </m:r>
          </m:sub>
        </m:sSub>
      </m:oMath>
      <w:r w:rsidRPr="000721FC">
        <w:rPr>
          <w:color w:val="000000" w:themeColor="text1"/>
        </w:rPr>
        <w:t xml:space="preserve"> в формулу (50), в силу (49), имеем</w:t>
      </w:r>
    </w:p>
    <w:p w14:paraId="2D176630" w14:textId="77777777" w:rsidR="00471546" w:rsidRPr="000721FC" w:rsidRDefault="00471546" w:rsidP="000721FC">
      <w:pPr>
        <w:ind w:firstLine="709"/>
        <w:contextualSpacing/>
        <w:rPr>
          <w:rFonts w:eastAsia="Cambria"/>
          <w:color w:val="000000" w:themeColor="text1"/>
        </w:rPr>
      </w:pPr>
    </w:p>
    <w:p w14:paraId="75B800EC" w14:textId="77777777" w:rsidR="00471546" w:rsidRPr="000721FC" w:rsidRDefault="00471546" w:rsidP="0015617E">
      <w:pPr>
        <w:tabs>
          <w:tab w:val="left" w:pos="9214"/>
        </w:tabs>
        <w:ind w:firstLine="3828"/>
        <w:contextualSpacing/>
        <w:rPr>
          <w:color w:val="000000" w:themeColor="text1"/>
        </w:rPr>
      </w:pPr>
      <m:oMath>
        <m:r>
          <w:rPr>
            <w:rFonts w:ascii="Cambria Math" w:hAnsi="Cambria Math"/>
            <w:color w:val="000000" w:themeColor="text1"/>
            <w:lang w:val="en-US"/>
          </w:rPr>
          <m:t>Q</m:t>
        </m:r>
        <m:d>
          <m:dPr>
            <m:ctrlPr>
              <w:rPr>
                <w:rFonts w:ascii="Cambria Math" w:hAnsi="Cambria Math"/>
                <w:i/>
                <w:color w:val="000000" w:themeColor="text1"/>
                <w:lang w:val="en-US"/>
              </w:rPr>
            </m:ctrlPr>
          </m:dPr>
          <m:e>
            <m:sSub>
              <m:sSubPr>
                <m:ctrlPr>
                  <w:rPr>
                    <w:rFonts w:ascii="Cambria Math" w:hAnsi="Cambria Math"/>
                    <w:i/>
                    <w:color w:val="000000" w:themeColor="text1"/>
                    <w:lang w:val="en-US"/>
                  </w:rPr>
                </m:ctrlPr>
              </m:sSubPr>
              <m:e>
                <m:r>
                  <w:rPr>
                    <w:rFonts w:ascii="Cambria Math" w:hAnsi="Cambria Math"/>
                    <w:color w:val="000000" w:themeColor="text1"/>
                    <w:lang w:val="en-US"/>
                  </w:rPr>
                  <m:t>n</m:t>
                </m:r>
              </m:e>
              <m:sub>
                <m:r>
                  <w:rPr>
                    <w:rFonts w:ascii="Cambria Math" w:hAnsi="Cambria Math"/>
                    <w:color w:val="000000" w:themeColor="text1"/>
                  </w:rPr>
                  <m:t>0</m:t>
                </m:r>
              </m:sub>
            </m:sSub>
            <m:r>
              <w:rPr>
                <w:rFonts w:ascii="Cambria Math" w:hAnsi="Cambria Math"/>
                <w:color w:val="000000" w:themeColor="text1"/>
              </w:rPr>
              <m:t>,</m:t>
            </m:r>
            <m:sSub>
              <m:sSubPr>
                <m:ctrlPr>
                  <w:rPr>
                    <w:rFonts w:ascii="Cambria Math" w:hAnsi="Cambria Math"/>
                    <w:i/>
                    <w:color w:val="000000" w:themeColor="text1"/>
                    <w:lang w:val="en-US"/>
                  </w:rPr>
                </m:ctrlPr>
              </m:sSubPr>
              <m:e>
                <m:r>
                  <w:rPr>
                    <w:rFonts w:ascii="Cambria Math" w:hAnsi="Cambria Math"/>
                    <w:color w:val="000000" w:themeColor="text1"/>
                    <w:lang w:val="en-US"/>
                  </w:rPr>
                  <m:t>m</m:t>
                </m:r>
                <m:ctrlPr>
                  <w:rPr>
                    <w:rFonts w:ascii="Cambria Math" w:hAnsi="Cambria Math"/>
                    <w:i/>
                    <w:color w:val="000000" w:themeColor="text1"/>
                  </w:rPr>
                </m:ctrlPr>
              </m:e>
              <m:sub>
                <m:r>
                  <w:rPr>
                    <w:rFonts w:ascii="Cambria Math" w:hAnsi="Cambria Math"/>
                    <w:color w:val="000000" w:themeColor="text1"/>
                  </w:rPr>
                  <m:t>0</m:t>
                </m:r>
              </m:sub>
            </m:sSub>
          </m:e>
        </m:d>
        <m:r>
          <w:rPr>
            <w:rFonts w:ascii="Cambria Math" w:hAnsi="Cambria Math"/>
            <w:color w:val="000000" w:themeColor="text1"/>
          </w:rPr>
          <m:t>=</m:t>
        </m:r>
        <m:sSub>
          <m:sSubPr>
            <m:ctrlPr>
              <w:rPr>
                <w:rFonts w:ascii="Cambria Math" w:hAnsi="Cambria Math"/>
                <w:i/>
                <w:color w:val="000000" w:themeColor="text1"/>
                <w:lang w:val="en-US"/>
              </w:rPr>
            </m:ctrlPr>
          </m:sSubPr>
          <m:e>
            <m:r>
              <w:rPr>
                <w:rFonts w:ascii="Cambria Math" w:hAnsi="Cambria Math"/>
                <w:color w:val="000000" w:themeColor="text1"/>
                <w:lang w:val="en-US"/>
              </w:rPr>
              <m:t>Q</m:t>
            </m:r>
          </m:e>
          <m:sub>
            <m:sSub>
              <m:sSubPr>
                <m:ctrlPr>
                  <w:rPr>
                    <w:rFonts w:ascii="Cambria Math" w:hAnsi="Cambria Math"/>
                    <w:i/>
                    <w:color w:val="000000" w:themeColor="text1"/>
                    <w:lang w:val="en-US"/>
                  </w:rPr>
                </m:ctrlPr>
              </m:sSubPr>
              <m:e>
                <m:r>
                  <w:rPr>
                    <w:rFonts w:ascii="Cambria Math" w:hAnsi="Cambria Math"/>
                    <w:color w:val="000000" w:themeColor="text1"/>
                    <w:lang w:val="en-US"/>
                  </w:rPr>
                  <m:t>n</m:t>
                </m:r>
              </m:e>
              <m:sub>
                <m:r>
                  <w:rPr>
                    <w:rFonts w:ascii="Cambria Math" w:hAnsi="Cambria Math"/>
                    <w:color w:val="000000" w:themeColor="text1"/>
                  </w:rPr>
                  <m:t>0</m:t>
                </m:r>
              </m:sub>
            </m:sSub>
            <m:r>
              <w:rPr>
                <w:rFonts w:ascii="Cambria Math" w:hAnsi="Cambria Math"/>
                <w:color w:val="000000" w:themeColor="text1"/>
              </w:rPr>
              <m:t>,</m:t>
            </m:r>
            <m:sSub>
              <m:sSubPr>
                <m:ctrlPr>
                  <w:rPr>
                    <w:rFonts w:ascii="Cambria Math" w:hAnsi="Cambria Math"/>
                    <w:i/>
                    <w:color w:val="000000" w:themeColor="text1"/>
                    <w:lang w:val="en-US"/>
                  </w:rPr>
                </m:ctrlPr>
              </m:sSubPr>
              <m:e>
                <m:r>
                  <w:rPr>
                    <w:rFonts w:ascii="Cambria Math" w:hAnsi="Cambria Math"/>
                    <w:color w:val="000000" w:themeColor="text1"/>
                    <w:lang w:val="en-US"/>
                  </w:rPr>
                  <m:t>m</m:t>
                </m:r>
                <m:ctrlPr>
                  <w:rPr>
                    <w:rFonts w:ascii="Cambria Math" w:hAnsi="Cambria Math"/>
                    <w:i/>
                    <w:color w:val="000000" w:themeColor="text1"/>
                  </w:rPr>
                </m:ctrlPr>
              </m:e>
              <m:sub>
                <m:r>
                  <w:rPr>
                    <w:rFonts w:ascii="Cambria Math" w:hAnsi="Cambria Math"/>
                    <w:color w:val="000000" w:themeColor="text1"/>
                  </w:rPr>
                  <m:t>0</m:t>
                </m:r>
              </m:sub>
            </m:sSub>
          </m:sub>
        </m:sSub>
      </m:oMath>
      <w:r w:rsidRPr="000721FC">
        <w:rPr>
          <w:color w:val="000000" w:themeColor="text1"/>
        </w:rPr>
        <w:tab/>
        <w:t>(52)</w:t>
      </w:r>
    </w:p>
    <w:p w14:paraId="2F08547F" w14:textId="77777777" w:rsidR="00471546" w:rsidRPr="000721FC" w:rsidRDefault="00471546" w:rsidP="000721FC">
      <w:pPr>
        <w:ind w:firstLine="709"/>
        <w:contextualSpacing/>
        <w:rPr>
          <w:color w:val="FF0000"/>
        </w:rPr>
      </w:pPr>
    </w:p>
    <w:p w14:paraId="6D9E623A" w14:textId="77777777" w:rsidR="00471546" w:rsidRPr="000721FC" w:rsidRDefault="00471546" w:rsidP="000721FC">
      <w:pPr>
        <w:ind w:firstLine="709"/>
        <w:contextualSpacing/>
        <w:rPr>
          <w:color w:val="000000" w:themeColor="text1"/>
        </w:rPr>
      </w:pPr>
      <w:r w:rsidRPr="000721FC">
        <w:rPr>
          <w:color w:val="000000" w:themeColor="text1"/>
        </w:rPr>
        <w:t>Только один член в формуле (50) ненулевой.</w:t>
      </w:r>
    </w:p>
    <w:p w14:paraId="702B3FF5" w14:textId="77777777" w:rsidR="00471546" w:rsidRPr="000721FC" w:rsidRDefault="00471546" w:rsidP="000721FC">
      <w:pPr>
        <w:ind w:firstLine="709"/>
        <w:contextualSpacing/>
      </w:pPr>
      <w:r w:rsidRPr="000721FC">
        <w:t xml:space="preserve">Видно, что для того, чтобы вернуться к элементам поля </w:t>
      </w:r>
      <m:oMath>
        <m:r>
          <w:rPr>
            <w:rFonts w:ascii="Cambria Math" w:hAnsi="Cambria Math"/>
          </w:rPr>
          <m:t>GF</m:t>
        </m:r>
        <m:d>
          <m:dPr>
            <m:ctrlPr>
              <w:rPr>
                <w:rFonts w:ascii="Cambria Math" w:hAnsi="Cambria Math"/>
                <w:i/>
              </w:rPr>
            </m:ctrlPr>
          </m:dPr>
          <m:e>
            <m:sSup>
              <m:sSupPr>
                <m:ctrlPr>
                  <w:rPr>
                    <w:rFonts w:ascii="Cambria Math" w:hAnsi="Cambria Math"/>
                    <w:i/>
                  </w:rPr>
                </m:ctrlPr>
              </m:sSupPr>
              <m:e>
                <m:r>
                  <w:rPr>
                    <w:rFonts w:ascii="Cambria Math" w:hAnsi="Cambria Math"/>
                  </w:rPr>
                  <m:t>p</m:t>
                </m:r>
              </m:e>
              <m:sup>
                <m:r>
                  <w:rPr>
                    <w:rFonts w:ascii="Cambria Math" w:hAnsi="Cambria Math"/>
                  </w:rPr>
                  <m:t>n</m:t>
                </m:r>
              </m:sup>
            </m:sSup>
          </m:e>
        </m:d>
      </m:oMath>
      <w:r w:rsidRPr="000721FC">
        <w:t xml:space="preserve">  при использовании формулы (50) требуется именно операция цифрового логарифма, которая предложена в данной работе для важного частного случая </w:t>
      </w:r>
      <m:oMath>
        <m:r>
          <w:rPr>
            <w:rFonts w:ascii="Cambria Math" w:hAnsi="Cambria Math"/>
          </w:rPr>
          <m:t>GF</m:t>
        </m:r>
        <m:d>
          <m:dPr>
            <m:ctrlPr>
              <w:rPr>
                <w:rFonts w:ascii="Cambria Math" w:hAnsi="Cambria Math"/>
                <w:i/>
              </w:rPr>
            </m:ctrlPr>
          </m:dPr>
          <m:e>
            <m:sSup>
              <m:sSupPr>
                <m:ctrlPr>
                  <w:rPr>
                    <w:rFonts w:ascii="Cambria Math" w:hAnsi="Cambria Math"/>
                    <w:i/>
                  </w:rPr>
                </m:ctrlPr>
              </m:sSupPr>
              <m:e>
                <m:r>
                  <w:rPr>
                    <w:rFonts w:ascii="Cambria Math" w:hAnsi="Cambria Math"/>
                  </w:rPr>
                  <m:t>2</m:t>
                </m:r>
              </m:e>
              <m:sup>
                <m:r>
                  <w:rPr>
                    <w:rFonts w:ascii="Cambria Math" w:hAnsi="Cambria Math"/>
                  </w:rPr>
                  <m:t>8</m:t>
                </m:r>
              </m:sup>
            </m:sSup>
            <m:r>
              <w:rPr>
                <w:rFonts w:ascii="Cambria Math" w:hAnsi="Cambria Math"/>
              </w:rPr>
              <m:t>+1</m:t>
            </m:r>
          </m:e>
        </m:d>
      </m:oMath>
      <w:r w:rsidRPr="000721FC">
        <w:t>.</w:t>
      </w:r>
    </w:p>
    <w:p w14:paraId="464181A1" w14:textId="77777777" w:rsidR="00471546" w:rsidRPr="000721FC" w:rsidRDefault="00471546" w:rsidP="000721FC">
      <w:pPr>
        <w:ind w:firstLine="709"/>
        <w:contextualSpacing/>
      </w:pPr>
      <w:r w:rsidRPr="000721FC">
        <w:t>Поэтому в будущем возможно создание систем, напрямую оперирующих 256-значной логикой.</w:t>
      </w:r>
    </w:p>
    <w:p w14:paraId="5A16DF6B" w14:textId="77777777" w:rsidR="00471546" w:rsidRPr="000721FC" w:rsidRDefault="00471546" w:rsidP="000721FC">
      <w:pPr>
        <w:ind w:firstLine="709"/>
        <w:contextualSpacing/>
        <w:rPr>
          <w:color w:val="FF0000"/>
        </w:rPr>
      </w:pPr>
    </w:p>
    <w:p w14:paraId="3A85F539" w14:textId="522CB303" w:rsidR="00471546" w:rsidRDefault="00E64DFA" w:rsidP="000721FC">
      <w:pPr>
        <w:ind w:firstLine="709"/>
        <w:contextualSpacing/>
        <w:rPr>
          <w:b/>
          <w:bCs/>
        </w:rPr>
      </w:pPr>
      <w:bookmarkStart w:id="20" w:name="_Hlk183041983"/>
      <w:r>
        <w:rPr>
          <w:b/>
          <w:bCs/>
        </w:rPr>
        <w:t xml:space="preserve">3.5 </w:t>
      </w:r>
      <w:r w:rsidR="00471546" w:rsidRPr="000721FC">
        <w:rPr>
          <w:b/>
          <w:bCs/>
        </w:rPr>
        <w:t>Заключение</w:t>
      </w:r>
      <w:r>
        <w:rPr>
          <w:b/>
          <w:bCs/>
        </w:rPr>
        <w:t xml:space="preserve"> </w:t>
      </w:r>
      <w:r w:rsidR="000F10FD" w:rsidRPr="000F10FD">
        <w:rPr>
          <w:b/>
          <w:bCs/>
        </w:rPr>
        <w:t>третьей статьи</w:t>
      </w:r>
    </w:p>
    <w:bookmarkEnd w:id="20"/>
    <w:p w14:paraId="52BE39AD" w14:textId="77777777" w:rsidR="00E64DFA" w:rsidRPr="000721FC" w:rsidRDefault="00E64DFA" w:rsidP="000721FC">
      <w:pPr>
        <w:ind w:firstLine="709"/>
        <w:contextualSpacing/>
        <w:rPr>
          <w:b/>
          <w:bCs/>
        </w:rPr>
      </w:pPr>
    </w:p>
    <w:p w14:paraId="401D4E05" w14:textId="77777777" w:rsidR="00471546" w:rsidRPr="000721FC" w:rsidRDefault="00471546" w:rsidP="000721FC">
      <w:pPr>
        <w:ind w:firstLine="709"/>
        <w:contextualSpacing/>
      </w:pPr>
      <w:r w:rsidRPr="000721FC">
        <w:t xml:space="preserve">Таким образом, полученные результаты еще раз показывают, что для прикладного использования крайне важно учитывать специфику конкретных полей Галуа. В частности, это относится к полю </w:t>
      </w:r>
      <m:oMath>
        <m:r>
          <w:rPr>
            <w:rFonts w:ascii="Cambria Math" w:hAnsi="Cambria Math"/>
          </w:rPr>
          <m:t>GF(257)</m:t>
        </m:r>
      </m:oMath>
      <w:r w:rsidRPr="000721FC">
        <w:t xml:space="preserve">которое соответствует одному из квазимерсенновских праймов, то есть чисел, которые можно представить в виде </w:t>
      </w:r>
      <m:oMath>
        <m:r>
          <w:rPr>
            <w:rFonts w:ascii="Cambria Math" w:hAnsi="Cambria Math"/>
          </w:rPr>
          <m:t>p=</m:t>
        </m:r>
        <m:sSup>
          <m:sSupPr>
            <m:ctrlPr>
              <w:rPr>
                <w:rFonts w:ascii="Cambria Math" w:hAnsi="Cambria Math"/>
                <w:i/>
              </w:rPr>
            </m:ctrlPr>
          </m:sSupPr>
          <m:e>
            <m:r>
              <w:rPr>
                <w:rFonts w:ascii="Cambria Math" w:hAnsi="Cambria Math"/>
              </w:rPr>
              <m:t>2</m:t>
            </m:r>
          </m:e>
          <m:sup>
            <m:r>
              <w:rPr>
                <w:rFonts w:ascii="Cambria Math" w:hAnsi="Cambria Math"/>
              </w:rPr>
              <m:t>n</m:t>
            </m:r>
          </m:sup>
        </m:sSup>
        <m:r>
          <w:rPr>
            <w:rFonts w:ascii="Cambria Math" w:hAnsi="Cambria Math"/>
          </w:rPr>
          <m:t>+1</m:t>
        </m:r>
      </m:oMath>
      <w:r w:rsidRPr="000721FC">
        <w:t>.</w:t>
      </w:r>
    </w:p>
    <w:p w14:paraId="3F46E624" w14:textId="77777777" w:rsidR="00471546" w:rsidRPr="000721FC" w:rsidRDefault="00471546" w:rsidP="000721FC">
      <w:pPr>
        <w:ind w:firstLine="709"/>
        <w:contextualSpacing/>
      </w:pPr>
      <w:r w:rsidRPr="000721FC">
        <w:t>Это поле связано с числом 256, которое соответствует одному из важнейших стандартов, используемых в современных цифровых технологиях.</w:t>
      </w:r>
    </w:p>
    <w:p w14:paraId="1DF7C221" w14:textId="77777777" w:rsidR="00471546" w:rsidRPr="000721FC" w:rsidRDefault="00471546" w:rsidP="000721FC">
      <w:pPr>
        <w:ind w:firstLine="709"/>
        <w:contextualSpacing/>
      </w:pPr>
      <w:r w:rsidRPr="000721FC">
        <w:t xml:space="preserve">Для чисел, соответствующих полям </w:t>
      </w:r>
      <m:oMath>
        <m:r>
          <w:rPr>
            <w:rFonts w:ascii="Cambria Math" w:hAnsi="Cambria Math"/>
          </w:rPr>
          <m:t>GF(</m:t>
        </m:r>
        <m:sSup>
          <m:sSupPr>
            <m:ctrlPr>
              <w:rPr>
                <w:rFonts w:ascii="Cambria Math" w:hAnsi="Cambria Math"/>
                <w:i/>
                <w:lang w:val="en-US"/>
              </w:rPr>
            </m:ctrlPr>
          </m:sSupPr>
          <m:e>
            <m:r>
              <w:rPr>
                <w:rFonts w:ascii="Cambria Math" w:hAnsi="Cambria Math"/>
              </w:rPr>
              <m:t>2</m:t>
            </m:r>
          </m:e>
          <m:sup>
            <m:r>
              <w:rPr>
                <w:rFonts w:ascii="Cambria Math" w:hAnsi="Cambria Math"/>
                <w:lang w:val="en-US"/>
              </w:rPr>
              <m:t>n</m:t>
            </m:r>
          </m:sup>
        </m:sSup>
        <m:r>
          <w:rPr>
            <w:rFonts w:ascii="Cambria Math" w:hAnsi="Cambria Math"/>
          </w:rPr>
          <m:t>+1)</m:t>
        </m:r>
      </m:oMath>
      <w:r w:rsidRPr="000721FC">
        <w:t xml:space="preserve">удобно использовать знакопеременное кодирование, при котором умножение на число 2 по модулю </w:t>
      </w:r>
      <m:oMath>
        <m:r>
          <w:rPr>
            <w:rFonts w:ascii="Cambria Math" w:hAnsi="Cambria Math"/>
          </w:rPr>
          <m:t>p=</m:t>
        </m:r>
        <m:sSup>
          <m:sSupPr>
            <m:ctrlPr>
              <w:rPr>
                <w:rFonts w:ascii="Cambria Math" w:hAnsi="Cambria Math"/>
                <w:i/>
              </w:rPr>
            </m:ctrlPr>
          </m:sSupPr>
          <m:e>
            <m:r>
              <w:rPr>
                <w:rFonts w:ascii="Cambria Math" w:hAnsi="Cambria Math"/>
              </w:rPr>
              <m:t>2</m:t>
            </m:r>
          </m:e>
          <m:sup>
            <m:r>
              <w:rPr>
                <w:rFonts w:ascii="Cambria Math" w:hAnsi="Cambria Math"/>
              </w:rPr>
              <m:t>n</m:t>
            </m:r>
          </m:sup>
        </m:sSup>
        <m:r>
          <w:rPr>
            <w:rFonts w:ascii="Cambria Math" w:hAnsi="Cambria Math"/>
          </w:rPr>
          <m:t>+1</m:t>
        </m:r>
      </m:oMath>
      <w:r w:rsidRPr="000721FC">
        <w:t xml:space="preserve"> соответствует квазициклической перестановке двоичных символов, то есть циклической перестановке с изменением знака переставляемого элемента.</w:t>
      </w:r>
    </w:p>
    <w:p w14:paraId="44DF37AA" w14:textId="77777777" w:rsidR="00471546" w:rsidRPr="000721FC" w:rsidRDefault="00471546" w:rsidP="000721FC">
      <w:pPr>
        <w:ind w:firstLine="709"/>
        <w:contextualSpacing/>
      </w:pPr>
      <w:r w:rsidRPr="000721FC">
        <w:t>Такое кодирование позволяет реализовать простой алгоритм цифрового логарифма, который позволяет свести операцию умножения к операции сложения и т.д.</w:t>
      </w:r>
    </w:p>
    <w:p w14:paraId="42676021" w14:textId="77777777" w:rsidR="00471546" w:rsidRPr="000721FC" w:rsidRDefault="00471546" w:rsidP="000721FC">
      <w:pPr>
        <w:ind w:firstLine="709"/>
        <w:contextualSpacing/>
      </w:pPr>
      <w:r w:rsidRPr="000721FC">
        <w:t xml:space="preserve">В частности, для поля </w:t>
      </w:r>
      <m:oMath>
        <m:r>
          <w:rPr>
            <w:rFonts w:ascii="Cambria Math" w:hAnsi="Cambria Math"/>
          </w:rPr>
          <m:t>GF(257)</m:t>
        </m:r>
      </m:oMath>
      <w:r w:rsidRPr="000721FC">
        <w:t xml:space="preserve"> операция цифрового логарифма упрощается за счет того, что множество ненулевых элементов этого поля можно разбить на 16 подмножеств, элементы которых отличаются друг от друга квазициклической перестановкой двоичных символов. В результате операция цифрового логарифма для данного поля приводит к идентификации элемента по принадлежности к одному из этих подмножеств.</w:t>
      </w:r>
    </w:p>
    <w:p w14:paraId="12DFB6FF" w14:textId="77777777" w:rsidR="00471546" w:rsidRPr="000721FC" w:rsidRDefault="00471546" w:rsidP="000721FC">
      <w:pPr>
        <w:ind w:firstLine="709"/>
        <w:contextualSpacing/>
      </w:pPr>
      <w:r w:rsidRPr="000721FC">
        <w:t>Важно, что операция цифрового логарифма в рассматриваемой области, приводящая операцию умножения к операции сложения, также может быть реализована с помощью относительно простых электронных схем. Соответствующий пример представлен в данной работе.</w:t>
      </w:r>
    </w:p>
    <w:p w14:paraId="2B7C026B" w14:textId="77777777" w:rsidR="00471546" w:rsidRPr="000721FC" w:rsidRDefault="00471546" w:rsidP="000721FC">
      <w:pPr>
        <w:ind w:firstLine="709"/>
        <w:contextualSpacing/>
      </w:pPr>
      <w:r w:rsidRPr="000721FC">
        <w:t xml:space="preserve">Важно также, что в работе предложены относительно простые электронные схемы, обеспечивающие сложение по заданному модулю. Поскольку любые операции в поле Галуа приводят к сложению и умножению (с учетом операции нахождения обратного элемента), предложенные схемы обеспечивают выполнение любых операций в </w:t>
      </w:r>
      <m:oMath>
        <m:r>
          <w:rPr>
            <w:rFonts w:ascii="Cambria Math" w:hAnsi="Cambria Math"/>
          </w:rPr>
          <m:t>GF(257)</m:t>
        </m:r>
      </m:oMath>
      <w:r w:rsidRPr="000721FC">
        <w:t xml:space="preserve"> поле, что соответствует одному из наиболее часто используемых цифровых стандартов.</w:t>
      </w:r>
    </w:p>
    <w:p w14:paraId="1B8F6016" w14:textId="21B89884" w:rsidR="005E2E97" w:rsidRPr="00E64DFA" w:rsidRDefault="00471546" w:rsidP="00B97B63">
      <w:pPr>
        <w:ind w:firstLine="709"/>
        <w:contextualSpacing/>
      </w:pPr>
      <w:r w:rsidRPr="000721FC">
        <w:t>Предложенная в данной работе операция алгоритма цифрового логарифма также может быть использована для приведения 256-значных логических операций к явному алгебраическому виду.</w:t>
      </w:r>
    </w:p>
    <w:p w14:paraId="6D1B31B0" w14:textId="0C633D3A" w:rsidR="005E2E97" w:rsidRPr="00E64DFA" w:rsidRDefault="00E64DFA" w:rsidP="000721FC">
      <w:pPr>
        <w:ind w:firstLine="709"/>
        <w:contextualSpacing/>
        <w:rPr>
          <w:b/>
          <w:bCs/>
        </w:rPr>
      </w:pPr>
      <w:bookmarkStart w:id="21" w:name="_Hlk183041993"/>
      <w:r w:rsidRPr="00E64DFA">
        <w:rPr>
          <w:b/>
          <w:bCs/>
        </w:rPr>
        <w:t xml:space="preserve">3.6 </w:t>
      </w:r>
      <w:r w:rsidR="00787E97" w:rsidRPr="00E64DFA">
        <w:rPr>
          <w:b/>
          <w:bCs/>
        </w:rPr>
        <w:t xml:space="preserve">Список использованной литературы </w:t>
      </w:r>
      <w:r w:rsidR="000F10FD" w:rsidRPr="000F10FD">
        <w:rPr>
          <w:b/>
          <w:bCs/>
        </w:rPr>
        <w:t>третьей статьи</w:t>
      </w:r>
    </w:p>
    <w:bookmarkEnd w:id="21"/>
    <w:p w14:paraId="16B8F19C" w14:textId="77777777" w:rsidR="00E64DFA" w:rsidRPr="000721FC" w:rsidRDefault="00E64DFA" w:rsidP="000721FC">
      <w:pPr>
        <w:ind w:firstLine="709"/>
        <w:contextualSpacing/>
      </w:pPr>
    </w:p>
    <w:p w14:paraId="29797D49" w14:textId="057876FC" w:rsidR="00D251FE" w:rsidRPr="000721FC" w:rsidRDefault="00D251FE" w:rsidP="00D17CB3">
      <w:pPr>
        <w:pStyle w:val="ac"/>
        <w:numPr>
          <w:ilvl w:val="0"/>
          <w:numId w:val="7"/>
        </w:numPr>
        <w:ind w:left="0" w:firstLine="709"/>
        <w:jc w:val="both"/>
        <w:rPr>
          <w:sz w:val="28"/>
          <w:szCs w:val="28"/>
          <w:lang w:val="en-US"/>
        </w:rPr>
      </w:pPr>
      <w:r w:rsidRPr="000721FC">
        <w:rPr>
          <w:sz w:val="28"/>
          <w:szCs w:val="28"/>
          <w:lang w:val="en-US"/>
        </w:rPr>
        <w:t>Lehnigk-Emden T., Wehn N. Complexity evaluation of non-binary Galois field LDPC code decoders // 2010 6th International Symposium on Turbo Codes &amp; Iterative Information Processing. – 2010. – P. 53-57. – DOI: https://doi.org/10.1109/ISTC.2010.5613874.</w:t>
      </w:r>
    </w:p>
    <w:p w14:paraId="7F10E5F8" w14:textId="324A0B4F" w:rsidR="00D251FE" w:rsidRPr="000721FC" w:rsidRDefault="00D251FE" w:rsidP="00D17CB3">
      <w:pPr>
        <w:pStyle w:val="ac"/>
        <w:numPr>
          <w:ilvl w:val="0"/>
          <w:numId w:val="7"/>
        </w:numPr>
        <w:ind w:left="0" w:firstLine="709"/>
        <w:jc w:val="both"/>
        <w:rPr>
          <w:sz w:val="28"/>
          <w:szCs w:val="28"/>
          <w:lang w:val="en-US"/>
        </w:rPr>
      </w:pPr>
      <w:r w:rsidRPr="000721FC">
        <w:rPr>
          <w:sz w:val="28"/>
          <w:szCs w:val="28"/>
          <w:lang w:val="en-US"/>
        </w:rPr>
        <w:t>Pruss T., Kalla P., Enescu F. Equivalence verification of large Galois field arithmetic circuits using word-level abstraction via Gröbner bases // Proceedings of the 51st Annual Design Automation Conference. – 2014. – P. 1-6. – DOI: https://doi.org/10.1145/2593069.2593134.</w:t>
      </w:r>
    </w:p>
    <w:p w14:paraId="0818B665" w14:textId="5DC6AE60" w:rsidR="00D251FE" w:rsidRPr="000721FC" w:rsidRDefault="00D251FE" w:rsidP="00D17CB3">
      <w:pPr>
        <w:pStyle w:val="ac"/>
        <w:numPr>
          <w:ilvl w:val="0"/>
          <w:numId w:val="7"/>
        </w:numPr>
        <w:ind w:left="0" w:firstLine="709"/>
        <w:jc w:val="both"/>
        <w:rPr>
          <w:sz w:val="28"/>
          <w:szCs w:val="28"/>
          <w:lang w:val="en-US"/>
        </w:rPr>
      </w:pPr>
      <w:r w:rsidRPr="000721FC">
        <w:rPr>
          <w:sz w:val="28"/>
          <w:szCs w:val="28"/>
          <w:lang w:val="en-US"/>
        </w:rPr>
        <w:t>Jagadeesh H., Joshi R., Rao M. Group Secret-key generation using algebraic rings in wireless networks // IEEE Transactions on Vehicular Technology. – 2021. – Vol. 70(2). – P. 1538-1553. – DOI: https://doi.org/10.1109/TVT.2021.3054031.</w:t>
      </w:r>
    </w:p>
    <w:p w14:paraId="773DA3DF" w14:textId="366162D1" w:rsidR="00D251FE" w:rsidRPr="000721FC" w:rsidRDefault="00D251FE" w:rsidP="00D17CB3">
      <w:pPr>
        <w:pStyle w:val="ac"/>
        <w:numPr>
          <w:ilvl w:val="0"/>
          <w:numId w:val="7"/>
        </w:numPr>
        <w:ind w:left="0" w:firstLine="709"/>
        <w:jc w:val="both"/>
        <w:rPr>
          <w:sz w:val="28"/>
          <w:szCs w:val="28"/>
          <w:lang w:val="en-US"/>
        </w:rPr>
      </w:pPr>
      <w:r w:rsidRPr="000721FC">
        <w:rPr>
          <w:sz w:val="28"/>
          <w:szCs w:val="28"/>
          <w:lang w:val="en-US"/>
        </w:rPr>
        <w:t>Liu P., Pan Z., Lei J. Parameter identification of reed-Solomon codes based on probability statistics and Galois field Fourier transform // IEEE Access. – 2019. – Vol. 7. – P. 33619-33630. – DOI: https://doi.org/10.1109/ACCESS.2019.2904718.</w:t>
      </w:r>
    </w:p>
    <w:p w14:paraId="1B005BA2" w14:textId="0C2CDE83" w:rsidR="00D251FE" w:rsidRPr="000721FC" w:rsidRDefault="00D251FE" w:rsidP="00D17CB3">
      <w:pPr>
        <w:pStyle w:val="ac"/>
        <w:numPr>
          <w:ilvl w:val="0"/>
          <w:numId w:val="7"/>
        </w:numPr>
        <w:ind w:left="0" w:firstLine="709"/>
        <w:jc w:val="both"/>
        <w:rPr>
          <w:sz w:val="28"/>
          <w:szCs w:val="28"/>
          <w:lang w:val="en-US"/>
        </w:rPr>
      </w:pPr>
      <w:r w:rsidRPr="000721FC">
        <w:rPr>
          <w:sz w:val="28"/>
          <w:szCs w:val="28"/>
          <w:lang w:val="en-US"/>
        </w:rPr>
        <w:t>Girisankar S. B., Nasseri M., Priscilla J., Lin S., Akella V. Multiplier-free implementation of Galois field Fourier transform on a FPGA // IEEE Transactions on Circuits and Systems II: Express Briefs. – 2019. – Vol. 66(11). – P. 1815-1819. – DOI: https://doi.org/10.1109/TCSII.2019.2894361.</w:t>
      </w:r>
    </w:p>
    <w:p w14:paraId="4FA4D27D" w14:textId="05EC0D8D" w:rsidR="00D251FE" w:rsidRPr="000721FC" w:rsidRDefault="00D251FE" w:rsidP="00D17CB3">
      <w:pPr>
        <w:pStyle w:val="ac"/>
        <w:numPr>
          <w:ilvl w:val="0"/>
          <w:numId w:val="7"/>
        </w:numPr>
        <w:ind w:left="0" w:firstLine="709"/>
        <w:jc w:val="both"/>
        <w:rPr>
          <w:sz w:val="28"/>
          <w:szCs w:val="28"/>
          <w:lang w:val="en-US"/>
        </w:rPr>
      </w:pPr>
      <w:r w:rsidRPr="000721FC">
        <w:rPr>
          <w:sz w:val="28"/>
          <w:szCs w:val="28"/>
          <w:lang w:val="en-US"/>
        </w:rPr>
        <w:t>Huang Q., Tang L., He S., Xiong Z., Wang Z. Low-complexity encoding of quasi-cyclic codes based on Galois Fourier transform // IEEE Transactions on Communications. – 2014. – Vol. 62(6). – P. 1757-1767. – DOI: https://doi.org/10.1109/TCOMM.2014.2316174.</w:t>
      </w:r>
    </w:p>
    <w:p w14:paraId="0D6511CD" w14:textId="0A9940B9" w:rsidR="00D251FE" w:rsidRPr="000721FC" w:rsidRDefault="00D251FE" w:rsidP="00D17CB3">
      <w:pPr>
        <w:pStyle w:val="ac"/>
        <w:numPr>
          <w:ilvl w:val="0"/>
          <w:numId w:val="7"/>
        </w:numPr>
        <w:ind w:left="0" w:firstLine="709"/>
        <w:jc w:val="both"/>
        <w:rPr>
          <w:sz w:val="28"/>
          <w:szCs w:val="28"/>
          <w:lang w:val="en-US"/>
        </w:rPr>
      </w:pPr>
      <w:r w:rsidRPr="000721FC">
        <w:rPr>
          <w:sz w:val="28"/>
          <w:szCs w:val="28"/>
          <w:lang w:val="en-US"/>
        </w:rPr>
        <w:t>Zhang A., Feng K. A unified approach to construct MDS self-dual codes via Reed-Solomon codes // IEEE Transactions on Information Theory. – 2020. – Vol. 66(6). – P. 3650-3656. – DOI: https://doi.org/10.1109/TIT.2020.2963975.</w:t>
      </w:r>
    </w:p>
    <w:p w14:paraId="3E69EC50" w14:textId="61CA05C4" w:rsidR="00D251FE" w:rsidRPr="000721FC" w:rsidRDefault="00D251FE" w:rsidP="00D17CB3">
      <w:pPr>
        <w:pStyle w:val="ac"/>
        <w:numPr>
          <w:ilvl w:val="0"/>
          <w:numId w:val="7"/>
        </w:numPr>
        <w:ind w:left="0" w:firstLine="709"/>
        <w:jc w:val="both"/>
        <w:rPr>
          <w:sz w:val="28"/>
          <w:szCs w:val="28"/>
          <w:lang w:val="en-US"/>
        </w:rPr>
      </w:pPr>
      <w:r w:rsidRPr="000721FC">
        <w:rPr>
          <w:sz w:val="28"/>
          <w:szCs w:val="28"/>
          <w:lang w:val="en-US"/>
        </w:rPr>
        <w:t>Nardo L. G., et al. A reliable chaos-based cryptography using Galois field // Chaos: An Interdisciplinary Journal of Nonlinear Science. – 2021. – Vol. 31(9). – P. 091101. – DOI: https://doi.org/10.1063/5.0061639.</w:t>
      </w:r>
    </w:p>
    <w:p w14:paraId="68575C81" w14:textId="00D9B50A" w:rsidR="00D251FE" w:rsidRPr="000721FC" w:rsidRDefault="00D251FE" w:rsidP="00D17CB3">
      <w:pPr>
        <w:pStyle w:val="ac"/>
        <w:numPr>
          <w:ilvl w:val="0"/>
          <w:numId w:val="7"/>
        </w:numPr>
        <w:ind w:left="0" w:firstLine="709"/>
        <w:jc w:val="both"/>
        <w:rPr>
          <w:sz w:val="28"/>
          <w:szCs w:val="28"/>
          <w:lang w:val="en-US"/>
        </w:rPr>
      </w:pPr>
      <w:r w:rsidRPr="000721FC">
        <w:rPr>
          <w:sz w:val="28"/>
          <w:szCs w:val="28"/>
          <w:lang w:val="en-US"/>
        </w:rPr>
        <w:t>Hazzazi M. M., Attuluri S., Bassfar Z., Joshi K. A novel Cipher-Based data encryption with Galois field theory // Sensors. – 2023. – Vol. 23(6). – P. 3287. – DOI: https://doi.org/10.3390/s23063287.</w:t>
      </w:r>
    </w:p>
    <w:p w14:paraId="51E406D4" w14:textId="5E900B9A" w:rsidR="00D251FE" w:rsidRPr="000721FC" w:rsidRDefault="00D251FE" w:rsidP="00D17CB3">
      <w:pPr>
        <w:pStyle w:val="ac"/>
        <w:numPr>
          <w:ilvl w:val="0"/>
          <w:numId w:val="7"/>
        </w:numPr>
        <w:ind w:left="0" w:firstLine="709"/>
        <w:jc w:val="both"/>
        <w:rPr>
          <w:sz w:val="28"/>
          <w:szCs w:val="28"/>
          <w:lang w:val="en-US"/>
        </w:rPr>
      </w:pPr>
      <w:r w:rsidRPr="000721FC">
        <w:rPr>
          <w:sz w:val="28"/>
          <w:szCs w:val="28"/>
          <w:lang w:val="en-US"/>
        </w:rPr>
        <w:t>Kuo Y.-M., Garcia-Herrero F., Ruano O., Maestro J. A. RISC-V Galois field ISA extension for non-binary error-correction codes and classical and post-quantum cryptography // IEEE Transactions on Computers. – 2022. – Vol. 72(3). – P. 682-692. – DOI: https://doi.org/10.1109/TC.2022.3174587.</w:t>
      </w:r>
    </w:p>
    <w:p w14:paraId="39843144" w14:textId="51041563" w:rsidR="00D251FE" w:rsidRPr="000721FC" w:rsidRDefault="00D251FE" w:rsidP="00D17CB3">
      <w:pPr>
        <w:pStyle w:val="ac"/>
        <w:numPr>
          <w:ilvl w:val="0"/>
          <w:numId w:val="7"/>
        </w:numPr>
        <w:ind w:left="0" w:firstLine="709"/>
        <w:jc w:val="both"/>
        <w:rPr>
          <w:sz w:val="28"/>
          <w:szCs w:val="28"/>
          <w:lang w:val="en-US"/>
        </w:rPr>
      </w:pPr>
      <w:r w:rsidRPr="000721FC">
        <w:rPr>
          <w:sz w:val="28"/>
          <w:szCs w:val="28"/>
          <w:lang w:val="en-US"/>
        </w:rPr>
        <w:t>Bagheri K., Sadeghi M. R. A new non-associative cryptosystem based on NTOW public key cryptosystem and octonions algebra // ACM Communications in Computer Algebra. – 2015. – Vol. 49(1). – P. 13.</w:t>
      </w:r>
    </w:p>
    <w:p w14:paraId="2A6D29C7" w14:textId="5A4031E8" w:rsidR="00D251FE" w:rsidRPr="000721FC" w:rsidRDefault="00D251FE" w:rsidP="00D17CB3">
      <w:pPr>
        <w:pStyle w:val="ac"/>
        <w:numPr>
          <w:ilvl w:val="0"/>
          <w:numId w:val="7"/>
        </w:numPr>
        <w:ind w:left="0" w:firstLine="709"/>
        <w:jc w:val="both"/>
        <w:rPr>
          <w:sz w:val="28"/>
          <w:szCs w:val="28"/>
          <w:lang w:val="en-US"/>
        </w:rPr>
      </w:pPr>
      <w:r w:rsidRPr="000721FC">
        <w:rPr>
          <w:sz w:val="28"/>
          <w:szCs w:val="28"/>
          <w:lang w:val="en-US"/>
        </w:rPr>
        <w:t>Markov V. T., Mikhalev A. V., Nechaev A. A. Nonassociative algebraic structures in cryptography and coding // Journal of Mathematical Sciences. – 2020. – Vol. 245(2). – P. 178-196. – DOI: https://doi.org/10.1007/s10958-020-04685-5.</w:t>
      </w:r>
    </w:p>
    <w:p w14:paraId="4B76A9A5" w14:textId="5E791200" w:rsidR="00D251FE" w:rsidRPr="000721FC" w:rsidRDefault="00D251FE" w:rsidP="00D17CB3">
      <w:pPr>
        <w:pStyle w:val="ac"/>
        <w:numPr>
          <w:ilvl w:val="0"/>
          <w:numId w:val="7"/>
        </w:numPr>
        <w:ind w:left="0" w:firstLine="709"/>
        <w:jc w:val="both"/>
        <w:rPr>
          <w:sz w:val="28"/>
          <w:szCs w:val="28"/>
          <w:lang w:val="en-US"/>
        </w:rPr>
      </w:pPr>
      <w:r w:rsidRPr="000721FC">
        <w:rPr>
          <w:sz w:val="28"/>
          <w:szCs w:val="28"/>
          <w:lang w:val="en-US"/>
        </w:rPr>
        <w:t>Markov V. T., Mikhalev A. V., Kislitsyn E. S. Non-associative structures in homomorphic encryption // Journal of Mathematical Sciences. – 2022. – Vol. 262(5). – P. 735-739. – DOI: https://doi.org/10.1007/s10958-022-05850-8.</w:t>
      </w:r>
    </w:p>
    <w:p w14:paraId="00338412" w14:textId="0E2131AC" w:rsidR="00D251FE" w:rsidRPr="000721FC" w:rsidRDefault="00D251FE" w:rsidP="00D17CB3">
      <w:pPr>
        <w:pStyle w:val="ac"/>
        <w:numPr>
          <w:ilvl w:val="0"/>
          <w:numId w:val="7"/>
        </w:numPr>
        <w:ind w:left="0" w:firstLine="709"/>
        <w:jc w:val="both"/>
        <w:rPr>
          <w:sz w:val="28"/>
          <w:szCs w:val="28"/>
          <w:lang w:val="en-US"/>
        </w:rPr>
      </w:pPr>
      <w:r w:rsidRPr="000721FC">
        <w:rPr>
          <w:sz w:val="28"/>
          <w:szCs w:val="28"/>
          <w:lang w:val="en-US"/>
        </w:rPr>
        <w:t>Deshmukh T. P., Dewalkar V. P. The design approach for fast computation of Fourier transform over a finite field // 2014 International Conference on Green Computing Communication and Electrical Engineering (ICGCCEE). – 2014. – P. 1-4. – DOI: https://doi.org/10.1109/ICGCCEE.2014.6922465.</w:t>
      </w:r>
    </w:p>
    <w:p w14:paraId="64D5A6F4" w14:textId="3331DD40" w:rsidR="00D251FE" w:rsidRPr="000721FC" w:rsidRDefault="00D251FE" w:rsidP="00D17CB3">
      <w:pPr>
        <w:pStyle w:val="ac"/>
        <w:numPr>
          <w:ilvl w:val="0"/>
          <w:numId w:val="7"/>
        </w:numPr>
        <w:ind w:left="0" w:firstLine="709"/>
        <w:jc w:val="both"/>
        <w:rPr>
          <w:sz w:val="28"/>
          <w:szCs w:val="28"/>
          <w:lang w:val="en-US"/>
        </w:rPr>
      </w:pPr>
      <w:r w:rsidRPr="000721FC">
        <w:rPr>
          <w:sz w:val="28"/>
          <w:szCs w:val="28"/>
          <w:lang w:val="en-US"/>
        </w:rPr>
        <w:t>Chernov V. M. Calculation of Fourier-Galois transforms in reduced binary number systems // Computer Optics. – 2018. – Vol. 42(3). – P. 495-500. – DOI: https://doi.org/10.18287/2412-6179-2018-42-3-495-500.</w:t>
      </w:r>
    </w:p>
    <w:p w14:paraId="16243571" w14:textId="72E01A99" w:rsidR="00D251FE" w:rsidRPr="000721FC" w:rsidRDefault="00D251FE" w:rsidP="00D17CB3">
      <w:pPr>
        <w:pStyle w:val="ac"/>
        <w:numPr>
          <w:ilvl w:val="0"/>
          <w:numId w:val="7"/>
        </w:numPr>
        <w:ind w:left="0" w:firstLine="709"/>
        <w:jc w:val="both"/>
        <w:rPr>
          <w:sz w:val="28"/>
          <w:szCs w:val="28"/>
          <w:lang w:val="en-US"/>
        </w:rPr>
      </w:pPr>
      <w:r w:rsidRPr="000721FC">
        <w:rPr>
          <w:sz w:val="28"/>
          <w:szCs w:val="28"/>
          <w:lang w:val="en-US"/>
        </w:rPr>
        <w:t>Dorigo M., Theraulaz G., Trianni V. Swarm robotics: Past, present, and future [Point of View] // Proceedings of the IEEE. – 2021. – Vol. 109(7). – P. 1152-1165. – DOI: https://doi.org/10.1109/JPROC.2021.3072740.</w:t>
      </w:r>
    </w:p>
    <w:p w14:paraId="036884C1" w14:textId="50BA9852" w:rsidR="00D251FE" w:rsidRPr="000721FC" w:rsidRDefault="00D251FE" w:rsidP="00D17CB3">
      <w:pPr>
        <w:pStyle w:val="ac"/>
        <w:numPr>
          <w:ilvl w:val="0"/>
          <w:numId w:val="7"/>
        </w:numPr>
        <w:ind w:left="0" w:firstLine="709"/>
        <w:jc w:val="both"/>
        <w:rPr>
          <w:sz w:val="28"/>
          <w:szCs w:val="28"/>
          <w:lang w:val="en-US"/>
        </w:rPr>
      </w:pPr>
      <w:r w:rsidRPr="000721FC">
        <w:rPr>
          <w:sz w:val="28"/>
          <w:szCs w:val="28"/>
          <w:lang w:val="en-US"/>
        </w:rPr>
        <w:t>Chung S.-J., Paranjape A. A., Dames P., Shen S., Kumar V. A survey on aerial swarm robotics // IEEE Transactions on Robotics. – 2018. – Vol. 34(4). – P. 837-855. – DOI: https://doi.org/10.1109/TRO.2018.2857475.</w:t>
      </w:r>
    </w:p>
    <w:p w14:paraId="1860E6DE" w14:textId="10335804" w:rsidR="005E2E97" w:rsidRPr="000721FC" w:rsidRDefault="00D251FE" w:rsidP="00D17CB3">
      <w:pPr>
        <w:pStyle w:val="ac"/>
        <w:numPr>
          <w:ilvl w:val="0"/>
          <w:numId w:val="7"/>
        </w:numPr>
        <w:ind w:left="0" w:firstLine="709"/>
        <w:jc w:val="both"/>
        <w:rPr>
          <w:sz w:val="28"/>
          <w:szCs w:val="28"/>
          <w:lang w:val="en-US"/>
        </w:rPr>
      </w:pPr>
      <w:r w:rsidRPr="000721FC">
        <w:rPr>
          <w:sz w:val="28"/>
          <w:szCs w:val="28"/>
          <w:lang w:val="en-US"/>
        </w:rPr>
        <w:t xml:space="preserve">Liu W., Gao Z. A distributed flocking control strategy for UAV groups // Computer Communications. – 2020. – Vol. 153. – P. 95-101. – DOI: </w:t>
      </w:r>
      <w:hyperlink r:id="rId16" w:history="1">
        <w:r w:rsidRPr="000721FC">
          <w:rPr>
            <w:rStyle w:val="a3"/>
            <w:sz w:val="28"/>
            <w:szCs w:val="28"/>
            <w:lang w:val="en-US"/>
          </w:rPr>
          <w:t>https://doi.org/10.1016/j.comcom.2020.01.076</w:t>
        </w:r>
      </w:hyperlink>
      <w:r w:rsidRPr="000721FC">
        <w:rPr>
          <w:sz w:val="28"/>
          <w:szCs w:val="28"/>
          <w:lang w:val="en-US"/>
        </w:rPr>
        <w:t>.</w:t>
      </w:r>
    </w:p>
    <w:p w14:paraId="5858A7BF" w14:textId="1327E22E" w:rsidR="00D251FE" w:rsidRPr="000721FC" w:rsidRDefault="00D251FE" w:rsidP="00D17CB3">
      <w:pPr>
        <w:pStyle w:val="ac"/>
        <w:numPr>
          <w:ilvl w:val="0"/>
          <w:numId w:val="7"/>
        </w:numPr>
        <w:ind w:left="0" w:firstLine="709"/>
        <w:jc w:val="both"/>
        <w:rPr>
          <w:sz w:val="28"/>
          <w:szCs w:val="28"/>
          <w:lang w:val="en-US"/>
        </w:rPr>
      </w:pPr>
      <w:r w:rsidRPr="000721FC">
        <w:rPr>
          <w:sz w:val="28"/>
          <w:szCs w:val="28"/>
          <w:lang w:val="en-US"/>
        </w:rPr>
        <w:t>Wang X., Chen G., Gong H., Jiang J. UAV swarm autonomous control based on internet of things and artificial intelligence algorithms // IFS. – 2021. – Vol. 40(4). – P. 7121-7133. – DOI: https://doi.org/10.3233/JIFS-189541.</w:t>
      </w:r>
    </w:p>
    <w:p w14:paraId="0C5007BE" w14:textId="334FB4EC" w:rsidR="00D251FE" w:rsidRPr="000721FC" w:rsidRDefault="00D251FE" w:rsidP="00D17CB3">
      <w:pPr>
        <w:pStyle w:val="ac"/>
        <w:numPr>
          <w:ilvl w:val="0"/>
          <w:numId w:val="7"/>
        </w:numPr>
        <w:ind w:left="0" w:firstLine="709"/>
        <w:jc w:val="both"/>
        <w:rPr>
          <w:sz w:val="28"/>
          <w:szCs w:val="28"/>
          <w:lang w:val="en-US"/>
        </w:rPr>
      </w:pPr>
      <w:r w:rsidRPr="000721FC">
        <w:rPr>
          <w:sz w:val="28"/>
          <w:szCs w:val="28"/>
          <w:lang w:val="en-US"/>
        </w:rPr>
        <w:t>Zheng Y., Huepe C., Han Z. Experimental capabilities and limitations of a position-based control algorithm for swarm robotics // Adaptive Behavior. – 2022. – Vol. 30(1). – P. 19-35. – DOI: https://doi.org/10.1177/10597123320930418.</w:t>
      </w:r>
    </w:p>
    <w:p w14:paraId="11A59842" w14:textId="65BE78C1" w:rsidR="00D251FE" w:rsidRPr="000721FC" w:rsidRDefault="00D251FE" w:rsidP="00D17CB3">
      <w:pPr>
        <w:pStyle w:val="ac"/>
        <w:numPr>
          <w:ilvl w:val="0"/>
          <w:numId w:val="7"/>
        </w:numPr>
        <w:ind w:left="0" w:firstLine="709"/>
        <w:jc w:val="both"/>
        <w:rPr>
          <w:sz w:val="28"/>
          <w:szCs w:val="28"/>
          <w:lang w:val="en-US"/>
        </w:rPr>
      </w:pPr>
      <w:r w:rsidRPr="000721FC">
        <w:rPr>
          <w:sz w:val="28"/>
          <w:szCs w:val="28"/>
          <w:lang w:val="en-US"/>
        </w:rPr>
        <w:t>Quesada W. O., Rodriguez J. I., Murillo J. C., Cardona G. A., Yanguas-Rojas D., Jaimes L. G., Calderón J. M. Leader-follower formation for UAV robot swarm based on fuzzy logic theory // In Artificial Intelligence and Soft Computing. – 2018. – Vol. 10842. – P. 740-751. – DOI: https://doi.org/10.1007/978-3-319-91262-2_65.</w:t>
      </w:r>
    </w:p>
    <w:p w14:paraId="50E267D9" w14:textId="440939AE" w:rsidR="00D251FE" w:rsidRPr="000721FC" w:rsidRDefault="00D251FE" w:rsidP="00D17CB3">
      <w:pPr>
        <w:pStyle w:val="ac"/>
        <w:numPr>
          <w:ilvl w:val="0"/>
          <w:numId w:val="7"/>
        </w:numPr>
        <w:ind w:left="0" w:firstLine="709"/>
        <w:jc w:val="both"/>
        <w:rPr>
          <w:sz w:val="28"/>
          <w:szCs w:val="28"/>
          <w:lang w:val="en-US"/>
        </w:rPr>
      </w:pPr>
      <w:r w:rsidRPr="000721FC">
        <w:rPr>
          <w:sz w:val="28"/>
          <w:szCs w:val="28"/>
          <w:lang w:val="en-US"/>
        </w:rPr>
        <w:t>Hafez A. T., Kamel M. A. Fault-Tolerant control for cooperative unmanned aerial vehicles formation via fuzzy logic // In 2016 International Conference on Unmanned Aircraft Systems (ICUAS). – 2016. – P. 1261-1266. – DOI: https://doi.org/10.1109/ICUAS.2016.7502660.</w:t>
      </w:r>
    </w:p>
    <w:p w14:paraId="3683673F" w14:textId="33D3449A" w:rsidR="00D251FE" w:rsidRPr="000721FC" w:rsidRDefault="00D251FE" w:rsidP="00D17CB3">
      <w:pPr>
        <w:pStyle w:val="ac"/>
        <w:numPr>
          <w:ilvl w:val="0"/>
          <w:numId w:val="7"/>
        </w:numPr>
        <w:ind w:left="0" w:firstLine="709"/>
        <w:jc w:val="both"/>
        <w:rPr>
          <w:sz w:val="28"/>
          <w:szCs w:val="28"/>
          <w:lang w:val="en-US"/>
        </w:rPr>
      </w:pPr>
      <w:r w:rsidRPr="000721FC">
        <w:rPr>
          <w:sz w:val="28"/>
          <w:szCs w:val="28"/>
          <w:lang w:val="en-US"/>
        </w:rPr>
        <w:t>Suleimenov I. E., Vitulyova Y. S., Kabdushev S. B., Bakirov A. S. Improving the efficiency of using multivalued logic tools // Scientific Reports. – 2023. – Vol. 13(1). – P. 1108. – DOI: https://doi.org/10.1038/s41598-023-28272-1.</w:t>
      </w:r>
    </w:p>
    <w:p w14:paraId="66D11C24" w14:textId="1CDEED13" w:rsidR="00D251FE" w:rsidRPr="000721FC" w:rsidRDefault="00D251FE" w:rsidP="00D17CB3">
      <w:pPr>
        <w:pStyle w:val="ac"/>
        <w:numPr>
          <w:ilvl w:val="0"/>
          <w:numId w:val="7"/>
        </w:numPr>
        <w:ind w:left="0" w:firstLine="709"/>
        <w:jc w:val="both"/>
        <w:rPr>
          <w:sz w:val="28"/>
          <w:szCs w:val="28"/>
          <w:lang w:val="en-US"/>
        </w:rPr>
      </w:pPr>
      <w:r w:rsidRPr="000721FC">
        <w:rPr>
          <w:sz w:val="28"/>
          <w:szCs w:val="28"/>
          <w:lang w:val="en-US"/>
        </w:rPr>
        <w:t>Moldakhan I., Matrassulova D., Shaltykova D., Suleimenov I. Some advantages of non-binary Galois fields for digital signal processing // Indonesian Journal of Electrical Engineering and Computer Science. – 2021. – Vol. 23. – P. 871-878. – DOI: https://doi.org/10.11591/ijeecs.v23.i2.pp871-878.</w:t>
      </w:r>
    </w:p>
    <w:p w14:paraId="2A6E968A" w14:textId="5CB6026A" w:rsidR="00D251FE" w:rsidRPr="00E64DFA" w:rsidRDefault="00D251FE" w:rsidP="00D17CB3">
      <w:pPr>
        <w:pStyle w:val="ac"/>
        <w:numPr>
          <w:ilvl w:val="0"/>
          <w:numId w:val="7"/>
        </w:numPr>
        <w:ind w:left="0" w:firstLine="709"/>
        <w:jc w:val="both"/>
        <w:rPr>
          <w:sz w:val="28"/>
          <w:szCs w:val="28"/>
          <w:lang w:val="en-US"/>
        </w:rPr>
      </w:pPr>
      <w:r w:rsidRPr="000721FC">
        <w:rPr>
          <w:sz w:val="28"/>
          <w:szCs w:val="28"/>
          <w:lang w:val="en-US"/>
        </w:rPr>
        <w:t>Vitulyova E. S., Matrassulova D. K., Suleimenov I. E. New application of non-binary Galois fields Fourier transform: Digital analog of convolution theorem // Indonesian Journal of Electrical Engineering and Computer Science. – 2021. – Vol. 23(3). – P. 1718-1726. – DOI: https://doi.org/10.11591/ijeecs.v23.i3.pp1718-1726.</w:t>
      </w:r>
    </w:p>
    <w:p w14:paraId="4C641C83" w14:textId="65826DBF" w:rsidR="00D251FE" w:rsidRPr="000721FC" w:rsidRDefault="00D251FE" w:rsidP="00D17CB3">
      <w:pPr>
        <w:pStyle w:val="ac"/>
        <w:numPr>
          <w:ilvl w:val="0"/>
          <w:numId w:val="7"/>
        </w:numPr>
        <w:ind w:left="0" w:firstLine="709"/>
        <w:jc w:val="both"/>
        <w:rPr>
          <w:sz w:val="28"/>
          <w:szCs w:val="28"/>
          <w:lang w:val="en-US"/>
        </w:rPr>
      </w:pPr>
      <w:r w:rsidRPr="000721FC">
        <w:rPr>
          <w:sz w:val="28"/>
          <w:szCs w:val="28"/>
          <w:lang w:val="en-US"/>
        </w:rPr>
        <w:t>Matrassulova D. K., Vitulyova Y. S., Konshin S. V., Suleimenov I. E. Algebraic fields and rings as a digital signal processing tool // Indonesian Journal of Electrical Engineering and Computer Science. – 2022. – Vol. 29(1). – P. 206-216. – DOI: https://doi.org/10.11591/ijeecs.v29.i1.pp206-216.</w:t>
      </w:r>
    </w:p>
    <w:p w14:paraId="118E6053" w14:textId="1C82E6C0" w:rsidR="00D251FE" w:rsidRPr="000721FC" w:rsidRDefault="00D251FE" w:rsidP="00D17CB3">
      <w:pPr>
        <w:pStyle w:val="ac"/>
        <w:numPr>
          <w:ilvl w:val="0"/>
          <w:numId w:val="7"/>
        </w:numPr>
        <w:ind w:left="0" w:firstLine="709"/>
        <w:jc w:val="both"/>
        <w:rPr>
          <w:sz w:val="28"/>
          <w:szCs w:val="28"/>
          <w:lang w:val="en-US"/>
        </w:rPr>
      </w:pPr>
      <w:r w:rsidRPr="000721FC">
        <w:rPr>
          <w:sz w:val="28"/>
          <w:szCs w:val="28"/>
          <w:lang w:val="en-US"/>
        </w:rPr>
        <w:t>Suleimenov I. E., Bakirov A. S., Vitulyova Y. S. Prospects for the use of algebraic rings to describe the operation of convolutional neural networks // In 2022 The 6th International Conference on Advances in Artificial Intelligence. – 2022. – P. 1-7. – DOI: https://doi.org/10.1145/3571560.3571561.</w:t>
      </w:r>
    </w:p>
    <w:p w14:paraId="32F156DF" w14:textId="793A2EFD" w:rsidR="00D251FE" w:rsidRPr="000721FC" w:rsidRDefault="00D251FE" w:rsidP="00D17CB3">
      <w:pPr>
        <w:pStyle w:val="ac"/>
        <w:numPr>
          <w:ilvl w:val="0"/>
          <w:numId w:val="7"/>
        </w:numPr>
        <w:ind w:left="0" w:firstLine="709"/>
        <w:jc w:val="both"/>
        <w:rPr>
          <w:sz w:val="28"/>
          <w:szCs w:val="28"/>
          <w:lang w:val="en-US"/>
        </w:rPr>
      </w:pPr>
      <w:r w:rsidRPr="000721FC">
        <w:rPr>
          <w:sz w:val="28"/>
          <w:szCs w:val="28"/>
          <w:lang w:val="en-US"/>
        </w:rPr>
        <w:t>Suleimenov I. E., Vitulyova Y. S., Kabdushev S. B., Bakirov A. S. Improving the efficiency of using multivalued logic tools: Application of algebraic rings // Scientific Reports. – 2023. – Vol. 13(1). – P. 22021. – DOI: https://doi.org/10.1038/s41598-023-49593-1.</w:t>
      </w:r>
    </w:p>
    <w:p w14:paraId="2B76E041" w14:textId="765300FA" w:rsidR="00D251FE" w:rsidRPr="000721FC" w:rsidRDefault="00D251FE" w:rsidP="00D17CB3">
      <w:pPr>
        <w:pStyle w:val="ac"/>
        <w:numPr>
          <w:ilvl w:val="0"/>
          <w:numId w:val="7"/>
        </w:numPr>
        <w:ind w:left="0" w:firstLine="709"/>
        <w:jc w:val="both"/>
        <w:rPr>
          <w:sz w:val="28"/>
          <w:szCs w:val="28"/>
          <w:lang w:val="en-US"/>
        </w:rPr>
      </w:pPr>
      <w:r w:rsidRPr="000721FC">
        <w:rPr>
          <w:sz w:val="28"/>
          <w:szCs w:val="28"/>
          <w:lang w:val="en-US"/>
        </w:rPr>
        <w:t>Marcos J. On a Problem of da Costa // In Essays on the Foundations of Mathematics and Logic. – Vol. 2. – Ed. by Sica G. – Monza: Polimetrica, 2005. – P. 53-69.</w:t>
      </w:r>
    </w:p>
    <w:p w14:paraId="4CCF98B7" w14:textId="051FADD3" w:rsidR="00D251FE" w:rsidRPr="000721FC" w:rsidRDefault="00D251FE" w:rsidP="00D17CB3">
      <w:pPr>
        <w:pStyle w:val="ac"/>
        <w:numPr>
          <w:ilvl w:val="0"/>
          <w:numId w:val="7"/>
        </w:numPr>
        <w:ind w:left="0" w:firstLine="709"/>
        <w:jc w:val="both"/>
        <w:rPr>
          <w:sz w:val="28"/>
          <w:szCs w:val="28"/>
          <w:lang w:val="en-US"/>
        </w:rPr>
      </w:pPr>
      <w:r w:rsidRPr="000721FC">
        <w:rPr>
          <w:sz w:val="28"/>
          <w:szCs w:val="28"/>
          <w:lang w:val="en-US"/>
        </w:rPr>
        <w:t>Ciuciura J. A note on Fernández–Coniglio’s hierarchy of paraconsistent systems // Axioms. – 2020. – Vol. 9(2). – P. 35. – DOI: https://doi.org/10.3390/axioms9020035.</w:t>
      </w:r>
    </w:p>
    <w:p w14:paraId="6C242F2B" w14:textId="024AE6D0" w:rsidR="00D251FE" w:rsidRPr="000721FC" w:rsidRDefault="00D251FE" w:rsidP="00D17CB3">
      <w:pPr>
        <w:pStyle w:val="ac"/>
        <w:numPr>
          <w:ilvl w:val="0"/>
          <w:numId w:val="7"/>
        </w:numPr>
        <w:ind w:left="0" w:firstLine="709"/>
        <w:jc w:val="both"/>
        <w:rPr>
          <w:sz w:val="28"/>
          <w:szCs w:val="28"/>
          <w:lang w:val="en-US"/>
        </w:rPr>
      </w:pPr>
      <w:r w:rsidRPr="000721FC">
        <w:rPr>
          <w:sz w:val="28"/>
          <w:szCs w:val="28"/>
          <w:lang w:val="en-US"/>
        </w:rPr>
        <w:t>Díaz De Aguilar J., et al. Characterization of an Analog-to-digital converter frequency response by a Josephson arbitrary waveform synthesizer // Measurement Science and Technology. – 2019. – Vol. 30(3). – P. 035006. – DOI: https://doi.org/10.1088/1361-6501/aafb27.</w:t>
      </w:r>
    </w:p>
    <w:p w14:paraId="00868DCA" w14:textId="5EB13C29" w:rsidR="00D251FE" w:rsidRPr="000721FC" w:rsidRDefault="00D251FE" w:rsidP="00D17CB3">
      <w:pPr>
        <w:pStyle w:val="ac"/>
        <w:numPr>
          <w:ilvl w:val="0"/>
          <w:numId w:val="7"/>
        </w:numPr>
        <w:ind w:left="0" w:firstLine="709"/>
        <w:jc w:val="both"/>
        <w:rPr>
          <w:sz w:val="28"/>
          <w:szCs w:val="28"/>
          <w:lang w:val="en-US"/>
        </w:rPr>
      </w:pPr>
      <w:r w:rsidRPr="000721FC">
        <w:rPr>
          <w:sz w:val="28"/>
          <w:szCs w:val="28"/>
          <w:lang w:val="en-US"/>
        </w:rPr>
        <w:t>Kalimoldayev M., Tynymbayev S., Gnatyuk S., Ibraimov M., Magzom M. The device for multiplying polynomials modulo an irreducible polynomial // News of the National Academy of Sciences of the Republic of Kazakhstan Series of Geology and Technical Sciences. – 2019. – Vol. 2(434). – P. 199-205. – DOI: https://doi.org/10.32014/2019.2518-170X.55.</w:t>
      </w:r>
    </w:p>
    <w:p w14:paraId="4AB9D4BA" w14:textId="61A06330" w:rsidR="00D251FE" w:rsidRPr="000721FC" w:rsidRDefault="00D251FE" w:rsidP="00D17CB3">
      <w:pPr>
        <w:pStyle w:val="ac"/>
        <w:numPr>
          <w:ilvl w:val="0"/>
          <w:numId w:val="7"/>
        </w:numPr>
        <w:ind w:left="0" w:firstLine="709"/>
        <w:jc w:val="both"/>
        <w:rPr>
          <w:sz w:val="28"/>
          <w:szCs w:val="28"/>
          <w:lang w:val="en-US"/>
        </w:rPr>
      </w:pPr>
      <w:r w:rsidRPr="000721FC">
        <w:rPr>
          <w:sz w:val="28"/>
          <w:szCs w:val="28"/>
          <w:lang w:val="en-US"/>
        </w:rPr>
        <w:t>Dey S., Ghosh R. A Review of Cryptographic Properties of S-Boxes with Generation and Analysis of Crypto Secure S-Boxes // PeerJ Preprints. – 2018. – DOI: https://doi.org/10.7287/peerj.preprints.26452v1.</w:t>
      </w:r>
    </w:p>
    <w:p w14:paraId="53B4A5F6" w14:textId="763F278D" w:rsidR="00D251FE" w:rsidRPr="000721FC" w:rsidRDefault="00D251FE" w:rsidP="00D17CB3">
      <w:pPr>
        <w:pStyle w:val="ac"/>
        <w:numPr>
          <w:ilvl w:val="0"/>
          <w:numId w:val="7"/>
        </w:numPr>
        <w:ind w:left="0" w:firstLine="709"/>
        <w:jc w:val="both"/>
        <w:rPr>
          <w:sz w:val="28"/>
          <w:szCs w:val="28"/>
          <w:lang w:val="en-US"/>
        </w:rPr>
      </w:pPr>
      <w:r w:rsidRPr="000721FC">
        <w:rPr>
          <w:sz w:val="28"/>
          <w:szCs w:val="28"/>
          <w:lang w:val="en-US"/>
        </w:rPr>
        <w:t xml:space="preserve">Vitulyova Y. S., Bakirov A. S., Suleimenov I. E. Galois fields for digital image and signal processing: Evidence for the importance of field specificity // In 2022 5th International Conference on Pattern Recognition and Artificial Intelligence (PRAI). – 2022. – P. 637-642. – DOI: </w:t>
      </w:r>
      <w:hyperlink r:id="rId17" w:history="1">
        <w:r w:rsidRPr="000721FC">
          <w:rPr>
            <w:rStyle w:val="a3"/>
            <w:sz w:val="28"/>
            <w:szCs w:val="28"/>
            <w:lang w:val="en-US"/>
          </w:rPr>
          <w:t>https://doi.org/10.1109/PRA</w:t>
        </w:r>
      </w:hyperlink>
    </w:p>
    <w:p w14:paraId="49045E39" w14:textId="00024956" w:rsidR="00400099" w:rsidRPr="00E64DFA" w:rsidRDefault="00400099" w:rsidP="00D17CB3">
      <w:pPr>
        <w:pStyle w:val="ac"/>
        <w:numPr>
          <w:ilvl w:val="0"/>
          <w:numId w:val="7"/>
        </w:numPr>
        <w:ind w:left="0" w:firstLine="709"/>
        <w:jc w:val="both"/>
        <w:rPr>
          <w:sz w:val="28"/>
          <w:szCs w:val="28"/>
          <w:lang w:val="en-US"/>
        </w:rPr>
      </w:pPr>
      <w:r w:rsidRPr="000721FC">
        <w:rPr>
          <w:sz w:val="28"/>
          <w:szCs w:val="28"/>
          <w:lang w:val="en-US"/>
        </w:rPr>
        <w:t>Matrassulova D. K., Kabdushev S. B., Bakirov A. S., Suleimenov I. E. Algorithm for analyzing rotating images based on the Fourier–Galois transform // In 2023 15th International Conference on Computer Research and Development (ICCRD). – 2023. – P. 204-209. – DOI: https://doi.org/10.1109/ICCRD56364.2023.10080084.</w:t>
      </w:r>
    </w:p>
    <w:p w14:paraId="4E876F0C" w14:textId="0C054871" w:rsidR="00400099" w:rsidRPr="000721FC" w:rsidRDefault="00400099" w:rsidP="00D17CB3">
      <w:pPr>
        <w:pStyle w:val="ac"/>
        <w:numPr>
          <w:ilvl w:val="0"/>
          <w:numId w:val="7"/>
        </w:numPr>
        <w:ind w:left="0" w:firstLine="709"/>
        <w:jc w:val="both"/>
        <w:rPr>
          <w:sz w:val="28"/>
          <w:szCs w:val="28"/>
          <w:lang w:val="en-US"/>
        </w:rPr>
      </w:pPr>
      <w:r w:rsidRPr="000721FC">
        <w:rPr>
          <w:sz w:val="28"/>
          <w:szCs w:val="28"/>
          <w:lang w:val="en-US"/>
        </w:rPr>
        <w:t>Suleimenov I. E., Vitulyova Y. S., Matrassulova D. K. Features of digital signal processing algorithms using Galois fields GF(2^n+1) // PLoS ONE. – 2023. – Vol. 18(10). – P. e0293294. – DOI: https://doi.org/10.1371/journal.pone.0293294.</w:t>
      </w:r>
    </w:p>
    <w:p w14:paraId="14BB0F87" w14:textId="56D7348F" w:rsidR="00400099" w:rsidRPr="000721FC" w:rsidRDefault="00400099" w:rsidP="00D17CB3">
      <w:pPr>
        <w:pStyle w:val="ac"/>
        <w:numPr>
          <w:ilvl w:val="0"/>
          <w:numId w:val="7"/>
        </w:numPr>
        <w:ind w:left="0" w:firstLine="709"/>
        <w:jc w:val="both"/>
        <w:rPr>
          <w:sz w:val="28"/>
          <w:szCs w:val="28"/>
          <w:lang w:val="en-US"/>
        </w:rPr>
      </w:pPr>
      <w:r w:rsidRPr="000721FC">
        <w:rPr>
          <w:sz w:val="28"/>
          <w:szCs w:val="28"/>
          <w:lang w:val="en-US"/>
        </w:rPr>
        <w:t>Joux A., Odlyzko A., Pierrot C. The past, evolving present, and future of the discrete logarithm // In Open Problems in Mathematics and Computational Science. – 2014. – P. 5-36. – DOI: https://doi.org/10.1007/978-3-319-10683-0_2.</w:t>
      </w:r>
    </w:p>
    <w:p w14:paraId="6B5CFCFC" w14:textId="0708719E" w:rsidR="00400099" w:rsidRPr="000721FC" w:rsidRDefault="00400099" w:rsidP="00D17CB3">
      <w:pPr>
        <w:pStyle w:val="ac"/>
        <w:numPr>
          <w:ilvl w:val="0"/>
          <w:numId w:val="7"/>
        </w:numPr>
        <w:ind w:left="0" w:firstLine="709"/>
        <w:jc w:val="both"/>
        <w:rPr>
          <w:sz w:val="28"/>
          <w:szCs w:val="28"/>
          <w:lang w:val="en-US"/>
        </w:rPr>
      </w:pPr>
      <w:r w:rsidRPr="000721FC">
        <w:rPr>
          <w:sz w:val="28"/>
          <w:szCs w:val="28"/>
          <w:lang w:val="en-US"/>
        </w:rPr>
        <w:t>Vishnoi S., Shrivastava V. A new digital signature algorithm based on factorization and discrete logarithm problem // International Journal of Computer Trends and Technology. – 2012. – Vol. 3(4). – P. 653-657.</w:t>
      </w:r>
    </w:p>
    <w:p w14:paraId="7B890B45" w14:textId="775FB0CF" w:rsidR="00400099" w:rsidRPr="000721FC" w:rsidRDefault="00400099" w:rsidP="00D17CB3">
      <w:pPr>
        <w:pStyle w:val="ac"/>
        <w:numPr>
          <w:ilvl w:val="0"/>
          <w:numId w:val="7"/>
        </w:numPr>
        <w:ind w:left="0" w:firstLine="709"/>
        <w:jc w:val="both"/>
        <w:rPr>
          <w:sz w:val="28"/>
          <w:szCs w:val="28"/>
          <w:lang w:val="en-US"/>
        </w:rPr>
      </w:pPr>
      <w:r w:rsidRPr="000721FC">
        <w:rPr>
          <w:sz w:val="28"/>
          <w:szCs w:val="28"/>
          <w:lang w:val="en-US"/>
        </w:rPr>
        <w:t>Fried J., Gaudry P., Heninger N., Thomé E. A kilobit hidden SNFS discrete logarithm computation // In Annual International Conference on the Theory and Applications of Cryptographic Techniques. – 2017. – P. 202-231.</w:t>
      </w:r>
    </w:p>
    <w:p w14:paraId="49235306" w14:textId="725A8139" w:rsidR="00400099" w:rsidRPr="000721FC" w:rsidRDefault="00400099" w:rsidP="00D17CB3">
      <w:pPr>
        <w:pStyle w:val="ac"/>
        <w:numPr>
          <w:ilvl w:val="0"/>
          <w:numId w:val="7"/>
        </w:numPr>
        <w:ind w:left="0" w:firstLine="709"/>
        <w:jc w:val="both"/>
        <w:rPr>
          <w:sz w:val="28"/>
          <w:szCs w:val="28"/>
          <w:lang w:val="en-US"/>
        </w:rPr>
      </w:pPr>
      <w:r w:rsidRPr="000721FC">
        <w:rPr>
          <w:sz w:val="28"/>
          <w:szCs w:val="28"/>
          <w:lang w:val="en-US"/>
        </w:rPr>
        <w:t>Barbulescu R., Bouvier C., Detrey J., Gaudry P., Jeljeli H., Thomé E., et al. Discrete logarithm in GF(2^809) with FFS // In Public-Key Cryptography–PKC 2014: 17th International Conference on Practice and Theory in Public-Key Cryptography. – 2014. – Vol. 17. – P. 221-238. – DOI: https://doi.org/10.1007/978-3-642-54631-0_13.</w:t>
      </w:r>
    </w:p>
    <w:p w14:paraId="68AC0FAF" w14:textId="5FF24CE0" w:rsidR="00400099" w:rsidRPr="000721FC" w:rsidRDefault="00400099" w:rsidP="00D17CB3">
      <w:pPr>
        <w:pStyle w:val="ac"/>
        <w:numPr>
          <w:ilvl w:val="0"/>
          <w:numId w:val="7"/>
        </w:numPr>
        <w:ind w:left="0" w:firstLine="709"/>
        <w:jc w:val="both"/>
        <w:rPr>
          <w:sz w:val="28"/>
          <w:szCs w:val="28"/>
          <w:lang w:val="en-US"/>
        </w:rPr>
      </w:pPr>
      <w:r w:rsidRPr="000721FC">
        <w:rPr>
          <w:sz w:val="28"/>
          <w:szCs w:val="28"/>
          <w:lang w:val="en-US"/>
        </w:rPr>
        <w:t>Matsumoto M., Nishimura T. Mersenne Twister: A 623-dimensionally equidistributed uniform pseudorandom number generator // ACM Transactions on Modeling and Computer Simulation. – 1998. – Vol. 8(1). – P. 3-30.</w:t>
      </w:r>
    </w:p>
    <w:p w14:paraId="2E568AA5" w14:textId="4D8DD219" w:rsidR="00400099" w:rsidRPr="000721FC" w:rsidRDefault="00400099" w:rsidP="00D17CB3">
      <w:pPr>
        <w:pStyle w:val="ac"/>
        <w:numPr>
          <w:ilvl w:val="0"/>
          <w:numId w:val="7"/>
        </w:numPr>
        <w:ind w:left="0" w:firstLine="709"/>
        <w:jc w:val="both"/>
        <w:rPr>
          <w:sz w:val="28"/>
          <w:szCs w:val="28"/>
          <w:lang w:val="en-US"/>
        </w:rPr>
      </w:pPr>
      <w:r w:rsidRPr="000721FC">
        <w:rPr>
          <w:sz w:val="28"/>
          <w:szCs w:val="28"/>
          <w:lang w:val="en-US"/>
        </w:rPr>
        <w:t>Smirnov A. A., Bondar V. V., Rozhenko O. D., Mirzoyan M. V., Darjania A. D. Mersenne numbers in the bases of systems of residual classes when transmitting data in serial communication channels // Journal of Mathematical Sciences. – 2022. – Vol. 260(2). – P. 241-248. – DOI: https://doi.org/10.1007/s10958-022-05688-0.</w:t>
      </w:r>
    </w:p>
    <w:p w14:paraId="443BB093" w14:textId="76A4ED8A" w:rsidR="00400099" w:rsidRPr="000721FC" w:rsidRDefault="00400099" w:rsidP="00D17CB3">
      <w:pPr>
        <w:pStyle w:val="ac"/>
        <w:numPr>
          <w:ilvl w:val="0"/>
          <w:numId w:val="7"/>
        </w:numPr>
        <w:ind w:left="0" w:firstLine="709"/>
        <w:jc w:val="both"/>
        <w:rPr>
          <w:sz w:val="28"/>
          <w:szCs w:val="28"/>
          <w:lang w:val="en-US"/>
        </w:rPr>
      </w:pPr>
      <w:r w:rsidRPr="000721FC">
        <w:rPr>
          <w:sz w:val="28"/>
          <w:szCs w:val="28"/>
          <w:lang w:val="en-US"/>
        </w:rPr>
        <w:t>Suleimenov I. E., Vitulyova Y. S., Shaltykova D. B., Matrassulova D. K., Bakirov A. S. Pattern recognition methods as a base of development of new instruments for investigations in physical chemistry // In 2022 The 3rd European Symposium on Software Engineering. – 2022. – P. 127-132. – DOI: https://doi.org/10.1145/3571697.3573941.</w:t>
      </w:r>
    </w:p>
    <w:p w14:paraId="1787CE1D" w14:textId="53C95C43" w:rsidR="00400099" w:rsidRPr="000721FC" w:rsidRDefault="00400099" w:rsidP="00D17CB3">
      <w:pPr>
        <w:pStyle w:val="ac"/>
        <w:numPr>
          <w:ilvl w:val="0"/>
          <w:numId w:val="7"/>
        </w:numPr>
        <w:ind w:left="0" w:firstLine="709"/>
        <w:jc w:val="both"/>
        <w:rPr>
          <w:sz w:val="28"/>
          <w:szCs w:val="28"/>
          <w:lang w:val="en-US"/>
        </w:rPr>
      </w:pPr>
      <w:r w:rsidRPr="000721FC">
        <w:rPr>
          <w:sz w:val="28"/>
          <w:szCs w:val="28"/>
          <w:lang w:val="en-US"/>
        </w:rPr>
        <w:t>Patent 36236. Adder by module 2^2 – 1 / Mun G. A., Baipakbaeva S. T., Kadyrzhan K. N., Kabdushev Sh. B., Vitulyova E. S., Konshin S. V., Suleimenov I. E.; publ. 26.05.2023.</w:t>
      </w:r>
    </w:p>
    <w:p w14:paraId="6724DA1B" w14:textId="4F356826" w:rsidR="00400099" w:rsidRPr="000721FC" w:rsidRDefault="00400099" w:rsidP="00D17CB3">
      <w:pPr>
        <w:pStyle w:val="ac"/>
        <w:numPr>
          <w:ilvl w:val="0"/>
          <w:numId w:val="7"/>
        </w:numPr>
        <w:ind w:left="0" w:firstLine="709"/>
        <w:jc w:val="both"/>
        <w:rPr>
          <w:sz w:val="28"/>
          <w:szCs w:val="28"/>
          <w:lang w:val="en-US"/>
        </w:rPr>
      </w:pPr>
      <w:r w:rsidRPr="000721FC">
        <w:rPr>
          <w:sz w:val="28"/>
          <w:szCs w:val="28"/>
          <w:lang w:val="en-US"/>
        </w:rPr>
        <w:t>Cheah C. C., Hou S. P., Slotine J. J. E. Region-based shape control for a swarm of robots // Automatica. – 2009. – Vol. 45(10). – P. 2406-2411.</w:t>
      </w:r>
    </w:p>
    <w:p w14:paraId="49DA44F5" w14:textId="2ABEC80A" w:rsidR="00400099" w:rsidRPr="000721FC" w:rsidRDefault="00400099" w:rsidP="00D17CB3">
      <w:pPr>
        <w:pStyle w:val="ac"/>
        <w:numPr>
          <w:ilvl w:val="0"/>
          <w:numId w:val="7"/>
        </w:numPr>
        <w:ind w:left="0" w:firstLine="709"/>
        <w:jc w:val="both"/>
        <w:rPr>
          <w:sz w:val="28"/>
          <w:szCs w:val="28"/>
          <w:lang w:val="en-US"/>
        </w:rPr>
      </w:pPr>
      <w:r w:rsidRPr="000721FC">
        <w:rPr>
          <w:sz w:val="28"/>
          <w:szCs w:val="28"/>
          <w:lang w:val="en-US"/>
        </w:rPr>
        <w:t>Bayındır L. A review of swarm robotics tasks // Neurocomputing. – 2016. – Vol. 172. – P. 292-321.</w:t>
      </w:r>
    </w:p>
    <w:p w14:paraId="3604CE6A" w14:textId="0AD0D76B" w:rsidR="00400099" w:rsidRPr="00E64DFA" w:rsidRDefault="00400099" w:rsidP="00D17CB3">
      <w:pPr>
        <w:pStyle w:val="ac"/>
        <w:numPr>
          <w:ilvl w:val="0"/>
          <w:numId w:val="7"/>
        </w:numPr>
        <w:ind w:left="0" w:firstLine="709"/>
        <w:jc w:val="both"/>
        <w:rPr>
          <w:sz w:val="28"/>
          <w:szCs w:val="28"/>
          <w:lang w:val="en-US"/>
        </w:rPr>
      </w:pPr>
      <w:r w:rsidRPr="000721FC">
        <w:rPr>
          <w:sz w:val="28"/>
          <w:szCs w:val="28"/>
          <w:lang w:val="en-US"/>
        </w:rPr>
        <w:t>Li C., Wang J., Liu J., Shan J. Cooperative visual–range–inertial navigation for multiple unmanned aerial vehicles // IEEE Transactions on Aerospace and Electronic Systems. – 2023. – Vol. 59(6). – P. 7851-7865.</w:t>
      </w:r>
    </w:p>
    <w:p w14:paraId="5FF7F5E2" w14:textId="769C7572" w:rsidR="00400099" w:rsidRPr="000721FC" w:rsidRDefault="00400099" w:rsidP="00D17CB3">
      <w:pPr>
        <w:pStyle w:val="ac"/>
        <w:numPr>
          <w:ilvl w:val="0"/>
          <w:numId w:val="7"/>
        </w:numPr>
        <w:ind w:left="0" w:firstLine="709"/>
        <w:jc w:val="both"/>
        <w:rPr>
          <w:sz w:val="28"/>
          <w:szCs w:val="28"/>
          <w:lang w:val="en-US"/>
        </w:rPr>
      </w:pPr>
      <w:r w:rsidRPr="000721FC">
        <w:rPr>
          <w:sz w:val="28"/>
          <w:szCs w:val="28"/>
          <w:lang w:val="en-US"/>
        </w:rPr>
        <w:t>Zhao H., Liu H., Leung Y. W., Chu X. Self-adaptive collective motion of swarm robots // IEEE Transactions on Automation Science and Engineering. – 2018. – Vol. 15(4). – P. 1533-1545.</w:t>
      </w:r>
    </w:p>
    <w:p w14:paraId="201A3942" w14:textId="3ABD31EA" w:rsidR="00400099" w:rsidRPr="000721FC" w:rsidRDefault="00400099" w:rsidP="00D17CB3">
      <w:pPr>
        <w:pStyle w:val="ac"/>
        <w:numPr>
          <w:ilvl w:val="0"/>
          <w:numId w:val="7"/>
        </w:numPr>
        <w:ind w:left="0" w:firstLine="709"/>
        <w:jc w:val="both"/>
        <w:rPr>
          <w:sz w:val="28"/>
          <w:szCs w:val="28"/>
          <w:lang w:val="en-US"/>
        </w:rPr>
      </w:pPr>
      <w:r w:rsidRPr="000721FC">
        <w:rPr>
          <w:sz w:val="28"/>
          <w:szCs w:val="28"/>
          <w:lang w:val="en-US"/>
        </w:rPr>
        <w:t>Yahao D., et al. Distributed machine learning for UAV swarms: Computing Sensing, and Semantics // IEEE Internet of Things Journal. – 2024. – Vol. 1(15). – P. 7447-7473.</w:t>
      </w:r>
    </w:p>
    <w:p w14:paraId="66A1F634" w14:textId="0207AEBC" w:rsidR="00400099" w:rsidRPr="000721FC" w:rsidRDefault="00400099" w:rsidP="00D17CB3">
      <w:pPr>
        <w:pStyle w:val="ac"/>
        <w:numPr>
          <w:ilvl w:val="0"/>
          <w:numId w:val="7"/>
        </w:numPr>
        <w:ind w:left="0" w:firstLine="709"/>
        <w:jc w:val="both"/>
        <w:rPr>
          <w:sz w:val="28"/>
          <w:szCs w:val="28"/>
          <w:lang w:val="en-US"/>
        </w:rPr>
      </w:pPr>
      <w:r w:rsidRPr="000721FC">
        <w:rPr>
          <w:sz w:val="28"/>
          <w:szCs w:val="28"/>
          <w:lang w:val="en-US"/>
        </w:rPr>
        <w:t>Li C., Guo G., Yi P., Hong Y. Distributed pose-graph optimization with multi-level partitioning for multi-robot SLAM // IEEE Robotics and Automation Letters. – 2024. – Vol. 9(6). – P. 4926-4933.</w:t>
      </w:r>
    </w:p>
    <w:p w14:paraId="37EA6204" w14:textId="6E7A81BD" w:rsidR="00400099" w:rsidRPr="000721FC" w:rsidRDefault="00400099" w:rsidP="00D17CB3">
      <w:pPr>
        <w:pStyle w:val="ac"/>
        <w:numPr>
          <w:ilvl w:val="0"/>
          <w:numId w:val="7"/>
        </w:numPr>
        <w:ind w:left="0" w:firstLine="709"/>
        <w:jc w:val="both"/>
        <w:rPr>
          <w:sz w:val="28"/>
          <w:szCs w:val="28"/>
          <w:lang w:val="en-US"/>
        </w:rPr>
      </w:pPr>
      <w:r w:rsidRPr="000721FC">
        <w:rPr>
          <w:sz w:val="28"/>
          <w:szCs w:val="28"/>
          <w:lang w:val="en-US"/>
        </w:rPr>
        <w:t>Wei L., Zhijun G. A distributed flocking control strategy for UAV groups // Computer Communications. – 2020. – Vol. 153. – P. 95-101. – DOI: https://doi.org/10.1016/j.comcom.2020.01.076.</w:t>
      </w:r>
    </w:p>
    <w:p w14:paraId="7A546B9C" w14:textId="7D446CF4" w:rsidR="00400099" w:rsidRPr="000721FC" w:rsidRDefault="00400099" w:rsidP="00D17CB3">
      <w:pPr>
        <w:pStyle w:val="ac"/>
        <w:numPr>
          <w:ilvl w:val="0"/>
          <w:numId w:val="7"/>
        </w:numPr>
        <w:ind w:left="0" w:firstLine="709"/>
        <w:jc w:val="both"/>
        <w:rPr>
          <w:sz w:val="28"/>
          <w:szCs w:val="28"/>
          <w:lang w:val="en-US"/>
        </w:rPr>
      </w:pPr>
      <w:r w:rsidRPr="000721FC">
        <w:rPr>
          <w:sz w:val="28"/>
          <w:szCs w:val="28"/>
          <w:lang w:val="en-US"/>
        </w:rPr>
        <w:t>Xinhua W., Guanyu C., Huajun G., Jiang J. UAV swarm autonomous control based on Internet of Things and artificial intelligence algorithms // Journal of Intelligent &amp; Fuzzy Systems. – 2021. – Vol. 40(4). – P. 7121-7133. – DOI: https://doi.org/10.3233/JIFS-189541.</w:t>
      </w:r>
    </w:p>
    <w:p w14:paraId="0FD59E2E" w14:textId="00BBA205" w:rsidR="00400099" w:rsidRPr="000721FC" w:rsidRDefault="00400099" w:rsidP="00D17CB3">
      <w:pPr>
        <w:pStyle w:val="ac"/>
        <w:numPr>
          <w:ilvl w:val="0"/>
          <w:numId w:val="7"/>
        </w:numPr>
        <w:ind w:left="0" w:firstLine="709"/>
        <w:jc w:val="both"/>
        <w:rPr>
          <w:sz w:val="28"/>
          <w:szCs w:val="28"/>
          <w:lang w:val="en-US"/>
        </w:rPr>
      </w:pPr>
      <w:r w:rsidRPr="000721FC">
        <w:rPr>
          <w:sz w:val="28"/>
          <w:szCs w:val="28"/>
          <w:lang w:val="en-US"/>
        </w:rPr>
        <w:t>Carli R., Cavone G., Epicoco N., Ferdinando M., Scarabaggio P., Dotoli M. Consensus-Based Algorithms for Controlling Swarms of Unmanned Aerial Vehicles // In Ad-Hoc, Mobile, and Wireless Networks. – 2020. – Vol. 12338.</w:t>
      </w:r>
    </w:p>
    <w:p w14:paraId="60FE9F26" w14:textId="18E9B296" w:rsidR="00400099" w:rsidRPr="000721FC" w:rsidRDefault="00400099" w:rsidP="00D17CB3">
      <w:pPr>
        <w:pStyle w:val="ac"/>
        <w:numPr>
          <w:ilvl w:val="0"/>
          <w:numId w:val="7"/>
        </w:numPr>
        <w:ind w:left="0" w:firstLine="709"/>
        <w:jc w:val="both"/>
        <w:rPr>
          <w:sz w:val="28"/>
          <w:szCs w:val="28"/>
          <w:lang w:val="en-US"/>
        </w:rPr>
      </w:pPr>
      <w:r w:rsidRPr="000721FC">
        <w:rPr>
          <w:sz w:val="28"/>
          <w:szCs w:val="28"/>
          <w:lang w:val="en-US"/>
        </w:rPr>
        <w:t>Asaamoning G., Mendes P., Rosário D., Cerqueira E. Drone swarms as networked control systems by integration of networking and computing // Sensors. – 2021. – Vol. 21. – P. 2642. – DOI: https://doi.org/10.3390/s21082642.</w:t>
      </w:r>
    </w:p>
    <w:p w14:paraId="43D7CB9A" w14:textId="5A3B1F9C" w:rsidR="00D251FE" w:rsidRPr="000721FC" w:rsidRDefault="00400099" w:rsidP="00D17CB3">
      <w:pPr>
        <w:pStyle w:val="ac"/>
        <w:numPr>
          <w:ilvl w:val="0"/>
          <w:numId w:val="7"/>
        </w:numPr>
        <w:ind w:left="0" w:firstLine="709"/>
        <w:jc w:val="both"/>
        <w:rPr>
          <w:sz w:val="28"/>
          <w:szCs w:val="28"/>
          <w:lang w:val="en-US"/>
        </w:rPr>
      </w:pPr>
      <w:r w:rsidRPr="000721FC">
        <w:rPr>
          <w:sz w:val="28"/>
          <w:szCs w:val="28"/>
          <w:lang w:val="en-US"/>
        </w:rPr>
        <w:t xml:space="preserve">Elkilany B. G., et al. A proposed decentralized formation control algorithm for robot swarm based on an optimized potential field method // Neural Computing and Applications. – 2021. – Vol. 33. – P. 487-499. – DOI: </w:t>
      </w:r>
      <w:hyperlink r:id="rId18" w:history="1">
        <w:r w:rsidRPr="000721FC">
          <w:rPr>
            <w:rStyle w:val="a3"/>
            <w:sz w:val="28"/>
            <w:szCs w:val="28"/>
            <w:lang w:val="en-US"/>
          </w:rPr>
          <w:t>https://doi.org/10.1007/s00521-020-05032-0</w:t>
        </w:r>
      </w:hyperlink>
      <w:r w:rsidRPr="000721FC">
        <w:rPr>
          <w:sz w:val="28"/>
          <w:szCs w:val="28"/>
          <w:lang w:val="en-US"/>
        </w:rPr>
        <w:t>.</w:t>
      </w:r>
    </w:p>
    <w:p w14:paraId="7BAF5699" w14:textId="4A5A1A36" w:rsidR="00400099" w:rsidRPr="000721FC" w:rsidRDefault="00400099" w:rsidP="00D17CB3">
      <w:pPr>
        <w:pStyle w:val="ac"/>
        <w:numPr>
          <w:ilvl w:val="0"/>
          <w:numId w:val="7"/>
        </w:numPr>
        <w:ind w:left="0" w:firstLine="709"/>
        <w:jc w:val="both"/>
        <w:rPr>
          <w:sz w:val="28"/>
          <w:szCs w:val="28"/>
          <w:lang w:val="en-US"/>
        </w:rPr>
      </w:pPr>
      <w:r w:rsidRPr="000721FC">
        <w:rPr>
          <w:sz w:val="28"/>
          <w:szCs w:val="28"/>
          <w:lang w:val="en-US"/>
        </w:rPr>
        <w:t>Ermukhambetova B., et al. New approaches to the development of information security systems for unmanned vehicles // Indonesian Journal of Electrical Engineering and Computer Science. – 2023. – Vol. 31. – P. 810.</w:t>
      </w:r>
    </w:p>
    <w:p w14:paraId="05665195" w14:textId="31722229" w:rsidR="00400099" w:rsidRPr="000721FC" w:rsidRDefault="00400099" w:rsidP="00D17CB3">
      <w:pPr>
        <w:pStyle w:val="ac"/>
        <w:numPr>
          <w:ilvl w:val="0"/>
          <w:numId w:val="7"/>
        </w:numPr>
        <w:ind w:left="0" w:firstLine="709"/>
        <w:jc w:val="both"/>
        <w:rPr>
          <w:sz w:val="28"/>
          <w:szCs w:val="28"/>
          <w:lang w:val="en-US"/>
        </w:rPr>
      </w:pPr>
      <w:r w:rsidRPr="000721FC">
        <w:rPr>
          <w:sz w:val="28"/>
          <w:szCs w:val="28"/>
          <w:lang w:val="en-US"/>
        </w:rPr>
        <w:t>Hamamreh J. M., Furqan H. M., Arslan H. Classifications and applications of physical layer security techniques for confidentiality: A comprehensive survey // IEEE Communications Surveys &amp; Tutorials. – 2018. – Vol. 21(2). – P. 1773-1828.</w:t>
      </w:r>
    </w:p>
    <w:p w14:paraId="5E2A2594" w14:textId="739C6879" w:rsidR="00400099" w:rsidRPr="000721FC" w:rsidRDefault="00400099" w:rsidP="00D17CB3">
      <w:pPr>
        <w:pStyle w:val="ac"/>
        <w:numPr>
          <w:ilvl w:val="0"/>
          <w:numId w:val="7"/>
        </w:numPr>
        <w:ind w:left="0" w:firstLine="709"/>
        <w:jc w:val="both"/>
        <w:rPr>
          <w:sz w:val="28"/>
          <w:szCs w:val="28"/>
          <w:lang w:val="en-US"/>
        </w:rPr>
      </w:pPr>
      <w:r w:rsidRPr="000721FC">
        <w:rPr>
          <w:sz w:val="28"/>
          <w:szCs w:val="28"/>
          <w:lang w:val="en-US"/>
        </w:rPr>
        <w:t>Wang D., Bai B., Zhao W., Han Z. A survey of optimization approaches for wireless physical layer security // IEEE Communications Surveys &amp; Tutorials. – 2018. – Vol. 21(2). – P. 1878-1911.</w:t>
      </w:r>
    </w:p>
    <w:p w14:paraId="50E548C4" w14:textId="0605D6FA" w:rsidR="00400099" w:rsidRPr="00E64DFA" w:rsidRDefault="00400099" w:rsidP="00D17CB3">
      <w:pPr>
        <w:pStyle w:val="ac"/>
        <w:numPr>
          <w:ilvl w:val="0"/>
          <w:numId w:val="7"/>
        </w:numPr>
        <w:ind w:left="0" w:firstLine="709"/>
        <w:jc w:val="both"/>
        <w:rPr>
          <w:sz w:val="28"/>
          <w:szCs w:val="28"/>
          <w:lang w:val="en-US"/>
        </w:rPr>
      </w:pPr>
      <w:r w:rsidRPr="000721FC">
        <w:rPr>
          <w:sz w:val="28"/>
          <w:szCs w:val="28"/>
          <w:lang w:val="en-US"/>
        </w:rPr>
        <w:t>Kundu S., Hossain M., Mandal S. Modeling of silicon microring resonator-based programmable logic device for various arithmetic and logic operation in Z-domain // Optical and Quantum Electronics. – 2023. – Vol. 55(2). – P. 175.</w:t>
      </w:r>
    </w:p>
    <w:p w14:paraId="3FD21720" w14:textId="52C9D089" w:rsidR="00400099" w:rsidRPr="000721FC" w:rsidRDefault="00400099" w:rsidP="00D17CB3">
      <w:pPr>
        <w:pStyle w:val="ac"/>
        <w:numPr>
          <w:ilvl w:val="0"/>
          <w:numId w:val="7"/>
        </w:numPr>
        <w:ind w:left="0" w:firstLine="709"/>
        <w:jc w:val="both"/>
        <w:rPr>
          <w:sz w:val="28"/>
          <w:szCs w:val="28"/>
          <w:lang w:val="en-US"/>
        </w:rPr>
      </w:pPr>
      <w:r w:rsidRPr="000721FC">
        <w:rPr>
          <w:sz w:val="28"/>
          <w:szCs w:val="28"/>
          <w:lang w:val="en-US"/>
        </w:rPr>
        <w:t>Beuchat J.-L. Some modular adders and multipliers for field programmable gate arrays // In Proceedings International Parallel and Distributed Processing Symposium. – 2003. – Vol. 8. – DOI: https://doi.org/10.1109/IPDPS.2003.1213353.</w:t>
      </w:r>
    </w:p>
    <w:p w14:paraId="6F1FC4F6" w14:textId="1FA79248" w:rsidR="00400099" w:rsidRPr="000721FC" w:rsidRDefault="00400099" w:rsidP="00D17CB3">
      <w:pPr>
        <w:pStyle w:val="ac"/>
        <w:numPr>
          <w:ilvl w:val="0"/>
          <w:numId w:val="7"/>
        </w:numPr>
        <w:ind w:left="0" w:firstLine="709"/>
        <w:jc w:val="both"/>
        <w:rPr>
          <w:sz w:val="28"/>
          <w:szCs w:val="28"/>
          <w:lang w:val="en-US"/>
        </w:rPr>
      </w:pPr>
      <w:r w:rsidRPr="000721FC">
        <w:rPr>
          <w:sz w:val="28"/>
          <w:szCs w:val="28"/>
          <w:lang w:val="en-US"/>
        </w:rPr>
        <w:t>Abd-Elkader A. A. H., Rashdan M., Hasaneen E. S. A. M. HFA Hamed. Efficient implementation of Montgomery modular multiplier on FPGA // Computers &amp; Electrical Engineering. – 2022. – Vol. 97. – P. 107585. – DOI: https://doi.org/10.1016/j.compeleceng.2021.107585.</w:t>
      </w:r>
    </w:p>
    <w:p w14:paraId="4F20C8E9" w14:textId="23A2A25E" w:rsidR="00400099" w:rsidRPr="000721FC" w:rsidRDefault="00400099" w:rsidP="00D17CB3">
      <w:pPr>
        <w:pStyle w:val="ac"/>
        <w:numPr>
          <w:ilvl w:val="0"/>
          <w:numId w:val="7"/>
        </w:numPr>
        <w:ind w:left="0" w:firstLine="709"/>
        <w:jc w:val="both"/>
        <w:rPr>
          <w:sz w:val="28"/>
          <w:szCs w:val="28"/>
          <w:lang w:val="en-US"/>
        </w:rPr>
      </w:pPr>
      <w:r w:rsidRPr="000721FC">
        <w:rPr>
          <w:sz w:val="28"/>
          <w:szCs w:val="28"/>
          <w:lang w:val="en-US"/>
        </w:rPr>
        <w:t>Kuo C.-T., Wu Y.-C. FPGA implementation of a novel multifunction modulo (2</w:t>
      </w:r>
      <w:r w:rsidRPr="000721FC">
        <w:rPr>
          <w:sz w:val="28"/>
          <w:szCs w:val="28"/>
          <w:vertAlign w:val="superscript"/>
          <w:lang w:val="en-US"/>
        </w:rPr>
        <w:t>n ± 1</w:t>
      </w:r>
      <w:r w:rsidRPr="000721FC">
        <w:rPr>
          <w:sz w:val="28"/>
          <w:szCs w:val="28"/>
          <w:lang w:val="en-US"/>
        </w:rPr>
        <w:t>) multiplier using radix-4 booth encoding scheme // Applied Sciences. – 2023. – Vol. 13(18). – P. 10407. – DOI: https://doi.org/10.3390/app131810407.</w:t>
      </w:r>
    </w:p>
    <w:p w14:paraId="20DC6CDD" w14:textId="3D4538D9" w:rsidR="00400099" w:rsidRPr="000721FC" w:rsidRDefault="00400099" w:rsidP="00D17CB3">
      <w:pPr>
        <w:pStyle w:val="ac"/>
        <w:numPr>
          <w:ilvl w:val="0"/>
          <w:numId w:val="7"/>
        </w:numPr>
        <w:ind w:left="0" w:firstLine="709"/>
        <w:jc w:val="both"/>
        <w:rPr>
          <w:sz w:val="28"/>
          <w:szCs w:val="28"/>
          <w:lang w:val="en-US"/>
        </w:rPr>
      </w:pPr>
      <w:r w:rsidRPr="000721FC">
        <w:rPr>
          <w:sz w:val="28"/>
          <w:szCs w:val="28"/>
          <w:lang w:val="en-US"/>
        </w:rPr>
        <w:t>Patel B. K., Kanungo J. Efficient Tree Multiplier Design by using Modulo 2^n + 1 Adder // In Emerging Trends in Industry 4.0 (ETI 4.0). – 2021. – P. 1-6. – DOI: https://doi.org/10.1109/ETI4.051663.2021.9619220.</w:t>
      </w:r>
    </w:p>
    <w:p w14:paraId="696D2C4A" w14:textId="07873543" w:rsidR="00400099" w:rsidRPr="000721FC" w:rsidRDefault="00400099" w:rsidP="00D17CB3">
      <w:pPr>
        <w:pStyle w:val="ac"/>
        <w:numPr>
          <w:ilvl w:val="0"/>
          <w:numId w:val="7"/>
        </w:numPr>
        <w:ind w:left="0" w:firstLine="709"/>
        <w:jc w:val="both"/>
        <w:rPr>
          <w:sz w:val="28"/>
          <w:szCs w:val="28"/>
          <w:lang w:val="en-US"/>
        </w:rPr>
      </w:pPr>
      <w:r w:rsidRPr="000721FC">
        <w:rPr>
          <w:sz w:val="28"/>
          <w:szCs w:val="28"/>
          <w:lang w:val="en-US"/>
        </w:rPr>
        <w:t>Patent EA030205B1. Modulo four adder. Valeriy Pavlovich Suprun. – 2018-07-31.</w:t>
      </w:r>
    </w:p>
    <w:p w14:paraId="1C48F14C" w14:textId="77777777" w:rsidR="00400099" w:rsidRPr="000721FC" w:rsidRDefault="00400099" w:rsidP="00D17CB3">
      <w:pPr>
        <w:pStyle w:val="ac"/>
        <w:numPr>
          <w:ilvl w:val="0"/>
          <w:numId w:val="7"/>
        </w:numPr>
        <w:ind w:left="0" w:firstLine="709"/>
        <w:jc w:val="both"/>
        <w:rPr>
          <w:sz w:val="28"/>
          <w:szCs w:val="28"/>
          <w:lang w:val="en-US"/>
        </w:rPr>
      </w:pPr>
      <w:r w:rsidRPr="000721FC">
        <w:rPr>
          <w:sz w:val="28"/>
          <w:szCs w:val="28"/>
          <w:lang w:val="en-US"/>
        </w:rPr>
        <w:t>Patent RU2724597C1. Russian Federation, G06F 7/72. Multi-digit parallel adder modulo with serial transfer: 2019144521, 27.12.2019: published 25.06.2020. Petrenko Viacheslav Ivanovich, Stepanian Nerses Ernestovich, Nelidin Iurii Romanovich.</w:t>
      </w:r>
    </w:p>
    <w:p w14:paraId="26BAEB4D" w14:textId="29387C2A" w:rsidR="00400099" w:rsidRPr="000721FC" w:rsidRDefault="00400099" w:rsidP="000721FC">
      <w:pPr>
        <w:ind w:firstLine="709"/>
        <w:contextualSpacing/>
        <w:rPr>
          <w:lang w:val="en-US"/>
        </w:rPr>
      </w:pPr>
    </w:p>
    <w:p w14:paraId="77001E96" w14:textId="77777777" w:rsidR="00400099" w:rsidRPr="000721FC" w:rsidRDefault="00400099" w:rsidP="000721FC">
      <w:pPr>
        <w:ind w:firstLine="709"/>
        <w:contextualSpacing/>
        <w:rPr>
          <w:lang w:val="en-US"/>
        </w:rPr>
      </w:pPr>
    </w:p>
    <w:p w14:paraId="6A43EFB6" w14:textId="4B5002EA" w:rsidR="00D251FE" w:rsidRPr="000721FC" w:rsidRDefault="00D251FE" w:rsidP="000721FC">
      <w:pPr>
        <w:ind w:firstLine="709"/>
        <w:contextualSpacing/>
        <w:rPr>
          <w:lang w:val="en-US"/>
        </w:rPr>
      </w:pPr>
    </w:p>
    <w:p w14:paraId="578CB721" w14:textId="4C5A4AF3" w:rsidR="00D251FE" w:rsidRPr="000721FC" w:rsidRDefault="00D251FE" w:rsidP="000721FC">
      <w:pPr>
        <w:ind w:firstLine="709"/>
        <w:contextualSpacing/>
        <w:rPr>
          <w:lang w:val="en-US"/>
        </w:rPr>
      </w:pPr>
    </w:p>
    <w:p w14:paraId="3EFA1D93" w14:textId="1C4D6D51" w:rsidR="00D251FE" w:rsidRPr="000721FC" w:rsidRDefault="00D251FE" w:rsidP="000721FC">
      <w:pPr>
        <w:ind w:firstLine="709"/>
        <w:contextualSpacing/>
        <w:rPr>
          <w:lang w:val="en-US"/>
        </w:rPr>
      </w:pPr>
    </w:p>
    <w:p w14:paraId="77918F90" w14:textId="2914E8E6" w:rsidR="00D251FE" w:rsidRDefault="00D251FE" w:rsidP="00E64DFA">
      <w:pPr>
        <w:ind w:firstLine="0"/>
        <w:contextualSpacing/>
        <w:rPr>
          <w:lang w:val="en-US"/>
        </w:rPr>
      </w:pPr>
    </w:p>
    <w:p w14:paraId="22377C40" w14:textId="13D4275E" w:rsidR="00E64DFA" w:rsidRDefault="00E64DFA" w:rsidP="00E64DFA">
      <w:pPr>
        <w:ind w:firstLine="0"/>
        <w:contextualSpacing/>
        <w:rPr>
          <w:lang w:val="en-US"/>
        </w:rPr>
      </w:pPr>
    </w:p>
    <w:p w14:paraId="4CF6F380" w14:textId="38E851BD" w:rsidR="003322D6" w:rsidRDefault="003322D6" w:rsidP="00E64DFA">
      <w:pPr>
        <w:ind w:firstLine="0"/>
        <w:contextualSpacing/>
        <w:rPr>
          <w:lang w:val="en-US"/>
        </w:rPr>
      </w:pPr>
    </w:p>
    <w:p w14:paraId="43948A24" w14:textId="77777777" w:rsidR="003322D6" w:rsidRPr="000721FC" w:rsidRDefault="003322D6" w:rsidP="00E64DFA">
      <w:pPr>
        <w:ind w:firstLine="0"/>
        <w:contextualSpacing/>
        <w:rPr>
          <w:lang w:val="en-US"/>
        </w:rPr>
      </w:pPr>
    </w:p>
    <w:p w14:paraId="1B3300DA" w14:textId="77777777" w:rsidR="0015617E" w:rsidRDefault="0015617E" w:rsidP="000721FC">
      <w:pPr>
        <w:ind w:firstLine="709"/>
        <w:contextualSpacing/>
        <w:rPr>
          <w:b/>
          <w:bCs/>
        </w:rPr>
      </w:pPr>
      <w:bookmarkStart w:id="22" w:name="_Hlk183042023"/>
    </w:p>
    <w:p w14:paraId="3CF08C7F" w14:textId="77777777" w:rsidR="0015617E" w:rsidRDefault="0015617E" w:rsidP="000721FC">
      <w:pPr>
        <w:ind w:firstLine="709"/>
        <w:contextualSpacing/>
        <w:rPr>
          <w:b/>
          <w:bCs/>
        </w:rPr>
      </w:pPr>
    </w:p>
    <w:p w14:paraId="13E5C2D3" w14:textId="77777777" w:rsidR="0015617E" w:rsidRDefault="0015617E" w:rsidP="000721FC">
      <w:pPr>
        <w:ind w:firstLine="709"/>
        <w:contextualSpacing/>
        <w:rPr>
          <w:b/>
          <w:bCs/>
        </w:rPr>
      </w:pPr>
    </w:p>
    <w:p w14:paraId="0E2A4651" w14:textId="77777777" w:rsidR="0015617E" w:rsidRDefault="0015617E" w:rsidP="000721FC">
      <w:pPr>
        <w:ind w:firstLine="709"/>
        <w:contextualSpacing/>
        <w:rPr>
          <w:b/>
          <w:bCs/>
        </w:rPr>
      </w:pPr>
    </w:p>
    <w:p w14:paraId="317C27BB" w14:textId="77777777" w:rsidR="0015617E" w:rsidRDefault="0015617E" w:rsidP="000721FC">
      <w:pPr>
        <w:ind w:firstLine="709"/>
        <w:contextualSpacing/>
        <w:rPr>
          <w:b/>
          <w:bCs/>
        </w:rPr>
      </w:pPr>
    </w:p>
    <w:p w14:paraId="231605A0" w14:textId="77777777" w:rsidR="0015617E" w:rsidRDefault="0015617E" w:rsidP="000721FC">
      <w:pPr>
        <w:ind w:firstLine="709"/>
        <w:contextualSpacing/>
        <w:rPr>
          <w:b/>
          <w:bCs/>
        </w:rPr>
      </w:pPr>
    </w:p>
    <w:p w14:paraId="75671CDB" w14:textId="77777777" w:rsidR="0015617E" w:rsidRDefault="0015617E" w:rsidP="000721FC">
      <w:pPr>
        <w:ind w:firstLine="709"/>
        <w:contextualSpacing/>
        <w:rPr>
          <w:b/>
          <w:bCs/>
        </w:rPr>
      </w:pPr>
    </w:p>
    <w:p w14:paraId="75EC7C3F" w14:textId="77777777" w:rsidR="0015617E" w:rsidRDefault="0015617E" w:rsidP="000721FC">
      <w:pPr>
        <w:ind w:firstLine="709"/>
        <w:contextualSpacing/>
        <w:rPr>
          <w:b/>
          <w:bCs/>
        </w:rPr>
      </w:pPr>
    </w:p>
    <w:p w14:paraId="7836D8AF" w14:textId="77777777" w:rsidR="0015617E" w:rsidRDefault="0015617E" w:rsidP="000721FC">
      <w:pPr>
        <w:ind w:firstLine="709"/>
        <w:contextualSpacing/>
        <w:rPr>
          <w:b/>
          <w:bCs/>
        </w:rPr>
      </w:pPr>
    </w:p>
    <w:p w14:paraId="52E696EF" w14:textId="77777777" w:rsidR="0015617E" w:rsidRDefault="0015617E" w:rsidP="000721FC">
      <w:pPr>
        <w:ind w:firstLine="709"/>
        <w:contextualSpacing/>
        <w:rPr>
          <w:b/>
          <w:bCs/>
        </w:rPr>
      </w:pPr>
    </w:p>
    <w:p w14:paraId="73EDC703" w14:textId="77777777" w:rsidR="0015617E" w:rsidRDefault="0015617E" w:rsidP="000721FC">
      <w:pPr>
        <w:ind w:firstLine="709"/>
        <w:contextualSpacing/>
        <w:rPr>
          <w:b/>
          <w:bCs/>
        </w:rPr>
      </w:pPr>
    </w:p>
    <w:p w14:paraId="1A080316" w14:textId="77777777" w:rsidR="0015617E" w:rsidRDefault="0015617E" w:rsidP="000721FC">
      <w:pPr>
        <w:ind w:firstLine="709"/>
        <w:contextualSpacing/>
        <w:rPr>
          <w:b/>
          <w:bCs/>
        </w:rPr>
      </w:pPr>
    </w:p>
    <w:p w14:paraId="77819999" w14:textId="2E1FEE5C" w:rsidR="002205D0" w:rsidRPr="000721FC" w:rsidRDefault="002205D0" w:rsidP="000721FC">
      <w:pPr>
        <w:ind w:firstLine="709"/>
        <w:contextualSpacing/>
        <w:rPr>
          <w:b/>
          <w:bCs/>
        </w:rPr>
      </w:pPr>
      <w:r w:rsidRPr="000721FC">
        <w:rPr>
          <w:b/>
          <w:bCs/>
        </w:rPr>
        <w:t xml:space="preserve">4 </w:t>
      </w:r>
      <w:r w:rsidR="00471546" w:rsidRPr="000721FC">
        <w:rPr>
          <w:b/>
          <w:bCs/>
        </w:rPr>
        <w:t>Особенности применения частичных преобразований для вычисления редуцированных числовых преобразований</w:t>
      </w:r>
    </w:p>
    <w:p w14:paraId="2758814B" w14:textId="0964DF1C" w:rsidR="00415D13" w:rsidRPr="000721FC" w:rsidRDefault="00415D13" w:rsidP="000721FC">
      <w:pPr>
        <w:ind w:firstLine="709"/>
        <w:contextualSpacing/>
        <w:rPr>
          <w:b/>
          <w:bCs/>
        </w:rPr>
      </w:pPr>
    </w:p>
    <w:p w14:paraId="5908E359" w14:textId="52EAB69B" w:rsidR="00415D13" w:rsidRPr="000721FC" w:rsidRDefault="00157A25" w:rsidP="000721FC">
      <w:pPr>
        <w:ind w:firstLine="709"/>
        <w:contextualSpacing/>
        <w:rPr>
          <w:b/>
          <w:bCs/>
        </w:rPr>
      </w:pPr>
      <w:r w:rsidRPr="000721FC">
        <w:rPr>
          <w:b/>
          <w:bCs/>
        </w:rPr>
        <w:t xml:space="preserve">4.1 </w:t>
      </w:r>
      <w:r w:rsidR="00415D13" w:rsidRPr="000721FC">
        <w:rPr>
          <w:b/>
          <w:bCs/>
        </w:rPr>
        <w:t>Аннотация</w:t>
      </w:r>
      <w:r w:rsidR="000F10FD" w:rsidRPr="000F10FD">
        <w:t xml:space="preserve"> </w:t>
      </w:r>
      <w:r w:rsidR="000F10FD" w:rsidRPr="000F10FD">
        <w:rPr>
          <w:b/>
          <w:bCs/>
        </w:rPr>
        <w:t>четвертой статьи</w:t>
      </w:r>
    </w:p>
    <w:bookmarkEnd w:id="22"/>
    <w:p w14:paraId="14FD0523" w14:textId="77777777" w:rsidR="00157A25" w:rsidRPr="000721FC" w:rsidRDefault="00157A25" w:rsidP="000721FC">
      <w:pPr>
        <w:ind w:firstLine="709"/>
        <w:contextualSpacing/>
        <w:rPr>
          <w:b/>
          <w:bCs/>
        </w:rPr>
      </w:pPr>
    </w:p>
    <w:p w14:paraId="6CCEBEFF" w14:textId="77777777" w:rsidR="00E64DFA" w:rsidRDefault="00E64DFA" w:rsidP="00E64DFA">
      <w:pPr>
        <w:pStyle w:val="MDPI17abstract"/>
        <w:spacing w:before="0" w:line="240" w:lineRule="auto"/>
        <w:ind w:left="0" w:firstLine="709"/>
        <w:contextualSpacing/>
        <w:rPr>
          <w:rFonts w:ascii="Times New Roman" w:hAnsi="Times New Roman"/>
          <w:color w:val="auto"/>
          <w:sz w:val="28"/>
          <w:szCs w:val="28"/>
          <w:lang w:val="ru-RU"/>
        </w:rPr>
      </w:pPr>
      <w:r w:rsidRPr="000721FC">
        <w:rPr>
          <w:rFonts w:ascii="Times New Roman" w:hAnsi="Times New Roman"/>
          <w:color w:val="auto"/>
          <w:sz w:val="28"/>
          <w:szCs w:val="28"/>
          <w:lang w:val="ru-RU"/>
        </w:rPr>
        <w:t xml:space="preserve">Предлагается метод, сводящий вычисление операции сокращенной цифровой свертки к набору сверток, вычисляемых в полях Галуа независимым образом. Под сокращенной цифровой сверткой понимается результат применения операции свертки к функции, принимающей дискретные значения в фиксированном интервале амплитуд, далее сведенной к тому же дискретному масштабу, что и исходная функция. Метод основан на использовании частичных сверток, сводящихся к вычислениям по модулю целого числа </w:t>
      </w:r>
      <m:oMath>
        <m:sSub>
          <m:sSubPr>
            <m:ctrlPr>
              <w:rPr>
                <w:rFonts w:ascii="Cambria Math" w:hAnsi="Cambria Math"/>
                <w:color w:val="auto"/>
                <w:sz w:val="28"/>
                <w:szCs w:val="28"/>
              </w:rPr>
            </m:ctrlPr>
          </m:sSubPr>
          <m:e>
            <m:r>
              <w:rPr>
                <w:rFonts w:ascii="Cambria Math" w:hAnsi="Cambria Math"/>
                <w:color w:val="auto"/>
                <w:sz w:val="28"/>
                <w:szCs w:val="28"/>
              </w:rPr>
              <m:t>q</m:t>
            </m:r>
          </m:e>
          <m:sub>
            <m:r>
              <m:rPr>
                <m:sty m:val="p"/>
              </m:rPr>
              <w:rPr>
                <w:rFonts w:ascii="Cambria Math" w:hAnsi="Cambria Math"/>
                <w:color w:val="auto"/>
                <w:sz w:val="28"/>
                <w:szCs w:val="28"/>
                <w:lang w:val="ru-RU"/>
              </w:rPr>
              <m:t>0</m:t>
            </m:r>
          </m:sub>
        </m:sSub>
      </m:oMath>
      <w:r w:rsidRPr="000721FC">
        <w:rPr>
          <w:rFonts w:ascii="Times New Roman" w:hAnsi="Times New Roman"/>
          <w:color w:val="auto"/>
          <w:sz w:val="28"/>
          <w:szCs w:val="28"/>
          <w:lang w:val="ru-RU"/>
        </w:rPr>
        <w:t xml:space="preserve">которое является произведением нескольких простых чисел: </w:t>
      </w:r>
      <m:oMath>
        <m:sSub>
          <m:sSubPr>
            <m:ctrlPr>
              <w:rPr>
                <w:rFonts w:ascii="Cambria Math" w:hAnsi="Cambria Math"/>
                <w:color w:val="auto"/>
                <w:sz w:val="28"/>
                <w:szCs w:val="28"/>
              </w:rPr>
            </m:ctrlPr>
          </m:sSubPr>
          <m:e>
            <m:r>
              <w:rPr>
                <w:rFonts w:ascii="Cambria Math" w:hAnsi="Cambria Math"/>
                <w:color w:val="auto"/>
                <w:sz w:val="28"/>
                <w:szCs w:val="28"/>
              </w:rPr>
              <m:t>q</m:t>
            </m:r>
          </m:e>
          <m:sub>
            <m:r>
              <m:rPr>
                <m:sty m:val="p"/>
              </m:rPr>
              <w:rPr>
                <w:rFonts w:ascii="Cambria Math" w:hAnsi="Cambria Math"/>
                <w:color w:val="auto"/>
                <w:sz w:val="28"/>
                <w:szCs w:val="28"/>
                <w:lang w:val="ru-RU"/>
              </w:rPr>
              <m:t>0</m:t>
            </m:r>
          </m:sub>
        </m:sSub>
        <m:r>
          <w:rPr>
            <w:rFonts w:ascii="Cambria Math" w:hAnsi="Cambria Math"/>
            <w:color w:val="auto"/>
            <w:sz w:val="28"/>
            <w:szCs w:val="28"/>
            <w:lang w:val="ru-RU"/>
          </w:rPr>
          <m:t>=</m:t>
        </m:r>
        <m:sSub>
          <m:sSubPr>
            <m:ctrlPr>
              <w:rPr>
                <w:rFonts w:ascii="Cambria Math" w:hAnsi="Cambria Math"/>
                <w:i/>
                <w:color w:val="auto"/>
                <w:sz w:val="28"/>
                <w:szCs w:val="28"/>
              </w:rPr>
            </m:ctrlPr>
          </m:sSubPr>
          <m:e>
            <m:r>
              <w:rPr>
                <w:rFonts w:ascii="Cambria Math" w:hAnsi="Cambria Math"/>
                <w:color w:val="auto"/>
                <w:sz w:val="28"/>
                <w:szCs w:val="28"/>
              </w:rPr>
              <m:t>p</m:t>
            </m:r>
          </m:e>
          <m:sub>
            <m:r>
              <w:rPr>
                <w:rFonts w:ascii="Cambria Math" w:hAnsi="Cambria Math"/>
                <w:color w:val="auto"/>
                <w:sz w:val="28"/>
                <w:szCs w:val="28"/>
                <w:lang w:val="ru-RU"/>
              </w:rPr>
              <m:t>1</m:t>
            </m:r>
          </m:sub>
        </m:sSub>
        <m:sSub>
          <m:sSubPr>
            <m:ctrlPr>
              <w:rPr>
                <w:rFonts w:ascii="Cambria Math" w:hAnsi="Cambria Math"/>
                <w:i/>
                <w:color w:val="auto"/>
                <w:sz w:val="28"/>
                <w:szCs w:val="28"/>
              </w:rPr>
            </m:ctrlPr>
          </m:sSubPr>
          <m:e>
            <m:r>
              <w:rPr>
                <w:rFonts w:ascii="Cambria Math" w:hAnsi="Cambria Math"/>
                <w:color w:val="auto"/>
                <w:sz w:val="28"/>
                <w:szCs w:val="28"/>
              </w:rPr>
              <m:t>p</m:t>
            </m:r>
          </m:e>
          <m:sub>
            <m:r>
              <w:rPr>
                <w:rFonts w:ascii="Cambria Math" w:hAnsi="Cambria Math"/>
                <w:color w:val="auto"/>
                <w:sz w:val="28"/>
                <w:szCs w:val="28"/>
                <w:lang w:val="ru-RU"/>
              </w:rPr>
              <m:t>2</m:t>
            </m:r>
          </m:sub>
        </m:sSub>
        <m:r>
          <w:rPr>
            <w:rFonts w:ascii="Cambria Math" w:hAnsi="Cambria Math"/>
            <w:color w:val="auto"/>
            <w:sz w:val="28"/>
            <w:szCs w:val="28"/>
            <w:lang w:val="ru-RU"/>
          </w:rPr>
          <m:t>…</m:t>
        </m:r>
        <m:sSub>
          <m:sSubPr>
            <m:ctrlPr>
              <w:rPr>
                <w:rFonts w:ascii="Cambria Math" w:hAnsi="Cambria Math"/>
                <w:i/>
                <w:color w:val="auto"/>
                <w:sz w:val="28"/>
                <w:szCs w:val="28"/>
              </w:rPr>
            </m:ctrlPr>
          </m:sSubPr>
          <m:e>
            <m:r>
              <w:rPr>
                <w:rFonts w:ascii="Cambria Math" w:hAnsi="Cambria Math"/>
                <w:color w:val="auto"/>
                <w:sz w:val="28"/>
                <w:szCs w:val="28"/>
              </w:rPr>
              <m:t>p</m:t>
            </m:r>
          </m:e>
          <m:sub>
            <m:r>
              <w:rPr>
                <w:rFonts w:ascii="Cambria Math" w:hAnsi="Cambria Math"/>
                <w:color w:val="auto"/>
                <w:sz w:val="28"/>
                <w:szCs w:val="28"/>
              </w:rPr>
              <m:t>n</m:t>
            </m:r>
          </m:sub>
        </m:sSub>
      </m:oMath>
      <w:r w:rsidRPr="000721FC">
        <w:rPr>
          <w:rFonts w:ascii="Times New Roman" w:hAnsi="Times New Roman"/>
          <w:color w:val="auto"/>
          <w:sz w:val="28"/>
          <w:szCs w:val="28"/>
          <w:lang w:val="ru-RU"/>
        </w:rPr>
        <w:t xml:space="preserve">. Показано, что целесообразно использовать разложение числа </w:t>
      </w:r>
      <m:oMath>
        <m:sSub>
          <m:sSubPr>
            <m:ctrlPr>
              <w:rPr>
                <w:rFonts w:ascii="Cambria Math" w:hAnsi="Cambria Math"/>
                <w:color w:val="auto"/>
                <w:sz w:val="28"/>
                <w:szCs w:val="28"/>
              </w:rPr>
            </m:ctrlPr>
          </m:sSubPr>
          <m:e>
            <m:r>
              <w:rPr>
                <w:rFonts w:ascii="Cambria Math" w:hAnsi="Cambria Math"/>
                <w:color w:val="auto"/>
                <w:sz w:val="28"/>
                <w:szCs w:val="28"/>
              </w:rPr>
              <m:t>q</m:t>
            </m:r>
          </m:e>
          <m:sub>
            <m:r>
              <m:rPr>
                <m:sty m:val="p"/>
              </m:rPr>
              <w:rPr>
                <w:rFonts w:ascii="Cambria Math" w:hAnsi="Cambria Math"/>
                <w:color w:val="auto"/>
                <w:sz w:val="28"/>
                <w:szCs w:val="28"/>
                <w:lang w:val="ru-RU"/>
              </w:rPr>
              <m:t>0</m:t>
            </m:r>
          </m:sub>
        </m:sSub>
      </m:oMath>
      <w:r w:rsidRPr="000721FC">
        <w:rPr>
          <w:rFonts w:ascii="Times New Roman" w:hAnsi="Times New Roman"/>
          <w:color w:val="auto"/>
          <w:sz w:val="28"/>
          <w:szCs w:val="28"/>
          <w:lang w:val="ru-RU"/>
        </w:rPr>
        <w:t xml:space="preserve">, чтобы </w:t>
      </w:r>
      <m:oMath>
        <m:r>
          <w:rPr>
            <w:rFonts w:ascii="Cambria Math" w:hAnsi="Cambria Math"/>
            <w:color w:val="auto"/>
            <w:sz w:val="28"/>
            <w:szCs w:val="28"/>
          </w:rPr>
          <m:t>q</m:t>
        </m:r>
        <m:r>
          <w:rPr>
            <w:rFonts w:ascii="Cambria Math" w:hAnsi="Cambria Math"/>
            <w:color w:val="auto"/>
            <w:sz w:val="28"/>
            <w:szCs w:val="28"/>
            <w:lang w:val="ru-RU"/>
          </w:rPr>
          <m:t>=</m:t>
        </m:r>
        <m:sSub>
          <m:sSubPr>
            <m:ctrlPr>
              <w:rPr>
                <w:rFonts w:ascii="Cambria Math" w:hAnsi="Cambria Math"/>
                <w:i/>
                <w:color w:val="auto"/>
                <w:sz w:val="28"/>
                <w:szCs w:val="28"/>
              </w:rPr>
            </m:ctrlPr>
          </m:sSubPr>
          <m:e>
            <m:r>
              <w:rPr>
                <w:rFonts w:ascii="Cambria Math" w:hAnsi="Cambria Math"/>
                <w:color w:val="auto"/>
                <w:sz w:val="28"/>
                <w:szCs w:val="28"/>
              </w:rPr>
              <m:t>p</m:t>
            </m:r>
          </m:e>
          <m:sub>
            <m:r>
              <w:rPr>
                <w:rFonts w:ascii="Cambria Math" w:hAnsi="Cambria Math"/>
                <w:color w:val="auto"/>
                <w:sz w:val="28"/>
                <w:szCs w:val="28"/>
                <w:lang w:val="ru-RU"/>
              </w:rPr>
              <m:t>0</m:t>
            </m:r>
          </m:sub>
        </m:sSub>
        <m:sSub>
          <m:sSubPr>
            <m:ctrlPr>
              <w:rPr>
                <w:rFonts w:ascii="Cambria Math" w:hAnsi="Cambria Math"/>
                <w:i/>
                <w:color w:val="auto"/>
                <w:sz w:val="28"/>
                <w:szCs w:val="28"/>
              </w:rPr>
            </m:ctrlPr>
          </m:sSubPr>
          <m:e>
            <m:r>
              <w:rPr>
                <w:rFonts w:ascii="Cambria Math" w:hAnsi="Cambria Math"/>
                <w:color w:val="auto"/>
                <w:sz w:val="28"/>
                <w:szCs w:val="28"/>
              </w:rPr>
              <m:t>p</m:t>
            </m:r>
          </m:e>
          <m:sub>
            <m:r>
              <w:rPr>
                <w:rFonts w:ascii="Cambria Math" w:hAnsi="Cambria Math"/>
                <w:color w:val="auto"/>
                <w:sz w:val="28"/>
                <w:szCs w:val="28"/>
                <w:lang w:val="ru-RU"/>
              </w:rPr>
              <m:t>1</m:t>
            </m:r>
          </m:sub>
        </m:sSub>
        <m:sSub>
          <m:sSubPr>
            <m:ctrlPr>
              <w:rPr>
                <w:rFonts w:ascii="Cambria Math" w:hAnsi="Cambria Math"/>
                <w:i/>
                <w:color w:val="auto"/>
                <w:sz w:val="28"/>
                <w:szCs w:val="28"/>
              </w:rPr>
            </m:ctrlPr>
          </m:sSubPr>
          <m:e>
            <m:r>
              <w:rPr>
                <w:rFonts w:ascii="Cambria Math" w:hAnsi="Cambria Math"/>
                <w:color w:val="auto"/>
                <w:sz w:val="28"/>
                <w:szCs w:val="28"/>
              </w:rPr>
              <m:t>p</m:t>
            </m:r>
          </m:e>
          <m:sub>
            <m:r>
              <w:rPr>
                <w:rFonts w:ascii="Cambria Math" w:hAnsi="Cambria Math"/>
                <w:color w:val="auto"/>
                <w:sz w:val="28"/>
                <w:szCs w:val="28"/>
                <w:lang w:val="ru-RU"/>
              </w:rPr>
              <m:t>2</m:t>
            </m:r>
          </m:sub>
        </m:sSub>
        <m:r>
          <w:rPr>
            <w:rFonts w:ascii="Cambria Math" w:hAnsi="Cambria Math"/>
            <w:color w:val="auto"/>
            <w:sz w:val="28"/>
            <w:szCs w:val="28"/>
            <w:lang w:val="ru-RU"/>
          </w:rPr>
          <m:t>…</m:t>
        </m:r>
        <m:sSub>
          <m:sSubPr>
            <m:ctrlPr>
              <w:rPr>
                <w:rFonts w:ascii="Cambria Math" w:hAnsi="Cambria Math"/>
                <w:i/>
                <w:color w:val="auto"/>
                <w:sz w:val="28"/>
                <w:szCs w:val="28"/>
              </w:rPr>
            </m:ctrlPr>
          </m:sSubPr>
          <m:e>
            <m:r>
              <w:rPr>
                <w:rFonts w:ascii="Cambria Math" w:hAnsi="Cambria Math"/>
                <w:color w:val="auto"/>
                <w:sz w:val="28"/>
                <w:szCs w:val="28"/>
              </w:rPr>
              <m:t>p</m:t>
            </m:r>
          </m:e>
          <m:sub>
            <m:r>
              <w:rPr>
                <w:rFonts w:ascii="Cambria Math" w:hAnsi="Cambria Math"/>
                <w:color w:val="auto"/>
                <w:sz w:val="28"/>
                <w:szCs w:val="28"/>
              </w:rPr>
              <m:t>n</m:t>
            </m:r>
          </m:sub>
        </m:sSub>
      </m:oMath>
      <w:r w:rsidRPr="000721FC">
        <w:rPr>
          <w:rFonts w:ascii="Times New Roman" w:hAnsi="Times New Roman"/>
          <w:color w:val="auto"/>
          <w:sz w:val="28"/>
          <w:szCs w:val="28"/>
          <w:lang w:val="ru-RU"/>
        </w:rPr>
        <w:t xml:space="preserve">где </w:t>
      </w:r>
      <m:oMath>
        <m:sSub>
          <m:sSubPr>
            <m:ctrlPr>
              <w:rPr>
                <w:rFonts w:ascii="Cambria Math" w:hAnsi="Cambria Math"/>
                <w:i/>
                <w:color w:val="auto"/>
                <w:sz w:val="28"/>
                <w:szCs w:val="28"/>
              </w:rPr>
            </m:ctrlPr>
          </m:sSubPr>
          <m:e>
            <m:r>
              <w:rPr>
                <w:rFonts w:ascii="Cambria Math" w:hAnsi="Cambria Math"/>
                <w:color w:val="auto"/>
                <w:sz w:val="28"/>
                <w:szCs w:val="28"/>
              </w:rPr>
              <m:t>p</m:t>
            </m:r>
          </m:e>
          <m:sub>
            <m:r>
              <w:rPr>
                <w:rFonts w:ascii="Cambria Math" w:hAnsi="Cambria Math"/>
                <w:color w:val="auto"/>
                <w:sz w:val="28"/>
                <w:szCs w:val="28"/>
                <w:lang w:val="ru-RU"/>
              </w:rPr>
              <m:t>0</m:t>
            </m:r>
          </m:sub>
        </m:sSub>
      </m:oMath>
      <w:r w:rsidRPr="000721FC">
        <w:rPr>
          <w:rFonts w:ascii="Times New Roman" w:hAnsi="Times New Roman"/>
          <w:color w:val="auto"/>
          <w:sz w:val="28"/>
          <w:szCs w:val="28"/>
          <w:lang w:val="ru-RU"/>
        </w:rPr>
        <w:t xml:space="preserve"> дополнительное простое число, для вычисления сокращенной числовой свертки. Это соответствует использованию дополнительных цифр в системе счисления, применяемой для преобразования к частичным сверткам. Обратная процедура, то есть сведение результата вычислений по модулю </w:t>
      </w:r>
      <w:r w:rsidRPr="000721FC">
        <w:rPr>
          <w:rFonts w:ascii="Times New Roman" w:hAnsi="Times New Roman"/>
          <w:i/>
          <w:iCs/>
          <w:color w:val="auto"/>
          <w:sz w:val="28"/>
          <w:szCs w:val="28"/>
        </w:rPr>
        <w:t>q</w:t>
      </w:r>
      <w:r w:rsidRPr="000721FC">
        <w:rPr>
          <w:rFonts w:ascii="Times New Roman" w:hAnsi="Times New Roman"/>
          <w:i/>
          <w:iCs/>
          <w:color w:val="auto"/>
          <w:sz w:val="28"/>
          <w:szCs w:val="28"/>
          <w:lang w:val="ru-RU"/>
        </w:rPr>
        <w:t xml:space="preserve"> </w:t>
      </w:r>
      <w:r w:rsidRPr="000721FC">
        <w:rPr>
          <w:rFonts w:ascii="Times New Roman" w:hAnsi="Times New Roman"/>
          <w:color w:val="auto"/>
          <w:sz w:val="28"/>
          <w:szCs w:val="28"/>
          <w:lang w:val="ru-RU"/>
        </w:rPr>
        <w:t xml:space="preserve">к результату, соответствующему вычислениям по модулю </w:t>
      </w:r>
      <m:oMath>
        <m:sSub>
          <m:sSubPr>
            <m:ctrlPr>
              <w:rPr>
                <w:rFonts w:ascii="Cambria Math" w:hAnsi="Cambria Math"/>
                <w:color w:val="auto"/>
                <w:sz w:val="28"/>
                <w:szCs w:val="28"/>
              </w:rPr>
            </m:ctrlPr>
          </m:sSubPr>
          <m:e>
            <m:r>
              <w:rPr>
                <w:rFonts w:ascii="Cambria Math" w:hAnsi="Cambria Math"/>
                <w:color w:val="auto"/>
                <w:sz w:val="28"/>
                <w:szCs w:val="28"/>
              </w:rPr>
              <m:t>q</m:t>
            </m:r>
          </m:e>
          <m:sub>
            <m:r>
              <m:rPr>
                <m:sty m:val="p"/>
              </m:rPr>
              <w:rPr>
                <w:rFonts w:ascii="Cambria Math" w:hAnsi="Cambria Math"/>
                <w:color w:val="auto"/>
                <w:sz w:val="28"/>
                <w:szCs w:val="28"/>
                <w:lang w:val="ru-RU"/>
              </w:rPr>
              <m:t>0</m:t>
            </m:r>
          </m:sub>
        </m:sSub>
      </m:oMath>
      <w:r w:rsidRPr="000721FC">
        <w:rPr>
          <w:rFonts w:ascii="Times New Roman" w:hAnsi="Times New Roman"/>
          <w:color w:val="auto"/>
          <w:sz w:val="28"/>
          <w:szCs w:val="28"/>
          <w:lang w:val="ru-RU"/>
        </w:rPr>
        <w:t>обеспечивается доказанной в данной работе формулой, использующей только целые числа. Обсуждаются возможности практического применения полученных результатов.</w:t>
      </w:r>
    </w:p>
    <w:p w14:paraId="6936D7EB" w14:textId="77777777" w:rsidR="00E64DFA" w:rsidRDefault="00E64DFA" w:rsidP="00E64DFA">
      <w:pPr>
        <w:pStyle w:val="MDPI17abstract"/>
        <w:spacing w:before="0" w:line="240" w:lineRule="auto"/>
        <w:ind w:left="0" w:firstLine="709"/>
        <w:contextualSpacing/>
        <w:rPr>
          <w:rFonts w:ascii="Times New Roman" w:hAnsi="Times New Roman"/>
          <w:color w:val="auto"/>
          <w:sz w:val="28"/>
          <w:szCs w:val="28"/>
          <w:lang w:val="ru-RU"/>
        </w:rPr>
      </w:pPr>
    </w:p>
    <w:p w14:paraId="4C93B3D3" w14:textId="6C440261" w:rsidR="000721FC" w:rsidRPr="00E64DFA" w:rsidRDefault="00E64DFA" w:rsidP="00E64DFA">
      <w:pPr>
        <w:pStyle w:val="MDPI17abstract"/>
        <w:spacing w:before="0" w:line="240" w:lineRule="auto"/>
        <w:ind w:left="0" w:firstLine="709"/>
        <w:contextualSpacing/>
        <w:rPr>
          <w:rFonts w:ascii="Times New Roman" w:hAnsi="Times New Roman"/>
          <w:b/>
          <w:bCs/>
          <w:color w:val="auto"/>
          <w:sz w:val="28"/>
          <w:szCs w:val="28"/>
          <w:lang w:val="ru-RU" w:eastAsia="zh-CN"/>
        </w:rPr>
      </w:pPr>
      <w:bookmarkStart w:id="23" w:name="_Hlk183042032"/>
      <w:r w:rsidRPr="00E64DFA">
        <w:rPr>
          <w:rFonts w:ascii="Times New Roman" w:hAnsi="Times New Roman"/>
          <w:b/>
          <w:bCs/>
          <w:color w:val="auto"/>
          <w:sz w:val="28"/>
          <w:szCs w:val="28"/>
          <w:lang w:val="ru-RU"/>
        </w:rPr>
        <w:t xml:space="preserve">4.2 </w:t>
      </w:r>
      <w:r w:rsidR="000721FC" w:rsidRPr="00E64DFA">
        <w:rPr>
          <w:rFonts w:ascii="Times New Roman" w:hAnsi="Times New Roman"/>
          <w:b/>
          <w:bCs/>
          <w:color w:val="auto"/>
          <w:sz w:val="28"/>
          <w:szCs w:val="28"/>
          <w:lang w:val="ru-RU" w:eastAsia="zh-CN"/>
        </w:rPr>
        <w:t>Введение</w:t>
      </w:r>
      <w:r w:rsidRPr="00E64DFA">
        <w:rPr>
          <w:rFonts w:ascii="Times New Roman" w:hAnsi="Times New Roman"/>
          <w:b/>
          <w:bCs/>
          <w:color w:val="auto"/>
          <w:sz w:val="28"/>
          <w:szCs w:val="28"/>
          <w:lang w:val="ru-RU" w:eastAsia="zh-CN"/>
        </w:rPr>
        <w:t xml:space="preserve"> </w:t>
      </w:r>
      <w:r w:rsidR="000F10FD" w:rsidRPr="000F10FD">
        <w:rPr>
          <w:rFonts w:ascii="Times New Roman" w:hAnsi="Times New Roman"/>
          <w:b/>
          <w:bCs/>
          <w:color w:val="auto"/>
          <w:sz w:val="28"/>
          <w:szCs w:val="28"/>
          <w:lang w:val="ru-RU" w:eastAsia="zh-CN"/>
        </w:rPr>
        <w:t>четвертой статьи</w:t>
      </w:r>
    </w:p>
    <w:bookmarkEnd w:id="23"/>
    <w:p w14:paraId="7185B18C" w14:textId="77777777" w:rsidR="00E64DFA" w:rsidRPr="00E64DFA" w:rsidRDefault="00E64DFA" w:rsidP="00E64DFA">
      <w:pPr>
        <w:rPr>
          <w:lang w:eastAsia="zh-CN" w:bidi="en-US"/>
        </w:rPr>
      </w:pPr>
    </w:p>
    <w:p w14:paraId="59668842"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Операция свертки широко используется в различных науках (оптика [1,2], электроника [3,4] и т.д.). </w:t>
      </w:r>
    </w:p>
    <w:p w14:paraId="4D862750"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Цифровая свертка лежит в основе сверточных нейронных сетей (CNN), [5,6]. Под цифровой сверткой в дальнейшем будем понимать свертку, под знаком которой понимаются функции, значения которых соответствуют некоторому конечному набору дискретных величин.</w:t>
      </w:r>
    </w:p>
    <w:p w14:paraId="2E9F1203"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Уместно подчеркнуть, что CNN [5,6] представляют собой одну из наиболее распространенных разновидностей искусственных нейронных сетей (ИНС). Именно с ними можно связать последнюю волну развития ИНС, когда конволюционные нейронные сети смогли показать выдающиеся результаты в области классификации образов [7]. Важной областью применения конволюционных нейронных сетей является распознавание образов и компьютерное зрение [8-10], обработка текстов на естественном языке [11,12], распознавание речи в шумных средах [13] и др. </w:t>
      </w:r>
    </w:p>
    <w:p w14:paraId="2782D0C9"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Как отмечалось в [14,15], для цифровых сигналов существует достаточно широкий простор в выборе функции, служащей моделью сигнала. В частности, в этих работах подчеркивалось, что функции, принимающие значения на множестве вещественных или комплексных чисел, действительно представляют собой некоторый математический объект, позволяющий создать модель сигнала. Выбор такого объекта, позволяющего создать сигнальную модель, в конечном итоге является вопросом согласия и удобства [14,15].</w:t>
      </w:r>
    </w:p>
    <w:p w14:paraId="609084BC"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В частности, если рассматривается сигнал, соответствующий дискретным уровням, лежащим в конечном диапазоне амплитуд, то любая функция, которая может служить моделью этого сигнала, должна фактически представлять собой отображение текущей переменной (переменной времени) на некоторое конечное множество. В качестве такого множества могут быть выбраны как поля Галуа [16,17], так и конечные алгебраические кольца [18]. Следует подчеркнуть, что подобные алгебраические структуры в настоящее время все шире используются в информационных технологиях [19-21], причем это относится и к неассоциативным алгебрам [22]. </w:t>
      </w:r>
    </w:p>
    <w:p w14:paraId="234118B5"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В данной работе мы показываем, что вычисление цифровых сверток можно свести к вычислениям в полях Галуа, в которых, в частности, справедлив численный аналог классической теоремы о свертке [15].</w:t>
      </w:r>
    </w:p>
    <w:p w14:paraId="135DADA0"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Этот подход представляет интерес, в частности, потому, что от функций, принимающих значения в полях Галуа, допустимо перейти к функциям, значения которых соответствуют переменным многозначной (а также нечеткой) логики [23,24].</w:t>
      </w:r>
    </w:p>
    <w:p w14:paraId="0BDA8CC0"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Специфические вычисления, выполняемые в полях Галуа или конечных алгебраических кольцах, во многих случаях могут быть сведены к вычислениям по модулю целых чисел. В настоящее время схемы различных типов, позволяющие реализовать такую операцию, разрабатываются достаточно активно [25-28], причем основной областью применения здесь остается криптография. Этот вопрос находит отражение и в патентной литературе [29-32], где предложены различные варианты схем умножителей и сумматоров по модулю некоторых чисел.</w:t>
      </w:r>
    </w:p>
    <w:p w14:paraId="5A564903"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Хорошо известно, что вычисления по модулю целых чисел позволяют независимо оперировать компонентами целочисленного представления [33-36]. Это свойство используется, например, для реализации быстрой арифметики [37,38]. </w:t>
      </w:r>
    </w:p>
    <w:p w14:paraId="3B3BD8D3"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Его также можно использовать для представления операции свертки в виде набора частичных сверток, каждая из которых соответствует определенному полю Галуа.</w:t>
      </w:r>
    </w:p>
    <w:p w14:paraId="01F9DD3D"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Однако при использовании цифровых сверток есть существенный нюанс. Масштабы дискретизации исходной функции и функции, полученной с помощью оператора свертки, различны. </w:t>
      </w:r>
    </w:p>
    <w:p w14:paraId="69A924AE"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Чтобы привести их во взаимно однозначное соответствие, необходимо использовать операцию, которую можно интерпретировать как переход к редуцированной цифровой свертке. </w:t>
      </w:r>
    </w:p>
    <w:p w14:paraId="18F117E8"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Под термином "редуцированная цифровая свертка" мы понимаем результат вычислений операции свертки, приведенный к тому же масштабу дискретизации, что и исходные функции (функции под знаком свертки).</w:t>
      </w:r>
    </w:p>
    <w:p w14:paraId="742EF0F3"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Его можно реализовать с помощью обычной операции округления для дробных чисел, однако представляет интерес убедиться, что при вычислениях цифровая свертка сокращается в терминах операций по модулю целых чисел. </w:t>
      </w:r>
    </w:p>
    <w:p w14:paraId="47DE9A08"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Такой подход позволяет значительно сократить объем вычислений, необходимых для приведения результата операции свертки к тому же масштабу дискретизации, что и масштаб дискретизации функций под своим знаком. При использовании традиционного округления приходится вычислять десятичные дроби. Предлагаемый подход позволяет оперировать только целыми числами. Кроме того, этот подход позволяет реализовать вычисления непосредственно в виде электронных схем, поскольку в настоящее время достаточно хорошо разработаны методы, позволяющие реализовать вычисления в полях Галуа непосредственно в виде электронных схем. </w:t>
      </w:r>
    </w:p>
    <w:p w14:paraId="41C7F335"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Кроме того, такой подход создает предпосылки для последующего перехода к использованию функций, принимающих значения в переменных многозначной логики и т.д.</w:t>
      </w:r>
    </w:p>
    <w:p w14:paraId="2ECA0AFA"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Конкретная постановка задачи, решаемой в данной работе, представлена в разделе 2.</w:t>
      </w:r>
    </w:p>
    <w:p w14:paraId="1813E0AE"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Новизна работы заключается в том, что впервые предлагается подход, полностью основанный на вычислениях по модулю целых чисел и позволяющий привести результат вычисления операции свертки к тому же масштабу дискретизации, что и масштаб дискретизации функций под знаком свертки. </w:t>
      </w:r>
    </w:p>
    <w:p w14:paraId="4D9F2E1B"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Предложенный подход, помимо прочего, позволяет приблизить цифровую свертку к вычислениям в полях Галуа, и в данной работе впервые обосновывается метод выбора простых чисел, позволяющих выполнить эту операцию наиболее простым и удобным способом. </w:t>
      </w:r>
    </w:p>
    <w:p w14:paraId="39E4D03D" w14:textId="77777777" w:rsidR="000721FC" w:rsidRPr="000721FC" w:rsidRDefault="000721FC" w:rsidP="00E64DFA">
      <w:pPr>
        <w:adjustRightInd w:val="0"/>
        <w:snapToGrid w:val="0"/>
        <w:ind w:firstLine="0"/>
        <w:contextualSpacing/>
        <w:rPr>
          <w:rFonts w:eastAsia="Times New Roman"/>
          <w:snapToGrid w:val="0"/>
          <w:lang w:eastAsia="de-DE" w:bidi="en-US"/>
        </w:rPr>
      </w:pPr>
    </w:p>
    <w:p w14:paraId="1A15811D" w14:textId="490B76DF" w:rsidR="000721FC" w:rsidRDefault="00E64DFA" w:rsidP="000721FC">
      <w:pPr>
        <w:adjustRightInd w:val="0"/>
        <w:snapToGrid w:val="0"/>
        <w:ind w:firstLine="709"/>
        <w:contextualSpacing/>
        <w:rPr>
          <w:rFonts w:eastAsia="Times New Roman"/>
          <w:b/>
          <w:bCs/>
          <w:snapToGrid w:val="0"/>
          <w:lang w:eastAsia="de-DE" w:bidi="en-US"/>
        </w:rPr>
      </w:pPr>
      <w:bookmarkStart w:id="24" w:name="_Hlk183042050"/>
      <w:r>
        <w:rPr>
          <w:rFonts w:eastAsia="Times New Roman"/>
          <w:b/>
          <w:bCs/>
          <w:snapToGrid w:val="0"/>
          <w:lang w:eastAsia="de-DE" w:bidi="en-US"/>
        </w:rPr>
        <w:t>4.3</w:t>
      </w:r>
      <w:r w:rsidR="000721FC" w:rsidRPr="000721FC">
        <w:rPr>
          <w:rFonts w:eastAsia="Times New Roman"/>
          <w:b/>
          <w:bCs/>
          <w:snapToGrid w:val="0"/>
          <w:lang w:eastAsia="de-DE" w:bidi="en-US"/>
        </w:rPr>
        <w:t xml:space="preserve"> </w:t>
      </w:r>
      <w:r>
        <w:rPr>
          <w:rFonts w:eastAsia="Times New Roman"/>
          <w:b/>
          <w:bCs/>
          <w:snapToGrid w:val="0"/>
          <w:lang w:eastAsia="de-DE" w:bidi="en-US"/>
        </w:rPr>
        <w:t xml:space="preserve">Литературный обзор </w:t>
      </w:r>
      <w:r w:rsidR="000F10FD" w:rsidRPr="000F10FD">
        <w:rPr>
          <w:rFonts w:eastAsia="Times New Roman"/>
          <w:b/>
          <w:bCs/>
          <w:snapToGrid w:val="0"/>
          <w:lang w:eastAsia="de-DE" w:bidi="en-US"/>
        </w:rPr>
        <w:t>четвертой статьи</w:t>
      </w:r>
    </w:p>
    <w:bookmarkEnd w:id="24"/>
    <w:p w14:paraId="21A5DEC4" w14:textId="77777777" w:rsidR="00E64DFA" w:rsidRPr="000721FC" w:rsidRDefault="00E64DFA" w:rsidP="000721FC">
      <w:pPr>
        <w:adjustRightInd w:val="0"/>
        <w:snapToGrid w:val="0"/>
        <w:ind w:firstLine="709"/>
        <w:contextualSpacing/>
        <w:rPr>
          <w:rFonts w:eastAsia="Times New Roman"/>
          <w:b/>
          <w:bCs/>
          <w:snapToGrid w:val="0"/>
          <w:lang w:eastAsia="de-DE" w:bidi="en-US"/>
        </w:rPr>
      </w:pPr>
    </w:p>
    <w:p w14:paraId="096F440E" w14:textId="09C40AC8" w:rsidR="000721FC" w:rsidRPr="000721FC" w:rsidRDefault="000721FC" w:rsidP="00E64DFA">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Данная работа лежит в общем русле современных исследований, направленных на повышение эффективности вычислительных систем, в том числе ориентированных на использование конволюционных нейронных сетей.</w:t>
      </w:r>
    </w:p>
    <w:p w14:paraId="0C928B48"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Одно из важных направлений здесь связано с использованием RNS. Такие системы тесно связаны с быстрой арифметикой, т. е. областью исследований, которой в последние десятилетия уделяется все больше внимания [37-43]. Данная работа решает задачу приведения результата операции свертки к исходному масштабу дискретизации, сохраняя при этом возможность вычислений в терминах РНС, т.е. отвечает указанному выше направлению.</w:t>
      </w:r>
    </w:p>
    <w:p w14:paraId="6CF5F37D"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Важно, что последний подход допускает обобщение, поскольку RNS можно рассматривать как частный случай конечных алгебраических колец. Для представления множества, содержащего конечное число элементов, в общем случае могут использоваться самые разнообразные кольца, которые все шире применяются в информационных технологиях [44-47]. Это, в частности, оправдывает использование термина "частичные свертки", который подразумевает возможность последующего перехода к использованию конечных алгебраических колец различных типов. Конкретный пример использования нетривиальных алгебраических колец для цифровой обработки сигналов был приведен в [18]. Обобщение подхода RNS, очевидно, создает дополнительные возможности для цифровой обработки сигналов.</w:t>
      </w:r>
    </w:p>
    <w:p w14:paraId="328AF44D"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Кроме того, некоторые подмножества алгебраического кольца, используемые для представления множеств, содержащих конечное число элементов, во многих случаях (включая случай, рассматриваемый в данной работе) могут быть поставлены в соответствие полям Галуа. Такие поля также находят все большее применение в информационных технологиях [41-43], причем значительный интерес вызывает использование тесной связи между полями Галуа и РНС [48-53].</w:t>
      </w:r>
    </w:p>
    <w:p w14:paraId="17CB0B69"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Вычисления в таких областях могут быть реализованы непосредственно в виде электронных схем, и исследования в этом направлении также активно ведутся в настоящее время [48-53]. Точнее, вычисления такого рода могут быть реализованы на основе </w:t>
      </w:r>
      <w:r w:rsidRPr="000721FC">
        <w:rPr>
          <w:rStyle w:val="ezkurwreuab5ozgtqnkl"/>
        </w:rPr>
        <w:t xml:space="preserve">микросхем </w:t>
      </w:r>
      <w:r w:rsidRPr="000721FC">
        <w:rPr>
          <w:rFonts w:eastAsia="Times New Roman"/>
          <w:snapToGrid w:val="0"/>
          <w:lang w:eastAsia="de-DE" w:bidi="en-US"/>
        </w:rPr>
        <w:t xml:space="preserve">с перестраиваемой логической структурой, которые также активно используются в настоящее время [54-59]. Поэтому перенос операции свертки (с сохранением исходного масштаба) на дискретизацию представляет интерес, в том числе и с точки зрения реализации соответствующих вычислений (включая реализацию сверточных нейронных сетей) непосредственно с помощью специально запрограммированных чипов. </w:t>
      </w:r>
    </w:p>
    <w:p w14:paraId="63818206"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В качестве примера можно привести вполне определенную проблему, возникающую при обработке спутниковой видеоинформации, предназначенной для дистанционного зондирования Земли. Каналы связи имеют ограниченную пропускную способность, поэтому важно исключить изображения в тех ситуациях, когда поверхность Земли закрыта облаками [60-62]. Для решения этой задачи целесообразно использовать бортовые средства предварительной обработки информации, в качестве которых могут выступать сверточные нейронные сети. Этот конкретный пример демонстрирует важность проблемы, решаемой в данной работе. Достаточно грубый масштаб выборки позволяет исключить кадры с облачностью. Применение операции свертки без приведения к исходному масштабу выборки не только будет соответствовать превышению точности, но и потребует дополнительных вычислительных ресурсов. Преодоление этой трудности становится особенно важным, когда соответствующие операции выполняются непосредственно бортовым компьютером.</w:t>
      </w:r>
    </w:p>
    <w:p w14:paraId="7A6619EF"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Переход к вычислениям в полях Галуа имеет еще один аспект. А именно, в этом случае можно оперировать функциями, принимающими значения на переменных многозначной логики [23,24], [40]. Этот аспект важен в тех случаях, когда, например, мы анализируем связи между предыдущими и последующими значениями временных рядов данных, которые также используются в различных науках. При условии, что система линейна, часто можно предположить, что такие зависимости даются операцией свертки. Переход к использованию многозначных логик в будущем позволяет поставить вопрос о выявлении истинных логических связей в прогнозировании, но сама операция свертки должна быть сведена к логическим переменным. Подчеркнем, что и в этом случае сохранение шкалы дискретизации более чем существенно, поскольку это соответствует использованию одного и того же набора значений логических переменных как для функций под знаком свертки, так и для результата этой операции.  </w:t>
      </w:r>
    </w:p>
    <w:p w14:paraId="39FDEC65"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Таким образом, данная работа, предоставляющая возможность свести операцию свертки к вычислениям в полях Галуа относительно небольшого размера (что обеспечивается, в том числе, за счет приведения масштаба дискретизации результата к масштабу дискретизации исходных функций), способствует, в том числе, междисциплинарной интеграции между вышеупомянутыми областями исследований.</w:t>
      </w:r>
    </w:p>
    <w:p w14:paraId="5D62C138" w14:textId="77777777" w:rsidR="000721FC" w:rsidRPr="000721FC" w:rsidRDefault="000721FC" w:rsidP="000721FC">
      <w:pPr>
        <w:adjustRightInd w:val="0"/>
        <w:snapToGrid w:val="0"/>
        <w:ind w:firstLine="709"/>
        <w:contextualSpacing/>
        <w:rPr>
          <w:rFonts w:eastAsia="Times New Roman"/>
          <w:snapToGrid w:val="0"/>
          <w:lang w:eastAsia="de-DE" w:bidi="en-US"/>
        </w:rPr>
      </w:pPr>
    </w:p>
    <w:p w14:paraId="309B7C14" w14:textId="54B0F533" w:rsidR="000721FC" w:rsidRDefault="00E64DFA" w:rsidP="000721FC">
      <w:pPr>
        <w:adjustRightInd w:val="0"/>
        <w:snapToGrid w:val="0"/>
        <w:ind w:firstLine="709"/>
        <w:contextualSpacing/>
        <w:rPr>
          <w:rFonts w:eastAsia="Times New Roman"/>
          <w:b/>
          <w:snapToGrid w:val="0"/>
          <w:lang w:eastAsia="de-DE" w:bidi="en-US"/>
        </w:rPr>
      </w:pPr>
      <w:bookmarkStart w:id="25" w:name="_Hlk183042067"/>
      <w:r>
        <w:rPr>
          <w:rFonts w:eastAsia="Times New Roman"/>
          <w:b/>
          <w:snapToGrid w:val="0"/>
          <w:lang w:eastAsia="de-DE" w:bidi="en-US"/>
        </w:rPr>
        <w:t xml:space="preserve">4.4 </w:t>
      </w:r>
      <w:r w:rsidR="000721FC" w:rsidRPr="000721FC">
        <w:rPr>
          <w:rFonts w:eastAsia="Times New Roman"/>
          <w:b/>
          <w:snapToGrid w:val="0"/>
          <w:lang w:eastAsia="de-DE" w:bidi="en-US"/>
        </w:rPr>
        <w:t>Постановка проблемы</w:t>
      </w:r>
      <w:r w:rsidR="000F10FD" w:rsidRPr="000F10FD">
        <w:t xml:space="preserve"> </w:t>
      </w:r>
      <w:r w:rsidR="000F10FD" w:rsidRPr="000F10FD">
        <w:rPr>
          <w:rFonts w:eastAsia="Times New Roman"/>
          <w:b/>
          <w:snapToGrid w:val="0"/>
          <w:lang w:eastAsia="de-DE" w:bidi="en-US"/>
        </w:rPr>
        <w:t>четвертой статьи</w:t>
      </w:r>
    </w:p>
    <w:bookmarkEnd w:id="25"/>
    <w:p w14:paraId="4C267E59" w14:textId="77777777" w:rsidR="00E64DFA" w:rsidRPr="000721FC" w:rsidRDefault="00E64DFA" w:rsidP="000721FC">
      <w:pPr>
        <w:adjustRightInd w:val="0"/>
        <w:snapToGrid w:val="0"/>
        <w:ind w:firstLine="709"/>
        <w:contextualSpacing/>
        <w:rPr>
          <w:rFonts w:eastAsia="Times New Roman"/>
          <w:b/>
          <w:snapToGrid w:val="0"/>
          <w:lang w:eastAsia="de-DE" w:bidi="en-US"/>
        </w:rPr>
      </w:pPr>
    </w:p>
    <w:p w14:paraId="57F3D2F9" w14:textId="406B174B" w:rsid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Рассмотрим обычное выражение для операции свертки, применяемое к функциям, принимающим дискретные значения</w:t>
      </w:r>
    </w:p>
    <w:p w14:paraId="676969D7" w14:textId="77777777" w:rsidR="0015617E" w:rsidRPr="000721FC" w:rsidRDefault="0015617E" w:rsidP="000721FC">
      <w:pPr>
        <w:adjustRightInd w:val="0"/>
        <w:snapToGrid w:val="0"/>
        <w:ind w:firstLine="709"/>
        <w:contextualSpacing/>
        <w:rPr>
          <w:rFonts w:eastAsia="Times New Roman"/>
          <w:snapToGrid w:val="0"/>
          <w:lang w:eastAsia="de-DE" w:bidi="en-US"/>
        </w:rPr>
      </w:pPr>
    </w:p>
    <w:tbl>
      <w:tblPr>
        <w:tblW w:w="7859" w:type="dxa"/>
        <w:tblInd w:w="2608" w:type="dxa"/>
        <w:tblCellMar>
          <w:left w:w="0" w:type="dxa"/>
          <w:right w:w="0" w:type="dxa"/>
        </w:tblCellMar>
        <w:tblLook w:val="04A0" w:firstRow="1" w:lastRow="0" w:firstColumn="1" w:lastColumn="0" w:noHBand="0" w:noVBand="1"/>
      </w:tblPr>
      <w:tblGrid>
        <w:gridCol w:w="6890"/>
        <w:gridCol w:w="969"/>
      </w:tblGrid>
      <w:tr w:rsidR="000721FC" w:rsidRPr="000721FC" w14:paraId="140AFC10" w14:textId="77777777" w:rsidTr="0015617E">
        <w:tc>
          <w:tcPr>
            <w:tcW w:w="6890" w:type="dxa"/>
          </w:tcPr>
          <w:p w14:paraId="3FF16DC7" w14:textId="77777777" w:rsidR="000721FC" w:rsidRPr="000721FC" w:rsidRDefault="00287388" w:rsidP="00E64DFA">
            <w:pPr>
              <w:pStyle w:val="MDPI39equation"/>
              <w:spacing w:before="0" w:after="0" w:line="240" w:lineRule="auto"/>
              <w:ind w:left="-2610"/>
              <w:contextualSpacing/>
              <w:rPr>
                <w:rFonts w:ascii="Times New Roman" w:hAnsi="Times New Roman"/>
                <w:color w:val="auto"/>
                <w:sz w:val="28"/>
                <w:szCs w:val="28"/>
              </w:rPr>
            </w:pPr>
            <m:oMathPara>
              <m:oMath>
                <m:sSub>
                  <m:sSubPr>
                    <m:ctrlPr>
                      <w:rPr>
                        <w:rFonts w:ascii="Cambria Math" w:hAnsi="Cambria Math"/>
                        <w:color w:val="auto"/>
                        <w:sz w:val="28"/>
                        <w:szCs w:val="28"/>
                      </w:rPr>
                    </m:ctrlPr>
                  </m:sSubPr>
                  <m:e>
                    <m:r>
                      <w:rPr>
                        <w:rFonts w:ascii="Cambria Math" w:hAnsi="Cambria Math"/>
                        <w:color w:val="auto"/>
                        <w:sz w:val="28"/>
                        <w:szCs w:val="28"/>
                      </w:rPr>
                      <m:t>U</m:t>
                    </m:r>
                  </m:e>
                  <m:sub>
                    <m:r>
                      <w:rPr>
                        <w:rFonts w:ascii="Cambria Math" w:hAnsi="Cambria Math"/>
                        <w:color w:val="auto"/>
                        <w:sz w:val="28"/>
                        <w:szCs w:val="28"/>
                      </w:rPr>
                      <m:t>out</m:t>
                    </m:r>
                  </m:sub>
                </m:sSub>
                <m:d>
                  <m:dPr>
                    <m:ctrlPr>
                      <w:rPr>
                        <w:rFonts w:ascii="Cambria Math" w:hAnsi="Cambria Math"/>
                        <w:color w:val="auto"/>
                        <w:sz w:val="28"/>
                        <w:szCs w:val="28"/>
                      </w:rPr>
                    </m:ctrlPr>
                  </m:dPr>
                  <m:e>
                    <m:r>
                      <w:rPr>
                        <w:rFonts w:ascii="Cambria Math" w:hAnsi="Cambria Math"/>
                        <w:color w:val="auto"/>
                        <w:sz w:val="28"/>
                        <w:szCs w:val="28"/>
                      </w:rPr>
                      <m:t>i</m:t>
                    </m:r>
                  </m:e>
                </m:d>
                <m:r>
                  <m:rPr>
                    <m:sty m:val="p"/>
                  </m:rPr>
                  <w:rPr>
                    <w:rFonts w:ascii="Cambria Math" w:hAnsi="Cambria Math"/>
                    <w:color w:val="auto"/>
                    <w:sz w:val="28"/>
                    <w:szCs w:val="28"/>
                  </w:rPr>
                  <m:t>=</m:t>
                </m:r>
                <m:nary>
                  <m:naryPr>
                    <m:chr m:val="∑"/>
                    <m:limLoc m:val="undOvr"/>
                    <m:supHide m:val="1"/>
                    <m:ctrlPr>
                      <w:rPr>
                        <w:rFonts w:ascii="Cambria Math" w:hAnsi="Cambria Math"/>
                        <w:color w:val="auto"/>
                        <w:sz w:val="28"/>
                        <w:szCs w:val="28"/>
                      </w:rPr>
                    </m:ctrlPr>
                  </m:naryPr>
                  <m:sub>
                    <m:r>
                      <w:rPr>
                        <w:rFonts w:ascii="Cambria Math" w:hAnsi="Cambria Math"/>
                        <w:color w:val="auto"/>
                        <w:sz w:val="28"/>
                        <w:szCs w:val="28"/>
                      </w:rPr>
                      <m:t>j</m:t>
                    </m:r>
                  </m:sub>
                  <m:sup/>
                  <m:e>
                    <m:r>
                      <w:rPr>
                        <w:rFonts w:ascii="Cambria Math" w:hAnsi="Cambria Math"/>
                        <w:color w:val="auto"/>
                        <w:sz w:val="28"/>
                        <w:szCs w:val="28"/>
                      </w:rPr>
                      <m:t>K</m:t>
                    </m:r>
                    <m:d>
                      <m:dPr>
                        <m:ctrlPr>
                          <w:rPr>
                            <w:rFonts w:ascii="Cambria Math" w:hAnsi="Cambria Math"/>
                            <w:color w:val="auto"/>
                            <w:sz w:val="28"/>
                            <w:szCs w:val="28"/>
                          </w:rPr>
                        </m:ctrlPr>
                      </m:dPr>
                      <m:e>
                        <m:r>
                          <w:rPr>
                            <w:rFonts w:ascii="Cambria Math" w:hAnsi="Cambria Math"/>
                            <w:color w:val="auto"/>
                            <w:sz w:val="28"/>
                            <w:szCs w:val="28"/>
                          </w:rPr>
                          <m:t>j</m:t>
                        </m:r>
                      </m:e>
                    </m:d>
                    <m:r>
                      <m:rPr>
                        <m:sty m:val="p"/>
                      </m:rPr>
                      <w:rPr>
                        <w:rFonts w:ascii="Cambria Math" w:hAnsi="Cambria Math"/>
                        <w:color w:val="auto"/>
                        <w:sz w:val="28"/>
                        <w:szCs w:val="28"/>
                      </w:rPr>
                      <m:t xml:space="preserve"> </m:t>
                    </m:r>
                    <m:sSub>
                      <m:sSubPr>
                        <m:ctrlPr>
                          <w:rPr>
                            <w:rFonts w:ascii="Cambria Math" w:hAnsi="Cambria Math"/>
                            <w:color w:val="auto"/>
                            <w:sz w:val="28"/>
                            <w:szCs w:val="28"/>
                          </w:rPr>
                        </m:ctrlPr>
                      </m:sSubPr>
                      <m:e>
                        <m:r>
                          <w:rPr>
                            <w:rFonts w:ascii="Cambria Math" w:hAnsi="Cambria Math"/>
                            <w:color w:val="auto"/>
                            <w:sz w:val="28"/>
                            <w:szCs w:val="28"/>
                          </w:rPr>
                          <m:t>U</m:t>
                        </m:r>
                      </m:e>
                      <m:sub>
                        <m:r>
                          <w:rPr>
                            <w:rFonts w:ascii="Cambria Math" w:hAnsi="Cambria Math"/>
                            <w:color w:val="auto"/>
                            <w:sz w:val="28"/>
                            <w:szCs w:val="28"/>
                          </w:rPr>
                          <m:t>in</m:t>
                        </m:r>
                      </m:sub>
                    </m:sSub>
                    <m:d>
                      <m:dPr>
                        <m:ctrlPr>
                          <w:rPr>
                            <w:rFonts w:ascii="Cambria Math" w:hAnsi="Cambria Math"/>
                            <w:color w:val="auto"/>
                            <w:sz w:val="28"/>
                            <w:szCs w:val="28"/>
                          </w:rPr>
                        </m:ctrlPr>
                      </m:dPr>
                      <m:e>
                        <m:r>
                          <w:rPr>
                            <w:rFonts w:ascii="Cambria Math" w:hAnsi="Cambria Math"/>
                            <w:color w:val="auto"/>
                            <w:sz w:val="28"/>
                            <w:szCs w:val="28"/>
                          </w:rPr>
                          <m:t>i</m:t>
                        </m:r>
                        <m:r>
                          <m:rPr>
                            <m:sty m:val="p"/>
                          </m:rPr>
                          <w:rPr>
                            <w:rFonts w:ascii="Cambria Math" w:hAnsi="Cambria Math"/>
                            <w:color w:val="auto"/>
                            <w:sz w:val="28"/>
                            <w:szCs w:val="28"/>
                          </w:rPr>
                          <m:t>-</m:t>
                        </m:r>
                        <m:r>
                          <w:rPr>
                            <w:rFonts w:ascii="Cambria Math" w:hAnsi="Cambria Math"/>
                            <w:color w:val="auto"/>
                            <w:sz w:val="28"/>
                            <w:szCs w:val="28"/>
                          </w:rPr>
                          <m:t>j</m:t>
                        </m:r>
                      </m:e>
                    </m:d>
                  </m:e>
                </m:nary>
              </m:oMath>
            </m:oMathPara>
          </w:p>
        </w:tc>
        <w:tc>
          <w:tcPr>
            <w:tcW w:w="969" w:type="dxa"/>
            <w:vAlign w:val="center"/>
          </w:tcPr>
          <w:p w14:paraId="2C0D4489" w14:textId="77777777" w:rsidR="000721FC" w:rsidRPr="000721FC" w:rsidRDefault="000721FC" w:rsidP="00E64DFA">
            <w:pPr>
              <w:pStyle w:val="MDPI3aequationnumber"/>
              <w:spacing w:before="0" w:after="0"/>
              <w:ind w:left="-15"/>
              <w:contextualSpacing/>
              <w:jc w:val="both"/>
              <w:rPr>
                <w:rFonts w:ascii="Times New Roman" w:hAnsi="Times New Roman"/>
                <w:color w:val="auto"/>
                <w:sz w:val="28"/>
                <w:szCs w:val="28"/>
              </w:rPr>
            </w:pPr>
            <w:r w:rsidRPr="000721FC">
              <w:rPr>
                <w:rFonts w:ascii="Times New Roman" w:hAnsi="Times New Roman"/>
                <w:color w:val="auto"/>
                <w:sz w:val="28"/>
                <w:szCs w:val="28"/>
              </w:rPr>
              <w:t>(1)</w:t>
            </w:r>
          </w:p>
        </w:tc>
      </w:tr>
    </w:tbl>
    <w:p w14:paraId="04749F73"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где </w:t>
      </w:r>
      <m:oMath>
        <m:r>
          <w:rPr>
            <w:rFonts w:ascii="Cambria Math" w:eastAsia="Times New Roman" w:hAnsi="Cambria Math"/>
            <w:snapToGrid w:val="0"/>
            <w:lang w:eastAsia="de-DE" w:bidi="en-US"/>
          </w:rPr>
          <m:t>K</m:t>
        </m:r>
        <m:d>
          <m:dPr>
            <m:ctrlPr>
              <w:rPr>
                <w:rFonts w:ascii="Cambria Math" w:eastAsia="Times New Roman" w:hAnsi="Cambria Math"/>
                <w:snapToGrid w:val="0"/>
                <w:lang w:eastAsia="de-DE" w:bidi="en-US"/>
              </w:rPr>
            </m:ctrlPr>
          </m:dPr>
          <m:e>
            <m:r>
              <w:rPr>
                <w:rFonts w:ascii="Cambria Math" w:eastAsia="Times New Roman" w:hAnsi="Cambria Math"/>
                <w:snapToGrid w:val="0"/>
                <w:lang w:eastAsia="de-DE" w:bidi="en-US"/>
              </w:rPr>
              <m:t>j</m:t>
            </m:r>
          </m:e>
        </m:d>
      </m:oMath>
      <w:r w:rsidRPr="000721FC">
        <w:rPr>
          <w:rFonts w:eastAsia="Times New Roman"/>
          <w:snapToGrid w:val="0"/>
          <w:lang w:eastAsia="de-DE" w:bidi="en-US"/>
        </w:rPr>
        <w:t xml:space="preserve"> - ядро оператора свертки,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w:rPr>
                <w:rFonts w:ascii="Cambria Math" w:eastAsia="Times New Roman" w:hAnsi="Cambria Math"/>
                <w:snapToGrid w:val="0"/>
                <w:lang w:eastAsia="de-DE" w:bidi="en-US"/>
              </w:rPr>
              <m:t>out</m:t>
            </m:r>
          </m:sub>
        </m:sSub>
        <m:d>
          <m:dPr>
            <m:ctrlPr>
              <w:rPr>
                <w:rFonts w:ascii="Cambria Math" w:eastAsia="Times New Roman" w:hAnsi="Cambria Math"/>
                <w:snapToGrid w:val="0"/>
                <w:lang w:eastAsia="de-DE" w:bidi="en-US"/>
              </w:rPr>
            </m:ctrlPr>
          </m:dPr>
          <m:e>
            <m:r>
              <w:rPr>
                <w:rFonts w:ascii="Cambria Math" w:eastAsia="Times New Roman" w:hAnsi="Cambria Math"/>
                <w:snapToGrid w:val="0"/>
                <w:lang w:eastAsia="de-DE" w:bidi="en-US"/>
              </w:rPr>
              <m:t>i</m:t>
            </m:r>
          </m:e>
        </m:d>
      </m:oMath>
      <w:r w:rsidRPr="000721FC">
        <w:rPr>
          <w:rFonts w:eastAsia="Times New Roman"/>
          <w:snapToGrid w:val="0"/>
          <w:lang w:eastAsia="de-DE" w:bidi="en-US"/>
        </w:rPr>
        <w:t xml:space="preserve"> и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w:rPr>
                <w:rFonts w:ascii="Cambria Math" w:eastAsia="Times New Roman" w:hAnsi="Cambria Math"/>
                <w:snapToGrid w:val="0"/>
                <w:lang w:eastAsia="de-DE" w:bidi="en-US"/>
              </w:rPr>
              <m:t>in</m:t>
            </m:r>
          </m:sub>
        </m:sSub>
        <m:d>
          <m:dPr>
            <m:ctrlPr>
              <w:rPr>
                <w:rFonts w:ascii="Cambria Math" w:eastAsia="Times New Roman" w:hAnsi="Cambria Math"/>
                <w:snapToGrid w:val="0"/>
                <w:lang w:eastAsia="de-DE" w:bidi="en-US"/>
              </w:rPr>
            </m:ctrlPr>
          </m:dPr>
          <m:e>
            <m:r>
              <w:rPr>
                <w:rFonts w:ascii="Cambria Math" w:eastAsia="Times New Roman" w:hAnsi="Cambria Math"/>
                <w:snapToGrid w:val="0"/>
                <w:lang w:eastAsia="de-DE" w:bidi="en-US"/>
              </w:rPr>
              <m:t>i</m:t>
            </m:r>
          </m:e>
        </m:d>
      </m:oMath>
      <w:r w:rsidRPr="000721FC">
        <w:rPr>
          <w:rFonts w:eastAsia="Times New Roman"/>
          <w:snapToGrid w:val="0"/>
          <w:lang w:eastAsia="de-DE" w:bidi="en-US"/>
        </w:rPr>
        <w:t xml:space="preserve"> - функции, которые мы будем рассматривать как "выход" и "вход", соответственно.</w:t>
      </w:r>
    </w:p>
    <w:p w14:paraId="0915A3A5"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Предположим, что функции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w:rPr>
                <w:rFonts w:ascii="Cambria Math" w:eastAsia="Times New Roman" w:hAnsi="Cambria Math"/>
                <w:snapToGrid w:val="0"/>
                <w:lang w:eastAsia="de-DE" w:bidi="en-US"/>
              </w:rPr>
              <m:t>in</m:t>
            </m:r>
          </m:sub>
        </m:sSub>
        <m:d>
          <m:dPr>
            <m:ctrlPr>
              <w:rPr>
                <w:rFonts w:ascii="Cambria Math" w:eastAsia="Times New Roman" w:hAnsi="Cambria Math"/>
                <w:snapToGrid w:val="0"/>
                <w:lang w:eastAsia="de-DE" w:bidi="en-US"/>
              </w:rPr>
            </m:ctrlPr>
          </m:dPr>
          <m:e>
            <m:r>
              <w:rPr>
                <w:rFonts w:ascii="Cambria Math" w:eastAsia="Times New Roman" w:hAnsi="Cambria Math"/>
                <w:snapToGrid w:val="0"/>
                <w:lang w:eastAsia="de-DE" w:bidi="en-US"/>
              </w:rPr>
              <m:t>i</m:t>
            </m:r>
          </m:e>
        </m:d>
      </m:oMath>
      <w:r w:rsidRPr="000721FC">
        <w:rPr>
          <w:rFonts w:eastAsia="Times New Roman"/>
          <w:snapToGrid w:val="0"/>
          <w:lang w:eastAsia="de-DE" w:bidi="en-US"/>
        </w:rPr>
        <w:t xml:space="preserve"> и </w:t>
      </w:r>
      <m:oMath>
        <m:r>
          <w:rPr>
            <w:rFonts w:ascii="Cambria Math" w:eastAsia="Times New Roman" w:hAnsi="Cambria Math"/>
            <w:snapToGrid w:val="0"/>
            <w:lang w:eastAsia="de-DE" w:bidi="en-US"/>
          </w:rPr>
          <m:t>K</m:t>
        </m:r>
        <m:d>
          <m:dPr>
            <m:ctrlPr>
              <w:rPr>
                <w:rFonts w:ascii="Cambria Math" w:eastAsia="Times New Roman" w:hAnsi="Cambria Math"/>
                <w:snapToGrid w:val="0"/>
                <w:lang w:eastAsia="de-DE" w:bidi="en-US"/>
              </w:rPr>
            </m:ctrlPr>
          </m:dPr>
          <m:e>
            <m:r>
              <w:rPr>
                <w:rFonts w:ascii="Cambria Math" w:eastAsia="Times New Roman" w:hAnsi="Cambria Math"/>
                <w:snapToGrid w:val="0"/>
                <w:lang w:eastAsia="de-DE" w:bidi="en-US"/>
              </w:rPr>
              <m:t>j</m:t>
            </m:r>
          </m:e>
        </m:d>
      </m:oMath>
      <w:r w:rsidRPr="000721FC">
        <w:rPr>
          <w:rFonts w:eastAsia="Times New Roman"/>
          <w:snapToGrid w:val="0"/>
          <w:lang w:eastAsia="de-DE" w:bidi="en-US"/>
        </w:rPr>
        <w:t xml:space="preserve"> являются цифровыми, т.е. каждая из них при каждом из значений индекса принимает одно из </w:t>
      </w:r>
      <m:oMath>
        <m:r>
          <w:rPr>
            <w:rFonts w:ascii="Cambria Math" w:eastAsia="Times New Roman" w:hAnsi="Cambria Math"/>
            <w:snapToGrid w:val="0"/>
            <w:lang w:eastAsia="de-DE" w:bidi="en-US"/>
          </w:rPr>
          <m:t>N</m:t>
        </m:r>
      </m:oMath>
      <w:r w:rsidRPr="000721FC">
        <w:rPr>
          <w:rFonts w:eastAsia="Times New Roman"/>
          <w:snapToGrid w:val="0"/>
          <w:lang w:eastAsia="de-DE" w:bidi="en-US"/>
        </w:rPr>
        <w:t xml:space="preserve"> дискретных значений, соответствующих шкале дискретизации, вытекающей из характера решаемой задачи. Будем также считать, что функция </w:t>
      </w:r>
      <m:oMath>
        <m:r>
          <w:rPr>
            <w:rFonts w:ascii="Cambria Math" w:eastAsia="Times New Roman" w:hAnsi="Cambria Math"/>
            <w:snapToGrid w:val="0"/>
            <w:lang w:eastAsia="de-DE" w:bidi="en-US"/>
          </w:rPr>
          <m:t>K</m:t>
        </m:r>
        <m:d>
          <m:dPr>
            <m:ctrlPr>
              <w:rPr>
                <w:rFonts w:ascii="Cambria Math" w:eastAsia="Times New Roman" w:hAnsi="Cambria Math"/>
                <w:snapToGrid w:val="0"/>
                <w:lang w:eastAsia="de-DE" w:bidi="en-US"/>
              </w:rPr>
            </m:ctrlPr>
          </m:dPr>
          <m:e>
            <m:r>
              <w:rPr>
                <w:rFonts w:ascii="Cambria Math" w:eastAsia="Times New Roman" w:hAnsi="Cambria Math"/>
                <w:snapToGrid w:val="0"/>
                <w:lang w:eastAsia="de-DE" w:bidi="en-US"/>
              </w:rPr>
              <m:t>j</m:t>
            </m:r>
          </m:e>
        </m:d>
      </m:oMath>
      <w:r w:rsidRPr="000721FC">
        <w:rPr>
          <w:rFonts w:eastAsia="Times New Roman"/>
          <w:snapToGrid w:val="0"/>
          <w:lang w:eastAsia="de-DE" w:bidi="en-US"/>
        </w:rPr>
        <w:t xml:space="preserve"> отлична от нуля только при </w:t>
      </w:r>
      <m:oMath>
        <m:r>
          <w:rPr>
            <w:rFonts w:ascii="Cambria Math" w:eastAsia="Times New Roman" w:hAnsi="Cambria Math"/>
            <w:snapToGrid w:val="0"/>
            <w:lang w:eastAsia="de-DE" w:bidi="en-US"/>
          </w:rPr>
          <m:t>M</m:t>
        </m:r>
      </m:oMath>
      <w:r w:rsidRPr="000721FC">
        <w:rPr>
          <w:rFonts w:eastAsia="Times New Roman"/>
          <w:snapToGrid w:val="0"/>
          <w:lang w:eastAsia="de-DE" w:bidi="en-US"/>
        </w:rPr>
        <w:t xml:space="preserve"> тактовые циклы</w:t>
      </w:r>
    </w:p>
    <w:p w14:paraId="1E33B282" w14:textId="3D583D20" w:rsid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Тогда количество значений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N</m:t>
            </m:r>
          </m:e>
          <m:sub>
            <m:r>
              <m:rPr>
                <m:sty m:val="p"/>
              </m:rPr>
              <w:rPr>
                <w:rFonts w:ascii="Cambria Math" w:eastAsia="Times New Roman" w:hAnsi="Cambria Math"/>
                <w:snapToGrid w:val="0"/>
                <w:lang w:eastAsia="de-DE" w:bidi="en-US"/>
              </w:rPr>
              <m:t>1</m:t>
            </m:r>
          </m:sub>
        </m:sSub>
      </m:oMath>
      <w:r w:rsidRPr="000721FC">
        <w:rPr>
          <w:rFonts w:eastAsia="Times New Roman"/>
          <w:snapToGrid w:val="0"/>
          <w:lang w:eastAsia="de-DE" w:bidi="en-US"/>
        </w:rPr>
        <w:t xml:space="preserve">которые может принимать функция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w:rPr>
                <w:rFonts w:ascii="Cambria Math" w:eastAsia="Times New Roman" w:hAnsi="Cambria Math"/>
                <w:snapToGrid w:val="0"/>
                <w:lang w:eastAsia="de-DE" w:bidi="en-US"/>
              </w:rPr>
              <m:t>out</m:t>
            </m:r>
          </m:sub>
        </m:sSub>
        <m:d>
          <m:dPr>
            <m:ctrlPr>
              <w:rPr>
                <w:rFonts w:ascii="Cambria Math" w:eastAsia="Times New Roman" w:hAnsi="Cambria Math"/>
                <w:snapToGrid w:val="0"/>
                <w:lang w:eastAsia="de-DE" w:bidi="en-US"/>
              </w:rPr>
            </m:ctrlPr>
          </m:dPr>
          <m:e>
            <m:r>
              <w:rPr>
                <w:rFonts w:ascii="Cambria Math" w:eastAsia="Times New Roman" w:hAnsi="Cambria Math"/>
                <w:snapToGrid w:val="0"/>
                <w:lang w:eastAsia="de-DE" w:bidi="en-US"/>
              </w:rPr>
              <m:t>i</m:t>
            </m:r>
          </m:e>
        </m:d>
      </m:oMath>
      <w:r w:rsidRPr="000721FC">
        <w:rPr>
          <w:rFonts w:eastAsia="Times New Roman"/>
          <w:snapToGrid w:val="0"/>
          <w:lang w:eastAsia="de-DE" w:bidi="en-US"/>
        </w:rPr>
        <w:t>вообще говоря, лежит в пределах, определяемых неравенством</w:t>
      </w:r>
    </w:p>
    <w:p w14:paraId="7D2DB92E" w14:textId="77777777" w:rsidR="0015617E" w:rsidRPr="000721FC" w:rsidRDefault="0015617E" w:rsidP="000721FC">
      <w:pPr>
        <w:adjustRightInd w:val="0"/>
        <w:snapToGrid w:val="0"/>
        <w:ind w:firstLine="709"/>
        <w:contextualSpacing/>
        <w:rPr>
          <w:rFonts w:eastAsia="Times New Roman"/>
          <w:snapToGrid w:val="0"/>
          <w:lang w:eastAsia="de-DE" w:bidi="en-US"/>
        </w:rPr>
      </w:pPr>
    </w:p>
    <w:tbl>
      <w:tblPr>
        <w:tblW w:w="7315" w:type="dxa"/>
        <w:tblInd w:w="2608" w:type="dxa"/>
        <w:tblLayout w:type="fixed"/>
        <w:tblCellMar>
          <w:left w:w="0" w:type="dxa"/>
          <w:right w:w="0" w:type="dxa"/>
        </w:tblCellMar>
        <w:tblLook w:val="04A0" w:firstRow="1" w:lastRow="0" w:firstColumn="1" w:lastColumn="0" w:noHBand="0" w:noVBand="1"/>
      </w:tblPr>
      <w:tblGrid>
        <w:gridCol w:w="5189"/>
        <w:gridCol w:w="2126"/>
      </w:tblGrid>
      <w:tr w:rsidR="000721FC" w:rsidRPr="000721FC" w14:paraId="39DEEFD0" w14:textId="77777777" w:rsidTr="0015617E">
        <w:tc>
          <w:tcPr>
            <w:tcW w:w="5189" w:type="dxa"/>
          </w:tcPr>
          <w:p w14:paraId="4053D63B" w14:textId="77777777" w:rsidR="000721FC" w:rsidRPr="000721FC" w:rsidRDefault="000721FC" w:rsidP="0015617E">
            <w:pPr>
              <w:pStyle w:val="MDPI39equation"/>
              <w:spacing w:before="0" w:after="0" w:line="240" w:lineRule="auto"/>
              <w:ind w:left="0"/>
              <w:contextualSpacing/>
              <w:rPr>
                <w:rFonts w:ascii="Times New Roman" w:hAnsi="Times New Roman"/>
                <w:color w:val="auto"/>
                <w:sz w:val="28"/>
                <w:szCs w:val="28"/>
              </w:rPr>
            </w:pPr>
            <m:oMathPara>
              <m:oMathParaPr>
                <m:jc m:val="center"/>
              </m:oMathParaPr>
              <m:oMath>
                <m:r>
                  <m:rPr>
                    <m:sty m:val="p"/>
                  </m:rPr>
                  <w:rPr>
                    <w:rFonts w:ascii="Cambria Math" w:hAnsi="Cambria Math"/>
                    <w:color w:val="auto"/>
                    <w:sz w:val="28"/>
                    <w:szCs w:val="28"/>
                  </w:rPr>
                  <m:t>0≤</m:t>
                </m:r>
                <m:sSub>
                  <m:sSubPr>
                    <m:ctrlPr>
                      <w:rPr>
                        <w:rFonts w:ascii="Cambria Math" w:hAnsi="Cambria Math"/>
                        <w:color w:val="auto"/>
                        <w:sz w:val="28"/>
                        <w:szCs w:val="28"/>
                      </w:rPr>
                    </m:ctrlPr>
                  </m:sSubPr>
                  <m:e>
                    <m:r>
                      <w:rPr>
                        <w:rFonts w:ascii="Cambria Math" w:hAnsi="Cambria Math"/>
                        <w:color w:val="auto"/>
                        <w:sz w:val="28"/>
                        <w:szCs w:val="28"/>
                      </w:rPr>
                      <m:t>N</m:t>
                    </m:r>
                  </m:e>
                  <m:sub>
                    <m:r>
                      <m:rPr>
                        <m:sty m:val="p"/>
                      </m:rPr>
                      <w:rPr>
                        <w:rFonts w:ascii="Cambria Math" w:hAnsi="Cambria Math"/>
                        <w:color w:val="auto"/>
                        <w:sz w:val="28"/>
                        <w:szCs w:val="28"/>
                      </w:rPr>
                      <m:t>1</m:t>
                    </m:r>
                  </m:sub>
                </m:sSub>
                <m:r>
                  <m:rPr>
                    <m:sty m:val="p"/>
                  </m:rPr>
                  <w:rPr>
                    <w:rFonts w:ascii="Cambria Math" w:hAnsi="Cambria Math"/>
                    <w:color w:val="auto"/>
                    <w:sz w:val="28"/>
                    <w:szCs w:val="28"/>
                  </w:rPr>
                  <m:t>≤</m:t>
                </m:r>
                <m:r>
                  <w:rPr>
                    <w:rFonts w:ascii="Cambria Math" w:hAnsi="Cambria Math"/>
                    <w:color w:val="auto"/>
                    <w:sz w:val="28"/>
                    <w:szCs w:val="28"/>
                  </w:rPr>
                  <m:t>M</m:t>
                </m:r>
                <m:sSup>
                  <m:sSupPr>
                    <m:ctrlPr>
                      <w:rPr>
                        <w:rFonts w:ascii="Cambria Math" w:hAnsi="Cambria Math"/>
                        <w:color w:val="auto"/>
                        <w:sz w:val="28"/>
                        <w:szCs w:val="28"/>
                      </w:rPr>
                    </m:ctrlPr>
                  </m:sSupPr>
                  <m:e>
                    <m:r>
                      <w:rPr>
                        <w:rFonts w:ascii="Cambria Math" w:hAnsi="Cambria Math"/>
                        <w:color w:val="auto"/>
                        <w:sz w:val="28"/>
                        <w:szCs w:val="28"/>
                      </w:rPr>
                      <m:t>N</m:t>
                    </m:r>
                  </m:e>
                  <m:sup>
                    <m:r>
                      <m:rPr>
                        <m:sty m:val="p"/>
                      </m:rPr>
                      <w:rPr>
                        <w:rFonts w:ascii="Cambria Math" w:hAnsi="Cambria Math"/>
                        <w:color w:val="auto"/>
                        <w:sz w:val="28"/>
                        <w:szCs w:val="28"/>
                      </w:rPr>
                      <m:t>2</m:t>
                    </m:r>
                  </m:sup>
                </m:sSup>
              </m:oMath>
            </m:oMathPara>
          </w:p>
        </w:tc>
        <w:tc>
          <w:tcPr>
            <w:tcW w:w="2126" w:type="dxa"/>
            <w:vAlign w:val="center"/>
          </w:tcPr>
          <w:p w14:paraId="6B4E6754" w14:textId="77777777" w:rsidR="000721FC" w:rsidRPr="000721FC" w:rsidRDefault="000721FC" w:rsidP="000721FC">
            <w:pPr>
              <w:pStyle w:val="MDPI3aequationnumber"/>
              <w:spacing w:before="0" w:after="0"/>
              <w:ind w:firstLine="709"/>
              <w:contextualSpacing/>
              <w:rPr>
                <w:rFonts w:ascii="Times New Roman" w:hAnsi="Times New Roman"/>
                <w:color w:val="auto"/>
                <w:sz w:val="28"/>
                <w:szCs w:val="28"/>
              </w:rPr>
            </w:pPr>
            <w:r w:rsidRPr="000721FC">
              <w:rPr>
                <w:rFonts w:ascii="Times New Roman" w:hAnsi="Times New Roman"/>
                <w:color w:val="auto"/>
                <w:sz w:val="28"/>
                <w:szCs w:val="28"/>
              </w:rPr>
              <w:t>(</w:t>
            </w:r>
            <w:r w:rsidRPr="000721FC">
              <w:rPr>
                <w:rFonts w:ascii="Times New Roman" w:hAnsi="Times New Roman"/>
                <w:color w:val="auto"/>
                <w:sz w:val="28"/>
                <w:szCs w:val="28"/>
                <w:lang w:val="ru-RU"/>
              </w:rPr>
              <w:t>2</w:t>
            </w:r>
            <w:r w:rsidRPr="000721FC">
              <w:rPr>
                <w:rFonts w:ascii="Times New Roman" w:hAnsi="Times New Roman"/>
                <w:color w:val="auto"/>
                <w:sz w:val="28"/>
                <w:szCs w:val="28"/>
              </w:rPr>
              <w:t>)</w:t>
            </w:r>
          </w:p>
        </w:tc>
      </w:tr>
    </w:tbl>
    <w:p w14:paraId="38A2C06D"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Видно, что этот числовой диапазон существенно отличается от диапазона изменения исходной функции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w:rPr>
                <w:rFonts w:ascii="Cambria Math" w:eastAsia="Times New Roman" w:hAnsi="Cambria Math"/>
                <w:snapToGrid w:val="0"/>
                <w:lang w:eastAsia="de-DE" w:bidi="en-US"/>
              </w:rPr>
              <m:t>in</m:t>
            </m:r>
          </m:sub>
        </m:sSub>
        <m:d>
          <m:dPr>
            <m:ctrlPr>
              <w:rPr>
                <w:rFonts w:ascii="Cambria Math" w:eastAsia="Times New Roman" w:hAnsi="Cambria Math"/>
                <w:snapToGrid w:val="0"/>
                <w:lang w:eastAsia="de-DE" w:bidi="en-US"/>
              </w:rPr>
            </m:ctrlPr>
          </m:dPr>
          <m:e>
            <m:r>
              <w:rPr>
                <w:rFonts w:ascii="Cambria Math" w:eastAsia="Times New Roman" w:hAnsi="Cambria Math"/>
                <w:snapToGrid w:val="0"/>
                <w:lang w:eastAsia="de-DE" w:bidi="en-US"/>
              </w:rPr>
              <m:t>i</m:t>
            </m:r>
          </m:e>
        </m:d>
      </m:oMath>
      <w:r w:rsidRPr="000721FC">
        <w:rPr>
          <w:rFonts w:eastAsia="Times New Roman"/>
          <w:snapToGrid w:val="0"/>
          <w:lang w:eastAsia="de-DE" w:bidi="en-US"/>
        </w:rPr>
        <w:t>.</w:t>
      </w:r>
    </w:p>
    <w:p w14:paraId="56BCE279"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Свести эти два диапазона друг к другу можно с помощью операции деления на подходящее число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M</m:t>
            </m:r>
          </m:e>
          <m:sub>
            <m:r>
              <m:rPr>
                <m:sty m:val="p"/>
              </m:rPr>
              <w:rPr>
                <w:rFonts w:ascii="Cambria Math" w:eastAsia="Times New Roman" w:hAnsi="Cambria Math"/>
                <w:snapToGrid w:val="0"/>
                <w:lang w:eastAsia="de-DE" w:bidi="en-US"/>
              </w:rPr>
              <m:t>1</m:t>
            </m:r>
          </m:sub>
        </m:sSub>
      </m:oMath>
      <w:r w:rsidRPr="000721FC">
        <w:rPr>
          <w:rFonts w:eastAsia="Times New Roman"/>
          <w:snapToGrid w:val="0"/>
          <w:lang w:eastAsia="de-DE" w:bidi="en-US"/>
        </w:rPr>
        <w:t xml:space="preserve"> с последующим округлением до целого числа.</w:t>
      </w:r>
    </w:p>
    <w:p w14:paraId="274923BC"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Операции такого рода, однако, не являются алгебраическими. Иначе их нельзя выполнить, используя операции только над целыми числами, например, их нельзя свести к операциям по модулю.</w:t>
      </w:r>
    </w:p>
    <w:p w14:paraId="3BECACBA"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Следовательно, задача состоит в том, чтобы найти алгебраические операции в терминах целых чисел, которые позволили бы обеспечить приведение числовой шкалы функции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w:rPr>
                <w:rFonts w:ascii="Cambria Math" w:eastAsia="Times New Roman" w:hAnsi="Cambria Math"/>
                <w:snapToGrid w:val="0"/>
                <w:lang w:eastAsia="de-DE" w:bidi="en-US"/>
              </w:rPr>
              <m:t>out</m:t>
            </m:r>
          </m:sub>
        </m:sSub>
        <m:d>
          <m:dPr>
            <m:ctrlPr>
              <w:rPr>
                <w:rFonts w:ascii="Cambria Math" w:eastAsia="Times New Roman" w:hAnsi="Cambria Math"/>
                <w:snapToGrid w:val="0"/>
                <w:lang w:eastAsia="de-DE" w:bidi="en-US"/>
              </w:rPr>
            </m:ctrlPr>
          </m:dPr>
          <m:e>
            <m:r>
              <w:rPr>
                <w:rFonts w:ascii="Cambria Math" w:eastAsia="Times New Roman" w:hAnsi="Cambria Math"/>
                <w:snapToGrid w:val="0"/>
                <w:lang w:eastAsia="de-DE" w:bidi="en-US"/>
              </w:rPr>
              <m:t>i</m:t>
            </m:r>
          </m:e>
        </m:d>
      </m:oMath>
      <w:r w:rsidRPr="000721FC">
        <w:rPr>
          <w:rFonts w:eastAsia="Times New Roman"/>
          <w:snapToGrid w:val="0"/>
          <w:lang w:eastAsia="de-DE" w:bidi="en-US"/>
        </w:rPr>
        <w:t xml:space="preserve"> приводится к тому же масштабу, что и функция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w:rPr>
                <w:rFonts w:ascii="Cambria Math" w:eastAsia="Times New Roman" w:hAnsi="Cambria Math"/>
                <w:snapToGrid w:val="0"/>
                <w:lang w:eastAsia="de-DE" w:bidi="en-US"/>
              </w:rPr>
              <m:t>in</m:t>
            </m:r>
          </m:sub>
        </m:sSub>
        <m:d>
          <m:dPr>
            <m:ctrlPr>
              <w:rPr>
                <w:rFonts w:ascii="Cambria Math" w:eastAsia="Times New Roman" w:hAnsi="Cambria Math"/>
                <w:snapToGrid w:val="0"/>
                <w:lang w:eastAsia="de-DE" w:bidi="en-US"/>
              </w:rPr>
            </m:ctrlPr>
          </m:dPr>
          <m:e>
            <m:r>
              <w:rPr>
                <w:rFonts w:ascii="Cambria Math" w:eastAsia="Times New Roman" w:hAnsi="Cambria Math"/>
                <w:snapToGrid w:val="0"/>
                <w:lang w:eastAsia="de-DE" w:bidi="en-US"/>
              </w:rPr>
              <m:t>i</m:t>
            </m:r>
          </m:e>
        </m:d>
      </m:oMath>
      <w:r w:rsidRPr="000721FC">
        <w:rPr>
          <w:rFonts w:eastAsia="Times New Roman"/>
          <w:snapToGrid w:val="0"/>
          <w:lang w:eastAsia="de-DE" w:bidi="en-US"/>
        </w:rPr>
        <w:t xml:space="preserve">. </w:t>
      </w:r>
    </w:p>
    <w:p w14:paraId="01AB35B7"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Эта проблема решается в данной работе с помощью метода частичных сверток.</w:t>
      </w:r>
    </w:p>
    <w:p w14:paraId="20384E4D" w14:textId="77777777" w:rsidR="000721FC" w:rsidRPr="000721FC" w:rsidRDefault="000721FC" w:rsidP="000721FC">
      <w:pPr>
        <w:adjustRightInd w:val="0"/>
        <w:snapToGrid w:val="0"/>
        <w:ind w:firstLine="709"/>
        <w:contextualSpacing/>
        <w:rPr>
          <w:rFonts w:eastAsia="Times New Roman"/>
          <w:snapToGrid w:val="0"/>
          <w:lang w:eastAsia="de-DE" w:bidi="en-US"/>
        </w:rPr>
      </w:pPr>
    </w:p>
    <w:p w14:paraId="2B20A8E2" w14:textId="3FD895C9" w:rsidR="000721FC" w:rsidRDefault="000721FC" w:rsidP="000721FC">
      <w:pPr>
        <w:adjustRightInd w:val="0"/>
        <w:snapToGrid w:val="0"/>
        <w:ind w:firstLine="709"/>
        <w:contextualSpacing/>
        <w:rPr>
          <w:rFonts w:eastAsia="Times New Roman"/>
          <w:b/>
          <w:snapToGrid w:val="0"/>
          <w:lang w:eastAsia="de-DE" w:bidi="en-US"/>
        </w:rPr>
      </w:pPr>
      <w:bookmarkStart w:id="26" w:name="_Hlk183042078"/>
      <w:r w:rsidRPr="000721FC">
        <w:rPr>
          <w:rFonts w:eastAsia="Times New Roman"/>
          <w:b/>
          <w:snapToGrid w:val="0"/>
          <w:lang w:eastAsia="de-DE" w:bidi="en-US"/>
        </w:rPr>
        <w:t>4.</w:t>
      </w:r>
      <w:r w:rsidR="00E64DFA">
        <w:rPr>
          <w:rFonts w:eastAsia="Times New Roman"/>
          <w:b/>
          <w:snapToGrid w:val="0"/>
          <w:lang w:eastAsia="de-DE" w:bidi="en-US"/>
        </w:rPr>
        <w:t>5</w:t>
      </w:r>
      <w:r w:rsidRPr="000721FC">
        <w:rPr>
          <w:rFonts w:eastAsia="Times New Roman"/>
          <w:b/>
          <w:snapToGrid w:val="0"/>
          <w:lang w:eastAsia="de-DE" w:bidi="en-US"/>
        </w:rPr>
        <w:t xml:space="preserve"> Методы</w:t>
      </w:r>
      <w:r w:rsidR="00E64DFA" w:rsidRPr="00E64DFA">
        <w:t xml:space="preserve"> </w:t>
      </w:r>
      <w:r w:rsidR="000F10FD" w:rsidRPr="000F10FD">
        <w:rPr>
          <w:rFonts w:eastAsia="Times New Roman"/>
          <w:b/>
          <w:snapToGrid w:val="0"/>
          <w:lang w:eastAsia="de-DE" w:bidi="en-US"/>
        </w:rPr>
        <w:t>четвертой статьи</w:t>
      </w:r>
    </w:p>
    <w:bookmarkEnd w:id="26"/>
    <w:p w14:paraId="5A22EA19" w14:textId="77777777" w:rsidR="00E64DFA" w:rsidRPr="00E64DFA" w:rsidRDefault="00E64DFA" w:rsidP="000721FC">
      <w:pPr>
        <w:adjustRightInd w:val="0"/>
        <w:snapToGrid w:val="0"/>
        <w:ind w:firstLine="709"/>
        <w:contextualSpacing/>
        <w:rPr>
          <w:rFonts w:eastAsia="Times New Roman"/>
          <w:b/>
          <w:snapToGrid w:val="0"/>
          <w:lang w:eastAsia="de-DE" w:bidi="en-US"/>
        </w:rPr>
      </w:pPr>
    </w:p>
    <w:p w14:paraId="372DFE32" w14:textId="513E5FAA" w:rsidR="000721FC" w:rsidRDefault="000721FC" w:rsidP="000721FC">
      <w:pPr>
        <w:adjustRightInd w:val="0"/>
        <w:snapToGrid w:val="0"/>
        <w:ind w:firstLine="709"/>
        <w:contextualSpacing/>
        <w:rPr>
          <w:rFonts w:eastAsia="Times New Roman"/>
          <w:snapToGrid w:val="0"/>
          <w:lang w:eastAsia="de-DE" w:bidi="en-US"/>
        </w:rPr>
      </w:pPr>
      <w:r w:rsidRPr="00E64DFA">
        <w:rPr>
          <w:rFonts w:eastAsia="Times New Roman"/>
          <w:snapToGrid w:val="0"/>
          <w:lang w:eastAsia="de-DE" w:bidi="en-US"/>
        </w:rPr>
        <w:t>Основным методом, используемым в данной работе, является теория алгебраических</w:t>
      </w:r>
      <w:r w:rsidRPr="000721FC">
        <w:rPr>
          <w:rFonts w:eastAsia="Times New Roman"/>
          <w:snapToGrid w:val="0"/>
          <w:lang w:eastAsia="de-DE" w:bidi="en-US"/>
        </w:rPr>
        <w:t xml:space="preserve"> колец, в рамках которой доказывается, что существует многообразие колец </w:t>
      </w:r>
      <m:oMath>
        <m:r>
          <w:rPr>
            <w:rFonts w:ascii="Cambria Math" w:eastAsia="Times New Roman" w:hAnsi="Cambria Math"/>
            <w:snapToGrid w:val="0"/>
            <w:lang w:eastAsia="de-DE" w:bidi="en-US"/>
          </w:rPr>
          <m:t>R</m:t>
        </m:r>
      </m:oMath>
      <w:r w:rsidRPr="000721FC">
        <w:rPr>
          <w:rFonts w:eastAsia="Times New Roman"/>
          <w:snapToGrid w:val="0"/>
          <w:lang w:eastAsia="de-DE" w:bidi="en-US"/>
        </w:rPr>
        <w:t xml:space="preserve"> которые разлагаются в прямую сумму идеалов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r</m:t>
            </m:r>
          </m:e>
          <m:sub>
            <m:r>
              <w:rPr>
                <w:rFonts w:ascii="Cambria Math" w:eastAsia="Times New Roman" w:hAnsi="Cambria Math"/>
                <w:snapToGrid w:val="0"/>
                <w:lang w:eastAsia="de-DE" w:bidi="en-US"/>
              </w:rPr>
              <m:t>i</m:t>
            </m:r>
          </m:sub>
        </m:sSub>
      </m:oMath>
    </w:p>
    <w:p w14:paraId="60E8D027" w14:textId="77777777" w:rsidR="0015617E" w:rsidRPr="000721FC" w:rsidRDefault="0015617E" w:rsidP="000721FC">
      <w:pPr>
        <w:adjustRightInd w:val="0"/>
        <w:snapToGrid w:val="0"/>
        <w:ind w:firstLine="709"/>
        <w:contextualSpacing/>
        <w:rPr>
          <w:rFonts w:eastAsia="Times New Roman"/>
          <w:snapToGrid w:val="0"/>
          <w:lang w:eastAsia="de-DE" w:bidi="en-US"/>
        </w:rPr>
      </w:pPr>
    </w:p>
    <w:tbl>
      <w:tblPr>
        <w:tblW w:w="7168" w:type="dxa"/>
        <w:tblInd w:w="2608" w:type="dxa"/>
        <w:tblCellMar>
          <w:left w:w="0" w:type="dxa"/>
          <w:right w:w="0" w:type="dxa"/>
        </w:tblCellMar>
        <w:tblLook w:val="04A0" w:firstRow="1" w:lastRow="0" w:firstColumn="1" w:lastColumn="0" w:noHBand="0" w:noVBand="1"/>
      </w:tblPr>
      <w:tblGrid>
        <w:gridCol w:w="5184"/>
        <w:gridCol w:w="1984"/>
      </w:tblGrid>
      <w:tr w:rsidR="000721FC" w:rsidRPr="000721FC" w14:paraId="7717EFFD" w14:textId="77777777" w:rsidTr="00DD38FC">
        <w:tc>
          <w:tcPr>
            <w:tcW w:w="5184" w:type="dxa"/>
          </w:tcPr>
          <w:p w14:paraId="7A7D8B45" w14:textId="77777777" w:rsidR="000721FC" w:rsidRPr="000721FC" w:rsidRDefault="000721FC" w:rsidP="000721FC">
            <w:pPr>
              <w:pStyle w:val="MDPI39equation"/>
              <w:spacing w:before="0" w:after="0" w:line="240" w:lineRule="auto"/>
              <w:ind w:left="0" w:firstLine="709"/>
              <w:contextualSpacing/>
              <w:rPr>
                <w:rFonts w:ascii="Times New Roman" w:hAnsi="Times New Roman"/>
                <w:color w:val="auto"/>
                <w:sz w:val="28"/>
                <w:szCs w:val="28"/>
              </w:rPr>
            </w:pPr>
            <m:oMathPara>
              <m:oMath>
                <m:r>
                  <w:rPr>
                    <w:rFonts w:ascii="Cambria Math" w:hAnsi="Cambria Math"/>
                    <w:color w:val="auto"/>
                    <w:sz w:val="28"/>
                    <w:szCs w:val="28"/>
                  </w:rPr>
                  <m:t>R</m:t>
                </m:r>
                <m:r>
                  <m:rPr>
                    <m:sty m:val="p"/>
                  </m:rPr>
                  <w:rPr>
                    <w:rFonts w:ascii="Cambria Math" w:hAnsi="Cambria Math"/>
                    <w:color w:val="auto"/>
                    <w:sz w:val="28"/>
                    <w:szCs w:val="28"/>
                  </w:rPr>
                  <m:t>=</m:t>
                </m:r>
                <m:sSub>
                  <m:sSubPr>
                    <m:ctrlPr>
                      <w:rPr>
                        <w:rFonts w:ascii="Cambria Math" w:hAnsi="Cambria Math"/>
                        <w:color w:val="auto"/>
                        <w:sz w:val="28"/>
                        <w:szCs w:val="28"/>
                      </w:rPr>
                    </m:ctrlPr>
                  </m:sSubPr>
                  <m:e>
                    <m:r>
                      <w:rPr>
                        <w:rFonts w:ascii="Cambria Math" w:hAnsi="Cambria Math"/>
                        <w:color w:val="auto"/>
                        <w:sz w:val="28"/>
                        <w:szCs w:val="28"/>
                      </w:rPr>
                      <m:t>r</m:t>
                    </m:r>
                  </m:e>
                  <m:sub>
                    <m:r>
                      <m:rPr>
                        <m:sty m:val="p"/>
                      </m:rPr>
                      <w:rPr>
                        <w:rFonts w:ascii="Cambria Math" w:hAnsi="Cambria Math"/>
                        <w:color w:val="auto"/>
                        <w:sz w:val="28"/>
                        <w:szCs w:val="28"/>
                      </w:rPr>
                      <m:t>1</m:t>
                    </m:r>
                  </m:sub>
                </m:sSub>
                <m:r>
                  <m:rPr>
                    <m:sty m:val="p"/>
                  </m:rPr>
                  <w:rPr>
                    <w:rFonts w:ascii="Cambria Math" w:hAnsi="Cambria Math"/>
                    <w:color w:val="auto"/>
                    <w:sz w:val="28"/>
                    <w:szCs w:val="28"/>
                  </w:rPr>
                  <m:t>+</m:t>
                </m:r>
                <m:sSub>
                  <m:sSubPr>
                    <m:ctrlPr>
                      <w:rPr>
                        <w:rFonts w:ascii="Cambria Math" w:hAnsi="Cambria Math"/>
                        <w:color w:val="auto"/>
                        <w:sz w:val="28"/>
                        <w:szCs w:val="28"/>
                      </w:rPr>
                    </m:ctrlPr>
                  </m:sSubPr>
                  <m:e>
                    <m:r>
                      <w:rPr>
                        <w:rFonts w:ascii="Cambria Math" w:hAnsi="Cambria Math"/>
                        <w:color w:val="auto"/>
                        <w:sz w:val="28"/>
                        <w:szCs w:val="28"/>
                      </w:rPr>
                      <m:t>r</m:t>
                    </m:r>
                  </m:e>
                  <m:sub>
                    <m:r>
                      <m:rPr>
                        <m:sty m:val="p"/>
                      </m:rPr>
                      <w:rPr>
                        <w:rFonts w:ascii="Cambria Math" w:hAnsi="Cambria Math"/>
                        <w:color w:val="auto"/>
                        <w:sz w:val="28"/>
                        <w:szCs w:val="28"/>
                      </w:rPr>
                      <m:t>2</m:t>
                    </m:r>
                  </m:sub>
                </m:sSub>
                <m:r>
                  <m:rPr>
                    <m:sty m:val="p"/>
                  </m:rPr>
                  <w:rPr>
                    <w:rFonts w:ascii="Cambria Math" w:hAnsi="Cambria Math"/>
                    <w:color w:val="auto"/>
                    <w:sz w:val="28"/>
                    <w:szCs w:val="28"/>
                  </w:rPr>
                  <m:t>+…+</m:t>
                </m:r>
                <m:sSub>
                  <m:sSubPr>
                    <m:ctrlPr>
                      <w:rPr>
                        <w:rFonts w:ascii="Cambria Math" w:hAnsi="Cambria Math"/>
                        <w:color w:val="auto"/>
                        <w:sz w:val="28"/>
                        <w:szCs w:val="28"/>
                      </w:rPr>
                    </m:ctrlPr>
                  </m:sSubPr>
                  <m:e>
                    <m:r>
                      <w:rPr>
                        <w:rFonts w:ascii="Cambria Math" w:hAnsi="Cambria Math"/>
                        <w:color w:val="auto"/>
                        <w:sz w:val="28"/>
                        <w:szCs w:val="28"/>
                      </w:rPr>
                      <m:t>r</m:t>
                    </m:r>
                  </m:e>
                  <m:sub>
                    <m:r>
                      <w:rPr>
                        <w:rFonts w:ascii="Cambria Math" w:hAnsi="Cambria Math"/>
                        <w:color w:val="auto"/>
                        <w:sz w:val="28"/>
                        <w:szCs w:val="28"/>
                      </w:rPr>
                      <m:t>n</m:t>
                    </m:r>
                  </m:sub>
                </m:sSub>
              </m:oMath>
            </m:oMathPara>
          </w:p>
        </w:tc>
        <w:tc>
          <w:tcPr>
            <w:tcW w:w="1984" w:type="dxa"/>
            <w:vAlign w:val="center"/>
          </w:tcPr>
          <w:p w14:paraId="3D54BE5E" w14:textId="77777777" w:rsidR="000721FC" w:rsidRPr="000721FC" w:rsidRDefault="000721FC" w:rsidP="00DD38FC">
            <w:pPr>
              <w:pStyle w:val="MDPI3aequationnumber"/>
              <w:spacing w:before="0" w:after="0"/>
              <w:ind w:left="423" w:firstLine="2"/>
              <w:contextualSpacing/>
              <w:rPr>
                <w:rFonts w:ascii="Times New Roman" w:hAnsi="Times New Roman"/>
                <w:color w:val="auto"/>
                <w:sz w:val="28"/>
                <w:szCs w:val="28"/>
              </w:rPr>
            </w:pPr>
            <w:r w:rsidRPr="000721FC">
              <w:rPr>
                <w:rFonts w:ascii="Times New Roman" w:hAnsi="Times New Roman"/>
                <w:color w:val="auto"/>
                <w:sz w:val="28"/>
                <w:szCs w:val="28"/>
              </w:rPr>
              <w:t>(</w:t>
            </w:r>
            <w:r w:rsidRPr="000721FC">
              <w:rPr>
                <w:rFonts w:ascii="Times New Roman" w:hAnsi="Times New Roman"/>
                <w:color w:val="auto"/>
                <w:sz w:val="28"/>
                <w:szCs w:val="28"/>
                <w:lang w:val="ru-RU"/>
              </w:rPr>
              <w:t>3</w:t>
            </w:r>
            <w:r w:rsidRPr="000721FC">
              <w:rPr>
                <w:rFonts w:ascii="Times New Roman" w:hAnsi="Times New Roman"/>
                <w:color w:val="auto"/>
                <w:sz w:val="28"/>
                <w:szCs w:val="28"/>
              </w:rPr>
              <w:t>)</w:t>
            </w:r>
          </w:p>
        </w:tc>
      </w:tr>
    </w:tbl>
    <w:p w14:paraId="2682105D" w14:textId="77777777" w:rsidR="00DD38FC" w:rsidRDefault="00DD38FC" w:rsidP="000721FC">
      <w:pPr>
        <w:adjustRightInd w:val="0"/>
        <w:snapToGrid w:val="0"/>
        <w:ind w:firstLine="709"/>
        <w:contextualSpacing/>
        <w:rPr>
          <w:rFonts w:eastAsia="Times New Roman"/>
          <w:snapToGrid w:val="0"/>
          <w:lang w:eastAsia="de-DE" w:bidi="en-US"/>
        </w:rPr>
      </w:pPr>
    </w:p>
    <w:p w14:paraId="6C5EC6ED" w14:textId="64D6FBAD" w:rsid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Каждый из этих идеалов порожден идемпотентными элементами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e</m:t>
            </m:r>
          </m:e>
          <m:sub>
            <m:r>
              <w:rPr>
                <w:rFonts w:ascii="Cambria Math" w:eastAsia="Times New Roman" w:hAnsi="Cambria Math"/>
                <w:snapToGrid w:val="0"/>
                <w:lang w:eastAsia="de-DE" w:bidi="en-US"/>
              </w:rPr>
              <m:t>i</m:t>
            </m:r>
          </m:sub>
        </m:sSub>
      </m:oMath>
    </w:p>
    <w:p w14:paraId="7184FB2A" w14:textId="77777777" w:rsidR="00C943AE" w:rsidRPr="000721FC" w:rsidRDefault="00C943AE" w:rsidP="000721FC">
      <w:pPr>
        <w:adjustRightInd w:val="0"/>
        <w:snapToGrid w:val="0"/>
        <w:ind w:firstLine="709"/>
        <w:contextualSpacing/>
        <w:rPr>
          <w:rFonts w:eastAsia="Times New Roman"/>
          <w:snapToGrid w:val="0"/>
          <w:lang w:eastAsia="de-DE" w:bidi="en-US"/>
        </w:rPr>
      </w:pPr>
    </w:p>
    <w:tbl>
      <w:tblPr>
        <w:tblW w:w="7859" w:type="dxa"/>
        <w:tblInd w:w="1935" w:type="dxa"/>
        <w:tblCellMar>
          <w:left w:w="0" w:type="dxa"/>
          <w:right w:w="0" w:type="dxa"/>
        </w:tblCellMar>
        <w:tblLook w:val="04A0" w:firstRow="1" w:lastRow="0" w:firstColumn="1" w:lastColumn="0" w:noHBand="0" w:noVBand="1"/>
      </w:tblPr>
      <w:tblGrid>
        <w:gridCol w:w="7416"/>
        <w:gridCol w:w="443"/>
      </w:tblGrid>
      <w:tr w:rsidR="000721FC" w:rsidRPr="000721FC" w14:paraId="3F495362" w14:textId="77777777" w:rsidTr="00F149FD">
        <w:tc>
          <w:tcPr>
            <w:tcW w:w="7416" w:type="dxa"/>
          </w:tcPr>
          <w:p w14:paraId="0B02626B" w14:textId="77777777" w:rsidR="000721FC" w:rsidRPr="000721FC" w:rsidRDefault="00287388" w:rsidP="00F80F73">
            <w:pPr>
              <w:pStyle w:val="MDPI39equation"/>
              <w:spacing w:before="0" w:after="0" w:line="240" w:lineRule="auto"/>
              <w:ind w:left="0"/>
              <w:contextualSpacing/>
              <w:rPr>
                <w:rFonts w:ascii="Times New Roman" w:hAnsi="Times New Roman"/>
                <w:color w:val="auto"/>
                <w:sz w:val="28"/>
                <w:szCs w:val="28"/>
              </w:rPr>
            </w:pPr>
            <m:oMath>
              <m:sSub>
                <m:sSubPr>
                  <m:ctrlPr>
                    <w:rPr>
                      <w:rFonts w:ascii="Cambria Math" w:hAnsi="Cambria Math"/>
                      <w:color w:val="auto"/>
                      <w:sz w:val="28"/>
                      <w:szCs w:val="28"/>
                    </w:rPr>
                  </m:ctrlPr>
                </m:sSubPr>
                <m:e>
                  <m:r>
                    <w:rPr>
                      <w:rFonts w:ascii="Cambria Math" w:hAnsi="Cambria Math"/>
                      <w:color w:val="auto"/>
                      <w:sz w:val="28"/>
                      <w:szCs w:val="28"/>
                    </w:rPr>
                    <m:t>r</m:t>
                  </m:r>
                </m:e>
                <m:sub>
                  <m:r>
                    <w:rPr>
                      <w:rFonts w:ascii="Cambria Math" w:hAnsi="Cambria Math"/>
                      <w:color w:val="auto"/>
                      <w:sz w:val="28"/>
                      <w:szCs w:val="28"/>
                    </w:rPr>
                    <m:t>i</m:t>
                  </m:r>
                </m:sub>
              </m:sSub>
              <m:r>
                <m:rPr>
                  <m:sty m:val="p"/>
                </m:rPr>
                <w:rPr>
                  <w:rFonts w:ascii="Cambria Math" w:hAnsi="Cambria Math"/>
                  <w:color w:val="auto"/>
                  <w:sz w:val="28"/>
                  <w:szCs w:val="28"/>
                </w:rPr>
                <m:t>=</m:t>
              </m:r>
              <m:r>
                <w:rPr>
                  <w:rFonts w:ascii="Cambria Math" w:hAnsi="Cambria Math"/>
                  <w:color w:val="auto"/>
                  <w:sz w:val="28"/>
                  <w:szCs w:val="28"/>
                </w:rPr>
                <m:t>R</m:t>
              </m:r>
              <m:sSub>
                <m:sSubPr>
                  <m:ctrlPr>
                    <w:rPr>
                      <w:rFonts w:ascii="Cambria Math" w:hAnsi="Cambria Math"/>
                      <w:color w:val="auto"/>
                      <w:sz w:val="28"/>
                      <w:szCs w:val="28"/>
                    </w:rPr>
                  </m:ctrlPr>
                </m:sSubPr>
                <m:e>
                  <m:r>
                    <w:rPr>
                      <w:rFonts w:ascii="Cambria Math" w:hAnsi="Cambria Math"/>
                      <w:color w:val="auto"/>
                      <w:sz w:val="28"/>
                      <w:szCs w:val="28"/>
                    </w:rPr>
                    <m:t>e</m:t>
                  </m:r>
                </m:e>
                <m:sub>
                  <m:r>
                    <w:rPr>
                      <w:rFonts w:ascii="Cambria Math" w:hAnsi="Cambria Math"/>
                      <w:color w:val="auto"/>
                      <w:sz w:val="28"/>
                      <w:szCs w:val="28"/>
                    </w:rPr>
                    <m:t>i</m:t>
                  </m:r>
                </m:sub>
              </m:sSub>
            </m:oMath>
            <w:r w:rsidR="000721FC" w:rsidRPr="000721FC">
              <w:rPr>
                <w:rFonts w:ascii="Times New Roman" w:hAnsi="Times New Roman"/>
                <w:color w:val="auto"/>
                <w:sz w:val="28"/>
                <w:szCs w:val="28"/>
              </w:rPr>
              <w:t>,</w:t>
            </w:r>
          </w:p>
        </w:tc>
        <w:tc>
          <w:tcPr>
            <w:tcW w:w="443" w:type="dxa"/>
            <w:vAlign w:val="center"/>
          </w:tcPr>
          <w:p w14:paraId="75866122" w14:textId="77777777" w:rsidR="000721FC" w:rsidRPr="000721FC" w:rsidRDefault="000721FC" w:rsidP="00C943AE">
            <w:pPr>
              <w:pStyle w:val="MDPI3aequationnumber"/>
              <w:spacing w:before="0" w:after="0"/>
              <w:ind w:left="-316" w:firstLine="346"/>
              <w:contextualSpacing/>
              <w:jc w:val="center"/>
              <w:rPr>
                <w:rFonts w:ascii="Times New Roman" w:hAnsi="Times New Roman"/>
                <w:color w:val="auto"/>
                <w:sz w:val="28"/>
                <w:szCs w:val="28"/>
              </w:rPr>
            </w:pPr>
            <w:r w:rsidRPr="000721FC">
              <w:rPr>
                <w:rFonts w:ascii="Times New Roman" w:hAnsi="Times New Roman"/>
                <w:color w:val="auto"/>
                <w:sz w:val="28"/>
                <w:szCs w:val="28"/>
              </w:rPr>
              <w:t>(</w:t>
            </w:r>
            <w:r w:rsidRPr="000721FC">
              <w:rPr>
                <w:rFonts w:ascii="Times New Roman" w:hAnsi="Times New Roman"/>
                <w:color w:val="auto"/>
                <w:sz w:val="28"/>
                <w:szCs w:val="28"/>
                <w:lang w:val="ru-RU"/>
              </w:rPr>
              <w:t>4</w:t>
            </w:r>
            <w:r w:rsidRPr="000721FC">
              <w:rPr>
                <w:rFonts w:ascii="Times New Roman" w:hAnsi="Times New Roman"/>
                <w:color w:val="auto"/>
                <w:sz w:val="28"/>
                <w:szCs w:val="28"/>
              </w:rPr>
              <w:t>)</w:t>
            </w:r>
          </w:p>
        </w:tc>
      </w:tr>
    </w:tbl>
    <w:p w14:paraId="7B109E28" w14:textId="15A473CB" w:rsid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которые отменяют друг друга</w:t>
      </w:r>
    </w:p>
    <w:p w14:paraId="60FAFE32" w14:textId="77777777" w:rsidR="00C943AE" w:rsidRPr="000721FC" w:rsidRDefault="00C943AE" w:rsidP="000721FC">
      <w:pPr>
        <w:adjustRightInd w:val="0"/>
        <w:snapToGrid w:val="0"/>
        <w:ind w:firstLine="709"/>
        <w:contextualSpacing/>
        <w:rPr>
          <w:rFonts w:eastAsia="Times New Roman"/>
          <w:snapToGrid w:val="0"/>
          <w:lang w:eastAsia="de-DE" w:bidi="en-US"/>
        </w:rPr>
      </w:pPr>
    </w:p>
    <w:tbl>
      <w:tblPr>
        <w:tblW w:w="7859" w:type="dxa"/>
        <w:tblInd w:w="2608" w:type="dxa"/>
        <w:tblCellMar>
          <w:left w:w="0" w:type="dxa"/>
          <w:right w:w="0" w:type="dxa"/>
        </w:tblCellMar>
        <w:tblLook w:val="04A0" w:firstRow="1" w:lastRow="0" w:firstColumn="1" w:lastColumn="0" w:noHBand="0" w:noVBand="1"/>
      </w:tblPr>
      <w:tblGrid>
        <w:gridCol w:w="5756"/>
        <w:gridCol w:w="2103"/>
      </w:tblGrid>
      <w:tr w:rsidR="000721FC" w:rsidRPr="000721FC" w14:paraId="5BC54412" w14:textId="77777777" w:rsidTr="00C943AE">
        <w:tc>
          <w:tcPr>
            <w:tcW w:w="5756" w:type="dxa"/>
          </w:tcPr>
          <w:p w14:paraId="47905047" w14:textId="77777777" w:rsidR="000721FC" w:rsidRPr="000721FC" w:rsidRDefault="00287388" w:rsidP="000721FC">
            <w:pPr>
              <w:pStyle w:val="MDPI39equation"/>
              <w:spacing w:before="0" w:after="0" w:line="240" w:lineRule="auto"/>
              <w:ind w:left="0" w:firstLine="709"/>
              <w:contextualSpacing/>
              <w:rPr>
                <w:rFonts w:ascii="Times New Roman" w:hAnsi="Times New Roman"/>
                <w:color w:val="auto"/>
                <w:sz w:val="28"/>
                <w:szCs w:val="28"/>
                <w:lang w:val="ru-RU"/>
              </w:rPr>
            </w:pPr>
            <m:oMath>
              <m:sSub>
                <m:sSubPr>
                  <m:ctrlPr>
                    <w:rPr>
                      <w:rFonts w:ascii="Cambria Math" w:hAnsi="Cambria Math"/>
                      <w:color w:val="auto"/>
                      <w:sz w:val="28"/>
                      <w:szCs w:val="28"/>
                    </w:rPr>
                  </m:ctrlPr>
                </m:sSubPr>
                <m:e>
                  <m:r>
                    <w:rPr>
                      <w:rFonts w:ascii="Cambria Math" w:hAnsi="Cambria Math"/>
                      <w:color w:val="auto"/>
                      <w:sz w:val="28"/>
                      <w:szCs w:val="28"/>
                    </w:rPr>
                    <m:t>e</m:t>
                  </m:r>
                </m:e>
                <m:sub>
                  <m:r>
                    <w:rPr>
                      <w:rFonts w:ascii="Cambria Math" w:hAnsi="Cambria Math"/>
                      <w:color w:val="auto"/>
                      <w:sz w:val="28"/>
                      <w:szCs w:val="28"/>
                    </w:rPr>
                    <m:t>i</m:t>
                  </m:r>
                </m:sub>
              </m:sSub>
              <m:sSub>
                <m:sSubPr>
                  <m:ctrlPr>
                    <w:rPr>
                      <w:rFonts w:ascii="Cambria Math" w:hAnsi="Cambria Math"/>
                      <w:color w:val="auto"/>
                      <w:sz w:val="28"/>
                      <w:szCs w:val="28"/>
                    </w:rPr>
                  </m:ctrlPr>
                </m:sSubPr>
                <m:e>
                  <m:r>
                    <w:rPr>
                      <w:rFonts w:ascii="Cambria Math" w:hAnsi="Cambria Math"/>
                      <w:color w:val="auto"/>
                      <w:sz w:val="28"/>
                      <w:szCs w:val="28"/>
                    </w:rPr>
                    <m:t>e</m:t>
                  </m:r>
                </m:e>
                <m:sub>
                  <m:r>
                    <w:rPr>
                      <w:rFonts w:ascii="Cambria Math" w:hAnsi="Cambria Math"/>
                      <w:color w:val="auto"/>
                      <w:sz w:val="28"/>
                      <w:szCs w:val="28"/>
                    </w:rPr>
                    <m:t>j</m:t>
                  </m:r>
                </m:sub>
              </m:sSub>
              <m:r>
                <m:rPr>
                  <m:sty m:val="p"/>
                </m:rPr>
                <w:rPr>
                  <w:rFonts w:ascii="Cambria Math" w:hAnsi="Cambria Math"/>
                  <w:color w:val="auto"/>
                  <w:sz w:val="28"/>
                  <w:szCs w:val="28"/>
                  <w:lang w:val="ru-RU"/>
                </w:rPr>
                <m:t xml:space="preserve">=0, </m:t>
              </m:r>
              <m:r>
                <w:rPr>
                  <w:rFonts w:ascii="Cambria Math" w:hAnsi="Cambria Math"/>
                  <w:color w:val="auto"/>
                  <w:sz w:val="28"/>
                  <w:szCs w:val="28"/>
                </w:rPr>
                <m:t>i</m:t>
              </m:r>
              <m:r>
                <m:rPr>
                  <m:sty m:val="p"/>
                </m:rPr>
                <w:rPr>
                  <w:rFonts w:ascii="Cambria Math" w:hAnsi="Cambria Math"/>
                  <w:color w:val="auto"/>
                  <w:sz w:val="28"/>
                  <w:szCs w:val="28"/>
                  <w:lang w:val="ru-RU"/>
                </w:rPr>
                <m:t>≠</m:t>
              </m:r>
              <m:r>
                <w:rPr>
                  <w:rFonts w:ascii="Cambria Math" w:hAnsi="Cambria Math"/>
                  <w:color w:val="auto"/>
                  <w:sz w:val="28"/>
                  <w:szCs w:val="28"/>
                </w:rPr>
                <m:t>j</m:t>
              </m:r>
              <m:r>
                <m:rPr>
                  <m:sty m:val="p"/>
                </m:rPr>
                <w:rPr>
                  <w:rFonts w:ascii="Cambria Math" w:hAnsi="Cambria Math"/>
                  <w:color w:val="auto"/>
                  <w:sz w:val="28"/>
                  <w:szCs w:val="28"/>
                  <w:lang w:val="ru-RU"/>
                </w:rPr>
                <m:t xml:space="preserve">; </m:t>
              </m:r>
              <m:sSub>
                <m:sSubPr>
                  <m:ctrlPr>
                    <w:rPr>
                      <w:rFonts w:ascii="Cambria Math" w:hAnsi="Cambria Math"/>
                      <w:color w:val="auto"/>
                      <w:sz w:val="28"/>
                      <w:szCs w:val="28"/>
                    </w:rPr>
                  </m:ctrlPr>
                </m:sSubPr>
                <m:e>
                  <m:r>
                    <w:rPr>
                      <w:rFonts w:ascii="Cambria Math" w:hAnsi="Cambria Math"/>
                      <w:color w:val="auto"/>
                      <w:sz w:val="28"/>
                      <w:szCs w:val="28"/>
                    </w:rPr>
                    <m:t>e</m:t>
                  </m:r>
                </m:e>
                <m:sub>
                  <m:r>
                    <w:rPr>
                      <w:rFonts w:ascii="Cambria Math" w:hAnsi="Cambria Math"/>
                      <w:color w:val="auto"/>
                      <w:sz w:val="28"/>
                      <w:szCs w:val="28"/>
                    </w:rPr>
                    <m:t>i</m:t>
                  </m:r>
                </m:sub>
              </m:sSub>
              <m:sSub>
                <m:sSubPr>
                  <m:ctrlPr>
                    <w:rPr>
                      <w:rFonts w:ascii="Cambria Math" w:hAnsi="Cambria Math"/>
                      <w:color w:val="auto"/>
                      <w:sz w:val="28"/>
                      <w:szCs w:val="28"/>
                    </w:rPr>
                  </m:ctrlPr>
                </m:sSubPr>
                <m:e>
                  <m:r>
                    <w:rPr>
                      <w:rFonts w:ascii="Cambria Math" w:hAnsi="Cambria Math"/>
                      <w:color w:val="auto"/>
                      <w:sz w:val="28"/>
                      <w:szCs w:val="28"/>
                    </w:rPr>
                    <m:t>e</m:t>
                  </m:r>
                </m:e>
                <m:sub>
                  <m:r>
                    <w:rPr>
                      <w:rFonts w:ascii="Cambria Math" w:hAnsi="Cambria Math"/>
                      <w:color w:val="auto"/>
                      <w:sz w:val="28"/>
                      <w:szCs w:val="28"/>
                    </w:rPr>
                    <m:t>i</m:t>
                  </m:r>
                </m:sub>
              </m:sSub>
              <m:r>
                <m:rPr>
                  <m:sty m:val="p"/>
                </m:rPr>
                <w:rPr>
                  <w:rFonts w:ascii="Cambria Math" w:hAnsi="Cambria Math"/>
                  <w:color w:val="auto"/>
                  <w:sz w:val="28"/>
                  <w:szCs w:val="28"/>
                  <w:lang w:val="ru-RU"/>
                </w:rPr>
                <m:t>=</m:t>
              </m:r>
              <m:sSub>
                <m:sSubPr>
                  <m:ctrlPr>
                    <w:rPr>
                      <w:rFonts w:ascii="Cambria Math" w:hAnsi="Cambria Math"/>
                      <w:color w:val="auto"/>
                      <w:sz w:val="28"/>
                      <w:szCs w:val="28"/>
                    </w:rPr>
                  </m:ctrlPr>
                </m:sSubPr>
                <m:e>
                  <m:r>
                    <w:rPr>
                      <w:rFonts w:ascii="Cambria Math" w:hAnsi="Cambria Math"/>
                      <w:color w:val="auto"/>
                      <w:sz w:val="28"/>
                      <w:szCs w:val="28"/>
                    </w:rPr>
                    <m:t>e</m:t>
                  </m:r>
                </m:e>
                <m:sub>
                  <m:r>
                    <w:rPr>
                      <w:rFonts w:ascii="Cambria Math" w:hAnsi="Cambria Math"/>
                      <w:color w:val="auto"/>
                      <w:sz w:val="28"/>
                      <w:szCs w:val="28"/>
                    </w:rPr>
                    <m:t>i</m:t>
                  </m:r>
                </m:sub>
              </m:sSub>
            </m:oMath>
            <w:r w:rsidR="000721FC" w:rsidRPr="000721FC">
              <w:rPr>
                <w:rFonts w:ascii="Times New Roman" w:hAnsi="Times New Roman"/>
                <w:color w:val="auto"/>
                <w:sz w:val="28"/>
                <w:szCs w:val="28"/>
                <w:lang w:val="ru-RU"/>
              </w:rPr>
              <w:t>,</w:t>
            </w:r>
          </w:p>
        </w:tc>
        <w:tc>
          <w:tcPr>
            <w:tcW w:w="2103" w:type="dxa"/>
            <w:vAlign w:val="center"/>
          </w:tcPr>
          <w:p w14:paraId="0664956E" w14:textId="77777777" w:rsidR="000721FC" w:rsidRPr="000721FC" w:rsidRDefault="000721FC" w:rsidP="00C943AE">
            <w:pPr>
              <w:pStyle w:val="MDPI3aequationnumber"/>
              <w:spacing w:before="0" w:after="0"/>
              <w:ind w:firstLine="419"/>
              <w:contextualSpacing/>
              <w:jc w:val="center"/>
              <w:rPr>
                <w:rFonts w:ascii="Times New Roman" w:hAnsi="Times New Roman"/>
                <w:color w:val="auto"/>
                <w:sz w:val="28"/>
                <w:szCs w:val="28"/>
              </w:rPr>
            </w:pPr>
            <w:r w:rsidRPr="000721FC">
              <w:rPr>
                <w:rFonts w:ascii="Times New Roman" w:hAnsi="Times New Roman"/>
                <w:color w:val="auto"/>
                <w:sz w:val="28"/>
                <w:szCs w:val="28"/>
              </w:rPr>
              <w:t>(</w:t>
            </w:r>
            <w:r w:rsidRPr="000721FC">
              <w:rPr>
                <w:rFonts w:ascii="Times New Roman" w:hAnsi="Times New Roman"/>
                <w:color w:val="auto"/>
                <w:sz w:val="28"/>
                <w:szCs w:val="28"/>
                <w:lang w:val="ru-RU"/>
              </w:rPr>
              <w:t>5</w:t>
            </w:r>
            <w:r w:rsidRPr="000721FC">
              <w:rPr>
                <w:rFonts w:ascii="Times New Roman" w:hAnsi="Times New Roman"/>
                <w:color w:val="auto"/>
                <w:sz w:val="28"/>
                <w:szCs w:val="28"/>
              </w:rPr>
              <w:t>)</w:t>
            </w:r>
          </w:p>
        </w:tc>
      </w:tr>
      <w:tr w:rsidR="00C943AE" w:rsidRPr="000721FC" w14:paraId="5A4695D5" w14:textId="77777777" w:rsidTr="00C943AE">
        <w:tc>
          <w:tcPr>
            <w:tcW w:w="5756" w:type="dxa"/>
          </w:tcPr>
          <w:p w14:paraId="4B4F8399" w14:textId="77777777" w:rsidR="00C943AE" w:rsidRPr="000721FC" w:rsidRDefault="00C943AE" w:rsidP="000721FC">
            <w:pPr>
              <w:pStyle w:val="MDPI39equation"/>
              <w:spacing w:before="0" w:after="0" w:line="240" w:lineRule="auto"/>
              <w:ind w:left="0" w:firstLine="709"/>
              <w:contextualSpacing/>
              <w:rPr>
                <w:rFonts w:ascii="Times New Roman" w:hAnsi="Times New Roman"/>
                <w:color w:val="auto"/>
                <w:sz w:val="28"/>
                <w:szCs w:val="28"/>
              </w:rPr>
            </w:pPr>
          </w:p>
        </w:tc>
        <w:tc>
          <w:tcPr>
            <w:tcW w:w="2103" w:type="dxa"/>
            <w:vAlign w:val="center"/>
          </w:tcPr>
          <w:p w14:paraId="44786850" w14:textId="77777777" w:rsidR="00C943AE" w:rsidRPr="000721FC" w:rsidRDefault="00C943AE" w:rsidP="000721FC">
            <w:pPr>
              <w:pStyle w:val="MDPI3aequationnumber"/>
              <w:spacing w:before="0" w:after="0"/>
              <w:ind w:firstLine="709"/>
              <w:contextualSpacing/>
              <w:rPr>
                <w:rFonts w:ascii="Times New Roman" w:hAnsi="Times New Roman"/>
                <w:color w:val="auto"/>
                <w:sz w:val="28"/>
                <w:szCs w:val="28"/>
              </w:rPr>
            </w:pPr>
          </w:p>
        </w:tc>
      </w:tr>
    </w:tbl>
    <w:p w14:paraId="39D15FB3" w14:textId="5623C396" w:rsid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и их сумма равна единице кольца </w:t>
      </w:r>
      <m:oMath>
        <m:r>
          <w:rPr>
            <w:rFonts w:ascii="Cambria Math" w:eastAsia="Times New Roman" w:hAnsi="Cambria Math"/>
            <w:snapToGrid w:val="0"/>
            <w:lang w:eastAsia="de-DE" w:bidi="en-US"/>
          </w:rPr>
          <m:t>R</m:t>
        </m:r>
      </m:oMath>
    </w:p>
    <w:p w14:paraId="351322CB" w14:textId="77777777" w:rsidR="00F149FD" w:rsidRPr="000721FC" w:rsidRDefault="00F149FD" w:rsidP="000721FC">
      <w:pPr>
        <w:adjustRightInd w:val="0"/>
        <w:snapToGrid w:val="0"/>
        <w:ind w:firstLine="709"/>
        <w:contextualSpacing/>
        <w:rPr>
          <w:rFonts w:eastAsia="Times New Roman"/>
          <w:snapToGrid w:val="0"/>
          <w:lang w:eastAsia="de-DE" w:bidi="en-US"/>
        </w:rPr>
      </w:pPr>
    </w:p>
    <w:tbl>
      <w:tblPr>
        <w:tblW w:w="7859" w:type="dxa"/>
        <w:jc w:val="right"/>
        <w:tblCellMar>
          <w:left w:w="0" w:type="dxa"/>
          <w:right w:w="0" w:type="dxa"/>
        </w:tblCellMar>
        <w:tblLook w:val="04A0" w:firstRow="1" w:lastRow="0" w:firstColumn="1" w:lastColumn="0" w:noHBand="0" w:noVBand="1"/>
      </w:tblPr>
      <w:tblGrid>
        <w:gridCol w:w="6823"/>
        <w:gridCol w:w="1036"/>
      </w:tblGrid>
      <w:tr w:rsidR="000721FC" w:rsidRPr="000721FC" w14:paraId="701D3A40" w14:textId="77777777" w:rsidTr="000F6EEB">
        <w:trPr>
          <w:jc w:val="right"/>
        </w:trPr>
        <w:tc>
          <w:tcPr>
            <w:tcW w:w="7428" w:type="dxa"/>
          </w:tcPr>
          <w:p w14:paraId="305124DA" w14:textId="77777777" w:rsidR="000721FC" w:rsidRPr="000721FC" w:rsidRDefault="00287388" w:rsidP="000721FC">
            <w:pPr>
              <w:pStyle w:val="MDPI39equation"/>
              <w:spacing w:before="0" w:after="0" w:line="240" w:lineRule="auto"/>
              <w:ind w:left="0" w:firstLine="709"/>
              <w:contextualSpacing/>
              <w:rPr>
                <w:rFonts w:ascii="Times New Roman" w:hAnsi="Times New Roman"/>
                <w:color w:val="auto"/>
                <w:sz w:val="28"/>
                <w:szCs w:val="28"/>
              </w:rPr>
            </w:pPr>
            <m:oMathPara>
              <m:oMathParaPr>
                <m:jc m:val="center"/>
              </m:oMathParaPr>
              <m:oMath>
                <m:nary>
                  <m:naryPr>
                    <m:chr m:val="∑"/>
                    <m:limLoc m:val="undOvr"/>
                    <m:ctrlPr>
                      <w:rPr>
                        <w:rFonts w:ascii="Cambria Math" w:hAnsi="Cambria Math"/>
                        <w:color w:val="auto"/>
                        <w:sz w:val="28"/>
                        <w:szCs w:val="28"/>
                      </w:rPr>
                    </m:ctrlPr>
                  </m:naryPr>
                  <m:sub>
                    <m:r>
                      <w:rPr>
                        <w:rFonts w:ascii="Cambria Math" w:hAnsi="Cambria Math"/>
                        <w:color w:val="auto"/>
                        <w:sz w:val="28"/>
                        <w:szCs w:val="28"/>
                      </w:rPr>
                      <m:t>i</m:t>
                    </m:r>
                  </m:sub>
                  <m:sup>
                    <m:r>
                      <w:rPr>
                        <w:rFonts w:ascii="Cambria Math" w:hAnsi="Cambria Math"/>
                        <w:color w:val="auto"/>
                        <w:sz w:val="28"/>
                        <w:szCs w:val="28"/>
                      </w:rPr>
                      <m:t>n</m:t>
                    </m:r>
                  </m:sup>
                  <m:e>
                    <m:sSub>
                      <m:sSubPr>
                        <m:ctrlPr>
                          <w:rPr>
                            <w:rFonts w:ascii="Cambria Math" w:hAnsi="Cambria Math"/>
                            <w:color w:val="auto"/>
                            <w:sz w:val="28"/>
                            <w:szCs w:val="28"/>
                          </w:rPr>
                        </m:ctrlPr>
                      </m:sSubPr>
                      <m:e>
                        <m:r>
                          <w:rPr>
                            <w:rFonts w:ascii="Cambria Math" w:hAnsi="Cambria Math"/>
                            <w:color w:val="auto"/>
                            <w:sz w:val="28"/>
                            <w:szCs w:val="28"/>
                          </w:rPr>
                          <m:t>e</m:t>
                        </m:r>
                      </m:e>
                      <m:sub>
                        <m:r>
                          <w:rPr>
                            <w:rFonts w:ascii="Cambria Math" w:hAnsi="Cambria Math"/>
                            <w:color w:val="auto"/>
                            <w:sz w:val="28"/>
                            <w:szCs w:val="28"/>
                          </w:rPr>
                          <m:t>i</m:t>
                        </m:r>
                      </m:sub>
                    </m:sSub>
                  </m:e>
                </m:nary>
                <m:r>
                  <m:rPr>
                    <m:sty m:val="p"/>
                  </m:rPr>
                  <w:rPr>
                    <w:rFonts w:ascii="Cambria Math" w:hAnsi="Cambria Math"/>
                    <w:color w:val="auto"/>
                    <w:sz w:val="28"/>
                    <w:szCs w:val="28"/>
                  </w:rPr>
                  <m:t>=1</m:t>
                </m:r>
              </m:oMath>
            </m:oMathPara>
          </w:p>
        </w:tc>
        <w:tc>
          <w:tcPr>
            <w:tcW w:w="431" w:type="dxa"/>
            <w:vAlign w:val="center"/>
          </w:tcPr>
          <w:p w14:paraId="33FF9C55" w14:textId="77777777" w:rsidR="000721FC" w:rsidRPr="000721FC" w:rsidRDefault="000721FC" w:rsidP="000721FC">
            <w:pPr>
              <w:pStyle w:val="MDPI3aequationnumber"/>
              <w:spacing w:before="0" w:after="0"/>
              <w:ind w:firstLine="709"/>
              <w:contextualSpacing/>
              <w:rPr>
                <w:rFonts w:ascii="Times New Roman" w:hAnsi="Times New Roman"/>
                <w:color w:val="auto"/>
                <w:sz w:val="28"/>
                <w:szCs w:val="28"/>
              </w:rPr>
            </w:pPr>
            <w:r w:rsidRPr="000721FC">
              <w:rPr>
                <w:rFonts w:ascii="Times New Roman" w:hAnsi="Times New Roman"/>
                <w:color w:val="auto"/>
                <w:sz w:val="28"/>
                <w:szCs w:val="28"/>
              </w:rPr>
              <w:t>(</w:t>
            </w:r>
            <w:r w:rsidRPr="000721FC">
              <w:rPr>
                <w:rFonts w:ascii="Times New Roman" w:hAnsi="Times New Roman"/>
                <w:color w:val="auto"/>
                <w:sz w:val="28"/>
                <w:szCs w:val="28"/>
                <w:lang w:val="ru-RU"/>
              </w:rPr>
              <w:t>6</w:t>
            </w:r>
            <w:r w:rsidRPr="000721FC">
              <w:rPr>
                <w:rFonts w:ascii="Times New Roman" w:hAnsi="Times New Roman"/>
                <w:color w:val="auto"/>
                <w:sz w:val="28"/>
                <w:szCs w:val="28"/>
              </w:rPr>
              <w:t>)</w:t>
            </w:r>
          </w:p>
        </w:tc>
      </w:tr>
      <w:tr w:rsidR="00F149FD" w:rsidRPr="000721FC" w14:paraId="13496491" w14:textId="77777777" w:rsidTr="000F6EEB">
        <w:trPr>
          <w:jc w:val="right"/>
        </w:trPr>
        <w:tc>
          <w:tcPr>
            <w:tcW w:w="7428" w:type="dxa"/>
          </w:tcPr>
          <w:p w14:paraId="520BF9A5" w14:textId="77777777" w:rsidR="00F149FD" w:rsidRPr="000721FC" w:rsidRDefault="00F149FD" w:rsidP="000721FC">
            <w:pPr>
              <w:pStyle w:val="MDPI39equation"/>
              <w:spacing w:before="0" w:after="0" w:line="240" w:lineRule="auto"/>
              <w:ind w:left="0" w:firstLine="709"/>
              <w:contextualSpacing/>
              <w:rPr>
                <w:rFonts w:ascii="Times New Roman" w:hAnsi="Times New Roman"/>
                <w:color w:val="auto"/>
                <w:sz w:val="28"/>
                <w:szCs w:val="28"/>
              </w:rPr>
            </w:pPr>
          </w:p>
        </w:tc>
        <w:tc>
          <w:tcPr>
            <w:tcW w:w="431" w:type="dxa"/>
            <w:vAlign w:val="center"/>
          </w:tcPr>
          <w:p w14:paraId="3074FE38" w14:textId="77777777" w:rsidR="00F149FD" w:rsidRPr="000721FC" w:rsidRDefault="00F149FD" w:rsidP="000721FC">
            <w:pPr>
              <w:pStyle w:val="MDPI3aequationnumber"/>
              <w:spacing w:before="0" w:after="0"/>
              <w:ind w:firstLine="709"/>
              <w:contextualSpacing/>
              <w:rPr>
                <w:rFonts w:ascii="Times New Roman" w:hAnsi="Times New Roman"/>
                <w:color w:val="auto"/>
                <w:sz w:val="28"/>
                <w:szCs w:val="28"/>
              </w:rPr>
            </w:pPr>
          </w:p>
        </w:tc>
      </w:tr>
    </w:tbl>
    <w:p w14:paraId="2C508D22" w14:textId="0C75FF26" w:rsid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Простейший пример колец такого типа порождается гомоморфизмом кольца целых чисел на кольцо классов остатков по модулю </w:t>
      </w:r>
      <m:oMath>
        <m:r>
          <w:rPr>
            <w:rFonts w:ascii="Cambria Math" w:eastAsia="Times New Roman" w:hAnsi="Cambria Math"/>
            <w:snapToGrid w:val="0"/>
            <w:lang w:eastAsia="de-DE" w:bidi="en-US"/>
          </w:rPr>
          <m:t>p</m:t>
        </m:r>
      </m:oMath>
      <w:r w:rsidRPr="000721FC">
        <w:rPr>
          <w:rFonts w:eastAsia="Times New Roman"/>
          <w:snapToGrid w:val="0"/>
          <w:lang w:eastAsia="de-DE" w:bidi="en-US"/>
        </w:rPr>
        <w:t xml:space="preserve"> для случая, когда число p является произведением нескольких простых чисел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w:rPr>
                <w:rFonts w:ascii="Cambria Math" w:eastAsia="Times New Roman" w:hAnsi="Cambria Math"/>
                <w:snapToGrid w:val="0"/>
                <w:lang w:eastAsia="de-DE" w:bidi="en-US"/>
              </w:rPr>
              <m:t>i</m:t>
            </m:r>
          </m:sub>
        </m:sSub>
      </m:oMath>
      <w:r w:rsidRPr="000721FC">
        <w:rPr>
          <w:rFonts w:eastAsia="Times New Roman"/>
          <w:snapToGrid w:val="0"/>
          <w:lang w:eastAsia="de-DE" w:bidi="en-US"/>
        </w:rPr>
        <w:t>.</w:t>
      </w:r>
    </w:p>
    <w:p w14:paraId="25CA0762" w14:textId="77777777" w:rsidR="00C943AE" w:rsidRPr="000721FC" w:rsidRDefault="00C943AE" w:rsidP="000721FC">
      <w:pPr>
        <w:adjustRightInd w:val="0"/>
        <w:snapToGrid w:val="0"/>
        <w:ind w:firstLine="709"/>
        <w:contextualSpacing/>
        <w:rPr>
          <w:rFonts w:eastAsia="Times New Roman"/>
          <w:snapToGrid w:val="0"/>
          <w:lang w:eastAsia="de-DE" w:bidi="en-US"/>
        </w:rPr>
      </w:pPr>
    </w:p>
    <w:tbl>
      <w:tblPr>
        <w:tblW w:w="7310" w:type="dxa"/>
        <w:tblInd w:w="2608" w:type="dxa"/>
        <w:tblCellMar>
          <w:left w:w="0" w:type="dxa"/>
          <w:right w:w="0" w:type="dxa"/>
        </w:tblCellMar>
        <w:tblLook w:val="04A0" w:firstRow="1" w:lastRow="0" w:firstColumn="1" w:lastColumn="0" w:noHBand="0" w:noVBand="1"/>
      </w:tblPr>
      <w:tblGrid>
        <w:gridCol w:w="6176"/>
        <w:gridCol w:w="1134"/>
      </w:tblGrid>
      <w:tr w:rsidR="000721FC" w:rsidRPr="000721FC" w14:paraId="6257281C" w14:textId="77777777" w:rsidTr="00C943AE">
        <w:tc>
          <w:tcPr>
            <w:tcW w:w="6176" w:type="dxa"/>
          </w:tcPr>
          <w:p w14:paraId="294309C6" w14:textId="77777777" w:rsidR="000721FC" w:rsidRPr="000721FC" w:rsidRDefault="000721FC" w:rsidP="000721FC">
            <w:pPr>
              <w:pStyle w:val="MDPI39equation"/>
              <w:spacing w:before="0" w:after="0" w:line="240" w:lineRule="auto"/>
              <w:ind w:left="0" w:firstLine="709"/>
              <w:contextualSpacing/>
              <w:rPr>
                <w:rFonts w:ascii="Times New Roman" w:hAnsi="Times New Roman"/>
                <w:color w:val="auto"/>
                <w:sz w:val="28"/>
                <w:szCs w:val="28"/>
              </w:rPr>
            </w:pPr>
            <m:oMathPara>
              <m:oMathParaPr>
                <m:jc m:val="center"/>
              </m:oMathParaPr>
              <m:oMath>
                <m:r>
                  <w:rPr>
                    <w:rFonts w:ascii="Cambria Math" w:hAnsi="Cambria Math"/>
                    <w:color w:val="auto"/>
                    <w:sz w:val="28"/>
                    <w:szCs w:val="28"/>
                  </w:rPr>
                  <m:t>P</m:t>
                </m:r>
                <m:r>
                  <m:rPr>
                    <m:sty m:val="p"/>
                  </m:rPr>
                  <w:rPr>
                    <w:rFonts w:ascii="Cambria Math" w:hAnsi="Cambria Math"/>
                    <w:color w:val="auto"/>
                    <w:sz w:val="28"/>
                    <w:szCs w:val="28"/>
                  </w:rPr>
                  <m:t>=</m:t>
                </m:r>
                <m:sSub>
                  <m:sSubPr>
                    <m:ctrlPr>
                      <w:rPr>
                        <w:rFonts w:ascii="Cambria Math" w:hAnsi="Cambria Math"/>
                        <w:color w:val="auto"/>
                        <w:sz w:val="28"/>
                        <w:szCs w:val="28"/>
                      </w:rPr>
                    </m:ctrlPr>
                  </m:sSubPr>
                  <m:e>
                    <m:r>
                      <w:rPr>
                        <w:rFonts w:ascii="Cambria Math" w:hAnsi="Cambria Math"/>
                        <w:color w:val="auto"/>
                        <w:sz w:val="28"/>
                        <w:szCs w:val="28"/>
                      </w:rPr>
                      <m:t>p</m:t>
                    </m:r>
                  </m:e>
                  <m:sub>
                    <m:r>
                      <m:rPr>
                        <m:sty m:val="p"/>
                      </m:rPr>
                      <w:rPr>
                        <w:rFonts w:ascii="Cambria Math" w:hAnsi="Cambria Math"/>
                        <w:color w:val="auto"/>
                        <w:sz w:val="28"/>
                        <w:szCs w:val="28"/>
                      </w:rPr>
                      <m:t>1</m:t>
                    </m:r>
                  </m:sub>
                </m:sSub>
                <m:sSub>
                  <m:sSubPr>
                    <m:ctrlPr>
                      <w:rPr>
                        <w:rFonts w:ascii="Cambria Math" w:hAnsi="Cambria Math"/>
                        <w:color w:val="auto"/>
                        <w:sz w:val="28"/>
                        <w:szCs w:val="28"/>
                      </w:rPr>
                    </m:ctrlPr>
                  </m:sSubPr>
                  <m:e>
                    <m:r>
                      <w:rPr>
                        <w:rFonts w:ascii="Cambria Math" w:hAnsi="Cambria Math"/>
                        <w:color w:val="auto"/>
                        <w:sz w:val="28"/>
                        <w:szCs w:val="28"/>
                      </w:rPr>
                      <m:t>p</m:t>
                    </m:r>
                  </m:e>
                  <m:sub>
                    <m:r>
                      <m:rPr>
                        <m:sty m:val="p"/>
                      </m:rPr>
                      <w:rPr>
                        <w:rFonts w:ascii="Cambria Math" w:hAnsi="Cambria Math"/>
                        <w:color w:val="auto"/>
                        <w:sz w:val="28"/>
                        <w:szCs w:val="28"/>
                      </w:rPr>
                      <m:t>2</m:t>
                    </m:r>
                  </m:sub>
                </m:sSub>
                <m:r>
                  <m:rPr>
                    <m:sty m:val="p"/>
                  </m:rPr>
                  <w:rPr>
                    <w:rFonts w:ascii="Cambria Math" w:hAnsi="Cambria Math"/>
                    <w:color w:val="auto"/>
                    <w:sz w:val="28"/>
                    <w:szCs w:val="28"/>
                  </w:rPr>
                  <m:t>…</m:t>
                </m:r>
                <m:sSub>
                  <m:sSubPr>
                    <m:ctrlPr>
                      <w:rPr>
                        <w:rFonts w:ascii="Cambria Math" w:hAnsi="Cambria Math"/>
                        <w:color w:val="auto"/>
                        <w:sz w:val="28"/>
                        <w:szCs w:val="28"/>
                      </w:rPr>
                    </m:ctrlPr>
                  </m:sSubPr>
                  <m:e>
                    <m:r>
                      <w:rPr>
                        <w:rFonts w:ascii="Cambria Math" w:hAnsi="Cambria Math"/>
                        <w:color w:val="auto"/>
                        <w:sz w:val="28"/>
                        <w:szCs w:val="28"/>
                      </w:rPr>
                      <m:t>p</m:t>
                    </m:r>
                  </m:e>
                  <m:sub>
                    <m:r>
                      <w:rPr>
                        <w:rFonts w:ascii="Cambria Math" w:hAnsi="Cambria Math"/>
                        <w:color w:val="auto"/>
                        <w:sz w:val="28"/>
                        <w:szCs w:val="28"/>
                      </w:rPr>
                      <m:t>N</m:t>
                    </m:r>
                  </m:sub>
                </m:sSub>
              </m:oMath>
            </m:oMathPara>
          </w:p>
        </w:tc>
        <w:tc>
          <w:tcPr>
            <w:tcW w:w="1134" w:type="dxa"/>
            <w:vAlign w:val="center"/>
          </w:tcPr>
          <w:p w14:paraId="0BDAC228" w14:textId="77777777" w:rsidR="000721FC" w:rsidRPr="000721FC" w:rsidRDefault="000721FC" w:rsidP="00C943AE">
            <w:pPr>
              <w:pStyle w:val="MDPI3aequationnumber"/>
              <w:spacing w:before="0" w:after="0"/>
              <w:ind w:firstLine="709"/>
              <w:contextualSpacing/>
              <w:jc w:val="both"/>
              <w:rPr>
                <w:rFonts w:ascii="Times New Roman" w:hAnsi="Times New Roman"/>
                <w:color w:val="auto"/>
                <w:sz w:val="28"/>
                <w:szCs w:val="28"/>
              </w:rPr>
            </w:pPr>
            <w:r w:rsidRPr="000721FC">
              <w:rPr>
                <w:rFonts w:ascii="Times New Roman" w:hAnsi="Times New Roman"/>
                <w:color w:val="auto"/>
                <w:sz w:val="28"/>
                <w:szCs w:val="28"/>
              </w:rPr>
              <w:t>(</w:t>
            </w:r>
            <w:r w:rsidRPr="000721FC">
              <w:rPr>
                <w:rFonts w:ascii="Times New Roman" w:hAnsi="Times New Roman"/>
                <w:color w:val="auto"/>
                <w:sz w:val="28"/>
                <w:szCs w:val="28"/>
                <w:lang w:val="ru-RU"/>
              </w:rPr>
              <w:t>7</w:t>
            </w:r>
            <w:r w:rsidRPr="000721FC">
              <w:rPr>
                <w:rFonts w:ascii="Times New Roman" w:hAnsi="Times New Roman"/>
                <w:color w:val="auto"/>
                <w:sz w:val="28"/>
                <w:szCs w:val="28"/>
              </w:rPr>
              <w:t>)</w:t>
            </w:r>
          </w:p>
        </w:tc>
      </w:tr>
    </w:tbl>
    <w:p w14:paraId="1294E01C" w14:textId="77777777" w:rsidR="00C943AE" w:rsidRDefault="00C943AE" w:rsidP="000721FC">
      <w:pPr>
        <w:adjustRightInd w:val="0"/>
        <w:snapToGrid w:val="0"/>
        <w:ind w:firstLine="709"/>
        <w:contextualSpacing/>
        <w:rPr>
          <w:rFonts w:eastAsia="Times New Roman"/>
          <w:snapToGrid w:val="0"/>
          <w:lang w:eastAsia="de-DE" w:bidi="en-US"/>
        </w:rPr>
      </w:pPr>
    </w:p>
    <w:p w14:paraId="44AAA120" w14:textId="3CEAB0FE" w:rsid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В этом случае мы представляем произвольный элемент кольца </w:t>
      </w:r>
      <m:oMath>
        <m:r>
          <w:rPr>
            <w:rFonts w:ascii="Cambria Math" w:eastAsia="Times New Roman" w:hAnsi="Cambria Math"/>
            <w:snapToGrid w:val="0"/>
            <w:lang w:eastAsia="de-DE" w:bidi="en-US"/>
          </w:rPr>
          <m:t>R</m:t>
        </m:r>
      </m:oMath>
      <w:r w:rsidRPr="000721FC">
        <w:rPr>
          <w:rFonts w:eastAsia="Times New Roman"/>
          <w:snapToGrid w:val="0"/>
          <w:lang w:eastAsia="de-DE" w:bidi="en-US"/>
        </w:rPr>
        <w:t xml:space="preserve"> в виде</w:t>
      </w:r>
    </w:p>
    <w:p w14:paraId="619B6220" w14:textId="77777777" w:rsidR="00C943AE" w:rsidRPr="000721FC" w:rsidRDefault="00C943AE" w:rsidP="000721FC">
      <w:pPr>
        <w:adjustRightInd w:val="0"/>
        <w:snapToGrid w:val="0"/>
        <w:ind w:firstLine="709"/>
        <w:contextualSpacing/>
        <w:rPr>
          <w:rFonts w:eastAsia="Times New Roman"/>
          <w:snapToGrid w:val="0"/>
          <w:lang w:eastAsia="de-DE" w:bidi="en-US"/>
        </w:rPr>
      </w:pPr>
    </w:p>
    <w:tbl>
      <w:tblPr>
        <w:tblW w:w="7310" w:type="dxa"/>
        <w:tblInd w:w="2608" w:type="dxa"/>
        <w:tblCellMar>
          <w:left w:w="0" w:type="dxa"/>
          <w:right w:w="0" w:type="dxa"/>
        </w:tblCellMar>
        <w:tblLook w:val="04A0" w:firstRow="1" w:lastRow="0" w:firstColumn="1" w:lastColumn="0" w:noHBand="0" w:noVBand="1"/>
      </w:tblPr>
      <w:tblGrid>
        <w:gridCol w:w="6274"/>
        <w:gridCol w:w="1036"/>
      </w:tblGrid>
      <w:tr w:rsidR="000721FC" w:rsidRPr="000721FC" w14:paraId="54C84B24" w14:textId="77777777" w:rsidTr="00F80F73">
        <w:tc>
          <w:tcPr>
            <w:tcW w:w="6813" w:type="dxa"/>
          </w:tcPr>
          <w:p w14:paraId="60F41221" w14:textId="77777777" w:rsidR="000721FC" w:rsidRPr="000721FC" w:rsidRDefault="000721FC" w:rsidP="000721FC">
            <w:pPr>
              <w:pStyle w:val="MDPI39equation"/>
              <w:spacing w:before="0" w:after="0" w:line="240" w:lineRule="auto"/>
              <w:ind w:left="0" w:firstLine="709"/>
              <w:contextualSpacing/>
              <w:rPr>
                <w:rFonts w:ascii="Times New Roman" w:hAnsi="Times New Roman"/>
                <w:color w:val="auto"/>
                <w:sz w:val="28"/>
                <w:szCs w:val="28"/>
              </w:rPr>
            </w:pPr>
            <m:oMathPara>
              <m:oMathParaPr>
                <m:jc m:val="center"/>
              </m:oMathParaPr>
              <m:oMath>
                <m:r>
                  <w:rPr>
                    <w:rFonts w:ascii="Cambria Math" w:hAnsi="Cambria Math"/>
                    <w:color w:val="auto"/>
                    <w:sz w:val="28"/>
                    <w:szCs w:val="28"/>
                  </w:rPr>
                  <m:t>u</m:t>
                </m:r>
                <m:r>
                  <m:rPr>
                    <m:sty m:val="p"/>
                  </m:rPr>
                  <w:rPr>
                    <w:rFonts w:ascii="Cambria Math" w:hAnsi="Cambria Math"/>
                    <w:color w:val="auto"/>
                    <w:sz w:val="28"/>
                    <w:szCs w:val="28"/>
                  </w:rPr>
                  <m:t>=</m:t>
                </m:r>
                <m:sSub>
                  <m:sSubPr>
                    <m:ctrlPr>
                      <w:rPr>
                        <w:rFonts w:ascii="Cambria Math" w:hAnsi="Cambria Math"/>
                        <w:color w:val="auto"/>
                        <w:sz w:val="28"/>
                        <w:szCs w:val="28"/>
                      </w:rPr>
                    </m:ctrlPr>
                  </m:sSubPr>
                  <m:e>
                    <m:r>
                      <w:rPr>
                        <w:rFonts w:ascii="Cambria Math" w:hAnsi="Cambria Math"/>
                        <w:color w:val="auto"/>
                        <w:sz w:val="28"/>
                        <w:szCs w:val="28"/>
                      </w:rPr>
                      <m:t>e</m:t>
                    </m:r>
                  </m:e>
                  <m:sub>
                    <m:r>
                      <m:rPr>
                        <m:sty m:val="p"/>
                      </m:rPr>
                      <w:rPr>
                        <w:rFonts w:ascii="Cambria Math" w:hAnsi="Cambria Math"/>
                        <w:color w:val="auto"/>
                        <w:sz w:val="28"/>
                        <w:szCs w:val="28"/>
                      </w:rPr>
                      <m:t>1</m:t>
                    </m:r>
                  </m:sub>
                </m:sSub>
                <m:sSub>
                  <m:sSubPr>
                    <m:ctrlPr>
                      <w:rPr>
                        <w:rFonts w:ascii="Cambria Math" w:hAnsi="Cambria Math"/>
                        <w:color w:val="auto"/>
                        <w:sz w:val="28"/>
                        <w:szCs w:val="28"/>
                      </w:rPr>
                    </m:ctrlPr>
                  </m:sSubPr>
                  <m:e>
                    <m:r>
                      <w:rPr>
                        <w:rFonts w:ascii="Cambria Math" w:hAnsi="Cambria Math"/>
                        <w:color w:val="auto"/>
                        <w:sz w:val="28"/>
                        <w:szCs w:val="28"/>
                      </w:rPr>
                      <m:t>u</m:t>
                    </m:r>
                  </m:e>
                  <m:sub>
                    <m:r>
                      <m:rPr>
                        <m:sty m:val="p"/>
                      </m:rPr>
                      <w:rPr>
                        <w:rFonts w:ascii="Cambria Math" w:hAnsi="Cambria Math"/>
                        <w:color w:val="auto"/>
                        <w:sz w:val="28"/>
                        <w:szCs w:val="28"/>
                      </w:rPr>
                      <m:t>1</m:t>
                    </m:r>
                  </m:sub>
                </m:sSub>
                <m:r>
                  <m:rPr>
                    <m:sty m:val="p"/>
                  </m:rPr>
                  <w:rPr>
                    <w:rFonts w:ascii="Cambria Math" w:hAnsi="Cambria Math"/>
                    <w:color w:val="auto"/>
                    <w:sz w:val="28"/>
                    <w:szCs w:val="28"/>
                  </w:rPr>
                  <m:t>+</m:t>
                </m:r>
                <m:sSub>
                  <m:sSubPr>
                    <m:ctrlPr>
                      <w:rPr>
                        <w:rFonts w:ascii="Cambria Math" w:hAnsi="Cambria Math"/>
                        <w:color w:val="auto"/>
                        <w:sz w:val="28"/>
                        <w:szCs w:val="28"/>
                      </w:rPr>
                    </m:ctrlPr>
                  </m:sSubPr>
                  <m:e>
                    <m:r>
                      <w:rPr>
                        <w:rFonts w:ascii="Cambria Math" w:hAnsi="Cambria Math"/>
                        <w:color w:val="auto"/>
                        <w:sz w:val="28"/>
                        <w:szCs w:val="28"/>
                      </w:rPr>
                      <m:t>e</m:t>
                    </m:r>
                  </m:e>
                  <m:sub>
                    <m:r>
                      <m:rPr>
                        <m:sty m:val="p"/>
                      </m:rPr>
                      <w:rPr>
                        <w:rFonts w:ascii="Cambria Math" w:hAnsi="Cambria Math"/>
                        <w:color w:val="auto"/>
                        <w:sz w:val="28"/>
                        <w:szCs w:val="28"/>
                      </w:rPr>
                      <m:t>2</m:t>
                    </m:r>
                  </m:sub>
                </m:sSub>
                <m:sSub>
                  <m:sSubPr>
                    <m:ctrlPr>
                      <w:rPr>
                        <w:rFonts w:ascii="Cambria Math" w:hAnsi="Cambria Math"/>
                        <w:color w:val="auto"/>
                        <w:sz w:val="28"/>
                        <w:szCs w:val="28"/>
                      </w:rPr>
                    </m:ctrlPr>
                  </m:sSubPr>
                  <m:e>
                    <m:r>
                      <w:rPr>
                        <w:rFonts w:ascii="Cambria Math" w:hAnsi="Cambria Math"/>
                        <w:color w:val="auto"/>
                        <w:sz w:val="28"/>
                        <w:szCs w:val="28"/>
                      </w:rPr>
                      <m:t>u</m:t>
                    </m:r>
                  </m:e>
                  <m:sub>
                    <m:r>
                      <m:rPr>
                        <m:sty m:val="p"/>
                      </m:rPr>
                      <w:rPr>
                        <w:rFonts w:ascii="Cambria Math" w:hAnsi="Cambria Math"/>
                        <w:color w:val="auto"/>
                        <w:sz w:val="28"/>
                        <w:szCs w:val="28"/>
                      </w:rPr>
                      <m:t>2</m:t>
                    </m:r>
                  </m:sub>
                </m:sSub>
                <m:r>
                  <m:rPr>
                    <m:sty m:val="p"/>
                  </m:rPr>
                  <w:rPr>
                    <w:rFonts w:ascii="Cambria Math" w:hAnsi="Cambria Math"/>
                    <w:color w:val="auto"/>
                    <w:sz w:val="28"/>
                    <w:szCs w:val="28"/>
                  </w:rPr>
                  <m:t>+…+</m:t>
                </m:r>
                <m:sSub>
                  <m:sSubPr>
                    <m:ctrlPr>
                      <w:rPr>
                        <w:rFonts w:ascii="Cambria Math" w:hAnsi="Cambria Math"/>
                        <w:color w:val="auto"/>
                        <w:sz w:val="28"/>
                        <w:szCs w:val="28"/>
                      </w:rPr>
                    </m:ctrlPr>
                  </m:sSubPr>
                  <m:e>
                    <m:r>
                      <w:rPr>
                        <w:rFonts w:ascii="Cambria Math" w:hAnsi="Cambria Math"/>
                        <w:color w:val="auto"/>
                        <w:sz w:val="28"/>
                        <w:szCs w:val="28"/>
                      </w:rPr>
                      <m:t>e</m:t>
                    </m:r>
                  </m:e>
                  <m:sub>
                    <m:r>
                      <w:rPr>
                        <w:rFonts w:ascii="Cambria Math" w:hAnsi="Cambria Math"/>
                        <w:color w:val="auto"/>
                        <w:sz w:val="28"/>
                        <w:szCs w:val="28"/>
                      </w:rPr>
                      <m:t>N</m:t>
                    </m:r>
                  </m:sub>
                </m:sSub>
                <m:sSub>
                  <m:sSubPr>
                    <m:ctrlPr>
                      <w:rPr>
                        <w:rFonts w:ascii="Cambria Math" w:hAnsi="Cambria Math"/>
                        <w:color w:val="auto"/>
                        <w:sz w:val="28"/>
                        <w:szCs w:val="28"/>
                      </w:rPr>
                    </m:ctrlPr>
                  </m:sSubPr>
                  <m:e>
                    <m:r>
                      <w:rPr>
                        <w:rFonts w:ascii="Cambria Math" w:hAnsi="Cambria Math"/>
                        <w:color w:val="auto"/>
                        <w:sz w:val="28"/>
                        <w:szCs w:val="28"/>
                      </w:rPr>
                      <m:t>u</m:t>
                    </m:r>
                  </m:e>
                  <m:sub>
                    <m:r>
                      <w:rPr>
                        <w:rFonts w:ascii="Cambria Math" w:hAnsi="Cambria Math"/>
                        <w:color w:val="auto"/>
                        <w:sz w:val="28"/>
                        <w:szCs w:val="28"/>
                      </w:rPr>
                      <m:t>N</m:t>
                    </m:r>
                  </m:sub>
                </m:sSub>
              </m:oMath>
            </m:oMathPara>
          </w:p>
        </w:tc>
        <w:tc>
          <w:tcPr>
            <w:tcW w:w="497" w:type="dxa"/>
            <w:vAlign w:val="center"/>
          </w:tcPr>
          <w:p w14:paraId="0E685D19" w14:textId="77777777" w:rsidR="000721FC" w:rsidRPr="000721FC" w:rsidRDefault="000721FC" w:rsidP="000721FC">
            <w:pPr>
              <w:pStyle w:val="MDPI3aequationnumber"/>
              <w:spacing w:before="0" w:after="0"/>
              <w:ind w:firstLine="709"/>
              <w:contextualSpacing/>
              <w:rPr>
                <w:rFonts w:ascii="Times New Roman" w:hAnsi="Times New Roman"/>
                <w:color w:val="auto"/>
                <w:sz w:val="28"/>
                <w:szCs w:val="28"/>
              </w:rPr>
            </w:pPr>
            <w:r w:rsidRPr="000721FC">
              <w:rPr>
                <w:rFonts w:ascii="Times New Roman" w:hAnsi="Times New Roman"/>
                <w:color w:val="auto"/>
                <w:sz w:val="28"/>
                <w:szCs w:val="28"/>
              </w:rPr>
              <w:t>(</w:t>
            </w:r>
            <w:r w:rsidRPr="000721FC">
              <w:rPr>
                <w:rFonts w:ascii="Times New Roman" w:hAnsi="Times New Roman"/>
                <w:color w:val="auto"/>
                <w:sz w:val="28"/>
                <w:szCs w:val="28"/>
                <w:lang w:val="ru-RU"/>
              </w:rPr>
              <w:t>8</w:t>
            </w:r>
            <w:r w:rsidRPr="000721FC">
              <w:rPr>
                <w:rFonts w:ascii="Times New Roman" w:hAnsi="Times New Roman"/>
                <w:color w:val="auto"/>
                <w:sz w:val="28"/>
                <w:szCs w:val="28"/>
              </w:rPr>
              <w:t>)</w:t>
            </w:r>
          </w:p>
        </w:tc>
      </w:tr>
    </w:tbl>
    <w:p w14:paraId="1375075F" w14:textId="77777777" w:rsidR="00C943AE" w:rsidRDefault="00C943AE" w:rsidP="00C943AE">
      <w:pPr>
        <w:adjustRightInd w:val="0"/>
        <w:snapToGrid w:val="0"/>
        <w:ind w:firstLine="0"/>
        <w:contextualSpacing/>
        <w:rPr>
          <w:rFonts w:eastAsia="Times New Roman"/>
          <w:snapToGrid w:val="0"/>
          <w:lang w:eastAsia="de-DE" w:bidi="en-US"/>
        </w:rPr>
      </w:pPr>
    </w:p>
    <w:p w14:paraId="22F793B9" w14:textId="7E801A11" w:rsidR="000721FC" w:rsidRPr="000721FC" w:rsidRDefault="000721FC" w:rsidP="00C943AE">
      <w:pPr>
        <w:adjustRightInd w:val="0"/>
        <w:snapToGrid w:val="0"/>
        <w:ind w:firstLine="0"/>
        <w:contextualSpacing/>
        <w:rPr>
          <w:rFonts w:eastAsia="Times New Roman"/>
          <w:snapToGrid w:val="0"/>
          <w:lang w:eastAsia="de-DE" w:bidi="en-US"/>
        </w:rPr>
      </w:pPr>
      <w:r w:rsidRPr="000721FC">
        <w:rPr>
          <w:rFonts w:eastAsia="Times New Roman"/>
          <w:snapToGrid w:val="0"/>
          <w:lang w:eastAsia="de-DE" w:bidi="en-US"/>
        </w:rPr>
        <w:t xml:space="preserve">где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e</m:t>
            </m:r>
          </m:e>
          <m:sub>
            <m:r>
              <w:rPr>
                <w:rFonts w:ascii="Cambria Math" w:eastAsia="Times New Roman" w:hAnsi="Cambria Math"/>
                <w:snapToGrid w:val="0"/>
                <w:lang w:eastAsia="de-DE" w:bidi="en-US"/>
              </w:rPr>
              <m:t>i</m:t>
            </m:r>
          </m:sub>
        </m:sSub>
      </m:oMath>
      <w:r w:rsidRPr="000721FC">
        <w:rPr>
          <w:rFonts w:eastAsia="Times New Roman"/>
          <w:snapToGrid w:val="0"/>
          <w:lang w:eastAsia="de-DE" w:bidi="en-US"/>
        </w:rPr>
        <w:t xml:space="preserve"> - идемпотентные взаимоисключающие элементы, и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w:rPr>
                <w:rFonts w:ascii="Cambria Math" w:eastAsia="Times New Roman" w:hAnsi="Cambria Math"/>
                <w:snapToGrid w:val="0"/>
                <w:lang w:eastAsia="de-DE" w:bidi="en-US"/>
              </w:rPr>
              <m:t>i</m:t>
            </m:r>
          </m:sub>
        </m:sSub>
        <m:r>
          <m:rPr>
            <m:sty m:val="p"/>
          </m:rPr>
          <w:rPr>
            <w:rFonts w:ascii="Cambria Math" w:eastAsia="Times New Roman" w:hAnsi="Cambria Math"/>
            <w:snapToGrid w:val="0"/>
            <w:lang w:eastAsia="de-DE" w:bidi="en-US"/>
          </w:rPr>
          <m:t>=0,1,2,…,</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w:rPr>
                <w:rFonts w:ascii="Cambria Math" w:eastAsia="Times New Roman" w:hAnsi="Cambria Math"/>
                <w:snapToGrid w:val="0"/>
                <w:lang w:eastAsia="de-DE" w:bidi="en-US"/>
              </w:rPr>
              <m:t>i</m:t>
            </m:r>
          </m:sub>
        </m:sSub>
      </m:oMath>
      <w:r w:rsidRPr="000721FC">
        <w:rPr>
          <w:rFonts w:eastAsia="Times New Roman"/>
          <w:snapToGrid w:val="0"/>
          <w:lang w:eastAsia="de-DE" w:bidi="en-US"/>
        </w:rPr>
        <w:t>.</w:t>
      </w:r>
    </w:p>
    <w:p w14:paraId="6ECB0B5E" w14:textId="77777777" w:rsidR="00C943AE" w:rsidRDefault="00C943AE" w:rsidP="000721FC">
      <w:pPr>
        <w:adjustRightInd w:val="0"/>
        <w:snapToGrid w:val="0"/>
        <w:ind w:firstLine="709"/>
        <w:contextualSpacing/>
        <w:rPr>
          <w:rFonts w:eastAsia="Times New Roman"/>
          <w:snapToGrid w:val="0"/>
          <w:lang w:eastAsia="de-DE" w:bidi="en-US"/>
        </w:rPr>
      </w:pPr>
    </w:p>
    <w:p w14:paraId="0EEAEC6A" w14:textId="167DAFB9"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Идемпотентные элементы образуются по правилу</w:t>
      </w:r>
    </w:p>
    <w:tbl>
      <w:tblPr>
        <w:tblW w:w="7315" w:type="dxa"/>
        <w:tblInd w:w="2608" w:type="dxa"/>
        <w:tblLayout w:type="fixed"/>
        <w:tblCellMar>
          <w:left w:w="0" w:type="dxa"/>
          <w:right w:w="0" w:type="dxa"/>
        </w:tblCellMar>
        <w:tblLook w:val="04A0" w:firstRow="1" w:lastRow="0" w:firstColumn="1" w:lastColumn="0" w:noHBand="0" w:noVBand="1"/>
      </w:tblPr>
      <w:tblGrid>
        <w:gridCol w:w="6034"/>
        <w:gridCol w:w="1281"/>
      </w:tblGrid>
      <w:tr w:rsidR="000721FC" w:rsidRPr="000721FC" w14:paraId="03C078EF" w14:textId="77777777" w:rsidTr="00F80F73">
        <w:tc>
          <w:tcPr>
            <w:tcW w:w="6034" w:type="dxa"/>
          </w:tcPr>
          <w:p w14:paraId="657C4791" w14:textId="77777777" w:rsidR="000721FC" w:rsidRPr="000721FC" w:rsidRDefault="00287388" w:rsidP="000721FC">
            <w:pPr>
              <w:pStyle w:val="MDPI39equation"/>
              <w:spacing w:before="0" w:after="0" w:line="240" w:lineRule="auto"/>
              <w:ind w:left="0" w:firstLine="709"/>
              <w:contextualSpacing/>
              <w:rPr>
                <w:rFonts w:ascii="Times New Roman" w:hAnsi="Times New Roman"/>
                <w:color w:val="auto"/>
                <w:sz w:val="28"/>
                <w:szCs w:val="28"/>
              </w:rPr>
            </w:pPr>
            <m:oMathPara>
              <m:oMathParaPr>
                <m:jc m:val="center"/>
              </m:oMathParaPr>
              <m:oMath>
                <m:sSub>
                  <m:sSubPr>
                    <m:ctrlPr>
                      <w:rPr>
                        <w:rFonts w:ascii="Cambria Math" w:hAnsi="Cambria Math"/>
                        <w:color w:val="auto"/>
                        <w:sz w:val="28"/>
                        <w:szCs w:val="28"/>
                      </w:rPr>
                    </m:ctrlPr>
                  </m:sSubPr>
                  <m:e>
                    <m:r>
                      <w:rPr>
                        <w:rFonts w:ascii="Cambria Math" w:hAnsi="Cambria Math"/>
                        <w:color w:val="auto"/>
                        <w:sz w:val="28"/>
                        <w:szCs w:val="28"/>
                      </w:rPr>
                      <m:t>e</m:t>
                    </m:r>
                  </m:e>
                  <m:sub>
                    <m:r>
                      <w:rPr>
                        <w:rFonts w:ascii="Cambria Math" w:hAnsi="Cambria Math"/>
                        <w:color w:val="auto"/>
                        <w:sz w:val="28"/>
                        <w:szCs w:val="28"/>
                      </w:rPr>
                      <m:t>i</m:t>
                    </m:r>
                  </m:sub>
                </m:sSub>
                <m:r>
                  <m:rPr>
                    <m:sty m:val="p"/>
                  </m:rPr>
                  <w:rPr>
                    <w:rFonts w:ascii="Cambria Math" w:hAnsi="Cambria Math"/>
                    <w:color w:val="auto"/>
                    <w:sz w:val="28"/>
                    <w:szCs w:val="28"/>
                  </w:rPr>
                  <m:t>=</m:t>
                </m:r>
                <m:sSub>
                  <m:sSubPr>
                    <m:ctrlPr>
                      <w:rPr>
                        <w:rFonts w:ascii="Cambria Math" w:hAnsi="Cambria Math"/>
                        <w:color w:val="auto"/>
                        <w:sz w:val="28"/>
                        <w:szCs w:val="28"/>
                      </w:rPr>
                    </m:ctrlPr>
                  </m:sSubPr>
                  <m:e>
                    <m:r>
                      <w:rPr>
                        <w:rFonts w:ascii="Cambria Math" w:hAnsi="Cambria Math"/>
                        <w:color w:val="auto"/>
                        <w:sz w:val="28"/>
                        <w:szCs w:val="28"/>
                      </w:rPr>
                      <m:t>α</m:t>
                    </m:r>
                  </m:e>
                  <m:sub>
                    <m:r>
                      <w:rPr>
                        <w:rFonts w:ascii="Cambria Math" w:hAnsi="Cambria Math"/>
                        <w:color w:val="auto"/>
                        <w:sz w:val="28"/>
                        <w:szCs w:val="28"/>
                      </w:rPr>
                      <m:t>i</m:t>
                    </m:r>
                  </m:sub>
                </m:sSub>
                <m:nary>
                  <m:naryPr>
                    <m:chr m:val="∏"/>
                    <m:limLoc m:val="undOvr"/>
                    <m:ctrlPr>
                      <w:rPr>
                        <w:rFonts w:ascii="Cambria Math" w:hAnsi="Cambria Math"/>
                        <w:color w:val="auto"/>
                        <w:sz w:val="28"/>
                        <w:szCs w:val="28"/>
                      </w:rPr>
                    </m:ctrlPr>
                  </m:naryPr>
                  <m:sub>
                    <m:r>
                      <w:rPr>
                        <w:rFonts w:ascii="Cambria Math" w:hAnsi="Cambria Math"/>
                        <w:color w:val="auto"/>
                        <w:sz w:val="28"/>
                        <w:szCs w:val="28"/>
                      </w:rPr>
                      <m:t>i</m:t>
                    </m:r>
                    <m:r>
                      <m:rPr>
                        <m:sty m:val="p"/>
                      </m:rPr>
                      <w:rPr>
                        <w:rFonts w:ascii="Cambria Math" w:hAnsi="Cambria Math"/>
                        <w:color w:val="auto"/>
                        <w:sz w:val="28"/>
                        <w:szCs w:val="28"/>
                      </w:rPr>
                      <m:t>≠</m:t>
                    </m:r>
                    <m:r>
                      <w:rPr>
                        <w:rFonts w:ascii="Cambria Math" w:hAnsi="Cambria Math"/>
                        <w:color w:val="auto"/>
                        <w:sz w:val="28"/>
                        <w:szCs w:val="28"/>
                      </w:rPr>
                      <m:t>j</m:t>
                    </m:r>
                  </m:sub>
                  <m:sup>
                    <m:r>
                      <w:rPr>
                        <w:rFonts w:ascii="Cambria Math" w:hAnsi="Cambria Math"/>
                        <w:color w:val="auto"/>
                        <w:sz w:val="28"/>
                        <w:szCs w:val="28"/>
                      </w:rPr>
                      <m:t>N</m:t>
                    </m:r>
                  </m:sup>
                  <m:e>
                    <m:sSub>
                      <m:sSubPr>
                        <m:ctrlPr>
                          <w:rPr>
                            <w:rFonts w:ascii="Cambria Math" w:hAnsi="Cambria Math"/>
                            <w:color w:val="auto"/>
                            <w:sz w:val="28"/>
                            <w:szCs w:val="28"/>
                          </w:rPr>
                        </m:ctrlPr>
                      </m:sSubPr>
                      <m:e>
                        <m:r>
                          <w:rPr>
                            <w:rFonts w:ascii="Cambria Math" w:hAnsi="Cambria Math"/>
                            <w:color w:val="auto"/>
                            <w:sz w:val="28"/>
                            <w:szCs w:val="28"/>
                          </w:rPr>
                          <m:t>p</m:t>
                        </m:r>
                      </m:e>
                      <m:sub>
                        <m:r>
                          <w:rPr>
                            <w:rFonts w:ascii="Cambria Math" w:hAnsi="Cambria Math"/>
                            <w:color w:val="auto"/>
                            <w:sz w:val="28"/>
                            <w:szCs w:val="28"/>
                          </w:rPr>
                          <m:t>j</m:t>
                        </m:r>
                      </m:sub>
                    </m:sSub>
                  </m:e>
                </m:nary>
              </m:oMath>
            </m:oMathPara>
          </w:p>
        </w:tc>
        <w:tc>
          <w:tcPr>
            <w:tcW w:w="1281" w:type="dxa"/>
            <w:vAlign w:val="center"/>
          </w:tcPr>
          <w:p w14:paraId="6BD27431" w14:textId="77777777" w:rsidR="000721FC" w:rsidRPr="000721FC" w:rsidRDefault="000721FC" w:rsidP="000721FC">
            <w:pPr>
              <w:pStyle w:val="MDPI3aequationnumber"/>
              <w:spacing w:before="0" w:after="0"/>
              <w:ind w:firstLine="709"/>
              <w:contextualSpacing/>
              <w:rPr>
                <w:rFonts w:ascii="Times New Roman" w:hAnsi="Times New Roman"/>
                <w:color w:val="auto"/>
                <w:sz w:val="28"/>
                <w:szCs w:val="28"/>
              </w:rPr>
            </w:pPr>
            <w:r w:rsidRPr="000721FC">
              <w:rPr>
                <w:rFonts w:ascii="Times New Roman" w:hAnsi="Times New Roman"/>
                <w:color w:val="auto"/>
                <w:sz w:val="28"/>
                <w:szCs w:val="28"/>
              </w:rPr>
              <w:t>(</w:t>
            </w:r>
            <w:r w:rsidRPr="000721FC">
              <w:rPr>
                <w:rFonts w:ascii="Times New Roman" w:hAnsi="Times New Roman"/>
                <w:color w:val="auto"/>
                <w:sz w:val="28"/>
                <w:szCs w:val="28"/>
                <w:lang w:val="ru-RU"/>
              </w:rPr>
              <w:t>9</w:t>
            </w:r>
            <w:r w:rsidRPr="000721FC">
              <w:rPr>
                <w:rFonts w:ascii="Times New Roman" w:hAnsi="Times New Roman"/>
                <w:color w:val="auto"/>
                <w:sz w:val="28"/>
                <w:szCs w:val="28"/>
              </w:rPr>
              <w:t>)</w:t>
            </w:r>
          </w:p>
        </w:tc>
      </w:tr>
    </w:tbl>
    <w:p w14:paraId="5FCB54B6" w14:textId="77777777" w:rsidR="00C943AE" w:rsidRDefault="00C943AE" w:rsidP="00C943AE">
      <w:pPr>
        <w:adjustRightInd w:val="0"/>
        <w:snapToGrid w:val="0"/>
        <w:ind w:firstLine="0"/>
        <w:contextualSpacing/>
        <w:rPr>
          <w:rFonts w:eastAsia="Times New Roman"/>
          <w:snapToGrid w:val="0"/>
          <w:lang w:eastAsia="de-DE" w:bidi="en-US"/>
        </w:rPr>
      </w:pPr>
    </w:p>
    <w:p w14:paraId="09EC297E" w14:textId="0EF172BC" w:rsidR="000721FC" w:rsidRDefault="000721FC" w:rsidP="00C943AE">
      <w:pPr>
        <w:adjustRightInd w:val="0"/>
        <w:snapToGrid w:val="0"/>
        <w:ind w:firstLine="0"/>
        <w:contextualSpacing/>
        <w:rPr>
          <w:rFonts w:eastAsia="Times New Roman"/>
          <w:snapToGrid w:val="0"/>
          <w:lang w:eastAsia="de-DE" w:bidi="en-US"/>
        </w:rPr>
      </w:pPr>
      <w:r w:rsidRPr="000721FC">
        <w:rPr>
          <w:rFonts w:eastAsia="Times New Roman"/>
          <w:snapToGrid w:val="0"/>
          <w:lang w:eastAsia="de-DE" w:bidi="en-US"/>
        </w:rPr>
        <w:t xml:space="preserve">где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α</m:t>
            </m:r>
          </m:e>
          <m:sub>
            <m:r>
              <w:rPr>
                <w:rFonts w:ascii="Cambria Math" w:eastAsia="Times New Roman" w:hAnsi="Cambria Math"/>
                <w:snapToGrid w:val="0"/>
                <w:lang w:eastAsia="de-DE" w:bidi="en-US"/>
              </w:rPr>
              <m:t>i</m:t>
            </m:r>
          </m:sub>
        </m:sSub>
      </m:oMath>
      <w:r w:rsidRPr="000721FC">
        <w:rPr>
          <w:rFonts w:eastAsia="Times New Roman"/>
          <w:snapToGrid w:val="0"/>
          <w:lang w:eastAsia="de-DE" w:bidi="en-US"/>
        </w:rPr>
        <w:t xml:space="preserve"> - целое число. Выбор этих чисел основан на условии</w:t>
      </w:r>
    </w:p>
    <w:p w14:paraId="01B0FDAC" w14:textId="77777777" w:rsidR="00C943AE" w:rsidRPr="000721FC" w:rsidRDefault="00C943AE" w:rsidP="000721FC">
      <w:pPr>
        <w:adjustRightInd w:val="0"/>
        <w:snapToGrid w:val="0"/>
        <w:ind w:firstLine="709"/>
        <w:contextualSpacing/>
        <w:rPr>
          <w:rFonts w:eastAsia="Times New Roman"/>
          <w:snapToGrid w:val="0"/>
          <w:lang w:eastAsia="de-DE" w:bidi="en-US"/>
        </w:rPr>
      </w:pPr>
    </w:p>
    <w:tbl>
      <w:tblPr>
        <w:tblW w:w="7310" w:type="dxa"/>
        <w:tblInd w:w="2608" w:type="dxa"/>
        <w:tblCellMar>
          <w:left w:w="0" w:type="dxa"/>
          <w:right w:w="0" w:type="dxa"/>
        </w:tblCellMar>
        <w:tblLook w:val="04A0" w:firstRow="1" w:lastRow="0" w:firstColumn="1" w:lastColumn="0" w:noHBand="0" w:noVBand="1"/>
      </w:tblPr>
      <w:tblGrid>
        <w:gridCol w:w="6034"/>
        <w:gridCol w:w="1276"/>
      </w:tblGrid>
      <w:tr w:rsidR="000721FC" w:rsidRPr="000721FC" w14:paraId="31D414CB" w14:textId="77777777" w:rsidTr="00F80F73">
        <w:tc>
          <w:tcPr>
            <w:tcW w:w="6034" w:type="dxa"/>
          </w:tcPr>
          <w:p w14:paraId="440070E2" w14:textId="77777777" w:rsidR="000721FC" w:rsidRPr="000721FC" w:rsidRDefault="00287388" w:rsidP="000721FC">
            <w:pPr>
              <w:pStyle w:val="MDPI39equation"/>
              <w:spacing w:before="0" w:after="0" w:line="240" w:lineRule="auto"/>
              <w:ind w:left="0" w:firstLine="709"/>
              <w:contextualSpacing/>
              <w:rPr>
                <w:rFonts w:ascii="Times New Roman" w:hAnsi="Times New Roman"/>
                <w:color w:val="auto"/>
                <w:sz w:val="28"/>
                <w:szCs w:val="28"/>
              </w:rPr>
            </w:pPr>
            <m:oMathPara>
              <m:oMathParaPr>
                <m:jc m:val="center"/>
              </m:oMathParaPr>
              <m:oMath>
                <m:sSub>
                  <m:sSubPr>
                    <m:ctrlPr>
                      <w:rPr>
                        <w:rFonts w:ascii="Cambria Math" w:hAnsi="Cambria Math"/>
                        <w:color w:val="auto"/>
                        <w:sz w:val="28"/>
                        <w:szCs w:val="28"/>
                      </w:rPr>
                    </m:ctrlPr>
                  </m:sSubPr>
                  <m:e>
                    <m:r>
                      <w:rPr>
                        <w:rFonts w:ascii="Cambria Math" w:hAnsi="Cambria Math"/>
                        <w:color w:val="auto"/>
                        <w:sz w:val="28"/>
                        <w:szCs w:val="28"/>
                      </w:rPr>
                      <m:t>e</m:t>
                    </m:r>
                  </m:e>
                  <m:sub>
                    <m:r>
                      <w:rPr>
                        <w:rFonts w:ascii="Cambria Math" w:hAnsi="Cambria Math"/>
                        <w:color w:val="auto"/>
                        <w:sz w:val="28"/>
                        <w:szCs w:val="28"/>
                      </w:rPr>
                      <m:t>i</m:t>
                    </m:r>
                  </m:sub>
                </m:sSub>
                <m:sSub>
                  <m:sSubPr>
                    <m:ctrlPr>
                      <w:rPr>
                        <w:rFonts w:ascii="Cambria Math" w:hAnsi="Cambria Math"/>
                        <w:color w:val="auto"/>
                        <w:sz w:val="28"/>
                        <w:szCs w:val="28"/>
                      </w:rPr>
                    </m:ctrlPr>
                  </m:sSubPr>
                  <m:e>
                    <m:r>
                      <w:rPr>
                        <w:rFonts w:ascii="Cambria Math" w:hAnsi="Cambria Math"/>
                        <w:color w:val="auto"/>
                        <w:sz w:val="28"/>
                        <w:szCs w:val="28"/>
                      </w:rPr>
                      <m:t>e</m:t>
                    </m:r>
                  </m:e>
                  <m:sub>
                    <m:r>
                      <w:rPr>
                        <w:rFonts w:ascii="Cambria Math" w:hAnsi="Cambria Math"/>
                        <w:color w:val="auto"/>
                        <w:sz w:val="28"/>
                        <w:szCs w:val="28"/>
                      </w:rPr>
                      <m:t>i</m:t>
                    </m:r>
                  </m:sub>
                </m:sSub>
                <m:r>
                  <m:rPr>
                    <m:sty m:val="p"/>
                  </m:rPr>
                  <w:rPr>
                    <w:rFonts w:ascii="Cambria Math" w:hAnsi="Cambria Math"/>
                    <w:color w:val="auto"/>
                    <w:sz w:val="28"/>
                    <w:szCs w:val="28"/>
                  </w:rPr>
                  <m:t>=1</m:t>
                </m:r>
              </m:oMath>
            </m:oMathPara>
          </w:p>
        </w:tc>
        <w:tc>
          <w:tcPr>
            <w:tcW w:w="1276" w:type="dxa"/>
            <w:vAlign w:val="center"/>
          </w:tcPr>
          <w:p w14:paraId="5FF76B16" w14:textId="77777777" w:rsidR="000721FC" w:rsidRPr="000721FC" w:rsidRDefault="000721FC" w:rsidP="000721FC">
            <w:pPr>
              <w:pStyle w:val="MDPI3aequationnumber"/>
              <w:spacing w:before="0" w:after="0"/>
              <w:ind w:firstLine="709"/>
              <w:contextualSpacing/>
              <w:rPr>
                <w:rFonts w:ascii="Times New Roman" w:hAnsi="Times New Roman"/>
                <w:color w:val="auto"/>
                <w:sz w:val="28"/>
                <w:szCs w:val="28"/>
              </w:rPr>
            </w:pPr>
            <w:r w:rsidRPr="000721FC">
              <w:rPr>
                <w:rFonts w:ascii="Times New Roman" w:hAnsi="Times New Roman"/>
                <w:color w:val="auto"/>
                <w:sz w:val="28"/>
                <w:szCs w:val="28"/>
              </w:rPr>
              <w:t>(</w:t>
            </w:r>
            <w:r w:rsidRPr="000721FC">
              <w:rPr>
                <w:rFonts w:ascii="Times New Roman" w:hAnsi="Times New Roman"/>
                <w:color w:val="auto"/>
                <w:sz w:val="28"/>
                <w:szCs w:val="28"/>
                <w:lang w:val="ru-RU"/>
              </w:rPr>
              <w:t>10</w:t>
            </w:r>
            <w:r w:rsidRPr="000721FC">
              <w:rPr>
                <w:rFonts w:ascii="Times New Roman" w:hAnsi="Times New Roman"/>
                <w:color w:val="auto"/>
                <w:sz w:val="28"/>
                <w:szCs w:val="28"/>
              </w:rPr>
              <w:t>)</w:t>
            </w:r>
          </w:p>
        </w:tc>
      </w:tr>
    </w:tbl>
    <w:p w14:paraId="302E7581"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Можно посмотреть, </w:t>
      </w:r>
    </w:p>
    <w:tbl>
      <w:tblPr>
        <w:tblW w:w="7310" w:type="dxa"/>
        <w:tblInd w:w="2608" w:type="dxa"/>
        <w:tblCellMar>
          <w:left w:w="0" w:type="dxa"/>
          <w:right w:w="0" w:type="dxa"/>
        </w:tblCellMar>
        <w:tblLook w:val="04A0" w:firstRow="1" w:lastRow="0" w:firstColumn="1" w:lastColumn="0" w:noHBand="0" w:noVBand="1"/>
      </w:tblPr>
      <w:tblGrid>
        <w:gridCol w:w="6144"/>
        <w:gridCol w:w="1166"/>
      </w:tblGrid>
      <w:tr w:rsidR="000721FC" w:rsidRPr="000721FC" w14:paraId="1D512531" w14:textId="77777777" w:rsidTr="00F80F73">
        <w:tc>
          <w:tcPr>
            <w:tcW w:w="6683" w:type="dxa"/>
          </w:tcPr>
          <w:p w14:paraId="015EB3D4" w14:textId="77777777" w:rsidR="000721FC" w:rsidRPr="000721FC" w:rsidRDefault="00287388" w:rsidP="000721FC">
            <w:pPr>
              <w:pStyle w:val="MDPI39equation"/>
              <w:spacing w:before="0" w:after="0" w:line="240" w:lineRule="auto"/>
              <w:ind w:left="0" w:firstLine="709"/>
              <w:contextualSpacing/>
              <w:rPr>
                <w:rFonts w:ascii="Times New Roman" w:hAnsi="Times New Roman"/>
                <w:color w:val="auto"/>
                <w:sz w:val="28"/>
                <w:szCs w:val="28"/>
              </w:rPr>
            </w:pPr>
            <m:oMathPara>
              <m:oMathParaPr>
                <m:jc m:val="center"/>
              </m:oMathParaPr>
              <m:oMath>
                <m:sSub>
                  <m:sSubPr>
                    <m:ctrlPr>
                      <w:rPr>
                        <w:rFonts w:ascii="Cambria Math" w:hAnsi="Cambria Math"/>
                        <w:color w:val="auto"/>
                        <w:sz w:val="28"/>
                        <w:szCs w:val="28"/>
                      </w:rPr>
                    </m:ctrlPr>
                  </m:sSubPr>
                  <m:e>
                    <m:r>
                      <w:rPr>
                        <w:rFonts w:ascii="Cambria Math" w:hAnsi="Cambria Math"/>
                        <w:color w:val="auto"/>
                        <w:sz w:val="28"/>
                        <w:szCs w:val="28"/>
                      </w:rPr>
                      <m:t>e</m:t>
                    </m:r>
                  </m:e>
                  <m:sub>
                    <m:r>
                      <w:rPr>
                        <w:rFonts w:ascii="Cambria Math" w:hAnsi="Cambria Math"/>
                        <w:color w:val="auto"/>
                        <w:sz w:val="28"/>
                        <w:szCs w:val="28"/>
                      </w:rPr>
                      <m:t>i</m:t>
                    </m:r>
                  </m:sub>
                </m:sSub>
                <m:sSub>
                  <m:sSubPr>
                    <m:ctrlPr>
                      <w:rPr>
                        <w:rFonts w:ascii="Cambria Math" w:hAnsi="Cambria Math"/>
                        <w:color w:val="auto"/>
                        <w:sz w:val="28"/>
                        <w:szCs w:val="28"/>
                      </w:rPr>
                    </m:ctrlPr>
                  </m:sSubPr>
                  <m:e>
                    <m:r>
                      <w:rPr>
                        <w:rFonts w:ascii="Cambria Math" w:hAnsi="Cambria Math"/>
                        <w:color w:val="auto"/>
                        <w:sz w:val="28"/>
                        <w:szCs w:val="28"/>
                      </w:rPr>
                      <m:t>p</m:t>
                    </m:r>
                  </m:e>
                  <m:sub>
                    <m:r>
                      <w:rPr>
                        <w:rFonts w:ascii="Cambria Math" w:hAnsi="Cambria Math"/>
                        <w:color w:val="auto"/>
                        <w:sz w:val="28"/>
                        <w:szCs w:val="28"/>
                      </w:rPr>
                      <m:t>i</m:t>
                    </m:r>
                  </m:sub>
                </m:sSub>
                <m:r>
                  <m:rPr>
                    <m:sty m:val="p"/>
                  </m:rPr>
                  <w:rPr>
                    <w:rFonts w:ascii="Cambria Math" w:hAnsi="Cambria Math"/>
                    <w:color w:val="auto"/>
                    <w:sz w:val="28"/>
                    <w:szCs w:val="28"/>
                  </w:rPr>
                  <m:t xml:space="preserve">≡0 </m:t>
                </m:r>
                <m:r>
                  <m:rPr>
                    <m:sty m:val="p"/>
                  </m:rPr>
                  <w:rPr>
                    <w:rFonts w:ascii="Cambria Math" w:hAnsi="Cambria Math"/>
                    <w:color w:val="auto"/>
                    <w:sz w:val="28"/>
                    <w:szCs w:val="28"/>
                    <w:lang w:eastAsia="ru-RU"/>
                  </w:rPr>
                  <m:t xml:space="preserve">mod </m:t>
                </m:r>
                <m:r>
                  <w:rPr>
                    <w:rFonts w:ascii="Cambria Math" w:hAnsi="Cambria Math"/>
                    <w:color w:val="auto"/>
                    <w:sz w:val="28"/>
                    <w:szCs w:val="28"/>
                    <w:lang w:eastAsia="ru-RU"/>
                  </w:rPr>
                  <m:t>P</m:t>
                </m:r>
              </m:oMath>
            </m:oMathPara>
          </w:p>
        </w:tc>
        <w:tc>
          <w:tcPr>
            <w:tcW w:w="627" w:type="dxa"/>
            <w:vAlign w:val="center"/>
          </w:tcPr>
          <w:p w14:paraId="292576F4" w14:textId="77777777" w:rsidR="000721FC" w:rsidRPr="000721FC" w:rsidRDefault="000721FC" w:rsidP="000721FC">
            <w:pPr>
              <w:pStyle w:val="MDPI3aequationnumber"/>
              <w:spacing w:before="0" w:after="0"/>
              <w:ind w:firstLine="709"/>
              <w:contextualSpacing/>
              <w:rPr>
                <w:rFonts w:ascii="Times New Roman" w:hAnsi="Times New Roman"/>
                <w:color w:val="auto"/>
                <w:sz w:val="28"/>
                <w:szCs w:val="28"/>
              </w:rPr>
            </w:pPr>
            <w:r w:rsidRPr="000721FC">
              <w:rPr>
                <w:rFonts w:ascii="Times New Roman" w:hAnsi="Times New Roman"/>
                <w:color w:val="auto"/>
                <w:sz w:val="28"/>
                <w:szCs w:val="28"/>
              </w:rPr>
              <w:t>(</w:t>
            </w:r>
            <w:r w:rsidRPr="000721FC">
              <w:rPr>
                <w:rFonts w:ascii="Times New Roman" w:hAnsi="Times New Roman"/>
                <w:color w:val="auto"/>
                <w:sz w:val="28"/>
                <w:szCs w:val="28"/>
                <w:lang w:val="ru-RU"/>
              </w:rPr>
              <w:t>11</w:t>
            </w:r>
            <w:r w:rsidRPr="000721FC">
              <w:rPr>
                <w:rFonts w:ascii="Times New Roman" w:hAnsi="Times New Roman"/>
                <w:color w:val="auto"/>
                <w:sz w:val="28"/>
                <w:szCs w:val="28"/>
              </w:rPr>
              <w:t>)</w:t>
            </w:r>
          </w:p>
        </w:tc>
      </w:tr>
    </w:tbl>
    <w:p w14:paraId="4694FC17" w14:textId="77777777" w:rsidR="00F80F73" w:rsidRDefault="00F80F73" w:rsidP="000721FC">
      <w:pPr>
        <w:adjustRightInd w:val="0"/>
        <w:snapToGrid w:val="0"/>
        <w:ind w:firstLine="709"/>
        <w:contextualSpacing/>
        <w:rPr>
          <w:rFonts w:eastAsia="Times New Roman"/>
          <w:snapToGrid w:val="0"/>
          <w:lang w:eastAsia="de-DE" w:bidi="en-US"/>
        </w:rPr>
      </w:pPr>
    </w:p>
    <w:p w14:paraId="4D0C90C5" w14:textId="70F6C949"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поскольку любое произведение вида (11) содержит множитель </w:t>
      </w:r>
      <m:oMath>
        <m:r>
          <w:rPr>
            <w:rFonts w:ascii="Cambria Math" w:eastAsia="Times New Roman" w:hAnsi="Cambria Math"/>
            <w:snapToGrid w:val="0"/>
            <w:lang w:eastAsia="de-DE" w:bidi="en-US"/>
          </w:rPr>
          <m:t>P</m:t>
        </m:r>
        <m:r>
          <m:rPr>
            <m:sty m:val="p"/>
          </m:rPr>
          <w:rPr>
            <w:rFonts w:ascii="Cambria Math" w:eastAsia="Times New Roman" w:hAnsi="Cambria Math"/>
            <w:snapToGrid w:val="0"/>
            <w:lang w:eastAsia="de-DE" w:bidi="en-US"/>
          </w:rPr>
          <m:t>=</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m:rPr>
                <m:sty m:val="p"/>
              </m:rPr>
              <w:rPr>
                <w:rFonts w:ascii="Cambria Math" w:eastAsia="Times New Roman" w:hAnsi="Cambria Math"/>
                <w:snapToGrid w:val="0"/>
                <w:lang w:eastAsia="de-DE" w:bidi="en-US"/>
              </w:rPr>
              <m:t>1</m:t>
            </m:r>
          </m:sub>
        </m:sSub>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m:rPr>
                <m:sty m:val="p"/>
              </m:rPr>
              <w:rPr>
                <w:rFonts w:ascii="Cambria Math" w:eastAsia="Times New Roman" w:hAnsi="Cambria Math"/>
                <w:snapToGrid w:val="0"/>
                <w:lang w:eastAsia="de-DE" w:bidi="en-US"/>
              </w:rPr>
              <m:t>2</m:t>
            </m:r>
          </m:sub>
        </m:sSub>
        <m:r>
          <m:rPr>
            <m:sty m:val="p"/>
          </m:rPr>
          <w:rPr>
            <w:rFonts w:ascii="Cambria Math" w:eastAsia="Times New Roman" w:hAnsi="Cambria Math"/>
            <w:snapToGrid w:val="0"/>
            <w:lang w:eastAsia="de-DE" w:bidi="en-US"/>
          </w:rPr>
          <m:t>…</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w:rPr>
                <w:rFonts w:ascii="Cambria Math" w:eastAsia="Times New Roman" w:hAnsi="Cambria Math"/>
                <w:snapToGrid w:val="0"/>
                <w:lang w:eastAsia="de-DE" w:bidi="en-US"/>
              </w:rPr>
              <m:t>N</m:t>
            </m:r>
          </m:sub>
        </m:sSub>
      </m:oMath>
      <w:r w:rsidRPr="000721FC">
        <w:rPr>
          <w:rFonts w:eastAsia="Times New Roman"/>
          <w:snapToGrid w:val="0"/>
          <w:lang w:eastAsia="de-DE" w:bidi="en-US"/>
        </w:rPr>
        <w:t xml:space="preserve">. Действительно, идемпотентный элемент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e</m:t>
            </m:r>
          </m:e>
          <m:sub>
            <m:r>
              <w:rPr>
                <w:rFonts w:ascii="Cambria Math" w:eastAsia="Times New Roman" w:hAnsi="Cambria Math"/>
                <w:snapToGrid w:val="0"/>
                <w:lang w:eastAsia="de-DE" w:bidi="en-US"/>
              </w:rPr>
              <m:t>i</m:t>
            </m:r>
          </m:sub>
        </m:sSub>
      </m:oMath>
      <w:r w:rsidRPr="000721FC">
        <w:rPr>
          <w:rFonts w:eastAsia="Times New Roman"/>
          <w:snapToGrid w:val="0"/>
          <w:lang w:eastAsia="de-DE" w:bidi="en-US"/>
        </w:rPr>
        <w:t xml:space="preserve"> содержит (9) произведение всех простых множителей числа </w:t>
      </w:r>
      <m:oMath>
        <m:r>
          <w:rPr>
            <w:rFonts w:ascii="Cambria Math" w:eastAsia="Times New Roman" w:hAnsi="Cambria Math"/>
            <w:snapToGrid w:val="0"/>
            <w:lang w:eastAsia="de-DE" w:bidi="en-US"/>
          </w:rPr>
          <m:t>P</m:t>
        </m:r>
      </m:oMath>
      <w:r w:rsidRPr="000721FC">
        <w:rPr>
          <w:rFonts w:eastAsia="Times New Roman"/>
          <w:snapToGrid w:val="0"/>
          <w:lang w:eastAsia="de-DE" w:bidi="en-US"/>
        </w:rPr>
        <w:t xml:space="preserve"> кроме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w:rPr>
                <w:rFonts w:ascii="Cambria Math" w:eastAsia="Times New Roman" w:hAnsi="Cambria Math"/>
                <w:snapToGrid w:val="0"/>
                <w:lang w:eastAsia="de-DE" w:bidi="en-US"/>
              </w:rPr>
              <m:t>i</m:t>
            </m:r>
          </m:sub>
        </m:sSub>
      </m:oMath>
      <w:r w:rsidRPr="000721FC">
        <w:rPr>
          <w:rFonts w:eastAsia="Times New Roman"/>
          <w:snapToGrid w:val="0"/>
          <w:lang w:eastAsia="de-DE" w:bidi="en-US"/>
        </w:rPr>
        <w:t xml:space="preserve">, и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w:rPr>
                <w:rFonts w:ascii="Cambria Math" w:eastAsia="Times New Roman" w:hAnsi="Cambria Math"/>
                <w:snapToGrid w:val="0"/>
                <w:lang w:eastAsia="de-DE" w:bidi="en-US"/>
              </w:rPr>
              <m:t>i</m:t>
            </m:r>
          </m:sub>
        </m:sSub>
      </m:oMath>
      <w:r w:rsidRPr="000721FC">
        <w:rPr>
          <w:rFonts w:eastAsia="Times New Roman"/>
          <w:snapToGrid w:val="0"/>
          <w:lang w:eastAsia="de-DE" w:bidi="en-US"/>
        </w:rPr>
        <w:t xml:space="preserve"> входит в формулу (11) непосредственно.</w:t>
      </w:r>
    </w:p>
    <w:p w14:paraId="761AAE17" w14:textId="4B98A6EB" w:rsid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При выборе целых чисел,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α</m:t>
            </m:r>
          </m:e>
          <m:sub>
            <m:r>
              <w:rPr>
                <w:rFonts w:ascii="Cambria Math" w:eastAsia="Times New Roman" w:hAnsi="Cambria Math"/>
                <w:snapToGrid w:val="0"/>
                <w:lang w:eastAsia="de-DE" w:bidi="en-US"/>
              </w:rPr>
              <m:t>i</m:t>
            </m:r>
          </m:sub>
        </m:sSub>
      </m:oMath>
      <w:r w:rsidRPr="000721FC">
        <w:rPr>
          <w:rFonts w:eastAsia="Times New Roman"/>
          <w:snapToGrid w:val="0"/>
          <w:lang w:eastAsia="de-DE" w:bidi="en-US"/>
        </w:rPr>
        <w:t xml:space="preserve"> также выполняется.</w:t>
      </w:r>
    </w:p>
    <w:p w14:paraId="3A48631B" w14:textId="77777777" w:rsidR="00F80F73" w:rsidRPr="000721FC" w:rsidRDefault="00F80F73" w:rsidP="000721FC">
      <w:pPr>
        <w:adjustRightInd w:val="0"/>
        <w:snapToGrid w:val="0"/>
        <w:ind w:firstLine="709"/>
        <w:contextualSpacing/>
        <w:rPr>
          <w:rFonts w:eastAsia="Times New Roman"/>
          <w:snapToGrid w:val="0"/>
          <w:lang w:eastAsia="de-DE" w:bidi="en-US"/>
        </w:rPr>
      </w:pPr>
    </w:p>
    <w:tbl>
      <w:tblPr>
        <w:tblW w:w="7310" w:type="dxa"/>
        <w:tblInd w:w="2608" w:type="dxa"/>
        <w:tblCellMar>
          <w:left w:w="0" w:type="dxa"/>
          <w:right w:w="0" w:type="dxa"/>
        </w:tblCellMar>
        <w:tblLook w:val="04A0" w:firstRow="1" w:lastRow="0" w:firstColumn="1" w:lastColumn="0" w:noHBand="0" w:noVBand="1"/>
      </w:tblPr>
      <w:tblGrid>
        <w:gridCol w:w="6134"/>
        <w:gridCol w:w="1176"/>
      </w:tblGrid>
      <w:tr w:rsidR="000721FC" w:rsidRPr="000721FC" w14:paraId="3F9EF7F4" w14:textId="77777777" w:rsidTr="00F80F73">
        <w:tc>
          <w:tcPr>
            <w:tcW w:w="6673" w:type="dxa"/>
          </w:tcPr>
          <w:p w14:paraId="7895ACAD" w14:textId="77777777" w:rsidR="000721FC" w:rsidRPr="000721FC" w:rsidRDefault="00287388" w:rsidP="000721FC">
            <w:pPr>
              <w:pStyle w:val="MDPI39equation"/>
              <w:spacing w:before="0" w:after="0" w:line="240" w:lineRule="auto"/>
              <w:ind w:left="0" w:firstLine="709"/>
              <w:contextualSpacing/>
              <w:rPr>
                <w:rFonts w:ascii="Times New Roman" w:hAnsi="Times New Roman"/>
                <w:color w:val="auto"/>
                <w:sz w:val="28"/>
                <w:szCs w:val="28"/>
              </w:rPr>
            </w:pPr>
            <m:oMathPara>
              <m:oMathParaPr>
                <m:jc m:val="center"/>
              </m:oMathParaPr>
              <m:oMath>
                <m:sSub>
                  <m:sSubPr>
                    <m:ctrlPr>
                      <w:rPr>
                        <w:rFonts w:ascii="Cambria Math" w:hAnsi="Cambria Math"/>
                        <w:color w:val="auto"/>
                        <w:sz w:val="28"/>
                        <w:szCs w:val="28"/>
                      </w:rPr>
                    </m:ctrlPr>
                  </m:sSubPr>
                  <m:e>
                    <m:r>
                      <w:rPr>
                        <w:rFonts w:ascii="Cambria Math" w:hAnsi="Cambria Math"/>
                        <w:color w:val="auto"/>
                        <w:sz w:val="28"/>
                        <w:szCs w:val="28"/>
                      </w:rPr>
                      <m:t>e</m:t>
                    </m:r>
                  </m:e>
                  <m:sub>
                    <m:r>
                      <m:rPr>
                        <m:sty m:val="p"/>
                      </m:rPr>
                      <w:rPr>
                        <w:rFonts w:ascii="Cambria Math" w:hAnsi="Cambria Math"/>
                        <w:color w:val="auto"/>
                        <w:sz w:val="28"/>
                        <w:szCs w:val="28"/>
                      </w:rPr>
                      <m:t>1</m:t>
                    </m:r>
                  </m:sub>
                </m:sSub>
                <m:r>
                  <m:rPr>
                    <m:sty m:val="p"/>
                  </m:rPr>
                  <w:rPr>
                    <w:rFonts w:ascii="Cambria Math" w:hAnsi="Cambria Math"/>
                    <w:color w:val="auto"/>
                    <w:sz w:val="28"/>
                    <w:szCs w:val="28"/>
                  </w:rPr>
                  <m:t>+</m:t>
                </m:r>
                <m:sSub>
                  <m:sSubPr>
                    <m:ctrlPr>
                      <w:rPr>
                        <w:rFonts w:ascii="Cambria Math" w:hAnsi="Cambria Math"/>
                        <w:color w:val="auto"/>
                        <w:sz w:val="28"/>
                        <w:szCs w:val="28"/>
                      </w:rPr>
                    </m:ctrlPr>
                  </m:sSubPr>
                  <m:e>
                    <m:r>
                      <w:rPr>
                        <w:rFonts w:ascii="Cambria Math" w:hAnsi="Cambria Math"/>
                        <w:color w:val="auto"/>
                        <w:sz w:val="28"/>
                        <w:szCs w:val="28"/>
                      </w:rPr>
                      <m:t>e</m:t>
                    </m:r>
                  </m:e>
                  <m:sub>
                    <m:r>
                      <m:rPr>
                        <m:sty m:val="p"/>
                      </m:rPr>
                      <w:rPr>
                        <w:rFonts w:ascii="Cambria Math" w:hAnsi="Cambria Math"/>
                        <w:color w:val="auto"/>
                        <w:sz w:val="28"/>
                        <w:szCs w:val="28"/>
                      </w:rPr>
                      <m:t>2</m:t>
                    </m:r>
                  </m:sub>
                </m:sSub>
                <m:r>
                  <m:rPr>
                    <m:sty m:val="p"/>
                  </m:rPr>
                  <w:rPr>
                    <w:rFonts w:ascii="Cambria Math" w:hAnsi="Cambria Math"/>
                    <w:color w:val="auto"/>
                    <w:sz w:val="28"/>
                    <w:szCs w:val="28"/>
                  </w:rPr>
                  <m:t>+…+</m:t>
                </m:r>
                <m:sSub>
                  <m:sSubPr>
                    <m:ctrlPr>
                      <w:rPr>
                        <w:rFonts w:ascii="Cambria Math" w:hAnsi="Cambria Math"/>
                        <w:color w:val="auto"/>
                        <w:sz w:val="28"/>
                        <w:szCs w:val="28"/>
                      </w:rPr>
                    </m:ctrlPr>
                  </m:sSubPr>
                  <m:e>
                    <m:r>
                      <w:rPr>
                        <w:rFonts w:ascii="Cambria Math" w:hAnsi="Cambria Math"/>
                        <w:color w:val="auto"/>
                        <w:sz w:val="28"/>
                        <w:szCs w:val="28"/>
                      </w:rPr>
                      <m:t>e</m:t>
                    </m:r>
                  </m:e>
                  <m:sub>
                    <m:r>
                      <w:rPr>
                        <w:rFonts w:ascii="Cambria Math" w:hAnsi="Cambria Math"/>
                        <w:color w:val="auto"/>
                        <w:sz w:val="28"/>
                        <w:szCs w:val="28"/>
                      </w:rPr>
                      <m:t>N</m:t>
                    </m:r>
                  </m:sub>
                </m:sSub>
                <m:r>
                  <m:rPr>
                    <m:sty m:val="p"/>
                  </m:rPr>
                  <w:rPr>
                    <w:rFonts w:ascii="Cambria Math" w:hAnsi="Cambria Math"/>
                    <w:color w:val="auto"/>
                    <w:sz w:val="28"/>
                    <w:szCs w:val="28"/>
                  </w:rPr>
                  <m:t xml:space="preserve">≡1 </m:t>
                </m:r>
                <m:r>
                  <m:rPr>
                    <m:sty m:val="p"/>
                  </m:rPr>
                  <w:rPr>
                    <w:rFonts w:ascii="Cambria Math" w:hAnsi="Cambria Math"/>
                    <w:color w:val="auto"/>
                    <w:sz w:val="28"/>
                    <w:szCs w:val="28"/>
                    <w:lang w:eastAsia="ru-RU"/>
                  </w:rPr>
                  <m:t xml:space="preserve">mod </m:t>
                </m:r>
                <m:r>
                  <w:rPr>
                    <w:rFonts w:ascii="Cambria Math" w:hAnsi="Cambria Math"/>
                    <w:color w:val="auto"/>
                    <w:sz w:val="28"/>
                    <w:szCs w:val="28"/>
                    <w:lang w:eastAsia="ru-RU"/>
                  </w:rPr>
                  <m:t>P</m:t>
                </m:r>
              </m:oMath>
            </m:oMathPara>
          </w:p>
        </w:tc>
        <w:tc>
          <w:tcPr>
            <w:tcW w:w="637" w:type="dxa"/>
            <w:vAlign w:val="center"/>
          </w:tcPr>
          <w:p w14:paraId="210E60A9" w14:textId="77777777" w:rsidR="000721FC" w:rsidRPr="000721FC" w:rsidRDefault="000721FC" w:rsidP="000721FC">
            <w:pPr>
              <w:pStyle w:val="MDPI3aequationnumber"/>
              <w:spacing w:before="0" w:after="0"/>
              <w:ind w:firstLine="709"/>
              <w:contextualSpacing/>
              <w:rPr>
                <w:rFonts w:ascii="Times New Roman" w:hAnsi="Times New Roman"/>
                <w:color w:val="auto"/>
                <w:sz w:val="28"/>
                <w:szCs w:val="28"/>
              </w:rPr>
            </w:pPr>
            <w:r w:rsidRPr="000721FC">
              <w:rPr>
                <w:rFonts w:ascii="Times New Roman" w:hAnsi="Times New Roman"/>
                <w:color w:val="auto"/>
                <w:sz w:val="28"/>
                <w:szCs w:val="28"/>
              </w:rPr>
              <w:t>(</w:t>
            </w:r>
            <w:r w:rsidRPr="000721FC">
              <w:rPr>
                <w:rFonts w:ascii="Times New Roman" w:hAnsi="Times New Roman"/>
                <w:color w:val="auto"/>
                <w:sz w:val="28"/>
                <w:szCs w:val="28"/>
                <w:lang w:val="ru-RU"/>
              </w:rPr>
              <w:t>12</w:t>
            </w:r>
            <w:r w:rsidRPr="000721FC">
              <w:rPr>
                <w:rFonts w:ascii="Times New Roman" w:hAnsi="Times New Roman"/>
                <w:color w:val="auto"/>
                <w:sz w:val="28"/>
                <w:szCs w:val="28"/>
              </w:rPr>
              <w:t>)</w:t>
            </w:r>
          </w:p>
        </w:tc>
      </w:tr>
    </w:tbl>
    <w:p w14:paraId="0489AE97" w14:textId="77777777" w:rsidR="00F80F73" w:rsidRDefault="00F80F73" w:rsidP="000721FC">
      <w:pPr>
        <w:adjustRightInd w:val="0"/>
        <w:snapToGrid w:val="0"/>
        <w:ind w:firstLine="709"/>
        <w:contextualSpacing/>
        <w:rPr>
          <w:rFonts w:eastAsia="Times New Roman"/>
          <w:snapToGrid w:val="0"/>
          <w:lang w:eastAsia="de-DE" w:bidi="en-US"/>
        </w:rPr>
      </w:pPr>
    </w:p>
    <w:p w14:paraId="509B2D32" w14:textId="060EE591"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Отметим, что частным случаем представления (3) является случай, когда мы рассматриваем кольцо остаточных классов по модулю целого числа, имеющего делители нуля. В этом случае представление в виде (3) соответствует вычислениям RNS.</w:t>
      </w:r>
    </w:p>
    <w:p w14:paraId="6C21C408"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Для иллюстрации рассмотрим пример, соответствующий случаю произведения трех простых чисел 2, 3 и 7. Произведение этих чисел равно 42. Мы рассмотрим кольцо классов остатков по модулю 42.</w:t>
      </w:r>
    </w:p>
    <w:p w14:paraId="666A642F"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Идемпотентные взаимоисключающие элементы легко находятся по схеме, соответствующей формуле (9). Составим произведения </w:t>
      </w:r>
      <m:oMath>
        <m:r>
          <m:rPr>
            <m:sty m:val="p"/>
          </m:rPr>
          <w:rPr>
            <w:rFonts w:ascii="Cambria Math" w:eastAsia="Times New Roman" w:hAnsi="Cambria Math"/>
            <w:snapToGrid w:val="0"/>
            <w:lang w:eastAsia="de-DE" w:bidi="en-US"/>
          </w:rPr>
          <m:t>3∙7=21</m:t>
        </m:r>
      </m:oMath>
      <w:r w:rsidRPr="000721FC">
        <w:rPr>
          <w:rFonts w:eastAsia="Times New Roman"/>
          <w:snapToGrid w:val="0"/>
          <w:lang w:eastAsia="de-DE" w:bidi="en-US"/>
        </w:rPr>
        <w:t xml:space="preserve">, </w:t>
      </w:r>
      <m:oMath>
        <m:r>
          <m:rPr>
            <m:sty m:val="p"/>
          </m:rPr>
          <w:rPr>
            <w:rFonts w:ascii="Cambria Math" w:eastAsia="Times New Roman" w:hAnsi="Cambria Math"/>
            <w:snapToGrid w:val="0"/>
            <w:lang w:eastAsia="de-DE" w:bidi="en-US"/>
          </w:rPr>
          <m:t>3∙2=6</m:t>
        </m:r>
      </m:oMath>
      <w:r w:rsidRPr="000721FC">
        <w:rPr>
          <w:rFonts w:eastAsia="Times New Roman"/>
          <w:snapToGrid w:val="0"/>
          <w:lang w:eastAsia="de-DE" w:bidi="en-US"/>
        </w:rPr>
        <w:t xml:space="preserve">, </w:t>
      </w:r>
      <m:oMath>
        <m:r>
          <m:rPr>
            <m:sty m:val="p"/>
          </m:rPr>
          <w:rPr>
            <w:rFonts w:ascii="Cambria Math" w:eastAsia="Times New Roman" w:hAnsi="Cambria Math"/>
            <w:snapToGrid w:val="0"/>
            <w:lang w:eastAsia="de-DE" w:bidi="en-US"/>
          </w:rPr>
          <m:t>2∙7=14</m:t>
        </m:r>
      </m:oMath>
      <w:r w:rsidRPr="000721FC">
        <w:rPr>
          <w:rFonts w:eastAsia="Times New Roman"/>
          <w:snapToGrid w:val="0"/>
          <w:lang w:eastAsia="de-DE" w:bidi="en-US"/>
        </w:rPr>
        <w:t xml:space="preserve">. Все эти элементы будут (при вычислении по модулю 42) аннулировать друг друга, так как результат их умножения друг на друга будет содержать множитель </w:t>
      </w:r>
      <m:oMath>
        <m:r>
          <m:rPr>
            <m:sty m:val="p"/>
          </m:rPr>
          <w:rPr>
            <w:rFonts w:ascii="Cambria Math" w:eastAsia="Times New Roman" w:hAnsi="Cambria Math"/>
            <w:snapToGrid w:val="0"/>
            <w:lang w:eastAsia="de-DE" w:bidi="en-US"/>
          </w:rPr>
          <m:t>2∙3∙7</m:t>
        </m:r>
      </m:oMath>
      <w:r w:rsidRPr="000721FC">
        <w:rPr>
          <w:rFonts w:eastAsia="Times New Roman"/>
          <w:snapToGrid w:val="0"/>
          <w:lang w:eastAsia="de-DE" w:bidi="en-US"/>
        </w:rPr>
        <w:t xml:space="preserve">, т.е. этот результат будет кратен 42. </w:t>
      </w:r>
    </w:p>
    <w:p w14:paraId="1A9253E4" w14:textId="6DAB0814" w:rsid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Прямой проверкой можно также убедиться, что для рассматриваемого случая справедливо следующее.</w:t>
      </w:r>
    </w:p>
    <w:p w14:paraId="5561C7ED" w14:textId="77777777" w:rsidR="00E502AE" w:rsidRPr="000721FC" w:rsidRDefault="00E502AE" w:rsidP="000721FC">
      <w:pPr>
        <w:adjustRightInd w:val="0"/>
        <w:snapToGrid w:val="0"/>
        <w:ind w:firstLine="709"/>
        <w:contextualSpacing/>
        <w:rPr>
          <w:rFonts w:eastAsia="Times New Roman"/>
          <w:snapToGrid w:val="0"/>
          <w:lang w:eastAsia="de-DE" w:bidi="en-US"/>
        </w:rPr>
      </w:pPr>
    </w:p>
    <w:tbl>
      <w:tblPr>
        <w:tblW w:w="9918" w:type="dxa"/>
        <w:tblInd w:w="-142" w:type="dxa"/>
        <w:tblCellMar>
          <w:left w:w="0" w:type="dxa"/>
          <w:right w:w="0" w:type="dxa"/>
        </w:tblCellMar>
        <w:tblLook w:val="04A0" w:firstRow="1" w:lastRow="0" w:firstColumn="1" w:lastColumn="0" w:noHBand="0" w:noVBand="1"/>
      </w:tblPr>
      <w:tblGrid>
        <w:gridCol w:w="8732"/>
        <w:gridCol w:w="1186"/>
      </w:tblGrid>
      <w:tr w:rsidR="00F80F73" w:rsidRPr="000721FC" w14:paraId="1BADF13E" w14:textId="77777777" w:rsidTr="00F80F73">
        <w:tc>
          <w:tcPr>
            <w:tcW w:w="8732" w:type="dxa"/>
          </w:tcPr>
          <w:p w14:paraId="7AA90C1E" w14:textId="77777777" w:rsidR="000721FC" w:rsidRPr="000721FC" w:rsidRDefault="000721FC" w:rsidP="00DF3113">
            <w:pPr>
              <w:pStyle w:val="MDPI39equation"/>
              <w:spacing w:before="0" w:after="0" w:line="240" w:lineRule="auto"/>
              <w:ind w:left="0" w:firstLine="1128"/>
              <w:contextualSpacing/>
              <w:rPr>
                <w:rFonts w:ascii="Times New Roman" w:hAnsi="Times New Roman"/>
                <w:color w:val="auto"/>
                <w:sz w:val="28"/>
                <w:szCs w:val="28"/>
              </w:rPr>
            </w:pPr>
            <m:oMath>
              <m:r>
                <m:rPr>
                  <m:sty m:val="p"/>
                </m:rPr>
                <w:rPr>
                  <w:rFonts w:ascii="Cambria Math" w:hAnsi="Cambria Math"/>
                  <w:color w:val="auto"/>
                  <w:sz w:val="28"/>
                  <w:szCs w:val="28"/>
                </w:rPr>
                <m:t xml:space="preserve">36∙36≡36 </m:t>
              </m:r>
              <m:r>
                <m:rPr>
                  <m:sty m:val="p"/>
                </m:rPr>
                <w:rPr>
                  <w:rFonts w:ascii="Cambria Math" w:hAnsi="Cambria Math"/>
                  <w:color w:val="auto"/>
                  <w:sz w:val="28"/>
                  <w:szCs w:val="28"/>
                  <w:lang w:eastAsia="ru-RU"/>
                </w:rPr>
                <m:t xml:space="preserve">mod </m:t>
              </m:r>
              <m:r>
                <w:rPr>
                  <w:rFonts w:ascii="Cambria Math" w:hAnsi="Cambria Math"/>
                  <w:color w:val="auto"/>
                  <w:sz w:val="28"/>
                  <w:szCs w:val="28"/>
                  <w:lang w:eastAsia="ru-RU"/>
                </w:rPr>
                <m:t>42</m:t>
              </m:r>
            </m:oMath>
            <w:r w:rsidRPr="000721FC">
              <w:rPr>
                <w:rFonts w:ascii="Times New Roman" w:hAnsi="Times New Roman"/>
                <w:color w:val="auto"/>
                <w:sz w:val="28"/>
                <w:szCs w:val="28"/>
              </w:rPr>
              <w:t xml:space="preserve">, </w:t>
            </w:r>
            <m:oMath>
              <m:r>
                <m:rPr>
                  <m:sty m:val="p"/>
                </m:rPr>
                <w:rPr>
                  <w:rFonts w:ascii="Cambria Math" w:hAnsi="Cambria Math"/>
                  <w:color w:val="auto"/>
                  <w:sz w:val="28"/>
                  <w:szCs w:val="28"/>
                </w:rPr>
                <m:t xml:space="preserve">28∙28≡28 </m:t>
              </m:r>
              <m:r>
                <m:rPr>
                  <m:sty m:val="p"/>
                </m:rPr>
                <w:rPr>
                  <w:rFonts w:ascii="Cambria Math" w:hAnsi="Cambria Math"/>
                  <w:color w:val="auto"/>
                  <w:sz w:val="28"/>
                  <w:szCs w:val="28"/>
                  <w:lang w:eastAsia="ru-RU"/>
                </w:rPr>
                <m:t xml:space="preserve">mod </m:t>
              </m:r>
              <m:r>
                <w:rPr>
                  <w:rFonts w:ascii="Cambria Math" w:hAnsi="Cambria Math"/>
                  <w:color w:val="auto"/>
                  <w:sz w:val="28"/>
                  <w:szCs w:val="28"/>
                  <w:lang w:eastAsia="ru-RU"/>
                </w:rPr>
                <m:t>42</m:t>
              </m:r>
            </m:oMath>
            <w:r w:rsidRPr="000721FC">
              <w:rPr>
                <w:rFonts w:ascii="Times New Roman" w:hAnsi="Times New Roman"/>
                <w:color w:val="auto"/>
                <w:sz w:val="28"/>
                <w:szCs w:val="28"/>
              </w:rPr>
              <w:t xml:space="preserve">, </w:t>
            </w:r>
            <m:oMath>
              <m:r>
                <m:rPr>
                  <m:sty m:val="p"/>
                </m:rPr>
                <w:rPr>
                  <w:rFonts w:ascii="Cambria Math" w:hAnsi="Cambria Math"/>
                  <w:color w:val="auto"/>
                  <w:sz w:val="28"/>
                  <w:szCs w:val="28"/>
                </w:rPr>
                <m:t>21∙21≡21</m:t>
              </m:r>
              <m:r>
                <m:rPr>
                  <m:sty m:val="p"/>
                </m:rPr>
                <w:rPr>
                  <w:rFonts w:ascii="Cambria Math" w:hAnsi="Cambria Math"/>
                  <w:color w:val="auto"/>
                  <w:sz w:val="28"/>
                  <w:szCs w:val="28"/>
                  <w:lang w:eastAsia="ru-RU"/>
                </w:rPr>
                <m:t xml:space="preserve">mod </m:t>
              </m:r>
              <m:r>
                <w:rPr>
                  <w:rFonts w:ascii="Cambria Math" w:hAnsi="Cambria Math"/>
                  <w:color w:val="auto"/>
                  <w:sz w:val="28"/>
                  <w:szCs w:val="28"/>
                  <w:lang w:eastAsia="ru-RU"/>
                </w:rPr>
                <m:t>42</m:t>
              </m:r>
            </m:oMath>
          </w:p>
        </w:tc>
        <w:tc>
          <w:tcPr>
            <w:tcW w:w="1186" w:type="dxa"/>
            <w:vAlign w:val="center"/>
          </w:tcPr>
          <w:p w14:paraId="4242E73D" w14:textId="77777777" w:rsidR="000721FC" w:rsidRPr="000721FC" w:rsidRDefault="000721FC" w:rsidP="000721FC">
            <w:pPr>
              <w:pStyle w:val="MDPI3aequationnumber"/>
              <w:spacing w:before="0" w:after="0"/>
              <w:ind w:firstLine="709"/>
              <w:contextualSpacing/>
              <w:rPr>
                <w:rFonts w:ascii="Times New Roman" w:hAnsi="Times New Roman"/>
                <w:color w:val="auto"/>
                <w:sz w:val="28"/>
                <w:szCs w:val="28"/>
              </w:rPr>
            </w:pPr>
            <w:r w:rsidRPr="000721FC">
              <w:rPr>
                <w:rFonts w:ascii="Times New Roman" w:hAnsi="Times New Roman"/>
                <w:color w:val="auto"/>
                <w:sz w:val="28"/>
                <w:szCs w:val="28"/>
              </w:rPr>
              <w:t>(13)</w:t>
            </w:r>
          </w:p>
        </w:tc>
      </w:tr>
    </w:tbl>
    <w:p w14:paraId="20107049" w14:textId="77777777" w:rsidR="00F80F73" w:rsidRDefault="00F80F73" w:rsidP="000721FC">
      <w:pPr>
        <w:adjustRightInd w:val="0"/>
        <w:snapToGrid w:val="0"/>
        <w:ind w:firstLine="709"/>
        <w:contextualSpacing/>
        <w:rPr>
          <w:rFonts w:eastAsia="Times New Roman"/>
          <w:snapToGrid w:val="0"/>
          <w:lang w:eastAsia="de-DE" w:bidi="en-US"/>
        </w:rPr>
      </w:pPr>
    </w:p>
    <w:p w14:paraId="7B0CA871" w14:textId="2DD3592A"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Соответственно, при проведении вычислений по модулю 42 запись (8) принимает вид</w:t>
      </w:r>
    </w:p>
    <w:p w14:paraId="2FA6FDD9" w14:textId="77777777" w:rsidR="000721FC" w:rsidRPr="000721FC" w:rsidRDefault="000721FC" w:rsidP="000721FC">
      <w:pPr>
        <w:adjustRightInd w:val="0"/>
        <w:snapToGrid w:val="0"/>
        <w:ind w:firstLine="709"/>
        <w:contextualSpacing/>
        <w:rPr>
          <w:rFonts w:eastAsia="Times New Roman"/>
          <w:snapToGrid w:val="0"/>
          <w:lang w:eastAsia="de-DE" w:bidi="en-US"/>
        </w:rPr>
      </w:pPr>
    </w:p>
    <w:p w14:paraId="34653EFB" w14:textId="77777777" w:rsidR="000721FC" w:rsidRPr="000721FC" w:rsidRDefault="000721FC" w:rsidP="00F80F73">
      <w:pPr>
        <w:suppressLineNumbers/>
        <w:tabs>
          <w:tab w:val="left" w:pos="8505"/>
        </w:tabs>
        <w:adjustRightInd w:val="0"/>
        <w:snapToGrid w:val="0"/>
        <w:ind w:firstLine="2552"/>
        <w:contextualSpacing/>
        <w:jc w:val="right"/>
        <w:rPr>
          <w:rFonts w:eastAsia="Times New Roman"/>
          <w:snapToGrid w:val="0"/>
          <w:lang w:eastAsia="de-DE" w:bidi="en-US"/>
        </w:rPr>
      </w:pPr>
      <m:oMath>
        <m:r>
          <w:rPr>
            <w:rFonts w:ascii="Cambria Math" w:eastAsia="Times New Roman" w:hAnsi="Cambria Math"/>
            <w:snapToGrid w:val="0"/>
            <w:lang w:eastAsia="de-DE" w:bidi="en-US"/>
          </w:rPr>
          <m:t>u</m:t>
        </m:r>
        <m:r>
          <m:rPr>
            <m:sty m:val="p"/>
          </m:rPr>
          <w:rPr>
            <w:rFonts w:ascii="Cambria Math" w:eastAsia="Times New Roman" w:hAnsi="Cambria Math"/>
            <w:snapToGrid w:val="0"/>
            <w:lang w:eastAsia="de-DE" w:bidi="en-US"/>
          </w:rPr>
          <m:t>=21∙</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m:rPr>
                <m:sty m:val="p"/>
              </m:rPr>
              <w:rPr>
                <w:rFonts w:ascii="Cambria Math" w:eastAsia="Times New Roman" w:hAnsi="Cambria Math"/>
                <w:snapToGrid w:val="0"/>
                <w:lang w:eastAsia="de-DE" w:bidi="en-US"/>
              </w:rPr>
              <m:t>1</m:t>
            </m:r>
          </m:sub>
        </m:sSub>
        <m:r>
          <m:rPr>
            <m:sty m:val="p"/>
          </m:rPr>
          <w:rPr>
            <w:rFonts w:ascii="Cambria Math" w:eastAsia="Times New Roman" w:hAnsi="Cambria Math"/>
            <w:snapToGrid w:val="0"/>
            <w:lang w:eastAsia="de-DE" w:bidi="en-US"/>
          </w:rPr>
          <m:t>+28∙</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m:rPr>
                <m:sty m:val="p"/>
              </m:rPr>
              <w:rPr>
                <w:rFonts w:ascii="Cambria Math" w:eastAsia="Times New Roman" w:hAnsi="Cambria Math"/>
                <w:snapToGrid w:val="0"/>
                <w:lang w:eastAsia="de-DE" w:bidi="en-US"/>
              </w:rPr>
              <m:t>2</m:t>
            </m:r>
          </m:sub>
        </m:sSub>
        <m:r>
          <m:rPr>
            <m:sty m:val="p"/>
          </m:rPr>
          <w:rPr>
            <w:rFonts w:ascii="Cambria Math" w:eastAsia="Times New Roman" w:hAnsi="Cambria Math"/>
            <w:snapToGrid w:val="0"/>
            <w:lang w:eastAsia="de-DE" w:bidi="en-US"/>
          </w:rPr>
          <m:t>+36∙</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m:rPr>
                <m:sty m:val="p"/>
              </m:rPr>
              <w:rPr>
                <w:rFonts w:ascii="Cambria Math" w:eastAsia="Times New Roman" w:hAnsi="Cambria Math"/>
                <w:snapToGrid w:val="0"/>
                <w:lang w:eastAsia="de-DE" w:bidi="en-US"/>
              </w:rPr>
              <m:t>3</m:t>
            </m:r>
          </m:sub>
        </m:sSub>
      </m:oMath>
      <w:r w:rsidRPr="000721FC">
        <w:rPr>
          <w:rFonts w:eastAsia="Times New Roman"/>
          <w:snapToGrid w:val="0"/>
          <w:lang w:eastAsia="de-DE" w:bidi="en-US"/>
        </w:rPr>
        <w:tab/>
        <w:t>(14)</w:t>
      </w:r>
    </w:p>
    <w:p w14:paraId="2B2DF229" w14:textId="77777777" w:rsidR="000721FC" w:rsidRPr="000721FC" w:rsidRDefault="000721FC" w:rsidP="000721FC">
      <w:pPr>
        <w:adjustRightInd w:val="0"/>
        <w:snapToGrid w:val="0"/>
        <w:ind w:firstLine="709"/>
        <w:contextualSpacing/>
        <w:rPr>
          <w:rFonts w:eastAsia="Times New Roman"/>
          <w:snapToGrid w:val="0"/>
          <w:lang w:eastAsia="de-DE" w:bidi="en-US"/>
        </w:rPr>
      </w:pPr>
    </w:p>
    <w:p w14:paraId="1CAFD39B"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где </w:t>
      </w:r>
    </w:p>
    <w:p w14:paraId="431045C7" w14:textId="77777777" w:rsidR="00F80F73" w:rsidRDefault="00F80F73" w:rsidP="000721FC">
      <w:pPr>
        <w:suppressLineNumbers/>
        <w:tabs>
          <w:tab w:val="left" w:pos="8505"/>
        </w:tabs>
        <w:adjustRightInd w:val="0"/>
        <w:snapToGrid w:val="0"/>
        <w:ind w:firstLine="709"/>
        <w:contextualSpacing/>
        <w:jc w:val="right"/>
        <w:rPr>
          <w:rFonts w:eastAsia="Times New Roman"/>
          <w:snapToGrid w:val="0"/>
          <w:lang w:eastAsia="de-DE" w:bidi="en-US"/>
        </w:rPr>
      </w:pPr>
    </w:p>
    <w:p w14:paraId="2055AA71" w14:textId="6251C167" w:rsidR="000721FC" w:rsidRDefault="00287388" w:rsidP="00F80F73">
      <w:pPr>
        <w:suppressLineNumbers/>
        <w:tabs>
          <w:tab w:val="left" w:pos="8505"/>
        </w:tabs>
        <w:adjustRightInd w:val="0"/>
        <w:snapToGrid w:val="0"/>
        <w:ind w:firstLine="2127"/>
        <w:contextualSpacing/>
        <w:jc w:val="right"/>
        <w:rPr>
          <w:rFonts w:eastAsia="Times New Roman"/>
          <w:snapToGrid w:val="0"/>
          <w:lang w:eastAsia="de-DE" w:bidi="en-US"/>
        </w:rPr>
      </w:pP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m:rPr>
                <m:sty m:val="p"/>
              </m:rPr>
              <w:rPr>
                <w:rFonts w:ascii="Cambria Math" w:eastAsia="Times New Roman" w:hAnsi="Cambria Math"/>
                <w:snapToGrid w:val="0"/>
                <w:lang w:eastAsia="de-DE" w:bidi="en-US"/>
              </w:rPr>
              <m:t>1</m:t>
            </m:r>
          </m:sub>
        </m:sSub>
        <m:r>
          <m:rPr>
            <m:sty m:val="p"/>
          </m:rPr>
          <w:rPr>
            <w:rFonts w:ascii="Cambria Math" w:eastAsia="Times New Roman" w:hAnsi="Cambria Math"/>
            <w:snapToGrid w:val="0"/>
            <w:lang w:eastAsia="de-DE" w:bidi="en-US"/>
          </w:rPr>
          <m:t>=0,1</m:t>
        </m:r>
      </m:oMath>
      <w:r w:rsidR="000721FC" w:rsidRPr="000721FC">
        <w:rPr>
          <w:rFonts w:eastAsia="Times New Roman"/>
          <w:snapToGrid w:val="0"/>
          <w:lang w:eastAsia="de-DE" w:bidi="en-US"/>
        </w:rPr>
        <w:t xml:space="preserve">,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m:rPr>
                <m:sty m:val="p"/>
              </m:rPr>
              <w:rPr>
                <w:rFonts w:ascii="Cambria Math" w:eastAsia="Times New Roman" w:hAnsi="Cambria Math"/>
                <w:snapToGrid w:val="0"/>
                <w:lang w:eastAsia="de-DE" w:bidi="en-US"/>
              </w:rPr>
              <m:t>2</m:t>
            </m:r>
          </m:sub>
        </m:sSub>
        <m:r>
          <m:rPr>
            <m:sty m:val="p"/>
          </m:rPr>
          <w:rPr>
            <w:rFonts w:ascii="Cambria Math" w:eastAsia="Times New Roman" w:hAnsi="Cambria Math"/>
            <w:snapToGrid w:val="0"/>
            <w:lang w:eastAsia="de-DE" w:bidi="en-US"/>
          </w:rPr>
          <m:t>=0,1,2</m:t>
        </m:r>
      </m:oMath>
      <w:r w:rsidR="000721FC" w:rsidRPr="000721FC">
        <w:rPr>
          <w:rFonts w:eastAsia="Times New Roman"/>
          <w:snapToGrid w:val="0"/>
          <w:lang w:eastAsia="de-DE" w:bidi="en-US"/>
        </w:rPr>
        <w:t xml:space="preserve">,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m:rPr>
                <m:sty m:val="p"/>
              </m:rPr>
              <w:rPr>
                <w:rFonts w:ascii="Cambria Math" w:eastAsia="Times New Roman" w:hAnsi="Cambria Math"/>
                <w:snapToGrid w:val="0"/>
                <w:lang w:eastAsia="de-DE" w:bidi="en-US"/>
              </w:rPr>
              <m:t>3</m:t>
            </m:r>
          </m:sub>
        </m:sSub>
        <m:r>
          <m:rPr>
            <m:sty m:val="p"/>
          </m:rPr>
          <w:rPr>
            <w:rFonts w:ascii="Cambria Math" w:eastAsia="Times New Roman" w:hAnsi="Cambria Math"/>
            <w:snapToGrid w:val="0"/>
            <w:lang w:eastAsia="de-DE" w:bidi="en-US"/>
          </w:rPr>
          <m:t>=0,1,…,6</m:t>
        </m:r>
      </m:oMath>
      <w:r w:rsidR="000721FC" w:rsidRPr="000721FC">
        <w:rPr>
          <w:rFonts w:eastAsia="Times New Roman"/>
          <w:snapToGrid w:val="0"/>
          <w:lang w:eastAsia="de-DE" w:bidi="en-US"/>
        </w:rPr>
        <w:tab/>
        <w:t>(15)</w:t>
      </w:r>
    </w:p>
    <w:p w14:paraId="75756BA6" w14:textId="77777777" w:rsidR="00F80F73" w:rsidRPr="000721FC" w:rsidRDefault="00F80F73" w:rsidP="000721FC">
      <w:pPr>
        <w:suppressLineNumbers/>
        <w:tabs>
          <w:tab w:val="left" w:pos="8505"/>
        </w:tabs>
        <w:adjustRightInd w:val="0"/>
        <w:snapToGrid w:val="0"/>
        <w:ind w:firstLine="709"/>
        <w:contextualSpacing/>
        <w:jc w:val="right"/>
        <w:rPr>
          <w:rFonts w:eastAsia="Times New Roman"/>
          <w:snapToGrid w:val="0"/>
          <w:lang w:eastAsia="de-DE" w:bidi="en-US"/>
        </w:rPr>
      </w:pPr>
    </w:p>
    <w:p w14:paraId="11786F52" w14:textId="3F46DC15" w:rsid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Соотношение (12) также выполняется</w:t>
      </w:r>
    </w:p>
    <w:p w14:paraId="1C75E5A0" w14:textId="77777777" w:rsidR="00F80F73" w:rsidRPr="000721FC" w:rsidRDefault="00F80F73" w:rsidP="000721FC">
      <w:pPr>
        <w:adjustRightInd w:val="0"/>
        <w:snapToGrid w:val="0"/>
        <w:ind w:firstLine="709"/>
        <w:contextualSpacing/>
        <w:rPr>
          <w:rFonts w:eastAsia="Times New Roman"/>
          <w:snapToGrid w:val="0"/>
          <w:lang w:eastAsia="de-DE" w:bidi="en-US"/>
        </w:rPr>
      </w:pPr>
    </w:p>
    <w:p w14:paraId="54534E17" w14:textId="71F6F65A" w:rsidR="000721FC" w:rsidRDefault="000721FC" w:rsidP="00F80F73">
      <w:pPr>
        <w:suppressLineNumbers/>
        <w:tabs>
          <w:tab w:val="left" w:pos="8505"/>
        </w:tabs>
        <w:adjustRightInd w:val="0"/>
        <w:snapToGrid w:val="0"/>
        <w:ind w:firstLine="2835"/>
        <w:contextualSpacing/>
        <w:jc w:val="right"/>
        <w:rPr>
          <w:rFonts w:eastAsia="Times New Roman"/>
          <w:snapToGrid w:val="0"/>
          <w:lang w:eastAsia="de-DE" w:bidi="en-US"/>
        </w:rPr>
      </w:pPr>
      <m:oMath>
        <m:r>
          <m:rPr>
            <m:sty m:val="p"/>
          </m:rPr>
          <w:rPr>
            <w:rFonts w:ascii="Cambria Math" w:eastAsia="Times New Roman" w:hAnsi="Cambria Math"/>
            <w:snapToGrid w:val="0"/>
            <w:lang w:eastAsia="de-DE" w:bidi="en-US"/>
          </w:rPr>
          <m:t xml:space="preserve">21+28+36≡1 </m:t>
        </m:r>
        <m:r>
          <m:rPr>
            <m:sty m:val="p"/>
          </m:rPr>
          <w:rPr>
            <w:rFonts w:ascii="Cambria Math" w:eastAsia="Times New Roman" w:hAnsi="Cambria Math"/>
            <w:lang w:eastAsia="ru-RU"/>
          </w:rPr>
          <m:t xml:space="preserve">mod </m:t>
        </m:r>
        <m:r>
          <w:rPr>
            <w:rFonts w:ascii="Cambria Math" w:eastAsia="Times New Roman" w:hAnsi="Cambria Math"/>
            <w:lang w:eastAsia="ru-RU"/>
          </w:rPr>
          <m:t>42</m:t>
        </m:r>
      </m:oMath>
      <w:r w:rsidRPr="000721FC">
        <w:rPr>
          <w:rFonts w:eastAsia="Times New Roman"/>
          <w:snapToGrid w:val="0"/>
          <w:lang w:eastAsia="de-DE" w:bidi="en-US"/>
        </w:rPr>
        <w:tab/>
        <w:t>(16)</w:t>
      </w:r>
    </w:p>
    <w:p w14:paraId="2A55C29F" w14:textId="77777777" w:rsidR="00F80F73" w:rsidRPr="000721FC" w:rsidRDefault="00F80F73" w:rsidP="000721FC">
      <w:pPr>
        <w:suppressLineNumbers/>
        <w:tabs>
          <w:tab w:val="left" w:pos="8505"/>
        </w:tabs>
        <w:adjustRightInd w:val="0"/>
        <w:snapToGrid w:val="0"/>
        <w:ind w:firstLine="709"/>
        <w:contextualSpacing/>
        <w:jc w:val="right"/>
        <w:rPr>
          <w:rFonts w:eastAsia="Times New Roman"/>
          <w:snapToGrid w:val="0"/>
          <w:lang w:eastAsia="de-DE" w:bidi="en-US"/>
        </w:rPr>
      </w:pPr>
    </w:p>
    <w:p w14:paraId="1AE7B621"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Отметим также, что представление (8) и его частный случай (14) можно рассматривать как представление чисел, не превышающих 42 в системе счисления с гибридным основанием.</w:t>
      </w:r>
    </w:p>
    <w:p w14:paraId="4642C76F" w14:textId="09DB82CE" w:rsid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Действительно, можно провести аналогию [63] между обозначением (14) и выражением, определяющим позиционное обозначение числа, скажем, в системе счисления с основанием 10.</w:t>
      </w:r>
    </w:p>
    <w:p w14:paraId="4535D5AD" w14:textId="77777777" w:rsidR="00F80F73" w:rsidRPr="000721FC" w:rsidRDefault="00F80F73" w:rsidP="000721FC">
      <w:pPr>
        <w:adjustRightInd w:val="0"/>
        <w:snapToGrid w:val="0"/>
        <w:ind w:firstLine="709"/>
        <w:contextualSpacing/>
        <w:rPr>
          <w:rFonts w:eastAsia="Times New Roman"/>
          <w:snapToGrid w:val="0"/>
          <w:lang w:eastAsia="de-DE" w:bidi="en-US"/>
        </w:rPr>
      </w:pPr>
    </w:p>
    <w:p w14:paraId="0AE9D70D" w14:textId="3D533A92" w:rsidR="000721FC" w:rsidRDefault="000721FC" w:rsidP="00F80F73">
      <w:pPr>
        <w:suppressLineNumbers/>
        <w:tabs>
          <w:tab w:val="left" w:pos="8505"/>
        </w:tabs>
        <w:adjustRightInd w:val="0"/>
        <w:snapToGrid w:val="0"/>
        <w:ind w:firstLine="2127"/>
        <w:contextualSpacing/>
        <w:jc w:val="right"/>
        <w:rPr>
          <w:rFonts w:eastAsia="Times New Roman"/>
          <w:snapToGrid w:val="0"/>
          <w:lang w:eastAsia="de-DE" w:bidi="en-US"/>
        </w:rPr>
      </w:pPr>
      <m:oMath>
        <m:r>
          <w:rPr>
            <w:rFonts w:ascii="Cambria Math" w:eastAsia="Times New Roman" w:hAnsi="Cambria Math"/>
            <w:snapToGrid w:val="0"/>
            <w:lang w:eastAsia="de-DE" w:bidi="en-US"/>
          </w:rPr>
          <m:t>a</m:t>
        </m:r>
        <m:r>
          <m:rPr>
            <m:sty m:val="p"/>
          </m:rPr>
          <w:rPr>
            <w:rFonts w:ascii="Cambria Math" w:eastAsia="Times New Roman" w:hAnsi="Cambria Math"/>
            <w:snapToGrid w:val="0"/>
            <w:lang w:eastAsia="de-DE" w:bidi="en-US"/>
          </w:rPr>
          <m:t>=</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a</m:t>
            </m:r>
          </m:e>
          <m:sub>
            <m:r>
              <m:rPr>
                <m:sty m:val="p"/>
              </m:rPr>
              <w:rPr>
                <w:rFonts w:ascii="Cambria Math" w:eastAsia="Times New Roman" w:hAnsi="Cambria Math"/>
                <w:snapToGrid w:val="0"/>
                <w:lang w:eastAsia="de-DE" w:bidi="en-US"/>
              </w:rPr>
              <m:t>0</m:t>
            </m:r>
          </m:sub>
        </m:sSub>
        <m:r>
          <m:rPr>
            <m:sty m:val="p"/>
          </m:rPr>
          <w:rPr>
            <w:rFonts w:ascii="Cambria Math" w:eastAsia="Times New Roman" w:hAnsi="Cambria Math"/>
            <w:snapToGrid w:val="0"/>
            <w:lang w:eastAsia="de-DE" w:bidi="en-US"/>
          </w:rPr>
          <m:t>+</m:t>
        </m:r>
        <m:sSup>
          <m:sSupPr>
            <m:ctrlPr>
              <w:rPr>
                <w:rFonts w:ascii="Cambria Math" w:eastAsia="Times New Roman" w:hAnsi="Cambria Math"/>
                <w:snapToGrid w:val="0"/>
                <w:lang w:eastAsia="de-DE" w:bidi="en-US"/>
              </w:rPr>
            </m:ctrlPr>
          </m:sSupPr>
          <m:e>
            <m:r>
              <m:rPr>
                <m:sty m:val="p"/>
              </m:rPr>
              <w:rPr>
                <w:rFonts w:ascii="Cambria Math" w:eastAsia="Times New Roman" w:hAnsi="Cambria Math"/>
                <w:snapToGrid w:val="0"/>
                <w:lang w:eastAsia="de-DE" w:bidi="en-US"/>
              </w:rPr>
              <m:t>10</m:t>
            </m:r>
          </m:e>
          <m:sup>
            <m:r>
              <m:rPr>
                <m:sty m:val="p"/>
              </m:rPr>
              <w:rPr>
                <w:rFonts w:ascii="Cambria Math" w:eastAsia="Times New Roman" w:hAnsi="Cambria Math"/>
                <w:snapToGrid w:val="0"/>
                <w:lang w:eastAsia="de-DE" w:bidi="en-US"/>
              </w:rPr>
              <m:t>1</m:t>
            </m:r>
          </m:sup>
        </m:sSup>
        <m:r>
          <m:rPr>
            <m:sty m:val="p"/>
          </m:rPr>
          <w:rPr>
            <w:rFonts w:ascii="Cambria Math" w:eastAsia="Times New Roman" w:hAnsi="Cambria Math"/>
            <w:snapToGrid w:val="0"/>
            <w:lang w:eastAsia="de-DE" w:bidi="en-US"/>
          </w:rPr>
          <m:t>∙</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a</m:t>
            </m:r>
          </m:e>
          <m:sub>
            <m:r>
              <m:rPr>
                <m:sty m:val="p"/>
              </m:rPr>
              <w:rPr>
                <w:rFonts w:ascii="Cambria Math" w:eastAsia="Times New Roman" w:hAnsi="Cambria Math"/>
                <w:snapToGrid w:val="0"/>
                <w:lang w:eastAsia="de-DE" w:bidi="en-US"/>
              </w:rPr>
              <m:t>1</m:t>
            </m:r>
          </m:sub>
        </m:sSub>
        <m:r>
          <m:rPr>
            <m:sty m:val="p"/>
          </m:rPr>
          <w:rPr>
            <w:rFonts w:ascii="Cambria Math" w:eastAsia="Times New Roman" w:hAnsi="Cambria Math"/>
            <w:snapToGrid w:val="0"/>
            <w:lang w:eastAsia="de-DE" w:bidi="en-US"/>
          </w:rPr>
          <m:t>+</m:t>
        </m:r>
        <m:sSup>
          <m:sSupPr>
            <m:ctrlPr>
              <w:rPr>
                <w:rFonts w:ascii="Cambria Math" w:eastAsia="Times New Roman" w:hAnsi="Cambria Math"/>
                <w:snapToGrid w:val="0"/>
                <w:lang w:eastAsia="de-DE" w:bidi="en-US"/>
              </w:rPr>
            </m:ctrlPr>
          </m:sSupPr>
          <m:e>
            <m:r>
              <m:rPr>
                <m:sty m:val="p"/>
              </m:rPr>
              <w:rPr>
                <w:rFonts w:ascii="Cambria Math" w:eastAsia="Times New Roman" w:hAnsi="Cambria Math"/>
                <w:snapToGrid w:val="0"/>
                <w:lang w:eastAsia="de-DE" w:bidi="en-US"/>
              </w:rPr>
              <m:t>10</m:t>
            </m:r>
          </m:e>
          <m:sup>
            <m:r>
              <m:rPr>
                <m:sty m:val="p"/>
              </m:rPr>
              <w:rPr>
                <w:rFonts w:ascii="Cambria Math" w:eastAsia="Times New Roman" w:hAnsi="Cambria Math"/>
                <w:snapToGrid w:val="0"/>
                <w:lang w:eastAsia="de-DE" w:bidi="en-US"/>
              </w:rPr>
              <m:t>2</m:t>
            </m:r>
          </m:sup>
        </m:sSup>
        <m:r>
          <m:rPr>
            <m:sty m:val="p"/>
          </m:rPr>
          <w:rPr>
            <w:rFonts w:ascii="Cambria Math" w:eastAsia="Times New Roman" w:hAnsi="Cambria Math"/>
            <w:snapToGrid w:val="0"/>
            <w:lang w:eastAsia="de-DE" w:bidi="en-US"/>
          </w:rPr>
          <m:t>∙</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a</m:t>
            </m:r>
          </m:e>
          <m:sub>
            <m:r>
              <m:rPr>
                <m:sty m:val="p"/>
              </m:rPr>
              <w:rPr>
                <w:rFonts w:ascii="Cambria Math" w:eastAsia="Times New Roman" w:hAnsi="Cambria Math"/>
                <w:snapToGrid w:val="0"/>
                <w:lang w:eastAsia="de-DE" w:bidi="en-US"/>
              </w:rPr>
              <m:t>2</m:t>
            </m:r>
          </m:sub>
        </m:sSub>
        <m:r>
          <m:rPr>
            <m:sty m:val="p"/>
          </m:rPr>
          <w:rPr>
            <w:rFonts w:ascii="Cambria Math" w:eastAsia="Times New Roman" w:hAnsi="Cambria Math"/>
            <w:snapToGrid w:val="0"/>
            <w:lang w:eastAsia="de-DE" w:bidi="en-US"/>
          </w:rPr>
          <m:t>+…</m:t>
        </m:r>
      </m:oMath>
      <w:r w:rsidRPr="000721FC">
        <w:rPr>
          <w:rFonts w:eastAsia="Times New Roman"/>
          <w:snapToGrid w:val="0"/>
          <w:lang w:eastAsia="de-DE" w:bidi="en-US"/>
        </w:rPr>
        <w:tab/>
        <w:t>(17)</w:t>
      </w:r>
    </w:p>
    <w:p w14:paraId="3CFABC05" w14:textId="77777777" w:rsidR="00F80F73" w:rsidRPr="000721FC" w:rsidRDefault="00F80F73" w:rsidP="000721FC">
      <w:pPr>
        <w:suppressLineNumbers/>
        <w:tabs>
          <w:tab w:val="left" w:pos="8505"/>
        </w:tabs>
        <w:adjustRightInd w:val="0"/>
        <w:snapToGrid w:val="0"/>
        <w:ind w:firstLine="709"/>
        <w:contextualSpacing/>
        <w:jc w:val="right"/>
        <w:rPr>
          <w:rFonts w:eastAsia="Times New Roman"/>
          <w:snapToGrid w:val="0"/>
          <w:lang w:eastAsia="de-DE" w:bidi="en-US"/>
        </w:rPr>
      </w:pPr>
    </w:p>
    <w:p w14:paraId="47EBCC83"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Видно, что в обоих случаях существует определенный выбранный набор чисел, который формирует представление любого другого числа в виде последовательности символов из конечного множества (цифр). В случае с нотацией (17) такой набор образован степенями основания числа 10. Но такой выбор, в общем случае, не является обязательным.</w:t>
      </w:r>
    </w:p>
    <w:p w14:paraId="3C119FAC" w14:textId="06A1A7D2" w:rsid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Стандартная десятичная нотация </w:t>
      </w:r>
      <m:oMath>
        <m:r>
          <w:rPr>
            <w:rFonts w:ascii="Cambria Math" w:eastAsia="Times New Roman" w:hAnsi="Cambria Math"/>
            <w:snapToGrid w:val="0"/>
            <w:lang w:eastAsia="de-DE" w:bidi="en-US"/>
          </w:rPr>
          <m:t>a</m:t>
        </m:r>
        <m:r>
          <m:rPr>
            <m:sty m:val="p"/>
          </m:rPr>
          <w:rPr>
            <w:rFonts w:ascii="Cambria Math" w:eastAsia="Times New Roman" w:hAnsi="Cambria Math"/>
            <w:snapToGrid w:val="0"/>
            <w:lang w:eastAsia="de-DE" w:bidi="en-US"/>
          </w:rPr>
          <m:t>=…</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a</m:t>
            </m:r>
          </m:e>
          <m:sub>
            <m:r>
              <m:rPr>
                <m:sty m:val="p"/>
              </m:rPr>
              <w:rPr>
                <w:rFonts w:ascii="Cambria Math" w:eastAsia="Times New Roman" w:hAnsi="Cambria Math"/>
                <w:snapToGrid w:val="0"/>
                <w:lang w:eastAsia="de-DE" w:bidi="en-US"/>
              </w:rPr>
              <m:t>2</m:t>
            </m:r>
          </m:sub>
        </m:sSub>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a</m:t>
            </m:r>
          </m:e>
          <m:sub>
            <m:r>
              <m:rPr>
                <m:sty m:val="p"/>
              </m:rPr>
              <w:rPr>
                <w:rFonts w:ascii="Cambria Math" w:eastAsia="Times New Roman" w:hAnsi="Cambria Math"/>
                <w:snapToGrid w:val="0"/>
                <w:lang w:eastAsia="de-DE" w:bidi="en-US"/>
              </w:rPr>
              <m:t>1</m:t>
            </m:r>
          </m:sub>
        </m:sSub>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a</m:t>
            </m:r>
          </m:e>
          <m:sub>
            <m:r>
              <m:rPr>
                <m:sty m:val="p"/>
              </m:rPr>
              <w:rPr>
                <w:rFonts w:ascii="Cambria Math" w:eastAsia="Times New Roman" w:hAnsi="Cambria Math"/>
                <w:snapToGrid w:val="0"/>
                <w:lang w:eastAsia="de-DE" w:bidi="en-US"/>
              </w:rPr>
              <m:t>0</m:t>
            </m:r>
          </m:sub>
        </m:sSub>
      </m:oMath>
      <w:r w:rsidRPr="000721FC">
        <w:rPr>
          <w:rFonts w:eastAsia="Times New Roman"/>
          <w:snapToGrid w:val="0"/>
          <w:lang w:eastAsia="de-DE" w:bidi="en-US"/>
        </w:rPr>
        <w:t xml:space="preserve"> Аналогичную систему счисления можно использовать для выражения (8) или его частного случая (14), понимая, что количество символов, соответствующих каждой цифре, не одинаково. Например, для представления (14) его можно записать следующим образом</w:t>
      </w:r>
    </w:p>
    <w:p w14:paraId="02AFE574" w14:textId="77777777" w:rsidR="00F80F73" w:rsidRPr="000721FC" w:rsidRDefault="00F80F73" w:rsidP="000721FC">
      <w:pPr>
        <w:adjustRightInd w:val="0"/>
        <w:snapToGrid w:val="0"/>
        <w:ind w:firstLine="709"/>
        <w:contextualSpacing/>
        <w:rPr>
          <w:rFonts w:eastAsia="Times New Roman"/>
          <w:snapToGrid w:val="0"/>
          <w:lang w:eastAsia="de-DE" w:bidi="en-US"/>
        </w:rPr>
      </w:pPr>
    </w:p>
    <w:p w14:paraId="0B275A69" w14:textId="31025587" w:rsidR="000721FC" w:rsidRDefault="000721FC" w:rsidP="00F80F73">
      <w:pPr>
        <w:suppressLineNumbers/>
        <w:tabs>
          <w:tab w:val="left" w:pos="8505"/>
        </w:tabs>
        <w:adjustRightInd w:val="0"/>
        <w:snapToGrid w:val="0"/>
        <w:ind w:firstLine="3402"/>
        <w:contextualSpacing/>
        <w:jc w:val="right"/>
        <w:rPr>
          <w:rFonts w:eastAsia="Times New Roman"/>
          <w:snapToGrid w:val="0"/>
          <w:lang w:eastAsia="de-DE" w:bidi="en-US"/>
        </w:rPr>
      </w:pPr>
      <m:oMath>
        <m:r>
          <w:rPr>
            <w:rFonts w:ascii="Cambria Math" w:eastAsia="Times New Roman" w:hAnsi="Cambria Math"/>
            <w:snapToGrid w:val="0"/>
            <w:lang w:eastAsia="de-DE" w:bidi="en-US"/>
          </w:rPr>
          <m:t>u</m:t>
        </m:r>
        <m:r>
          <m:rPr>
            <m:sty m:val="p"/>
          </m:rPr>
          <w:rPr>
            <w:rFonts w:ascii="Cambria Math" w:eastAsia="Times New Roman" w:hAnsi="Cambria Math"/>
            <w:snapToGrid w:val="0"/>
            <w:lang w:eastAsia="de-DE" w:bidi="en-US"/>
          </w:rPr>
          <m:t>=</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m:rPr>
                <m:sty m:val="p"/>
              </m:rPr>
              <w:rPr>
                <w:rFonts w:ascii="Cambria Math" w:eastAsia="Times New Roman" w:hAnsi="Cambria Math"/>
                <w:snapToGrid w:val="0"/>
                <w:lang w:eastAsia="de-DE" w:bidi="en-US"/>
              </w:rPr>
              <m:t>1</m:t>
            </m:r>
          </m:sub>
        </m:sSub>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m:rPr>
                <m:sty m:val="p"/>
              </m:rPr>
              <w:rPr>
                <w:rFonts w:ascii="Cambria Math" w:eastAsia="Times New Roman" w:hAnsi="Cambria Math"/>
                <w:snapToGrid w:val="0"/>
                <w:lang w:eastAsia="de-DE" w:bidi="en-US"/>
              </w:rPr>
              <m:t>2</m:t>
            </m:r>
          </m:sub>
        </m:sSub>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m:rPr>
                <m:sty m:val="p"/>
              </m:rPr>
              <w:rPr>
                <w:rFonts w:ascii="Cambria Math" w:eastAsia="Times New Roman" w:hAnsi="Cambria Math"/>
                <w:snapToGrid w:val="0"/>
                <w:lang w:eastAsia="de-DE" w:bidi="en-US"/>
              </w:rPr>
              <m:t>3</m:t>
            </m:r>
          </m:sub>
        </m:sSub>
      </m:oMath>
      <w:r w:rsidRPr="000721FC">
        <w:rPr>
          <w:rFonts w:eastAsia="Times New Roman"/>
          <w:snapToGrid w:val="0"/>
          <w:lang w:eastAsia="de-DE" w:bidi="en-US"/>
        </w:rPr>
        <w:tab/>
        <w:t>(18)</w:t>
      </w:r>
    </w:p>
    <w:p w14:paraId="4197F356" w14:textId="77777777" w:rsidR="00F80F73" w:rsidRPr="000721FC" w:rsidRDefault="00F80F73" w:rsidP="000721FC">
      <w:pPr>
        <w:suppressLineNumbers/>
        <w:tabs>
          <w:tab w:val="left" w:pos="8505"/>
        </w:tabs>
        <w:adjustRightInd w:val="0"/>
        <w:snapToGrid w:val="0"/>
        <w:ind w:firstLine="709"/>
        <w:contextualSpacing/>
        <w:jc w:val="right"/>
        <w:rPr>
          <w:rFonts w:eastAsia="Times New Roman"/>
          <w:snapToGrid w:val="0"/>
          <w:lang w:eastAsia="de-DE" w:bidi="en-US"/>
        </w:rPr>
      </w:pPr>
    </w:p>
    <w:p w14:paraId="7FC42836"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где позиции, занимаемые конкретными значениями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w:rPr>
                <w:rFonts w:ascii="Cambria Math" w:eastAsia="Times New Roman" w:hAnsi="Cambria Math"/>
                <w:snapToGrid w:val="0"/>
                <w:lang w:eastAsia="de-DE" w:bidi="en-US"/>
              </w:rPr>
              <m:t>i</m:t>
            </m:r>
          </m:sub>
        </m:sSub>
      </m:oMath>
      <w:r w:rsidRPr="000721FC">
        <w:rPr>
          <w:rFonts w:eastAsia="Times New Roman"/>
          <w:snapToGrid w:val="0"/>
          <w:lang w:eastAsia="de-DE" w:bidi="en-US"/>
        </w:rPr>
        <w:t xml:space="preserve"> могут быть интерпретированы как аналоги цифр в традиционной системе счисления.</w:t>
      </w:r>
    </w:p>
    <w:p w14:paraId="2347970E"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Существенным преимуществом рассматриваемой системы счисления, как известно [37], является возможность независимой операции с аналогами цифр числа.</w:t>
      </w:r>
    </w:p>
    <w:p w14:paraId="0C7ABC3F"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Операция сложения в десятичном (двоичном и т.д.) представлении, очевидно, связана с тем, что результат, полученный при сложении младших разрядов, вообще говоря, будет влиять на результат, полученный при сложении старших разрядов. При использовании представления вида (14) такая проблема исчезает. Старшие и младшие разряды можно обрабатывать совершенно независимо друг от друга. </w:t>
      </w:r>
    </w:p>
    <w:p w14:paraId="5B946D4A" w14:textId="2E156998" w:rsid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Рассмотрим произведение двух чисел, записанных в виде (8)</w:t>
      </w:r>
    </w:p>
    <w:p w14:paraId="0680C65C" w14:textId="77777777" w:rsidR="00F80F73" w:rsidRDefault="00F80F73" w:rsidP="000721FC">
      <w:pPr>
        <w:adjustRightInd w:val="0"/>
        <w:snapToGrid w:val="0"/>
        <w:ind w:firstLine="709"/>
        <w:contextualSpacing/>
        <w:rPr>
          <w:rFonts w:eastAsia="Times New Roman"/>
          <w:snapToGrid w:val="0"/>
          <w:lang w:eastAsia="de-DE" w:bidi="en-US"/>
        </w:rPr>
      </w:pPr>
    </w:p>
    <w:p w14:paraId="683196C2" w14:textId="1AA6CF68" w:rsidR="000721FC" w:rsidRDefault="00287388" w:rsidP="00F80F73">
      <w:pPr>
        <w:suppressLineNumbers/>
        <w:tabs>
          <w:tab w:val="left" w:pos="8505"/>
        </w:tabs>
        <w:adjustRightInd w:val="0"/>
        <w:snapToGrid w:val="0"/>
        <w:ind w:firstLine="0"/>
        <w:contextualSpacing/>
        <w:jc w:val="right"/>
        <w:rPr>
          <w:rFonts w:eastAsia="Times New Roman"/>
          <w:snapToGrid w:val="0"/>
          <w:lang w:eastAsia="de-DE" w:bidi="en-US"/>
        </w:rPr>
      </w:pPr>
      <m:oMath>
        <m:sSup>
          <m:sSupPr>
            <m:ctrlPr>
              <w:rPr>
                <w:rFonts w:ascii="Cambria Math" w:eastAsia="Times New Roman" w:hAnsi="Cambria Math"/>
                <w:snapToGrid w:val="0"/>
                <w:lang w:eastAsia="de-DE" w:bidi="en-US"/>
              </w:rPr>
            </m:ctrlPr>
          </m:sSupPr>
          <m:e>
            <m:r>
              <w:rPr>
                <w:rFonts w:ascii="Cambria Math" w:eastAsia="Times New Roman" w:hAnsi="Cambria Math"/>
                <w:snapToGrid w:val="0"/>
                <w:lang w:eastAsia="de-DE" w:bidi="en-US"/>
              </w:rPr>
              <m:t>u</m:t>
            </m:r>
          </m:e>
          <m:sup>
            <m:d>
              <m:dPr>
                <m:ctrlPr>
                  <w:rPr>
                    <w:rFonts w:ascii="Cambria Math" w:eastAsia="Times New Roman" w:hAnsi="Cambria Math"/>
                    <w:snapToGrid w:val="0"/>
                    <w:lang w:eastAsia="de-DE" w:bidi="en-US"/>
                  </w:rPr>
                </m:ctrlPr>
              </m:dPr>
              <m:e>
                <m:r>
                  <m:rPr>
                    <m:sty m:val="p"/>
                  </m:rPr>
                  <w:rPr>
                    <w:rFonts w:ascii="Cambria Math" w:eastAsia="Times New Roman" w:hAnsi="Cambria Math"/>
                    <w:snapToGrid w:val="0"/>
                    <w:lang w:eastAsia="de-DE" w:bidi="en-US"/>
                  </w:rPr>
                  <m:t>1</m:t>
                </m:r>
              </m:e>
            </m:d>
          </m:sup>
        </m:sSup>
        <m:sSup>
          <m:sSupPr>
            <m:ctrlPr>
              <w:rPr>
                <w:rFonts w:ascii="Cambria Math" w:eastAsia="Times New Roman" w:hAnsi="Cambria Math"/>
                <w:snapToGrid w:val="0"/>
                <w:lang w:eastAsia="de-DE" w:bidi="en-US"/>
              </w:rPr>
            </m:ctrlPr>
          </m:sSupPr>
          <m:e>
            <m:r>
              <w:rPr>
                <w:rFonts w:ascii="Cambria Math" w:eastAsia="Times New Roman" w:hAnsi="Cambria Math"/>
                <w:snapToGrid w:val="0"/>
                <w:lang w:eastAsia="de-DE" w:bidi="en-US"/>
              </w:rPr>
              <m:t>u</m:t>
            </m:r>
          </m:e>
          <m:sup>
            <m:d>
              <m:dPr>
                <m:ctrlPr>
                  <w:rPr>
                    <w:rFonts w:ascii="Cambria Math" w:eastAsia="Times New Roman" w:hAnsi="Cambria Math"/>
                    <w:snapToGrid w:val="0"/>
                    <w:lang w:eastAsia="de-DE" w:bidi="en-US"/>
                  </w:rPr>
                </m:ctrlPr>
              </m:dPr>
              <m:e>
                <m:r>
                  <m:rPr>
                    <m:sty m:val="p"/>
                  </m:rPr>
                  <w:rPr>
                    <w:rFonts w:ascii="Cambria Math" w:eastAsia="Times New Roman" w:hAnsi="Cambria Math"/>
                    <w:snapToGrid w:val="0"/>
                    <w:lang w:eastAsia="de-DE" w:bidi="en-US"/>
                  </w:rPr>
                  <m:t>2</m:t>
                </m:r>
              </m:e>
            </m:d>
          </m:sup>
        </m:sSup>
        <m:r>
          <m:rPr>
            <m:sty m:val="p"/>
          </m:rPr>
          <w:rPr>
            <w:rFonts w:ascii="Cambria Math" w:eastAsia="Times New Roman" w:hAnsi="Cambria Math"/>
            <w:snapToGrid w:val="0"/>
            <w:lang w:eastAsia="de-DE" w:bidi="en-US"/>
          </w:rPr>
          <m:t>=</m:t>
        </m:r>
        <m:d>
          <m:dPr>
            <m:ctrlPr>
              <w:rPr>
                <w:rFonts w:ascii="Cambria Math" w:eastAsia="Times New Roman" w:hAnsi="Cambria Math"/>
                <w:snapToGrid w:val="0"/>
                <w:lang w:eastAsia="de-DE" w:bidi="en-US"/>
              </w:rPr>
            </m:ctrlPr>
          </m:dPr>
          <m:e>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e</m:t>
                </m:r>
              </m:e>
              <m:sub>
                <m:r>
                  <m:rPr>
                    <m:sty m:val="p"/>
                  </m:rPr>
                  <w:rPr>
                    <w:rFonts w:ascii="Cambria Math" w:eastAsia="Times New Roman" w:hAnsi="Cambria Math"/>
                    <w:snapToGrid w:val="0"/>
                    <w:lang w:eastAsia="de-DE" w:bidi="en-US"/>
                  </w:rPr>
                  <m:t>1</m:t>
                </m:r>
              </m:sub>
            </m:sSub>
            <m:sSubSup>
              <m:sSubSupPr>
                <m:ctrlPr>
                  <w:rPr>
                    <w:rFonts w:ascii="Cambria Math" w:eastAsia="Times New Roman" w:hAnsi="Cambria Math"/>
                    <w:snapToGrid w:val="0"/>
                    <w:lang w:eastAsia="de-DE" w:bidi="en-US"/>
                  </w:rPr>
                </m:ctrlPr>
              </m:sSubSupPr>
              <m:e>
                <m:r>
                  <w:rPr>
                    <w:rFonts w:ascii="Cambria Math" w:eastAsia="Times New Roman" w:hAnsi="Cambria Math"/>
                    <w:snapToGrid w:val="0"/>
                    <w:lang w:eastAsia="de-DE" w:bidi="en-US"/>
                  </w:rPr>
                  <m:t>u</m:t>
                </m:r>
              </m:e>
              <m:sub>
                <m:r>
                  <m:rPr>
                    <m:sty m:val="p"/>
                  </m:rPr>
                  <w:rPr>
                    <w:rFonts w:ascii="Cambria Math" w:eastAsia="Times New Roman" w:hAnsi="Cambria Math"/>
                    <w:snapToGrid w:val="0"/>
                    <w:lang w:eastAsia="de-DE" w:bidi="en-US"/>
                  </w:rPr>
                  <m:t>1</m:t>
                </m:r>
              </m:sub>
              <m:sup>
                <m:d>
                  <m:dPr>
                    <m:ctrlPr>
                      <w:rPr>
                        <w:rFonts w:ascii="Cambria Math" w:eastAsia="Times New Roman" w:hAnsi="Cambria Math"/>
                        <w:snapToGrid w:val="0"/>
                        <w:lang w:eastAsia="de-DE" w:bidi="en-US"/>
                      </w:rPr>
                    </m:ctrlPr>
                  </m:dPr>
                  <m:e>
                    <m:r>
                      <m:rPr>
                        <m:sty m:val="p"/>
                      </m:rPr>
                      <w:rPr>
                        <w:rFonts w:ascii="Cambria Math" w:eastAsia="Times New Roman" w:hAnsi="Cambria Math"/>
                        <w:snapToGrid w:val="0"/>
                        <w:lang w:eastAsia="de-DE" w:bidi="en-US"/>
                      </w:rPr>
                      <m:t>1</m:t>
                    </m:r>
                  </m:e>
                </m:d>
              </m:sup>
            </m:sSubSup>
            <m:r>
              <m:rPr>
                <m:sty m:val="p"/>
              </m:rPr>
              <w:rPr>
                <w:rFonts w:ascii="Cambria Math" w:eastAsia="Times New Roman" w:hAnsi="Cambria Math"/>
                <w:snapToGrid w:val="0"/>
                <w:lang w:eastAsia="de-DE" w:bidi="en-US"/>
              </w:rPr>
              <m:t>+</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e</m:t>
                </m:r>
              </m:e>
              <m:sub>
                <m:r>
                  <m:rPr>
                    <m:sty m:val="p"/>
                  </m:rPr>
                  <w:rPr>
                    <w:rFonts w:ascii="Cambria Math" w:eastAsia="Times New Roman" w:hAnsi="Cambria Math"/>
                    <w:snapToGrid w:val="0"/>
                    <w:lang w:eastAsia="de-DE" w:bidi="en-US"/>
                  </w:rPr>
                  <m:t>2</m:t>
                </m:r>
              </m:sub>
            </m:sSub>
            <m:sSubSup>
              <m:sSubSupPr>
                <m:ctrlPr>
                  <w:rPr>
                    <w:rFonts w:ascii="Cambria Math" w:eastAsia="Times New Roman" w:hAnsi="Cambria Math"/>
                    <w:snapToGrid w:val="0"/>
                    <w:lang w:eastAsia="de-DE" w:bidi="en-US"/>
                  </w:rPr>
                </m:ctrlPr>
              </m:sSubSupPr>
              <m:e>
                <m:r>
                  <w:rPr>
                    <w:rFonts w:ascii="Cambria Math" w:eastAsia="Times New Roman" w:hAnsi="Cambria Math"/>
                    <w:snapToGrid w:val="0"/>
                    <w:lang w:eastAsia="de-DE" w:bidi="en-US"/>
                  </w:rPr>
                  <m:t>u</m:t>
                </m:r>
              </m:e>
              <m:sub>
                <m:r>
                  <m:rPr>
                    <m:sty m:val="p"/>
                  </m:rPr>
                  <w:rPr>
                    <w:rFonts w:ascii="Cambria Math" w:eastAsia="Times New Roman" w:hAnsi="Cambria Math"/>
                    <w:snapToGrid w:val="0"/>
                    <w:lang w:eastAsia="de-DE" w:bidi="en-US"/>
                  </w:rPr>
                  <m:t>2</m:t>
                </m:r>
              </m:sub>
              <m:sup>
                <m:d>
                  <m:dPr>
                    <m:ctrlPr>
                      <w:rPr>
                        <w:rFonts w:ascii="Cambria Math" w:eastAsia="Times New Roman" w:hAnsi="Cambria Math"/>
                        <w:snapToGrid w:val="0"/>
                        <w:lang w:eastAsia="de-DE" w:bidi="en-US"/>
                      </w:rPr>
                    </m:ctrlPr>
                  </m:dPr>
                  <m:e>
                    <m:r>
                      <m:rPr>
                        <m:sty m:val="p"/>
                      </m:rPr>
                      <w:rPr>
                        <w:rFonts w:ascii="Cambria Math" w:eastAsia="Times New Roman" w:hAnsi="Cambria Math"/>
                        <w:snapToGrid w:val="0"/>
                        <w:lang w:eastAsia="de-DE" w:bidi="en-US"/>
                      </w:rPr>
                      <m:t>1</m:t>
                    </m:r>
                  </m:e>
                </m:d>
              </m:sup>
            </m:sSubSup>
            <m:r>
              <m:rPr>
                <m:sty m:val="p"/>
              </m:rPr>
              <w:rPr>
                <w:rFonts w:ascii="Cambria Math" w:eastAsia="Times New Roman" w:hAnsi="Cambria Math"/>
                <w:snapToGrid w:val="0"/>
                <w:lang w:eastAsia="de-DE" w:bidi="en-US"/>
              </w:rPr>
              <m:t>+…+</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e</m:t>
                </m:r>
              </m:e>
              <m:sub>
                <m:r>
                  <w:rPr>
                    <w:rFonts w:ascii="Cambria Math" w:eastAsia="Times New Roman" w:hAnsi="Cambria Math"/>
                    <w:snapToGrid w:val="0"/>
                    <w:lang w:eastAsia="de-DE" w:bidi="en-US"/>
                  </w:rPr>
                  <m:t>N</m:t>
                </m:r>
              </m:sub>
            </m:sSub>
            <m:sSubSup>
              <m:sSubSupPr>
                <m:ctrlPr>
                  <w:rPr>
                    <w:rFonts w:ascii="Cambria Math" w:eastAsia="Times New Roman" w:hAnsi="Cambria Math"/>
                    <w:snapToGrid w:val="0"/>
                    <w:lang w:eastAsia="de-DE" w:bidi="en-US"/>
                  </w:rPr>
                </m:ctrlPr>
              </m:sSubSupPr>
              <m:e>
                <m:r>
                  <w:rPr>
                    <w:rFonts w:ascii="Cambria Math" w:eastAsia="Times New Roman" w:hAnsi="Cambria Math"/>
                    <w:snapToGrid w:val="0"/>
                    <w:lang w:eastAsia="de-DE" w:bidi="en-US"/>
                  </w:rPr>
                  <m:t>u</m:t>
                </m:r>
              </m:e>
              <m:sub>
                <m:r>
                  <w:rPr>
                    <w:rFonts w:ascii="Cambria Math" w:eastAsia="Times New Roman" w:hAnsi="Cambria Math"/>
                    <w:snapToGrid w:val="0"/>
                    <w:lang w:eastAsia="de-DE" w:bidi="en-US"/>
                  </w:rPr>
                  <m:t>N</m:t>
                </m:r>
              </m:sub>
              <m:sup>
                <m:d>
                  <m:dPr>
                    <m:ctrlPr>
                      <w:rPr>
                        <w:rFonts w:ascii="Cambria Math" w:eastAsia="Times New Roman" w:hAnsi="Cambria Math"/>
                        <w:snapToGrid w:val="0"/>
                        <w:lang w:eastAsia="de-DE" w:bidi="en-US"/>
                      </w:rPr>
                    </m:ctrlPr>
                  </m:dPr>
                  <m:e>
                    <m:r>
                      <m:rPr>
                        <m:sty m:val="p"/>
                      </m:rPr>
                      <w:rPr>
                        <w:rFonts w:ascii="Cambria Math" w:eastAsia="Times New Roman" w:hAnsi="Cambria Math"/>
                        <w:snapToGrid w:val="0"/>
                        <w:lang w:eastAsia="de-DE" w:bidi="en-US"/>
                      </w:rPr>
                      <m:t>1</m:t>
                    </m:r>
                  </m:e>
                </m:d>
              </m:sup>
            </m:sSubSup>
          </m:e>
        </m:d>
        <m:d>
          <m:dPr>
            <m:ctrlPr>
              <w:rPr>
                <w:rFonts w:ascii="Cambria Math" w:eastAsia="Times New Roman" w:hAnsi="Cambria Math"/>
                <w:snapToGrid w:val="0"/>
                <w:lang w:eastAsia="de-DE" w:bidi="en-US"/>
              </w:rPr>
            </m:ctrlPr>
          </m:dPr>
          <m:e>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e</m:t>
                </m:r>
              </m:e>
              <m:sub>
                <m:r>
                  <m:rPr>
                    <m:sty m:val="p"/>
                  </m:rPr>
                  <w:rPr>
                    <w:rFonts w:ascii="Cambria Math" w:eastAsia="Times New Roman" w:hAnsi="Cambria Math"/>
                    <w:snapToGrid w:val="0"/>
                    <w:lang w:eastAsia="de-DE" w:bidi="en-US"/>
                  </w:rPr>
                  <m:t>1</m:t>
                </m:r>
              </m:sub>
            </m:sSub>
            <m:sSubSup>
              <m:sSubSupPr>
                <m:ctrlPr>
                  <w:rPr>
                    <w:rFonts w:ascii="Cambria Math" w:eastAsia="Times New Roman" w:hAnsi="Cambria Math"/>
                    <w:snapToGrid w:val="0"/>
                    <w:lang w:eastAsia="de-DE" w:bidi="en-US"/>
                  </w:rPr>
                </m:ctrlPr>
              </m:sSubSupPr>
              <m:e>
                <m:r>
                  <w:rPr>
                    <w:rFonts w:ascii="Cambria Math" w:eastAsia="Times New Roman" w:hAnsi="Cambria Math"/>
                    <w:snapToGrid w:val="0"/>
                    <w:lang w:eastAsia="de-DE" w:bidi="en-US"/>
                  </w:rPr>
                  <m:t>u</m:t>
                </m:r>
              </m:e>
              <m:sub>
                <m:r>
                  <m:rPr>
                    <m:sty m:val="p"/>
                  </m:rPr>
                  <w:rPr>
                    <w:rFonts w:ascii="Cambria Math" w:eastAsia="Times New Roman" w:hAnsi="Cambria Math"/>
                    <w:snapToGrid w:val="0"/>
                    <w:lang w:eastAsia="de-DE" w:bidi="en-US"/>
                  </w:rPr>
                  <m:t>1</m:t>
                </m:r>
              </m:sub>
              <m:sup>
                <m:d>
                  <m:dPr>
                    <m:ctrlPr>
                      <w:rPr>
                        <w:rFonts w:ascii="Cambria Math" w:eastAsia="Times New Roman" w:hAnsi="Cambria Math"/>
                        <w:snapToGrid w:val="0"/>
                        <w:lang w:eastAsia="de-DE" w:bidi="en-US"/>
                      </w:rPr>
                    </m:ctrlPr>
                  </m:dPr>
                  <m:e>
                    <m:r>
                      <m:rPr>
                        <m:sty m:val="p"/>
                      </m:rPr>
                      <w:rPr>
                        <w:rFonts w:ascii="Cambria Math" w:eastAsia="Times New Roman" w:hAnsi="Cambria Math"/>
                        <w:snapToGrid w:val="0"/>
                        <w:lang w:eastAsia="de-DE" w:bidi="en-US"/>
                      </w:rPr>
                      <m:t>2</m:t>
                    </m:r>
                  </m:e>
                </m:d>
              </m:sup>
            </m:sSubSup>
            <m:r>
              <m:rPr>
                <m:sty m:val="p"/>
              </m:rPr>
              <w:rPr>
                <w:rFonts w:ascii="Cambria Math" w:eastAsia="Times New Roman" w:hAnsi="Cambria Math"/>
                <w:snapToGrid w:val="0"/>
                <w:lang w:eastAsia="de-DE" w:bidi="en-US"/>
              </w:rPr>
              <m:t>+</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e</m:t>
                </m:r>
              </m:e>
              <m:sub>
                <m:r>
                  <m:rPr>
                    <m:sty m:val="p"/>
                  </m:rPr>
                  <w:rPr>
                    <w:rFonts w:ascii="Cambria Math" w:eastAsia="Times New Roman" w:hAnsi="Cambria Math"/>
                    <w:snapToGrid w:val="0"/>
                    <w:lang w:eastAsia="de-DE" w:bidi="en-US"/>
                  </w:rPr>
                  <m:t>2</m:t>
                </m:r>
              </m:sub>
            </m:sSub>
            <m:sSubSup>
              <m:sSubSupPr>
                <m:ctrlPr>
                  <w:rPr>
                    <w:rFonts w:ascii="Cambria Math" w:eastAsia="Times New Roman" w:hAnsi="Cambria Math"/>
                    <w:snapToGrid w:val="0"/>
                    <w:lang w:eastAsia="de-DE" w:bidi="en-US"/>
                  </w:rPr>
                </m:ctrlPr>
              </m:sSubSupPr>
              <m:e>
                <m:r>
                  <w:rPr>
                    <w:rFonts w:ascii="Cambria Math" w:eastAsia="Times New Roman" w:hAnsi="Cambria Math"/>
                    <w:snapToGrid w:val="0"/>
                    <w:lang w:eastAsia="de-DE" w:bidi="en-US"/>
                  </w:rPr>
                  <m:t>u</m:t>
                </m:r>
              </m:e>
              <m:sub>
                <m:r>
                  <m:rPr>
                    <m:sty m:val="p"/>
                  </m:rPr>
                  <w:rPr>
                    <w:rFonts w:ascii="Cambria Math" w:eastAsia="Times New Roman" w:hAnsi="Cambria Math"/>
                    <w:snapToGrid w:val="0"/>
                    <w:lang w:eastAsia="de-DE" w:bidi="en-US"/>
                  </w:rPr>
                  <m:t>2</m:t>
                </m:r>
              </m:sub>
              <m:sup>
                <m:d>
                  <m:dPr>
                    <m:ctrlPr>
                      <w:rPr>
                        <w:rFonts w:ascii="Cambria Math" w:eastAsia="Times New Roman" w:hAnsi="Cambria Math"/>
                        <w:snapToGrid w:val="0"/>
                        <w:lang w:eastAsia="de-DE" w:bidi="en-US"/>
                      </w:rPr>
                    </m:ctrlPr>
                  </m:dPr>
                  <m:e>
                    <m:r>
                      <m:rPr>
                        <m:sty m:val="p"/>
                      </m:rPr>
                      <w:rPr>
                        <w:rFonts w:ascii="Cambria Math" w:eastAsia="Times New Roman" w:hAnsi="Cambria Math"/>
                        <w:snapToGrid w:val="0"/>
                        <w:lang w:eastAsia="de-DE" w:bidi="en-US"/>
                      </w:rPr>
                      <m:t>2</m:t>
                    </m:r>
                  </m:e>
                </m:d>
              </m:sup>
            </m:sSubSup>
            <m:r>
              <m:rPr>
                <m:sty m:val="p"/>
              </m:rPr>
              <w:rPr>
                <w:rFonts w:ascii="Cambria Math" w:eastAsia="Times New Roman" w:hAnsi="Cambria Math"/>
                <w:snapToGrid w:val="0"/>
                <w:lang w:eastAsia="de-DE" w:bidi="en-US"/>
              </w:rPr>
              <m:t>+…+</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e</m:t>
                </m:r>
              </m:e>
              <m:sub>
                <m:r>
                  <w:rPr>
                    <w:rFonts w:ascii="Cambria Math" w:eastAsia="Times New Roman" w:hAnsi="Cambria Math"/>
                    <w:snapToGrid w:val="0"/>
                    <w:lang w:eastAsia="de-DE" w:bidi="en-US"/>
                  </w:rPr>
                  <m:t>N</m:t>
                </m:r>
              </m:sub>
            </m:sSub>
            <m:sSubSup>
              <m:sSubSupPr>
                <m:ctrlPr>
                  <w:rPr>
                    <w:rFonts w:ascii="Cambria Math" w:eastAsia="Times New Roman" w:hAnsi="Cambria Math"/>
                    <w:snapToGrid w:val="0"/>
                    <w:lang w:eastAsia="de-DE" w:bidi="en-US"/>
                  </w:rPr>
                </m:ctrlPr>
              </m:sSubSupPr>
              <m:e>
                <m:r>
                  <w:rPr>
                    <w:rFonts w:ascii="Cambria Math" w:eastAsia="Times New Roman" w:hAnsi="Cambria Math"/>
                    <w:snapToGrid w:val="0"/>
                    <w:lang w:eastAsia="de-DE" w:bidi="en-US"/>
                  </w:rPr>
                  <m:t>u</m:t>
                </m:r>
              </m:e>
              <m:sub>
                <m:r>
                  <w:rPr>
                    <w:rFonts w:ascii="Cambria Math" w:eastAsia="Times New Roman" w:hAnsi="Cambria Math"/>
                    <w:snapToGrid w:val="0"/>
                    <w:lang w:eastAsia="de-DE" w:bidi="en-US"/>
                  </w:rPr>
                  <m:t>N</m:t>
                </m:r>
              </m:sub>
              <m:sup>
                <m:d>
                  <m:dPr>
                    <m:ctrlPr>
                      <w:rPr>
                        <w:rFonts w:ascii="Cambria Math" w:eastAsia="Times New Roman" w:hAnsi="Cambria Math"/>
                        <w:snapToGrid w:val="0"/>
                        <w:lang w:eastAsia="de-DE" w:bidi="en-US"/>
                      </w:rPr>
                    </m:ctrlPr>
                  </m:dPr>
                  <m:e>
                    <m:r>
                      <m:rPr>
                        <m:sty m:val="p"/>
                      </m:rPr>
                      <w:rPr>
                        <w:rFonts w:ascii="Cambria Math" w:eastAsia="Times New Roman" w:hAnsi="Cambria Math"/>
                        <w:snapToGrid w:val="0"/>
                        <w:lang w:eastAsia="de-DE" w:bidi="en-US"/>
                      </w:rPr>
                      <m:t>2</m:t>
                    </m:r>
                  </m:e>
                </m:d>
              </m:sup>
            </m:sSubSup>
          </m:e>
        </m:d>
      </m:oMath>
      <w:r w:rsidR="000721FC" w:rsidRPr="000721FC">
        <w:rPr>
          <w:rFonts w:eastAsia="Times New Roman"/>
          <w:snapToGrid w:val="0"/>
          <w:lang w:eastAsia="de-DE" w:bidi="en-US"/>
        </w:rPr>
        <w:tab/>
        <w:t>(19)</w:t>
      </w:r>
    </w:p>
    <w:p w14:paraId="0C6F8A32" w14:textId="77777777" w:rsidR="00F80F73" w:rsidRPr="000721FC" w:rsidRDefault="00F80F73" w:rsidP="000721FC">
      <w:pPr>
        <w:suppressLineNumbers/>
        <w:tabs>
          <w:tab w:val="left" w:pos="8505"/>
        </w:tabs>
        <w:adjustRightInd w:val="0"/>
        <w:snapToGrid w:val="0"/>
        <w:ind w:firstLine="709"/>
        <w:contextualSpacing/>
        <w:jc w:val="right"/>
        <w:rPr>
          <w:rFonts w:eastAsia="Times New Roman"/>
          <w:b/>
          <w:bCs/>
          <w:snapToGrid w:val="0"/>
          <w:lang w:eastAsia="de-DE" w:bidi="en-US"/>
        </w:rPr>
      </w:pPr>
    </w:p>
    <w:p w14:paraId="51717960" w14:textId="10FB12B5" w:rsid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В силу того, что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e</m:t>
            </m:r>
          </m:e>
          <m:sub>
            <m:r>
              <w:rPr>
                <w:rFonts w:ascii="Cambria Math" w:eastAsia="Times New Roman" w:hAnsi="Cambria Math"/>
                <w:snapToGrid w:val="0"/>
                <w:lang w:eastAsia="de-DE" w:bidi="en-US"/>
              </w:rPr>
              <m:t>i</m:t>
            </m:r>
          </m:sub>
        </m:sSub>
      </m:oMath>
      <w:r w:rsidRPr="000721FC">
        <w:rPr>
          <w:rFonts w:eastAsia="Times New Roman"/>
          <w:snapToGrid w:val="0"/>
          <w:lang w:eastAsia="de-DE" w:bidi="en-US"/>
        </w:rPr>
        <w:t xml:space="preserve"> являются взаимоисключающими идемпотентными элементами, мы имеем</w:t>
      </w:r>
    </w:p>
    <w:p w14:paraId="0B09676C" w14:textId="77777777" w:rsidR="00F80F73" w:rsidRPr="000721FC" w:rsidRDefault="00F80F73" w:rsidP="000721FC">
      <w:pPr>
        <w:adjustRightInd w:val="0"/>
        <w:snapToGrid w:val="0"/>
        <w:ind w:firstLine="709"/>
        <w:contextualSpacing/>
        <w:rPr>
          <w:rFonts w:eastAsia="Times New Roman"/>
          <w:snapToGrid w:val="0"/>
          <w:lang w:eastAsia="de-DE" w:bidi="en-US"/>
        </w:rPr>
      </w:pPr>
    </w:p>
    <w:p w14:paraId="094A3D1B" w14:textId="15467E9B" w:rsidR="000721FC" w:rsidRDefault="00287388" w:rsidP="00F80F73">
      <w:pPr>
        <w:suppressLineNumbers/>
        <w:tabs>
          <w:tab w:val="left" w:pos="8505"/>
        </w:tabs>
        <w:adjustRightInd w:val="0"/>
        <w:snapToGrid w:val="0"/>
        <w:ind w:firstLine="1560"/>
        <w:contextualSpacing/>
        <w:jc w:val="right"/>
        <w:rPr>
          <w:rFonts w:eastAsia="Times New Roman"/>
          <w:snapToGrid w:val="0"/>
          <w:lang w:eastAsia="de-DE" w:bidi="en-US"/>
        </w:rPr>
      </w:pPr>
      <m:oMath>
        <m:sSup>
          <m:sSupPr>
            <m:ctrlPr>
              <w:rPr>
                <w:rFonts w:ascii="Cambria Math" w:eastAsia="Times New Roman" w:hAnsi="Cambria Math"/>
                <w:snapToGrid w:val="0"/>
                <w:lang w:eastAsia="de-DE" w:bidi="en-US"/>
              </w:rPr>
            </m:ctrlPr>
          </m:sSupPr>
          <m:e>
            <m:r>
              <w:rPr>
                <w:rFonts w:ascii="Cambria Math" w:eastAsia="Times New Roman" w:hAnsi="Cambria Math"/>
                <w:snapToGrid w:val="0"/>
                <w:lang w:eastAsia="de-DE" w:bidi="en-US"/>
              </w:rPr>
              <m:t>u</m:t>
            </m:r>
          </m:e>
          <m:sup>
            <m:d>
              <m:dPr>
                <m:ctrlPr>
                  <w:rPr>
                    <w:rFonts w:ascii="Cambria Math" w:eastAsia="Times New Roman" w:hAnsi="Cambria Math"/>
                    <w:snapToGrid w:val="0"/>
                    <w:lang w:eastAsia="de-DE" w:bidi="en-US"/>
                  </w:rPr>
                </m:ctrlPr>
              </m:dPr>
              <m:e>
                <m:r>
                  <m:rPr>
                    <m:sty m:val="p"/>
                  </m:rPr>
                  <w:rPr>
                    <w:rFonts w:ascii="Cambria Math" w:eastAsia="Times New Roman" w:hAnsi="Cambria Math"/>
                    <w:snapToGrid w:val="0"/>
                    <w:lang w:eastAsia="de-DE" w:bidi="en-US"/>
                  </w:rPr>
                  <m:t>1</m:t>
                </m:r>
              </m:e>
            </m:d>
          </m:sup>
        </m:sSup>
        <m:sSup>
          <m:sSupPr>
            <m:ctrlPr>
              <w:rPr>
                <w:rFonts w:ascii="Cambria Math" w:eastAsia="Times New Roman" w:hAnsi="Cambria Math"/>
                <w:snapToGrid w:val="0"/>
                <w:lang w:eastAsia="de-DE" w:bidi="en-US"/>
              </w:rPr>
            </m:ctrlPr>
          </m:sSupPr>
          <m:e>
            <m:r>
              <w:rPr>
                <w:rFonts w:ascii="Cambria Math" w:eastAsia="Times New Roman" w:hAnsi="Cambria Math"/>
                <w:snapToGrid w:val="0"/>
                <w:lang w:eastAsia="de-DE" w:bidi="en-US"/>
              </w:rPr>
              <m:t>u</m:t>
            </m:r>
          </m:e>
          <m:sup>
            <m:d>
              <m:dPr>
                <m:ctrlPr>
                  <w:rPr>
                    <w:rFonts w:ascii="Cambria Math" w:eastAsia="Times New Roman" w:hAnsi="Cambria Math"/>
                    <w:snapToGrid w:val="0"/>
                    <w:lang w:eastAsia="de-DE" w:bidi="en-US"/>
                  </w:rPr>
                </m:ctrlPr>
              </m:dPr>
              <m:e>
                <m:r>
                  <m:rPr>
                    <m:sty m:val="p"/>
                  </m:rPr>
                  <w:rPr>
                    <w:rFonts w:ascii="Cambria Math" w:eastAsia="Times New Roman" w:hAnsi="Cambria Math"/>
                    <w:snapToGrid w:val="0"/>
                    <w:lang w:eastAsia="de-DE" w:bidi="en-US"/>
                  </w:rPr>
                  <m:t>2</m:t>
                </m:r>
              </m:e>
            </m:d>
          </m:sup>
        </m:sSup>
        <m:r>
          <m:rPr>
            <m:sty m:val="p"/>
          </m:rPr>
          <w:rPr>
            <w:rFonts w:ascii="Cambria Math" w:eastAsia="Times New Roman" w:hAnsi="Cambria Math"/>
            <w:snapToGrid w:val="0"/>
            <w:lang w:eastAsia="de-DE" w:bidi="en-US"/>
          </w:rPr>
          <m:t>=</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e</m:t>
            </m:r>
          </m:e>
          <m:sub>
            <m:r>
              <m:rPr>
                <m:sty m:val="p"/>
              </m:rPr>
              <w:rPr>
                <w:rFonts w:ascii="Cambria Math" w:eastAsia="Times New Roman" w:hAnsi="Cambria Math"/>
                <w:snapToGrid w:val="0"/>
                <w:lang w:eastAsia="de-DE" w:bidi="en-US"/>
              </w:rPr>
              <m:t>1</m:t>
            </m:r>
          </m:sub>
        </m:sSub>
        <m:sSubSup>
          <m:sSubSupPr>
            <m:ctrlPr>
              <w:rPr>
                <w:rFonts w:ascii="Cambria Math" w:eastAsia="Times New Roman" w:hAnsi="Cambria Math"/>
                <w:snapToGrid w:val="0"/>
                <w:lang w:eastAsia="de-DE" w:bidi="en-US"/>
              </w:rPr>
            </m:ctrlPr>
          </m:sSubSupPr>
          <m:e>
            <m:r>
              <w:rPr>
                <w:rFonts w:ascii="Cambria Math" w:eastAsia="Times New Roman" w:hAnsi="Cambria Math"/>
                <w:snapToGrid w:val="0"/>
                <w:lang w:eastAsia="de-DE" w:bidi="en-US"/>
              </w:rPr>
              <m:t>u</m:t>
            </m:r>
          </m:e>
          <m:sub>
            <m:r>
              <m:rPr>
                <m:sty m:val="p"/>
              </m:rPr>
              <w:rPr>
                <w:rFonts w:ascii="Cambria Math" w:eastAsia="Times New Roman" w:hAnsi="Cambria Math"/>
                <w:snapToGrid w:val="0"/>
                <w:lang w:eastAsia="de-DE" w:bidi="en-US"/>
              </w:rPr>
              <m:t>1</m:t>
            </m:r>
          </m:sub>
          <m:sup>
            <m:d>
              <m:dPr>
                <m:ctrlPr>
                  <w:rPr>
                    <w:rFonts w:ascii="Cambria Math" w:eastAsia="Times New Roman" w:hAnsi="Cambria Math"/>
                    <w:snapToGrid w:val="0"/>
                    <w:lang w:eastAsia="de-DE" w:bidi="en-US"/>
                  </w:rPr>
                </m:ctrlPr>
              </m:dPr>
              <m:e>
                <m:r>
                  <m:rPr>
                    <m:sty m:val="p"/>
                  </m:rPr>
                  <w:rPr>
                    <w:rFonts w:ascii="Cambria Math" w:eastAsia="Times New Roman" w:hAnsi="Cambria Math"/>
                    <w:snapToGrid w:val="0"/>
                    <w:lang w:eastAsia="de-DE" w:bidi="en-US"/>
                  </w:rPr>
                  <m:t>1</m:t>
                </m:r>
              </m:e>
            </m:d>
          </m:sup>
        </m:sSubSup>
        <m:sSubSup>
          <m:sSubSupPr>
            <m:ctrlPr>
              <w:rPr>
                <w:rFonts w:ascii="Cambria Math" w:eastAsia="Times New Roman" w:hAnsi="Cambria Math"/>
                <w:snapToGrid w:val="0"/>
                <w:lang w:eastAsia="de-DE" w:bidi="en-US"/>
              </w:rPr>
            </m:ctrlPr>
          </m:sSubSupPr>
          <m:e>
            <m:r>
              <w:rPr>
                <w:rFonts w:ascii="Cambria Math" w:eastAsia="Times New Roman" w:hAnsi="Cambria Math"/>
                <w:snapToGrid w:val="0"/>
                <w:lang w:eastAsia="de-DE" w:bidi="en-US"/>
              </w:rPr>
              <m:t>u</m:t>
            </m:r>
          </m:e>
          <m:sub>
            <m:r>
              <m:rPr>
                <m:sty m:val="p"/>
              </m:rPr>
              <w:rPr>
                <w:rFonts w:ascii="Cambria Math" w:eastAsia="Times New Roman" w:hAnsi="Cambria Math"/>
                <w:snapToGrid w:val="0"/>
                <w:lang w:eastAsia="de-DE" w:bidi="en-US"/>
              </w:rPr>
              <m:t>1</m:t>
            </m:r>
          </m:sub>
          <m:sup>
            <m:d>
              <m:dPr>
                <m:ctrlPr>
                  <w:rPr>
                    <w:rFonts w:ascii="Cambria Math" w:eastAsia="Times New Roman" w:hAnsi="Cambria Math"/>
                    <w:snapToGrid w:val="0"/>
                    <w:lang w:eastAsia="de-DE" w:bidi="en-US"/>
                  </w:rPr>
                </m:ctrlPr>
              </m:dPr>
              <m:e>
                <m:r>
                  <m:rPr>
                    <m:sty m:val="p"/>
                  </m:rPr>
                  <w:rPr>
                    <w:rFonts w:ascii="Cambria Math" w:eastAsia="Times New Roman" w:hAnsi="Cambria Math"/>
                    <w:snapToGrid w:val="0"/>
                    <w:lang w:eastAsia="de-DE" w:bidi="en-US"/>
                  </w:rPr>
                  <m:t>2</m:t>
                </m:r>
              </m:e>
            </m:d>
          </m:sup>
        </m:sSubSup>
        <m:r>
          <m:rPr>
            <m:sty m:val="p"/>
          </m:rPr>
          <w:rPr>
            <w:rFonts w:ascii="Cambria Math" w:eastAsia="Times New Roman" w:hAnsi="Cambria Math"/>
            <w:snapToGrid w:val="0"/>
            <w:lang w:eastAsia="de-DE" w:bidi="en-US"/>
          </w:rPr>
          <m:t>+</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e</m:t>
            </m:r>
          </m:e>
          <m:sub>
            <m:r>
              <m:rPr>
                <m:sty m:val="p"/>
              </m:rPr>
              <w:rPr>
                <w:rFonts w:ascii="Cambria Math" w:eastAsia="Times New Roman" w:hAnsi="Cambria Math"/>
                <w:snapToGrid w:val="0"/>
                <w:lang w:eastAsia="de-DE" w:bidi="en-US"/>
              </w:rPr>
              <m:t>2</m:t>
            </m:r>
          </m:sub>
        </m:sSub>
        <m:sSubSup>
          <m:sSubSupPr>
            <m:ctrlPr>
              <w:rPr>
                <w:rFonts w:ascii="Cambria Math" w:eastAsia="Times New Roman" w:hAnsi="Cambria Math"/>
                <w:snapToGrid w:val="0"/>
                <w:lang w:eastAsia="de-DE" w:bidi="en-US"/>
              </w:rPr>
            </m:ctrlPr>
          </m:sSubSupPr>
          <m:e>
            <m:r>
              <w:rPr>
                <w:rFonts w:ascii="Cambria Math" w:eastAsia="Times New Roman" w:hAnsi="Cambria Math"/>
                <w:snapToGrid w:val="0"/>
                <w:lang w:eastAsia="de-DE" w:bidi="en-US"/>
              </w:rPr>
              <m:t>u</m:t>
            </m:r>
          </m:e>
          <m:sub>
            <m:r>
              <m:rPr>
                <m:sty m:val="p"/>
              </m:rPr>
              <w:rPr>
                <w:rFonts w:ascii="Cambria Math" w:eastAsia="Times New Roman" w:hAnsi="Cambria Math"/>
                <w:snapToGrid w:val="0"/>
                <w:lang w:eastAsia="de-DE" w:bidi="en-US"/>
              </w:rPr>
              <m:t>2</m:t>
            </m:r>
          </m:sub>
          <m:sup>
            <m:d>
              <m:dPr>
                <m:ctrlPr>
                  <w:rPr>
                    <w:rFonts w:ascii="Cambria Math" w:eastAsia="Times New Roman" w:hAnsi="Cambria Math"/>
                    <w:snapToGrid w:val="0"/>
                    <w:lang w:eastAsia="de-DE" w:bidi="en-US"/>
                  </w:rPr>
                </m:ctrlPr>
              </m:dPr>
              <m:e>
                <m:r>
                  <m:rPr>
                    <m:sty m:val="p"/>
                  </m:rPr>
                  <w:rPr>
                    <w:rFonts w:ascii="Cambria Math" w:eastAsia="Times New Roman" w:hAnsi="Cambria Math"/>
                    <w:snapToGrid w:val="0"/>
                    <w:lang w:eastAsia="de-DE" w:bidi="en-US"/>
                  </w:rPr>
                  <m:t>1</m:t>
                </m:r>
              </m:e>
            </m:d>
          </m:sup>
        </m:sSubSup>
        <m:sSubSup>
          <m:sSubSupPr>
            <m:ctrlPr>
              <w:rPr>
                <w:rFonts w:ascii="Cambria Math" w:eastAsia="Times New Roman" w:hAnsi="Cambria Math"/>
                <w:snapToGrid w:val="0"/>
                <w:lang w:eastAsia="de-DE" w:bidi="en-US"/>
              </w:rPr>
            </m:ctrlPr>
          </m:sSubSupPr>
          <m:e>
            <m:r>
              <w:rPr>
                <w:rFonts w:ascii="Cambria Math" w:eastAsia="Times New Roman" w:hAnsi="Cambria Math"/>
                <w:snapToGrid w:val="0"/>
                <w:lang w:eastAsia="de-DE" w:bidi="en-US"/>
              </w:rPr>
              <m:t>u</m:t>
            </m:r>
          </m:e>
          <m:sub>
            <m:r>
              <m:rPr>
                <m:sty m:val="p"/>
              </m:rPr>
              <w:rPr>
                <w:rFonts w:ascii="Cambria Math" w:eastAsia="Times New Roman" w:hAnsi="Cambria Math"/>
                <w:snapToGrid w:val="0"/>
                <w:lang w:eastAsia="de-DE" w:bidi="en-US"/>
              </w:rPr>
              <m:t>2</m:t>
            </m:r>
          </m:sub>
          <m:sup>
            <m:d>
              <m:dPr>
                <m:ctrlPr>
                  <w:rPr>
                    <w:rFonts w:ascii="Cambria Math" w:eastAsia="Times New Roman" w:hAnsi="Cambria Math"/>
                    <w:snapToGrid w:val="0"/>
                    <w:lang w:eastAsia="de-DE" w:bidi="en-US"/>
                  </w:rPr>
                </m:ctrlPr>
              </m:dPr>
              <m:e>
                <m:r>
                  <m:rPr>
                    <m:sty m:val="p"/>
                  </m:rPr>
                  <w:rPr>
                    <w:rFonts w:ascii="Cambria Math" w:eastAsia="Times New Roman" w:hAnsi="Cambria Math"/>
                    <w:snapToGrid w:val="0"/>
                    <w:lang w:eastAsia="de-DE" w:bidi="en-US"/>
                  </w:rPr>
                  <m:t>2</m:t>
                </m:r>
              </m:e>
            </m:d>
          </m:sup>
        </m:sSubSup>
        <m:r>
          <m:rPr>
            <m:sty m:val="p"/>
          </m:rPr>
          <w:rPr>
            <w:rFonts w:ascii="Cambria Math" w:eastAsia="Times New Roman" w:hAnsi="Cambria Math"/>
            <w:snapToGrid w:val="0"/>
            <w:lang w:eastAsia="de-DE" w:bidi="en-US"/>
          </w:rPr>
          <m:t>+…+</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e</m:t>
            </m:r>
          </m:e>
          <m:sub>
            <m:r>
              <w:rPr>
                <w:rFonts w:ascii="Cambria Math" w:eastAsia="Times New Roman" w:hAnsi="Cambria Math"/>
                <w:snapToGrid w:val="0"/>
                <w:lang w:eastAsia="de-DE" w:bidi="en-US"/>
              </w:rPr>
              <m:t>N</m:t>
            </m:r>
          </m:sub>
        </m:sSub>
        <m:sSubSup>
          <m:sSubSupPr>
            <m:ctrlPr>
              <w:rPr>
                <w:rFonts w:ascii="Cambria Math" w:eastAsia="Times New Roman" w:hAnsi="Cambria Math"/>
                <w:snapToGrid w:val="0"/>
                <w:lang w:eastAsia="de-DE" w:bidi="en-US"/>
              </w:rPr>
            </m:ctrlPr>
          </m:sSubSupPr>
          <m:e>
            <m:r>
              <w:rPr>
                <w:rFonts w:ascii="Cambria Math" w:eastAsia="Times New Roman" w:hAnsi="Cambria Math"/>
                <w:snapToGrid w:val="0"/>
                <w:lang w:eastAsia="de-DE" w:bidi="en-US"/>
              </w:rPr>
              <m:t>u</m:t>
            </m:r>
          </m:e>
          <m:sub>
            <m:r>
              <w:rPr>
                <w:rFonts w:ascii="Cambria Math" w:eastAsia="Times New Roman" w:hAnsi="Cambria Math"/>
                <w:snapToGrid w:val="0"/>
                <w:lang w:eastAsia="de-DE" w:bidi="en-US"/>
              </w:rPr>
              <m:t>N</m:t>
            </m:r>
          </m:sub>
          <m:sup>
            <m:d>
              <m:dPr>
                <m:ctrlPr>
                  <w:rPr>
                    <w:rFonts w:ascii="Cambria Math" w:eastAsia="Times New Roman" w:hAnsi="Cambria Math"/>
                    <w:snapToGrid w:val="0"/>
                    <w:lang w:eastAsia="de-DE" w:bidi="en-US"/>
                  </w:rPr>
                </m:ctrlPr>
              </m:dPr>
              <m:e>
                <m:r>
                  <m:rPr>
                    <m:sty m:val="p"/>
                  </m:rPr>
                  <w:rPr>
                    <w:rFonts w:ascii="Cambria Math" w:eastAsia="Times New Roman" w:hAnsi="Cambria Math"/>
                    <w:snapToGrid w:val="0"/>
                    <w:lang w:eastAsia="de-DE" w:bidi="en-US"/>
                  </w:rPr>
                  <m:t>1</m:t>
                </m:r>
              </m:e>
            </m:d>
          </m:sup>
        </m:sSubSup>
        <m:sSubSup>
          <m:sSubSupPr>
            <m:ctrlPr>
              <w:rPr>
                <w:rFonts w:ascii="Cambria Math" w:eastAsia="Times New Roman" w:hAnsi="Cambria Math"/>
                <w:snapToGrid w:val="0"/>
                <w:lang w:eastAsia="de-DE" w:bidi="en-US"/>
              </w:rPr>
            </m:ctrlPr>
          </m:sSubSupPr>
          <m:e>
            <m:r>
              <w:rPr>
                <w:rFonts w:ascii="Cambria Math" w:eastAsia="Times New Roman" w:hAnsi="Cambria Math"/>
                <w:snapToGrid w:val="0"/>
                <w:lang w:eastAsia="de-DE" w:bidi="en-US"/>
              </w:rPr>
              <m:t>u</m:t>
            </m:r>
          </m:e>
          <m:sub>
            <m:r>
              <w:rPr>
                <w:rFonts w:ascii="Cambria Math" w:eastAsia="Times New Roman" w:hAnsi="Cambria Math"/>
                <w:snapToGrid w:val="0"/>
                <w:lang w:eastAsia="de-DE" w:bidi="en-US"/>
              </w:rPr>
              <m:t>N</m:t>
            </m:r>
          </m:sub>
          <m:sup>
            <m:d>
              <m:dPr>
                <m:ctrlPr>
                  <w:rPr>
                    <w:rFonts w:ascii="Cambria Math" w:eastAsia="Times New Roman" w:hAnsi="Cambria Math"/>
                    <w:snapToGrid w:val="0"/>
                    <w:lang w:eastAsia="de-DE" w:bidi="en-US"/>
                  </w:rPr>
                </m:ctrlPr>
              </m:dPr>
              <m:e>
                <m:r>
                  <m:rPr>
                    <m:sty m:val="p"/>
                  </m:rPr>
                  <w:rPr>
                    <w:rFonts w:ascii="Cambria Math" w:eastAsia="Times New Roman" w:hAnsi="Cambria Math"/>
                    <w:snapToGrid w:val="0"/>
                    <w:lang w:eastAsia="de-DE" w:bidi="en-US"/>
                  </w:rPr>
                  <m:t>2</m:t>
                </m:r>
              </m:e>
            </m:d>
          </m:sup>
        </m:sSubSup>
      </m:oMath>
      <w:r w:rsidR="000721FC" w:rsidRPr="000721FC">
        <w:rPr>
          <w:rFonts w:eastAsia="Times New Roman"/>
          <w:snapToGrid w:val="0"/>
          <w:lang w:eastAsia="de-DE" w:bidi="en-US"/>
        </w:rPr>
        <w:tab/>
        <w:t>(20)</w:t>
      </w:r>
    </w:p>
    <w:p w14:paraId="4C73C937" w14:textId="77777777" w:rsidR="00F80F73" w:rsidRPr="000721FC" w:rsidRDefault="00F80F73" w:rsidP="000721FC">
      <w:pPr>
        <w:suppressLineNumbers/>
        <w:tabs>
          <w:tab w:val="left" w:pos="8505"/>
        </w:tabs>
        <w:adjustRightInd w:val="0"/>
        <w:snapToGrid w:val="0"/>
        <w:ind w:firstLine="709"/>
        <w:contextualSpacing/>
        <w:jc w:val="right"/>
        <w:rPr>
          <w:rFonts w:eastAsia="Times New Roman"/>
          <w:snapToGrid w:val="0"/>
          <w:lang w:eastAsia="de-DE" w:bidi="en-US"/>
        </w:rPr>
      </w:pPr>
    </w:p>
    <w:p w14:paraId="0016F780" w14:textId="1BD0CFDB"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В этом случае вычисление произведений </w:t>
      </w:r>
      <m:oMath>
        <m:sSubSup>
          <m:sSubSupPr>
            <m:ctrlPr>
              <w:rPr>
                <w:rFonts w:ascii="Cambria Math" w:eastAsia="Times New Roman" w:hAnsi="Cambria Math"/>
                <w:snapToGrid w:val="0"/>
                <w:lang w:eastAsia="de-DE" w:bidi="en-US"/>
              </w:rPr>
            </m:ctrlPr>
          </m:sSubSupPr>
          <m:e>
            <m:r>
              <w:rPr>
                <w:rFonts w:ascii="Cambria Math" w:eastAsia="Times New Roman" w:hAnsi="Cambria Math"/>
                <w:snapToGrid w:val="0"/>
                <w:lang w:eastAsia="de-DE" w:bidi="en-US"/>
              </w:rPr>
              <m:t>u</m:t>
            </m:r>
          </m:e>
          <m:sub>
            <m:r>
              <w:rPr>
                <w:rFonts w:ascii="Cambria Math" w:eastAsia="Times New Roman" w:hAnsi="Cambria Math"/>
                <w:snapToGrid w:val="0"/>
                <w:lang w:eastAsia="de-DE" w:bidi="en-US"/>
              </w:rPr>
              <m:t>i</m:t>
            </m:r>
          </m:sub>
          <m:sup>
            <m:d>
              <m:dPr>
                <m:ctrlPr>
                  <w:rPr>
                    <w:rFonts w:ascii="Cambria Math" w:eastAsia="Times New Roman" w:hAnsi="Cambria Math"/>
                    <w:snapToGrid w:val="0"/>
                    <w:lang w:eastAsia="de-DE" w:bidi="en-US"/>
                  </w:rPr>
                </m:ctrlPr>
              </m:dPr>
              <m:e>
                <m:r>
                  <m:rPr>
                    <m:sty m:val="p"/>
                  </m:rPr>
                  <w:rPr>
                    <w:rFonts w:ascii="Cambria Math" w:eastAsia="Times New Roman" w:hAnsi="Cambria Math"/>
                    <w:snapToGrid w:val="0"/>
                    <w:lang w:eastAsia="de-DE" w:bidi="en-US"/>
                  </w:rPr>
                  <m:t>1</m:t>
                </m:r>
              </m:e>
            </m:d>
          </m:sup>
        </m:sSubSup>
        <m:sSubSup>
          <m:sSubSupPr>
            <m:ctrlPr>
              <w:rPr>
                <w:rFonts w:ascii="Cambria Math" w:eastAsia="Times New Roman" w:hAnsi="Cambria Math"/>
                <w:snapToGrid w:val="0"/>
                <w:lang w:eastAsia="de-DE" w:bidi="en-US"/>
              </w:rPr>
            </m:ctrlPr>
          </m:sSubSupPr>
          <m:e>
            <m:r>
              <w:rPr>
                <w:rFonts w:ascii="Cambria Math" w:eastAsia="Times New Roman" w:hAnsi="Cambria Math"/>
                <w:snapToGrid w:val="0"/>
                <w:lang w:eastAsia="de-DE" w:bidi="en-US"/>
              </w:rPr>
              <m:t>u</m:t>
            </m:r>
          </m:e>
          <m:sub>
            <m:r>
              <w:rPr>
                <w:rFonts w:ascii="Cambria Math" w:eastAsia="Times New Roman" w:hAnsi="Cambria Math"/>
                <w:snapToGrid w:val="0"/>
                <w:lang w:eastAsia="de-DE" w:bidi="en-US"/>
              </w:rPr>
              <m:t>i</m:t>
            </m:r>
          </m:sub>
          <m:sup>
            <m:d>
              <m:dPr>
                <m:ctrlPr>
                  <w:rPr>
                    <w:rFonts w:ascii="Cambria Math" w:eastAsia="Times New Roman" w:hAnsi="Cambria Math"/>
                    <w:snapToGrid w:val="0"/>
                    <w:lang w:eastAsia="de-DE" w:bidi="en-US"/>
                  </w:rPr>
                </m:ctrlPr>
              </m:dPr>
              <m:e>
                <m:r>
                  <m:rPr>
                    <m:sty m:val="p"/>
                  </m:rPr>
                  <w:rPr>
                    <w:rFonts w:ascii="Cambria Math" w:eastAsia="Times New Roman" w:hAnsi="Cambria Math"/>
                    <w:snapToGrid w:val="0"/>
                    <w:lang w:eastAsia="de-DE" w:bidi="en-US"/>
                  </w:rPr>
                  <m:t>2</m:t>
                </m:r>
              </m:e>
            </m:d>
          </m:sup>
        </m:sSubSup>
      </m:oMath>
      <w:r w:rsidRPr="000721FC">
        <w:rPr>
          <w:rFonts w:eastAsia="Times New Roman"/>
          <w:snapToGrid w:val="0"/>
          <w:lang w:eastAsia="de-DE" w:bidi="en-US"/>
        </w:rPr>
        <w:t xml:space="preserve"> фактически выполняется в смысле операции умножения в поле Галуа </w:t>
      </w:r>
      <m:oMath>
        <m:r>
          <w:rPr>
            <w:rFonts w:ascii="Cambria Math" w:eastAsia="Times New Roman" w:hAnsi="Cambria Math"/>
            <w:snapToGrid w:val="0"/>
            <w:lang w:eastAsia="de-DE" w:bidi="en-US"/>
          </w:rPr>
          <m:t>GF</m:t>
        </m:r>
        <m:r>
          <m:rPr>
            <m:sty m:val="p"/>
          </m:rPr>
          <w:rPr>
            <w:rFonts w:ascii="Cambria Math" w:eastAsia="Times New Roman" w:hAnsi="Cambria Math"/>
            <w:snapToGrid w:val="0"/>
            <w:lang w:eastAsia="de-DE" w:bidi="en-US"/>
          </w:rPr>
          <m:t>(</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w:rPr>
                <w:rFonts w:ascii="Cambria Math" w:eastAsia="Times New Roman" w:hAnsi="Cambria Math"/>
                <w:snapToGrid w:val="0"/>
                <w:lang w:eastAsia="de-DE" w:bidi="en-US"/>
              </w:rPr>
              <m:t>i</m:t>
            </m:r>
          </m:sub>
        </m:sSub>
        <m:r>
          <m:rPr>
            <m:sty m:val="p"/>
          </m:rPr>
          <w:rPr>
            <w:rFonts w:ascii="Cambria Math" w:eastAsia="Times New Roman" w:hAnsi="Cambria Math"/>
            <w:snapToGrid w:val="0"/>
            <w:lang w:eastAsia="de-DE" w:bidi="en-US"/>
          </w:rPr>
          <m:t>)</m:t>
        </m:r>
      </m:oMath>
      <w:r w:rsidRPr="000721FC">
        <w:rPr>
          <w:rFonts w:eastAsia="Times New Roman"/>
          <w:snapToGrid w:val="0"/>
          <w:lang w:eastAsia="de-DE" w:bidi="en-US"/>
        </w:rPr>
        <w:t xml:space="preserve">поскольку </w:t>
      </w:r>
      <w:r w:rsidR="00E502AE">
        <w:rPr>
          <w:rFonts w:eastAsia="Times New Roman"/>
          <w:snapToGrid w:val="0"/>
          <w:lang w:eastAsia="de-DE" w:bidi="en-US"/>
        </w:rPr>
        <w:t>операция</w:t>
      </w:r>
      <w:r w:rsidRPr="000721FC">
        <w:rPr>
          <w:rFonts w:eastAsia="Times New Roman"/>
          <w:snapToGrid w:val="0"/>
          <w:lang w:eastAsia="de-DE" w:bidi="en-US"/>
        </w:rPr>
        <w:t xml:space="preserve"> умножения выполняется по модулю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w:rPr>
                <w:rFonts w:ascii="Cambria Math" w:eastAsia="Times New Roman" w:hAnsi="Cambria Math"/>
                <w:snapToGrid w:val="0"/>
                <w:lang w:eastAsia="de-DE" w:bidi="en-US"/>
              </w:rPr>
              <m:t>i</m:t>
            </m:r>
          </m:sub>
        </m:sSub>
      </m:oMath>
      <w:r w:rsidRPr="000721FC">
        <w:rPr>
          <w:rFonts w:eastAsia="Times New Roman"/>
          <w:snapToGrid w:val="0"/>
          <w:lang w:eastAsia="de-DE" w:bidi="en-US"/>
        </w:rPr>
        <w:t>. Этот вывод справедлив и для операции сложения.</w:t>
      </w:r>
    </w:p>
    <w:p w14:paraId="0C218FF1"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Выражение (20) однозначно показывает, что результат вычисления произведения "старших" цифр действительно полностью независим от результата вычисления произведения "младших" цифр. Более того, такие цифры можно менять местами. </w:t>
      </w:r>
    </w:p>
    <w:p w14:paraId="1F75A09B" w14:textId="77777777" w:rsidR="00E502AE" w:rsidRDefault="000721FC" w:rsidP="00E502AE">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Формулы (19) и (20) позволяют перейти к частичным сверткам.</w:t>
      </w:r>
    </w:p>
    <w:p w14:paraId="1A8194F2" w14:textId="2A45B006" w:rsidR="000721FC" w:rsidRDefault="000721FC" w:rsidP="00E502AE">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Существуют условия, при которых можно считать, что формула свертки, применяемая к дискретным функциям (1), записывается в терминах элементов колец, допускающих представление (8). А именно, достаточно выбрать указанные выше простые числа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w:rPr>
                <w:rFonts w:ascii="Cambria Math" w:eastAsia="Times New Roman" w:hAnsi="Cambria Math"/>
                <w:snapToGrid w:val="0"/>
                <w:lang w:eastAsia="de-DE" w:bidi="en-US"/>
              </w:rPr>
              <m:t>i</m:t>
            </m:r>
          </m:sub>
        </m:sSub>
      </m:oMath>
      <w:r w:rsidRPr="000721FC">
        <w:rPr>
          <w:rFonts w:eastAsia="Times New Roman"/>
          <w:snapToGrid w:val="0"/>
          <w:lang w:eastAsia="de-DE" w:bidi="en-US"/>
        </w:rPr>
        <w:t xml:space="preserve"> такие, что</w:t>
      </w:r>
    </w:p>
    <w:p w14:paraId="4E7E95CB" w14:textId="77777777" w:rsidR="00F80F73" w:rsidRPr="000721FC" w:rsidRDefault="00F80F73" w:rsidP="00E502AE">
      <w:pPr>
        <w:adjustRightInd w:val="0"/>
        <w:snapToGrid w:val="0"/>
        <w:ind w:firstLine="709"/>
        <w:contextualSpacing/>
        <w:rPr>
          <w:rFonts w:eastAsia="Times New Roman"/>
          <w:snapToGrid w:val="0"/>
          <w:lang w:eastAsia="de-DE" w:bidi="en-US"/>
        </w:rPr>
      </w:pPr>
    </w:p>
    <w:p w14:paraId="783BB8FD" w14:textId="69456EC0" w:rsidR="000721FC" w:rsidRDefault="00287388" w:rsidP="00F80F73">
      <w:pPr>
        <w:suppressLineNumbers/>
        <w:tabs>
          <w:tab w:val="left" w:pos="8505"/>
        </w:tabs>
        <w:adjustRightInd w:val="0"/>
        <w:snapToGrid w:val="0"/>
        <w:ind w:firstLine="3261"/>
        <w:contextualSpacing/>
        <w:jc w:val="right"/>
        <w:rPr>
          <w:rFonts w:eastAsia="Times New Roman"/>
          <w:snapToGrid w:val="0"/>
          <w:lang w:eastAsia="de-DE" w:bidi="en-US"/>
        </w:rPr>
      </w:pP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w:rPr>
                <w:rFonts w:ascii="Cambria Math" w:eastAsia="Times New Roman" w:hAnsi="Cambria Math"/>
                <w:snapToGrid w:val="0"/>
                <w:lang w:eastAsia="de-DE" w:bidi="en-US"/>
              </w:rPr>
              <m:t>out</m:t>
            </m:r>
          </m:sub>
        </m:sSub>
        <m:d>
          <m:dPr>
            <m:ctrlPr>
              <w:rPr>
                <w:rFonts w:ascii="Cambria Math" w:eastAsia="Times New Roman" w:hAnsi="Cambria Math"/>
                <w:snapToGrid w:val="0"/>
                <w:lang w:eastAsia="de-DE" w:bidi="en-US"/>
              </w:rPr>
            </m:ctrlPr>
          </m:dPr>
          <m:e>
            <m:r>
              <w:rPr>
                <w:rFonts w:ascii="Cambria Math" w:eastAsia="Times New Roman" w:hAnsi="Cambria Math"/>
                <w:snapToGrid w:val="0"/>
                <w:lang w:eastAsia="de-DE" w:bidi="en-US"/>
              </w:rPr>
              <m:t>i</m:t>
            </m:r>
          </m:e>
        </m:d>
        <m:r>
          <m:rPr>
            <m:sty m:val="p"/>
          </m:rPr>
          <w:rPr>
            <w:rFonts w:ascii="Cambria Math" w:eastAsia="Times New Roman" w:hAnsi="Cambria Math"/>
            <w:snapToGrid w:val="0"/>
            <w:lang w:eastAsia="de-DE" w:bidi="en-US"/>
          </w:rPr>
          <m:t>&lt;</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m:rPr>
                <m:sty m:val="p"/>
              </m:rPr>
              <w:rPr>
                <w:rFonts w:ascii="Cambria Math" w:eastAsia="Times New Roman" w:hAnsi="Cambria Math"/>
                <w:snapToGrid w:val="0"/>
                <w:lang w:eastAsia="de-DE" w:bidi="en-US"/>
              </w:rPr>
              <m:t>1</m:t>
            </m:r>
          </m:sub>
        </m:sSub>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m:rPr>
                <m:sty m:val="p"/>
              </m:rPr>
              <w:rPr>
                <w:rFonts w:ascii="Cambria Math" w:eastAsia="Times New Roman" w:hAnsi="Cambria Math"/>
                <w:snapToGrid w:val="0"/>
                <w:lang w:eastAsia="de-DE" w:bidi="en-US"/>
              </w:rPr>
              <m:t>2</m:t>
            </m:r>
          </m:sub>
        </m:sSub>
        <m:r>
          <m:rPr>
            <m:sty m:val="p"/>
          </m:rPr>
          <w:rPr>
            <w:rFonts w:ascii="Cambria Math" w:eastAsia="Times New Roman" w:hAnsi="Cambria Math"/>
            <w:snapToGrid w:val="0"/>
            <w:lang w:eastAsia="de-DE" w:bidi="en-US"/>
          </w:rPr>
          <m:t>…</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w:rPr>
                <w:rFonts w:ascii="Cambria Math" w:eastAsia="Times New Roman" w:hAnsi="Cambria Math"/>
                <w:snapToGrid w:val="0"/>
                <w:lang w:eastAsia="de-DE" w:bidi="en-US"/>
              </w:rPr>
              <m:t>N</m:t>
            </m:r>
          </m:sub>
        </m:sSub>
      </m:oMath>
      <w:r w:rsidR="000721FC" w:rsidRPr="000721FC">
        <w:rPr>
          <w:rFonts w:eastAsia="Times New Roman"/>
          <w:snapToGrid w:val="0"/>
          <w:lang w:eastAsia="de-DE" w:bidi="en-US"/>
        </w:rPr>
        <w:t>,</w:t>
      </w:r>
      <w:r w:rsidR="000721FC" w:rsidRPr="000721FC">
        <w:rPr>
          <w:rFonts w:eastAsia="Times New Roman"/>
          <w:snapToGrid w:val="0"/>
          <w:lang w:eastAsia="de-DE" w:bidi="en-US"/>
        </w:rPr>
        <w:tab/>
        <w:t>(21)</w:t>
      </w:r>
    </w:p>
    <w:p w14:paraId="27B6AC12" w14:textId="77777777" w:rsidR="00F80F73" w:rsidRPr="000721FC" w:rsidRDefault="00F80F73" w:rsidP="000721FC">
      <w:pPr>
        <w:suppressLineNumbers/>
        <w:tabs>
          <w:tab w:val="left" w:pos="8505"/>
        </w:tabs>
        <w:adjustRightInd w:val="0"/>
        <w:snapToGrid w:val="0"/>
        <w:ind w:firstLine="709"/>
        <w:contextualSpacing/>
        <w:jc w:val="right"/>
        <w:rPr>
          <w:rFonts w:eastAsia="Times New Roman"/>
          <w:snapToGrid w:val="0"/>
          <w:lang w:eastAsia="de-DE" w:bidi="en-US"/>
        </w:rPr>
      </w:pPr>
    </w:p>
    <w:p w14:paraId="2634C124"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где </w:t>
      </w:r>
      <m:oMath>
        <m:r>
          <w:rPr>
            <w:rFonts w:ascii="Cambria Math" w:eastAsia="Times New Roman" w:hAnsi="Cambria Math"/>
            <w:snapToGrid w:val="0"/>
            <w:lang w:eastAsia="de-DE" w:bidi="en-US"/>
          </w:rPr>
          <m:t>N</m:t>
        </m:r>
      </m:oMath>
      <w:r w:rsidRPr="000721FC">
        <w:rPr>
          <w:rFonts w:eastAsia="Times New Roman"/>
          <w:snapToGrid w:val="0"/>
          <w:lang w:eastAsia="de-DE" w:bidi="en-US"/>
        </w:rPr>
        <w:t xml:space="preserve"> - количество цифр в гибридном кодировании.</w:t>
      </w:r>
    </w:p>
    <w:p w14:paraId="50E2460A" w14:textId="40AF4342" w:rsid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С учетом сделанного предположения мы можем подставить в формулу (1) разложение по идемпотентным элементам, рассмотренное в предыдущем разделе, и для обоих </w:t>
      </w:r>
      <m:oMath>
        <m:r>
          <w:rPr>
            <w:rFonts w:ascii="Cambria Math" w:eastAsia="Times New Roman" w:hAnsi="Cambria Math"/>
            <w:snapToGrid w:val="0"/>
            <w:lang w:eastAsia="de-DE" w:bidi="en-US"/>
          </w:rPr>
          <m:t>K</m:t>
        </m:r>
        <m:d>
          <m:dPr>
            <m:ctrlPr>
              <w:rPr>
                <w:rFonts w:ascii="Cambria Math" w:eastAsia="Times New Roman" w:hAnsi="Cambria Math"/>
                <w:snapToGrid w:val="0"/>
                <w:lang w:eastAsia="de-DE" w:bidi="en-US"/>
              </w:rPr>
            </m:ctrlPr>
          </m:dPr>
          <m:e>
            <m:r>
              <w:rPr>
                <w:rFonts w:ascii="Cambria Math" w:eastAsia="Times New Roman" w:hAnsi="Cambria Math"/>
                <w:snapToGrid w:val="0"/>
                <w:lang w:eastAsia="de-DE" w:bidi="en-US"/>
              </w:rPr>
              <m:t>j</m:t>
            </m:r>
          </m:e>
        </m:d>
      </m:oMath>
      <w:r w:rsidRPr="000721FC">
        <w:rPr>
          <w:rFonts w:eastAsia="Times New Roman"/>
          <w:snapToGrid w:val="0"/>
          <w:lang w:eastAsia="de-DE" w:bidi="en-US"/>
        </w:rPr>
        <w:t xml:space="preserve">, и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w:rPr>
                <w:rFonts w:ascii="Cambria Math" w:eastAsia="Times New Roman" w:hAnsi="Cambria Math"/>
                <w:snapToGrid w:val="0"/>
                <w:lang w:eastAsia="de-DE" w:bidi="en-US"/>
              </w:rPr>
              <m:t>in</m:t>
            </m:r>
          </m:sub>
        </m:sSub>
        <m:d>
          <m:dPr>
            <m:ctrlPr>
              <w:rPr>
                <w:rFonts w:ascii="Cambria Math" w:eastAsia="Times New Roman" w:hAnsi="Cambria Math"/>
                <w:snapToGrid w:val="0"/>
                <w:lang w:eastAsia="de-DE" w:bidi="en-US"/>
              </w:rPr>
            </m:ctrlPr>
          </m:dPr>
          <m:e>
            <m:r>
              <w:rPr>
                <w:rFonts w:ascii="Cambria Math" w:eastAsia="Times New Roman" w:hAnsi="Cambria Math"/>
                <w:snapToGrid w:val="0"/>
                <w:lang w:eastAsia="de-DE" w:bidi="en-US"/>
              </w:rPr>
              <m:t>i</m:t>
            </m:r>
          </m:e>
        </m:d>
      </m:oMath>
      <w:r w:rsidRPr="000721FC">
        <w:rPr>
          <w:rFonts w:eastAsia="Times New Roman"/>
          <w:snapToGrid w:val="0"/>
          <w:lang w:eastAsia="de-DE" w:bidi="en-US"/>
        </w:rPr>
        <w:t>. Имеем:</w:t>
      </w:r>
    </w:p>
    <w:p w14:paraId="1EB40BD4" w14:textId="77777777" w:rsidR="00F80F73" w:rsidRPr="000721FC" w:rsidRDefault="00F80F73" w:rsidP="000721FC">
      <w:pPr>
        <w:adjustRightInd w:val="0"/>
        <w:snapToGrid w:val="0"/>
        <w:ind w:firstLine="709"/>
        <w:contextualSpacing/>
        <w:rPr>
          <w:rFonts w:eastAsia="Times New Roman"/>
          <w:snapToGrid w:val="0"/>
          <w:lang w:eastAsia="de-DE" w:bidi="en-US"/>
        </w:rPr>
      </w:pPr>
    </w:p>
    <w:p w14:paraId="13A5BDCF" w14:textId="7C36771D" w:rsidR="000721FC" w:rsidRDefault="00287388" w:rsidP="00F80F73">
      <w:pPr>
        <w:suppressLineNumbers/>
        <w:tabs>
          <w:tab w:val="left" w:pos="8505"/>
        </w:tabs>
        <w:adjustRightInd w:val="0"/>
        <w:snapToGrid w:val="0"/>
        <w:ind w:firstLine="1701"/>
        <w:contextualSpacing/>
        <w:jc w:val="right"/>
        <w:rPr>
          <w:rFonts w:eastAsia="Times New Roman"/>
          <w:snapToGrid w:val="0"/>
          <w:lang w:eastAsia="de-DE" w:bidi="en-US"/>
        </w:rPr>
      </w:pP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w:rPr>
                <w:rFonts w:ascii="Cambria Math" w:eastAsia="Times New Roman" w:hAnsi="Cambria Math"/>
                <w:snapToGrid w:val="0"/>
                <w:lang w:eastAsia="de-DE" w:bidi="en-US"/>
              </w:rPr>
              <m:t>out</m:t>
            </m:r>
          </m:sub>
        </m:sSub>
        <m:d>
          <m:dPr>
            <m:ctrlPr>
              <w:rPr>
                <w:rFonts w:ascii="Cambria Math" w:eastAsia="Times New Roman" w:hAnsi="Cambria Math"/>
                <w:snapToGrid w:val="0"/>
                <w:lang w:eastAsia="de-DE" w:bidi="en-US"/>
              </w:rPr>
            </m:ctrlPr>
          </m:dPr>
          <m:e>
            <m:r>
              <w:rPr>
                <w:rFonts w:ascii="Cambria Math" w:eastAsia="Times New Roman" w:hAnsi="Cambria Math"/>
                <w:snapToGrid w:val="0"/>
                <w:lang w:eastAsia="de-DE" w:bidi="en-US"/>
              </w:rPr>
              <m:t>i</m:t>
            </m:r>
          </m:e>
        </m:d>
        <m:r>
          <m:rPr>
            <m:sty m:val="p"/>
          </m:rPr>
          <w:rPr>
            <w:rFonts w:ascii="Cambria Math" w:eastAsia="Times New Roman" w:hAnsi="Cambria Math"/>
            <w:snapToGrid w:val="0"/>
            <w:lang w:eastAsia="de-DE" w:bidi="en-US"/>
          </w:rPr>
          <m:t>=</m:t>
        </m:r>
        <m:nary>
          <m:naryPr>
            <m:chr m:val="∑"/>
            <m:limLoc m:val="undOvr"/>
            <m:supHide m:val="1"/>
            <m:ctrlPr>
              <w:rPr>
                <w:rFonts w:ascii="Cambria Math" w:eastAsia="Times New Roman" w:hAnsi="Cambria Math"/>
                <w:snapToGrid w:val="0"/>
                <w:lang w:eastAsia="de-DE" w:bidi="en-US"/>
              </w:rPr>
            </m:ctrlPr>
          </m:naryPr>
          <m:sub>
            <m:r>
              <w:rPr>
                <w:rFonts w:ascii="Cambria Math" w:eastAsia="Times New Roman" w:hAnsi="Cambria Math"/>
                <w:snapToGrid w:val="0"/>
                <w:lang w:eastAsia="de-DE" w:bidi="en-US"/>
              </w:rPr>
              <m:t>j</m:t>
            </m:r>
          </m:sub>
          <m:sup/>
          <m:e>
            <m:d>
              <m:dPr>
                <m:ctrlPr>
                  <w:rPr>
                    <w:rFonts w:ascii="Cambria Math" w:eastAsia="Times New Roman" w:hAnsi="Cambria Math"/>
                    <w:snapToGrid w:val="0"/>
                    <w:lang w:eastAsia="de-DE" w:bidi="en-US"/>
                  </w:rPr>
                </m:ctrlPr>
              </m:dPr>
              <m:e>
                <m:nary>
                  <m:naryPr>
                    <m:chr m:val="∑"/>
                    <m:limLoc m:val="undOvr"/>
                    <m:supHide m:val="1"/>
                    <m:ctrlPr>
                      <w:rPr>
                        <w:rFonts w:ascii="Cambria Math" w:eastAsia="Times New Roman" w:hAnsi="Cambria Math"/>
                        <w:snapToGrid w:val="0"/>
                        <w:lang w:eastAsia="de-DE" w:bidi="en-US"/>
                      </w:rPr>
                    </m:ctrlPr>
                  </m:naryPr>
                  <m:sub>
                    <m:r>
                      <w:rPr>
                        <w:rFonts w:ascii="Cambria Math" w:eastAsia="Times New Roman" w:hAnsi="Cambria Math"/>
                        <w:snapToGrid w:val="0"/>
                        <w:lang w:eastAsia="de-DE" w:bidi="en-US"/>
                      </w:rPr>
                      <m:t>m</m:t>
                    </m:r>
                  </m:sub>
                  <m:sup/>
                  <m:e>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e</m:t>
                        </m:r>
                      </m:e>
                      <m:sub>
                        <m:r>
                          <w:rPr>
                            <w:rFonts w:ascii="Cambria Math" w:eastAsia="Times New Roman" w:hAnsi="Cambria Math"/>
                            <w:snapToGrid w:val="0"/>
                            <w:lang w:eastAsia="de-DE" w:bidi="en-US"/>
                          </w:rPr>
                          <m:t>m</m:t>
                        </m:r>
                      </m:sub>
                    </m:sSub>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K</m:t>
                        </m:r>
                      </m:e>
                      <m:sub>
                        <m:r>
                          <w:rPr>
                            <w:rFonts w:ascii="Cambria Math" w:eastAsia="Times New Roman" w:hAnsi="Cambria Math"/>
                            <w:snapToGrid w:val="0"/>
                            <w:lang w:eastAsia="de-DE" w:bidi="en-US"/>
                          </w:rPr>
                          <m:t>m</m:t>
                        </m:r>
                      </m:sub>
                    </m:sSub>
                    <m:d>
                      <m:dPr>
                        <m:ctrlPr>
                          <w:rPr>
                            <w:rFonts w:ascii="Cambria Math" w:eastAsia="Times New Roman" w:hAnsi="Cambria Math"/>
                            <w:snapToGrid w:val="0"/>
                            <w:lang w:eastAsia="de-DE" w:bidi="en-US"/>
                          </w:rPr>
                        </m:ctrlPr>
                      </m:dPr>
                      <m:e>
                        <m:r>
                          <w:rPr>
                            <w:rFonts w:ascii="Cambria Math" w:eastAsia="Times New Roman" w:hAnsi="Cambria Math"/>
                            <w:snapToGrid w:val="0"/>
                            <w:lang w:eastAsia="de-DE" w:bidi="en-US"/>
                          </w:rPr>
                          <m:t>j</m:t>
                        </m:r>
                      </m:e>
                    </m:d>
                  </m:e>
                </m:nary>
              </m:e>
            </m:d>
            <m:d>
              <m:dPr>
                <m:ctrlPr>
                  <w:rPr>
                    <w:rFonts w:ascii="Cambria Math" w:eastAsia="Times New Roman" w:hAnsi="Cambria Math"/>
                    <w:snapToGrid w:val="0"/>
                    <w:lang w:eastAsia="de-DE" w:bidi="en-US"/>
                  </w:rPr>
                </m:ctrlPr>
              </m:dPr>
              <m:e>
                <m:nary>
                  <m:naryPr>
                    <m:chr m:val="∑"/>
                    <m:limLoc m:val="undOvr"/>
                    <m:supHide m:val="1"/>
                    <m:ctrlPr>
                      <w:rPr>
                        <w:rFonts w:ascii="Cambria Math" w:eastAsia="Times New Roman" w:hAnsi="Cambria Math"/>
                        <w:snapToGrid w:val="0"/>
                        <w:lang w:eastAsia="de-DE" w:bidi="en-US"/>
                      </w:rPr>
                    </m:ctrlPr>
                  </m:naryPr>
                  <m:sub>
                    <m:r>
                      <w:rPr>
                        <w:rFonts w:ascii="Cambria Math" w:eastAsia="Times New Roman" w:hAnsi="Cambria Math"/>
                        <w:snapToGrid w:val="0"/>
                        <w:lang w:eastAsia="de-DE" w:bidi="en-US"/>
                      </w:rPr>
                      <m:t>m</m:t>
                    </m:r>
                  </m:sub>
                  <m:sup/>
                  <m:e>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e</m:t>
                        </m:r>
                      </m:e>
                      <m:sub>
                        <m:r>
                          <w:rPr>
                            <w:rFonts w:ascii="Cambria Math" w:eastAsia="Times New Roman" w:hAnsi="Cambria Math"/>
                            <w:snapToGrid w:val="0"/>
                            <w:lang w:eastAsia="de-DE" w:bidi="en-US"/>
                          </w:rPr>
                          <m:t>m</m:t>
                        </m:r>
                      </m:sub>
                    </m:sSub>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w:rPr>
                            <w:rFonts w:ascii="Cambria Math" w:eastAsia="Times New Roman" w:hAnsi="Cambria Math"/>
                            <w:snapToGrid w:val="0"/>
                            <w:lang w:eastAsia="de-DE" w:bidi="en-US"/>
                          </w:rPr>
                          <m:t>m</m:t>
                        </m:r>
                        <m:r>
                          <m:rPr>
                            <m:sty m:val="p"/>
                          </m:rPr>
                          <w:rPr>
                            <w:rFonts w:ascii="Cambria Math" w:eastAsia="Times New Roman" w:hAnsi="Cambria Math"/>
                            <w:snapToGrid w:val="0"/>
                            <w:lang w:eastAsia="de-DE" w:bidi="en-US"/>
                          </w:rPr>
                          <m:t>,</m:t>
                        </m:r>
                        <m:r>
                          <w:rPr>
                            <w:rFonts w:ascii="Cambria Math" w:eastAsia="Times New Roman" w:hAnsi="Cambria Math"/>
                            <w:snapToGrid w:val="0"/>
                            <w:lang w:eastAsia="de-DE" w:bidi="en-US"/>
                          </w:rPr>
                          <m:t>in</m:t>
                        </m:r>
                      </m:sub>
                    </m:sSub>
                    <m:d>
                      <m:dPr>
                        <m:ctrlPr>
                          <w:rPr>
                            <w:rFonts w:ascii="Cambria Math" w:eastAsia="Times New Roman" w:hAnsi="Cambria Math"/>
                            <w:snapToGrid w:val="0"/>
                            <w:lang w:eastAsia="de-DE" w:bidi="en-US"/>
                          </w:rPr>
                        </m:ctrlPr>
                      </m:dPr>
                      <m:e>
                        <m:r>
                          <w:rPr>
                            <w:rFonts w:ascii="Cambria Math" w:eastAsia="Times New Roman" w:hAnsi="Cambria Math"/>
                            <w:snapToGrid w:val="0"/>
                            <w:lang w:eastAsia="de-DE" w:bidi="en-US"/>
                          </w:rPr>
                          <m:t>i</m:t>
                        </m:r>
                        <m:r>
                          <m:rPr>
                            <m:sty m:val="p"/>
                          </m:rPr>
                          <w:rPr>
                            <w:rFonts w:ascii="Cambria Math" w:eastAsia="Times New Roman" w:hAnsi="Cambria Math"/>
                            <w:snapToGrid w:val="0"/>
                            <w:lang w:eastAsia="de-DE" w:bidi="en-US"/>
                          </w:rPr>
                          <m:t>-</m:t>
                        </m:r>
                        <m:r>
                          <w:rPr>
                            <w:rFonts w:ascii="Cambria Math" w:eastAsia="Times New Roman" w:hAnsi="Cambria Math"/>
                            <w:snapToGrid w:val="0"/>
                            <w:lang w:eastAsia="de-DE" w:bidi="en-US"/>
                          </w:rPr>
                          <m:t>j</m:t>
                        </m:r>
                      </m:e>
                    </m:d>
                  </m:e>
                </m:nary>
              </m:e>
            </m:d>
            <m:r>
              <m:rPr>
                <m:sty m:val="p"/>
              </m:rPr>
              <w:rPr>
                <w:rFonts w:ascii="Cambria Math" w:eastAsia="Times New Roman" w:hAnsi="Cambria Math"/>
                <w:snapToGrid w:val="0"/>
                <w:lang w:eastAsia="de-DE" w:bidi="en-US"/>
              </w:rPr>
              <m:t xml:space="preserve"> </m:t>
            </m:r>
          </m:e>
        </m:nary>
      </m:oMath>
      <w:r w:rsidR="000721FC" w:rsidRPr="000721FC">
        <w:rPr>
          <w:rFonts w:eastAsia="Times New Roman"/>
          <w:snapToGrid w:val="0"/>
          <w:lang w:eastAsia="de-DE" w:bidi="en-US"/>
        </w:rPr>
        <w:tab/>
        <w:t>(22)</w:t>
      </w:r>
    </w:p>
    <w:p w14:paraId="50848F17" w14:textId="77777777" w:rsidR="00F80F73" w:rsidRPr="000721FC" w:rsidRDefault="00F80F73" w:rsidP="000721FC">
      <w:pPr>
        <w:suppressLineNumbers/>
        <w:tabs>
          <w:tab w:val="left" w:pos="8505"/>
        </w:tabs>
        <w:adjustRightInd w:val="0"/>
        <w:snapToGrid w:val="0"/>
        <w:ind w:firstLine="709"/>
        <w:contextualSpacing/>
        <w:jc w:val="right"/>
        <w:rPr>
          <w:rFonts w:eastAsia="Times New Roman"/>
          <w:snapToGrid w:val="0"/>
          <w:lang w:eastAsia="de-DE" w:bidi="en-US"/>
        </w:rPr>
      </w:pPr>
    </w:p>
    <w:p w14:paraId="586F6F50" w14:textId="5604B0E8" w:rsid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Поменяв знаки суммирования, получим</w:t>
      </w:r>
    </w:p>
    <w:p w14:paraId="0D038BBA" w14:textId="77777777" w:rsidR="00F80F73" w:rsidRPr="000721FC" w:rsidRDefault="00F80F73" w:rsidP="000721FC">
      <w:pPr>
        <w:adjustRightInd w:val="0"/>
        <w:snapToGrid w:val="0"/>
        <w:ind w:firstLine="709"/>
        <w:contextualSpacing/>
        <w:rPr>
          <w:rFonts w:eastAsia="Times New Roman"/>
          <w:snapToGrid w:val="0"/>
          <w:lang w:eastAsia="de-DE" w:bidi="en-US"/>
        </w:rPr>
      </w:pPr>
    </w:p>
    <w:p w14:paraId="460E23FB" w14:textId="5C141F75" w:rsidR="000721FC" w:rsidRDefault="00287388" w:rsidP="00F80F73">
      <w:pPr>
        <w:suppressLineNumbers/>
        <w:tabs>
          <w:tab w:val="left" w:pos="8505"/>
        </w:tabs>
        <w:adjustRightInd w:val="0"/>
        <w:snapToGrid w:val="0"/>
        <w:ind w:firstLine="2268"/>
        <w:contextualSpacing/>
        <w:jc w:val="right"/>
        <w:rPr>
          <w:rFonts w:eastAsia="Times New Roman"/>
          <w:snapToGrid w:val="0"/>
          <w:lang w:eastAsia="de-DE" w:bidi="en-US"/>
        </w:rPr>
      </w:pP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w:rPr>
                <w:rFonts w:ascii="Cambria Math" w:eastAsia="Times New Roman" w:hAnsi="Cambria Math"/>
                <w:snapToGrid w:val="0"/>
                <w:lang w:eastAsia="de-DE" w:bidi="en-US"/>
              </w:rPr>
              <m:t>out</m:t>
            </m:r>
          </m:sub>
        </m:sSub>
        <m:d>
          <m:dPr>
            <m:ctrlPr>
              <w:rPr>
                <w:rFonts w:ascii="Cambria Math" w:eastAsia="Times New Roman" w:hAnsi="Cambria Math"/>
                <w:snapToGrid w:val="0"/>
                <w:lang w:eastAsia="de-DE" w:bidi="en-US"/>
              </w:rPr>
            </m:ctrlPr>
          </m:dPr>
          <m:e>
            <m:r>
              <w:rPr>
                <w:rFonts w:ascii="Cambria Math" w:eastAsia="Times New Roman" w:hAnsi="Cambria Math"/>
                <w:snapToGrid w:val="0"/>
                <w:lang w:eastAsia="de-DE" w:bidi="en-US"/>
              </w:rPr>
              <m:t>i</m:t>
            </m:r>
          </m:e>
        </m:d>
        <m:r>
          <m:rPr>
            <m:sty m:val="p"/>
          </m:rPr>
          <w:rPr>
            <w:rFonts w:ascii="Cambria Math" w:eastAsia="Times New Roman" w:hAnsi="Cambria Math"/>
            <w:snapToGrid w:val="0"/>
            <w:lang w:eastAsia="de-DE" w:bidi="en-US"/>
          </w:rPr>
          <m:t>=</m:t>
        </m:r>
        <m:nary>
          <m:naryPr>
            <m:chr m:val="∑"/>
            <m:limLoc m:val="undOvr"/>
            <m:supHide m:val="1"/>
            <m:ctrlPr>
              <w:rPr>
                <w:rFonts w:ascii="Cambria Math" w:eastAsia="Times New Roman" w:hAnsi="Cambria Math"/>
                <w:snapToGrid w:val="0"/>
                <w:lang w:eastAsia="de-DE" w:bidi="en-US"/>
              </w:rPr>
            </m:ctrlPr>
          </m:naryPr>
          <m:sub>
            <m:r>
              <w:rPr>
                <w:rFonts w:ascii="Cambria Math" w:eastAsia="Times New Roman" w:hAnsi="Cambria Math"/>
                <w:snapToGrid w:val="0"/>
                <w:lang w:eastAsia="de-DE" w:bidi="en-US"/>
              </w:rPr>
              <m:t>m</m:t>
            </m:r>
          </m:sub>
          <m:sup/>
          <m:e>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e</m:t>
                </m:r>
              </m:e>
              <m:sub>
                <m:r>
                  <w:rPr>
                    <w:rFonts w:ascii="Cambria Math" w:eastAsia="Times New Roman" w:hAnsi="Cambria Math"/>
                    <w:snapToGrid w:val="0"/>
                    <w:lang w:eastAsia="de-DE" w:bidi="en-US"/>
                  </w:rPr>
                  <m:t>m</m:t>
                </m:r>
              </m:sub>
            </m:sSub>
            <m:d>
              <m:dPr>
                <m:ctrlPr>
                  <w:rPr>
                    <w:rFonts w:ascii="Cambria Math" w:eastAsia="Times New Roman" w:hAnsi="Cambria Math"/>
                    <w:snapToGrid w:val="0"/>
                    <w:lang w:eastAsia="de-DE" w:bidi="en-US"/>
                  </w:rPr>
                </m:ctrlPr>
              </m:dPr>
              <m:e>
                <m:nary>
                  <m:naryPr>
                    <m:chr m:val="∑"/>
                    <m:limLoc m:val="undOvr"/>
                    <m:supHide m:val="1"/>
                    <m:ctrlPr>
                      <w:rPr>
                        <w:rFonts w:ascii="Cambria Math" w:eastAsia="Times New Roman" w:hAnsi="Cambria Math"/>
                        <w:snapToGrid w:val="0"/>
                        <w:lang w:eastAsia="de-DE" w:bidi="en-US"/>
                      </w:rPr>
                    </m:ctrlPr>
                  </m:naryPr>
                  <m:sub>
                    <m:r>
                      <w:rPr>
                        <w:rFonts w:ascii="Cambria Math" w:eastAsia="Times New Roman" w:hAnsi="Cambria Math"/>
                        <w:snapToGrid w:val="0"/>
                        <w:lang w:eastAsia="de-DE" w:bidi="en-US"/>
                      </w:rPr>
                      <m:t>j</m:t>
                    </m:r>
                  </m:sub>
                  <m:sup/>
                  <m:e>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K</m:t>
                        </m:r>
                      </m:e>
                      <m:sub>
                        <m:r>
                          <w:rPr>
                            <w:rFonts w:ascii="Cambria Math" w:eastAsia="Times New Roman" w:hAnsi="Cambria Math"/>
                            <w:snapToGrid w:val="0"/>
                            <w:lang w:eastAsia="de-DE" w:bidi="en-US"/>
                          </w:rPr>
                          <m:t>m</m:t>
                        </m:r>
                      </m:sub>
                    </m:sSub>
                    <m:d>
                      <m:dPr>
                        <m:ctrlPr>
                          <w:rPr>
                            <w:rFonts w:ascii="Cambria Math" w:eastAsia="Times New Roman" w:hAnsi="Cambria Math"/>
                            <w:snapToGrid w:val="0"/>
                            <w:lang w:eastAsia="de-DE" w:bidi="en-US"/>
                          </w:rPr>
                        </m:ctrlPr>
                      </m:dPr>
                      <m:e>
                        <m:r>
                          <w:rPr>
                            <w:rFonts w:ascii="Cambria Math" w:eastAsia="Times New Roman" w:hAnsi="Cambria Math"/>
                            <w:snapToGrid w:val="0"/>
                            <w:lang w:eastAsia="de-DE" w:bidi="en-US"/>
                          </w:rPr>
                          <m:t>j</m:t>
                        </m:r>
                      </m:e>
                    </m:d>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w:rPr>
                            <w:rFonts w:ascii="Cambria Math" w:eastAsia="Times New Roman" w:hAnsi="Cambria Math"/>
                            <w:snapToGrid w:val="0"/>
                            <w:lang w:eastAsia="de-DE" w:bidi="en-US"/>
                          </w:rPr>
                          <m:t>m</m:t>
                        </m:r>
                        <m:r>
                          <m:rPr>
                            <m:sty m:val="p"/>
                          </m:rPr>
                          <w:rPr>
                            <w:rFonts w:ascii="Cambria Math" w:eastAsia="Times New Roman" w:hAnsi="Cambria Math"/>
                            <w:snapToGrid w:val="0"/>
                            <w:lang w:eastAsia="de-DE" w:bidi="en-US"/>
                          </w:rPr>
                          <m:t>,</m:t>
                        </m:r>
                        <m:r>
                          <w:rPr>
                            <w:rFonts w:ascii="Cambria Math" w:eastAsia="Times New Roman" w:hAnsi="Cambria Math"/>
                            <w:snapToGrid w:val="0"/>
                            <w:lang w:eastAsia="de-DE" w:bidi="en-US"/>
                          </w:rPr>
                          <m:t>in</m:t>
                        </m:r>
                      </m:sub>
                    </m:sSub>
                    <m:d>
                      <m:dPr>
                        <m:ctrlPr>
                          <w:rPr>
                            <w:rFonts w:ascii="Cambria Math" w:eastAsia="Times New Roman" w:hAnsi="Cambria Math"/>
                            <w:snapToGrid w:val="0"/>
                            <w:lang w:eastAsia="de-DE" w:bidi="en-US"/>
                          </w:rPr>
                        </m:ctrlPr>
                      </m:dPr>
                      <m:e>
                        <m:r>
                          <w:rPr>
                            <w:rFonts w:ascii="Cambria Math" w:eastAsia="Times New Roman" w:hAnsi="Cambria Math"/>
                            <w:snapToGrid w:val="0"/>
                            <w:lang w:eastAsia="de-DE" w:bidi="en-US"/>
                          </w:rPr>
                          <m:t>i</m:t>
                        </m:r>
                        <m:r>
                          <m:rPr>
                            <m:sty m:val="p"/>
                          </m:rPr>
                          <w:rPr>
                            <w:rFonts w:ascii="Cambria Math" w:eastAsia="Times New Roman" w:hAnsi="Cambria Math"/>
                            <w:snapToGrid w:val="0"/>
                            <w:lang w:eastAsia="de-DE" w:bidi="en-US"/>
                          </w:rPr>
                          <m:t>-</m:t>
                        </m:r>
                        <m:r>
                          <w:rPr>
                            <w:rFonts w:ascii="Cambria Math" w:eastAsia="Times New Roman" w:hAnsi="Cambria Math"/>
                            <w:snapToGrid w:val="0"/>
                            <w:lang w:eastAsia="de-DE" w:bidi="en-US"/>
                          </w:rPr>
                          <m:t>j</m:t>
                        </m:r>
                      </m:e>
                    </m:d>
                  </m:e>
                </m:nary>
              </m:e>
            </m:d>
            <m:r>
              <m:rPr>
                <m:sty m:val="p"/>
              </m:rPr>
              <w:rPr>
                <w:rFonts w:ascii="Cambria Math" w:eastAsia="Times New Roman" w:hAnsi="Cambria Math"/>
                <w:snapToGrid w:val="0"/>
                <w:lang w:eastAsia="de-DE" w:bidi="en-US"/>
              </w:rPr>
              <m:t xml:space="preserve"> </m:t>
            </m:r>
          </m:e>
        </m:nary>
      </m:oMath>
      <w:r w:rsidR="000721FC" w:rsidRPr="000721FC">
        <w:rPr>
          <w:rFonts w:eastAsia="Times New Roman"/>
          <w:snapToGrid w:val="0"/>
          <w:lang w:eastAsia="de-DE" w:bidi="en-US"/>
        </w:rPr>
        <w:tab/>
        <w:t>(23)</w:t>
      </w:r>
    </w:p>
    <w:p w14:paraId="0B07B0E3" w14:textId="77777777" w:rsidR="00F80F73" w:rsidRPr="000721FC" w:rsidRDefault="00F80F73" w:rsidP="000721FC">
      <w:pPr>
        <w:suppressLineNumbers/>
        <w:tabs>
          <w:tab w:val="left" w:pos="8505"/>
        </w:tabs>
        <w:adjustRightInd w:val="0"/>
        <w:snapToGrid w:val="0"/>
        <w:ind w:firstLine="709"/>
        <w:contextualSpacing/>
        <w:jc w:val="right"/>
        <w:rPr>
          <w:rFonts w:eastAsia="Times New Roman"/>
          <w:snapToGrid w:val="0"/>
          <w:lang w:eastAsia="de-DE" w:bidi="en-US"/>
        </w:rPr>
      </w:pPr>
    </w:p>
    <w:p w14:paraId="27873ECF"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При выводе формулы (23) учитывается, что идемпотентные элементы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e</m:t>
            </m:r>
          </m:e>
          <m:sub>
            <m:r>
              <w:rPr>
                <w:rFonts w:ascii="Cambria Math" w:eastAsia="Times New Roman" w:hAnsi="Cambria Math"/>
                <w:snapToGrid w:val="0"/>
                <w:lang w:eastAsia="de-DE" w:bidi="en-US"/>
              </w:rPr>
              <m:t>m</m:t>
            </m:r>
          </m:sub>
        </m:sSub>
      </m:oMath>
      <w:r w:rsidRPr="000721FC">
        <w:rPr>
          <w:rFonts w:eastAsia="Times New Roman"/>
          <w:snapToGrid w:val="0"/>
          <w:lang w:eastAsia="de-DE" w:bidi="en-US"/>
        </w:rPr>
        <w:t xml:space="preserve"> аннулируют друг друга при умножении (5). Соответственно, множитель при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e</m:t>
            </m:r>
          </m:e>
          <m:sub>
            <m:r>
              <w:rPr>
                <w:rFonts w:ascii="Cambria Math" w:eastAsia="Times New Roman" w:hAnsi="Cambria Math"/>
                <w:snapToGrid w:val="0"/>
                <w:lang w:eastAsia="de-DE" w:bidi="en-US"/>
              </w:rPr>
              <m:t>m</m:t>
            </m:r>
          </m:sub>
        </m:sSub>
      </m:oMath>
      <w:r w:rsidRPr="000721FC">
        <w:rPr>
          <w:rFonts w:eastAsia="Times New Roman"/>
          <w:snapToGrid w:val="0"/>
          <w:lang w:eastAsia="de-DE" w:bidi="en-US"/>
        </w:rPr>
        <w:t xml:space="preserve"> содержит только значения с одинаковым индексом </w:t>
      </w:r>
      <m:oMath>
        <m:r>
          <w:rPr>
            <w:rFonts w:ascii="Cambria Math" w:eastAsia="Times New Roman" w:hAnsi="Cambria Math"/>
            <w:snapToGrid w:val="0"/>
            <w:lang w:eastAsia="de-DE" w:bidi="en-US"/>
          </w:rPr>
          <m:t>m</m:t>
        </m:r>
      </m:oMath>
      <w:r w:rsidRPr="000721FC">
        <w:rPr>
          <w:rFonts w:eastAsia="Times New Roman"/>
          <w:snapToGrid w:val="0"/>
          <w:lang w:eastAsia="de-DE" w:bidi="en-US"/>
        </w:rPr>
        <w:t>.</w:t>
      </w:r>
    </w:p>
    <w:p w14:paraId="0A8150E3" w14:textId="433925C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В последней формуле суммирование по индексу </w:t>
      </w:r>
      <m:oMath>
        <m:r>
          <w:rPr>
            <w:rFonts w:ascii="Cambria Math" w:eastAsia="Times New Roman" w:hAnsi="Cambria Math"/>
            <w:snapToGrid w:val="0"/>
            <w:lang w:eastAsia="de-DE" w:bidi="en-US"/>
          </w:rPr>
          <m:t>j</m:t>
        </m:r>
      </m:oMath>
      <w:r w:rsidRPr="000721FC">
        <w:rPr>
          <w:rFonts w:eastAsia="Times New Roman"/>
          <w:snapToGrid w:val="0"/>
          <w:lang w:eastAsia="de-DE" w:bidi="en-US"/>
        </w:rPr>
        <w:t xml:space="preserve"> взято в </w:t>
      </w:r>
      <w:r w:rsidR="00E502AE">
        <w:rPr>
          <w:rFonts w:eastAsia="Times New Roman"/>
          <w:snapToGrid w:val="0"/>
          <w:lang w:eastAsia="de-DE" w:bidi="en-US"/>
        </w:rPr>
        <w:t>отдельные</w:t>
      </w:r>
      <w:r w:rsidRPr="000721FC">
        <w:rPr>
          <w:rFonts w:eastAsia="Times New Roman"/>
          <w:snapToGrid w:val="0"/>
          <w:lang w:eastAsia="de-DE" w:bidi="en-US"/>
        </w:rPr>
        <w:t xml:space="preserve"> скобки, чтобы подчеркнуть следующее обстоятельство. Когда функции, соответствующие дискретным сигналам, представлены в гибридной системе счисления, операция свертки факторизуется. С каждой составляющей используемых функций можно работать совершенно независимо. </w:t>
      </w:r>
    </w:p>
    <w:p w14:paraId="1E08C519" w14:textId="37814FA3" w:rsid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Соответственно, в этом случае можно говорить о частичных свертках. Имеем:</w:t>
      </w:r>
    </w:p>
    <w:p w14:paraId="76D8F16F" w14:textId="77777777" w:rsidR="00F80F73" w:rsidRPr="000721FC" w:rsidRDefault="00F80F73" w:rsidP="000721FC">
      <w:pPr>
        <w:adjustRightInd w:val="0"/>
        <w:snapToGrid w:val="0"/>
        <w:ind w:firstLine="709"/>
        <w:contextualSpacing/>
        <w:rPr>
          <w:rFonts w:eastAsia="Times New Roman"/>
          <w:snapToGrid w:val="0"/>
          <w:lang w:eastAsia="de-DE" w:bidi="en-US"/>
        </w:rPr>
      </w:pPr>
    </w:p>
    <w:p w14:paraId="517DFF23" w14:textId="7BB32BA0" w:rsidR="000721FC" w:rsidRDefault="00287388" w:rsidP="00F80F73">
      <w:pPr>
        <w:suppressLineNumbers/>
        <w:tabs>
          <w:tab w:val="left" w:pos="8505"/>
        </w:tabs>
        <w:adjustRightInd w:val="0"/>
        <w:snapToGrid w:val="0"/>
        <w:ind w:firstLine="2268"/>
        <w:contextualSpacing/>
        <w:jc w:val="right"/>
        <w:rPr>
          <w:rFonts w:eastAsia="Times New Roman"/>
          <w:snapToGrid w:val="0"/>
          <w:lang w:eastAsia="de-DE" w:bidi="en-US"/>
        </w:rPr>
      </w:pP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w:rPr>
                <w:rFonts w:ascii="Cambria Math" w:eastAsia="Times New Roman" w:hAnsi="Cambria Math"/>
                <w:snapToGrid w:val="0"/>
                <w:lang w:eastAsia="de-DE" w:bidi="en-US"/>
              </w:rPr>
              <m:t>out</m:t>
            </m:r>
            <m:r>
              <m:rPr>
                <m:sty m:val="p"/>
              </m:rPr>
              <w:rPr>
                <w:rFonts w:ascii="Cambria Math" w:eastAsia="Times New Roman" w:hAnsi="Cambria Math"/>
                <w:snapToGrid w:val="0"/>
                <w:lang w:eastAsia="de-DE" w:bidi="en-US"/>
              </w:rPr>
              <m:t>,</m:t>
            </m:r>
            <m:r>
              <w:rPr>
                <w:rFonts w:ascii="Cambria Math" w:eastAsia="Times New Roman" w:hAnsi="Cambria Math"/>
                <w:snapToGrid w:val="0"/>
                <w:lang w:eastAsia="de-DE" w:bidi="en-US"/>
              </w:rPr>
              <m:t>m</m:t>
            </m:r>
          </m:sub>
        </m:sSub>
        <m:d>
          <m:dPr>
            <m:ctrlPr>
              <w:rPr>
                <w:rFonts w:ascii="Cambria Math" w:eastAsia="Times New Roman" w:hAnsi="Cambria Math"/>
                <w:snapToGrid w:val="0"/>
                <w:lang w:eastAsia="de-DE" w:bidi="en-US"/>
              </w:rPr>
            </m:ctrlPr>
          </m:dPr>
          <m:e>
            <m:r>
              <w:rPr>
                <w:rFonts w:ascii="Cambria Math" w:eastAsia="Times New Roman" w:hAnsi="Cambria Math"/>
                <w:snapToGrid w:val="0"/>
                <w:lang w:eastAsia="de-DE" w:bidi="en-US"/>
              </w:rPr>
              <m:t>i</m:t>
            </m:r>
          </m:e>
        </m:d>
        <m:r>
          <m:rPr>
            <m:sty m:val="p"/>
          </m:rPr>
          <w:rPr>
            <w:rFonts w:ascii="Cambria Math" w:eastAsia="Times New Roman" w:hAnsi="Cambria Math"/>
            <w:snapToGrid w:val="0"/>
            <w:lang w:eastAsia="de-DE" w:bidi="en-US"/>
          </w:rPr>
          <m:t>=</m:t>
        </m:r>
        <m:nary>
          <m:naryPr>
            <m:chr m:val="∑"/>
            <m:limLoc m:val="undOvr"/>
            <m:supHide m:val="1"/>
            <m:ctrlPr>
              <w:rPr>
                <w:rFonts w:ascii="Cambria Math" w:eastAsia="Times New Roman" w:hAnsi="Cambria Math"/>
                <w:snapToGrid w:val="0"/>
                <w:lang w:eastAsia="de-DE" w:bidi="en-US"/>
              </w:rPr>
            </m:ctrlPr>
          </m:naryPr>
          <m:sub>
            <m:r>
              <w:rPr>
                <w:rFonts w:ascii="Cambria Math" w:eastAsia="Times New Roman" w:hAnsi="Cambria Math"/>
                <w:snapToGrid w:val="0"/>
                <w:lang w:eastAsia="de-DE" w:bidi="en-US"/>
              </w:rPr>
              <m:t>j</m:t>
            </m:r>
          </m:sub>
          <m:sup/>
          <m:e>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K</m:t>
                </m:r>
              </m:e>
              <m:sub>
                <m:r>
                  <w:rPr>
                    <w:rFonts w:ascii="Cambria Math" w:eastAsia="Times New Roman" w:hAnsi="Cambria Math"/>
                    <w:snapToGrid w:val="0"/>
                    <w:lang w:eastAsia="de-DE" w:bidi="en-US"/>
                  </w:rPr>
                  <m:t>m</m:t>
                </m:r>
              </m:sub>
            </m:sSub>
            <m:d>
              <m:dPr>
                <m:ctrlPr>
                  <w:rPr>
                    <w:rFonts w:ascii="Cambria Math" w:eastAsia="Times New Roman" w:hAnsi="Cambria Math"/>
                    <w:snapToGrid w:val="0"/>
                    <w:lang w:eastAsia="de-DE" w:bidi="en-US"/>
                  </w:rPr>
                </m:ctrlPr>
              </m:dPr>
              <m:e>
                <m:r>
                  <w:rPr>
                    <w:rFonts w:ascii="Cambria Math" w:eastAsia="Times New Roman" w:hAnsi="Cambria Math"/>
                    <w:snapToGrid w:val="0"/>
                    <w:lang w:eastAsia="de-DE" w:bidi="en-US"/>
                  </w:rPr>
                  <m:t>j</m:t>
                </m:r>
              </m:e>
            </m:d>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w:rPr>
                    <w:rFonts w:ascii="Cambria Math" w:eastAsia="Times New Roman" w:hAnsi="Cambria Math"/>
                    <w:snapToGrid w:val="0"/>
                    <w:lang w:eastAsia="de-DE" w:bidi="en-US"/>
                  </w:rPr>
                  <m:t>m</m:t>
                </m:r>
                <m:r>
                  <m:rPr>
                    <m:sty m:val="p"/>
                  </m:rPr>
                  <w:rPr>
                    <w:rFonts w:ascii="Cambria Math" w:eastAsia="Times New Roman" w:hAnsi="Cambria Math"/>
                    <w:snapToGrid w:val="0"/>
                    <w:lang w:eastAsia="de-DE" w:bidi="en-US"/>
                  </w:rPr>
                  <m:t>,</m:t>
                </m:r>
                <m:r>
                  <w:rPr>
                    <w:rFonts w:ascii="Cambria Math" w:eastAsia="Times New Roman" w:hAnsi="Cambria Math"/>
                    <w:snapToGrid w:val="0"/>
                    <w:lang w:eastAsia="de-DE" w:bidi="en-US"/>
                  </w:rPr>
                  <m:t>in</m:t>
                </m:r>
              </m:sub>
            </m:sSub>
            <m:d>
              <m:dPr>
                <m:ctrlPr>
                  <w:rPr>
                    <w:rFonts w:ascii="Cambria Math" w:eastAsia="Times New Roman" w:hAnsi="Cambria Math"/>
                    <w:snapToGrid w:val="0"/>
                    <w:lang w:eastAsia="de-DE" w:bidi="en-US"/>
                  </w:rPr>
                </m:ctrlPr>
              </m:dPr>
              <m:e>
                <m:r>
                  <w:rPr>
                    <w:rFonts w:ascii="Cambria Math" w:eastAsia="Times New Roman" w:hAnsi="Cambria Math"/>
                    <w:snapToGrid w:val="0"/>
                    <w:lang w:eastAsia="de-DE" w:bidi="en-US"/>
                  </w:rPr>
                  <m:t>i</m:t>
                </m:r>
                <m:r>
                  <m:rPr>
                    <m:sty m:val="p"/>
                  </m:rPr>
                  <w:rPr>
                    <w:rFonts w:ascii="Cambria Math" w:eastAsia="Times New Roman" w:hAnsi="Cambria Math"/>
                    <w:snapToGrid w:val="0"/>
                    <w:lang w:eastAsia="de-DE" w:bidi="en-US"/>
                  </w:rPr>
                  <m:t>-</m:t>
                </m:r>
                <m:r>
                  <w:rPr>
                    <w:rFonts w:ascii="Cambria Math" w:eastAsia="Times New Roman" w:hAnsi="Cambria Math"/>
                    <w:snapToGrid w:val="0"/>
                    <w:lang w:eastAsia="de-DE" w:bidi="en-US"/>
                  </w:rPr>
                  <m:t>j</m:t>
                </m:r>
              </m:e>
            </m:d>
          </m:e>
        </m:nary>
      </m:oMath>
      <w:r w:rsidR="000721FC" w:rsidRPr="000721FC">
        <w:rPr>
          <w:rFonts w:eastAsia="Times New Roman"/>
          <w:snapToGrid w:val="0"/>
          <w:lang w:eastAsia="de-DE" w:bidi="en-US"/>
        </w:rPr>
        <w:tab/>
        <w:t>(24)</w:t>
      </w:r>
    </w:p>
    <w:p w14:paraId="239DA684" w14:textId="77777777" w:rsidR="00F80F73" w:rsidRPr="000721FC" w:rsidRDefault="00F80F73" w:rsidP="000721FC">
      <w:pPr>
        <w:suppressLineNumbers/>
        <w:tabs>
          <w:tab w:val="left" w:pos="8505"/>
        </w:tabs>
        <w:adjustRightInd w:val="0"/>
        <w:snapToGrid w:val="0"/>
        <w:ind w:firstLine="709"/>
        <w:contextualSpacing/>
        <w:jc w:val="right"/>
        <w:rPr>
          <w:rFonts w:eastAsia="Times New Roman"/>
          <w:snapToGrid w:val="0"/>
          <w:lang w:eastAsia="de-DE" w:bidi="en-US"/>
        </w:rPr>
      </w:pPr>
    </w:p>
    <w:p w14:paraId="69B1BE40"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Заметим, что операции сложения и умножения в формуле (24), как следует из вышесказанного, выполняются по модулю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w:rPr>
                <w:rFonts w:ascii="Cambria Math" w:eastAsia="Times New Roman" w:hAnsi="Cambria Math"/>
                <w:snapToGrid w:val="0"/>
                <w:lang w:eastAsia="de-DE" w:bidi="en-US"/>
              </w:rPr>
              <m:t>m</m:t>
            </m:r>
          </m:sub>
        </m:sSub>
      </m:oMath>
      <w:r w:rsidRPr="000721FC">
        <w:rPr>
          <w:rFonts w:eastAsia="Times New Roman"/>
          <w:snapToGrid w:val="0"/>
          <w:lang w:eastAsia="de-DE" w:bidi="en-US"/>
        </w:rPr>
        <w:t xml:space="preserve">т.е. операция (24) выполняется в поле Галуа </w:t>
      </w:r>
      <m:oMath>
        <m:r>
          <w:rPr>
            <w:rFonts w:ascii="Cambria Math" w:eastAsia="Times New Roman" w:hAnsi="Cambria Math"/>
            <w:snapToGrid w:val="0"/>
            <w:lang w:eastAsia="de-DE" w:bidi="en-US"/>
          </w:rPr>
          <m:t>GF</m:t>
        </m:r>
        <m:d>
          <m:dPr>
            <m:ctrlPr>
              <w:rPr>
                <w:rFonts w:ascii="Cambria Math" w:eastAsia="Times New Roman" w:hAnsi="Cambria Math"/>
                <w:snapToGrid w:val="0"/>
                <w:lang w:eastAsia="de-DE" w:bidi="en-US"/>
              </w:rPr>
            </m:ctrlPr>
          </m:dPr>
          <m:e>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w:rPr>
                    <w:rFonts w:ascii="Cambria Math" w:eastAsia="Times New Roman" w:hAnsi="Cambria Math"/>
                    <w:snapToGrid w:val="0"/>
                    <w:lang w:eastAsia="de-DE" w:bidi="en-US"/>
                  </w:rPr>
                  <m:t>m</m:t>
                </m:r>
              </m:sub>
            </m:sSub>
          </m:e>
        </m:d>
      </m:oMath>
      <w:r w:rsidRPr="000721FC">
        <w:rPr>
          <w:rFonts w:eastAsia="Times New Roman"/>
          <w:snapToGrid w:val="0"/>
          <w:lang w:eastAsia="de-DE" w:bidi="en-US"/>
        </w:rPr>
        <w:t xml:space="preserve">. </w:t>
      </w:r>
    </w:p>
    <w:p w14:paraId="62DC839A"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В частности, описание любой "оцифрованной" системы (системы, сводимой к дискретным значениям), обладающей свойством инвариантности по отношению к операции сдвига по текущей дискретной переменной, исчерпывается операциями такого рода.</w:t>
      </w:r>
    </w:p>
    <w:p w14:paraId="40B1896E"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Важно, что использование частичных сверток в терминах полей Галуа допустимо только при выполнении неравенства вида (2). В этом случае максимальное значение, которое может дать операция свертки, не превышает целого числа по модулю, по которому производится вычисление. Следовательно, в этом случае результат операций по модулю совпадает с результатами операций в смысле обычного сложения и умножения целых чисел. </w:t>
      </w:r>
    </w:p>
    <w:p w14:paraId="75F21CAC"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Здесь, однако, возникает нюанс. Действительно, если исходная функция изменялась в диапазоне, соответствующем целым числам, не превышающим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N</m:t>
            </m:r>
          </m:e>
          <m:sub>
            <m:r>
              <m:rPr>
                <m:sty m:val="p"/>
              </m:rPr>
              <w:rPr>
                <w:rFonts w:ascii="Cambria Math" w:eastAsia="Times New Roman" w:hAnsi="Cambria Math"/>
                <w:snapToGrid w:val="0"/>
                <w:lang w:eastAsia="de-DE" w:bidi="en-US"/>
              </w:rPr>
              <m:t>1</m:t>
            </m:r>
          </m:sub>
        </m:sSub>
      </m:oMath>
      <w:r w:rsidRPr="000721FC">
        <w:rPr>
          <w:rFonts w:eastAsia="Times New Roman"/>
          <w:snapToGrid w:val="0"/>
          <w:lang w:eastAsia="de-DE" w:bidi="en-US"/>
        </w:rPr>
        <w:t xml:space="preserve">то результат свертки может изменяться в гораздо более широком диапазоне, формула (2). Следовательно, если исходная функция была отображена на гибридную систему счисления, содержащую </w:t>
      </w:r>
      <m:oMath>
        <m:r>
          <w:rPr>
            <w:rFonts w:ascii="Cambria Math" w:eastAsia="Times New Roman" w:hAnsi="Cambria Math"/>
            <w:snapToGrid w:val="0"/>
            <w:lang w:eastAsia="de-DE" w:bidi="en-US"/>
          </w:rPr>
          <m:t>N</m:t>
        </m:r>
      </m:oMath>
      <w:r w:rsidRPr="000721FC">
        <w:rPr>
          <w:rFonts w:eastAsia="Times New Roman"/>
          <w:snapToGrid w:val="0"/>
          <w:lang w:eastAsia="de-DE" w:bidi="en-US"/>
        </w:rPr>
        <w:t xml:space="preserve"> разрядов, то для адекватного представления результата свертки в виде (1) количество разрядов должно быть увеличено.</w:t>
      </w:r>
    </w:p>
    <w:p w14:paraId="6442D8E9"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Решение этой задачи служит основой предлагаемого подхода.</w:t>
      </w:r>
    </w:p>
    <w:p w14:paraId="7388482B" w14:textId="77777777" w:rsidR="000721FC" w:rsidRPr="000721FC" w:rsidRDefault="000721FC" w:rsidP="000721FC">
      <w:pPr>
        <w:adjustRightInd w:val="0"/>
        <w:snapToGrid w:val="0"/>
        <w:ind w:firstLine="709"/>
        <w:contextualSpacing/>
        <w:rPr>
          <w:rFonts w:eastAsia="Times New Roman"/>
          <w:snapToGrid w:val="0"/>
          <w:lang w:eastAsia="de-DE" w:bidi="en-US"/>
        </w:rPr>
      </w:pPr>
    </w:p>
    <w:p w14:paraId="4E459E8B" w14:textId="50A931A6" w:rsidR="000721FC" w:rsidRDefault="00E502AE" w:rsidP="000721FC">
      <w:pPr>
        <w:adjustRightInd w:val="0"/>
        <w:snapToGrid w:val="0"/>
        <w:ind w:firstLine="709"/>
        <w:contextualSpacing/>
        <w:rPr>
          <w:rFonts w:eastAsia="Times New Roman"/>
          <w:b/>
          <w:snapToGrid w:val="0"/>
          <w:lang w:eastAsia="de-DE" w:bidi="en-US"/>
        </w:rPr>
      </w:pPr>
      <w:bookmarkStart w:id="27" w:name="_Hlk183042089"/>
      <w:r>
        <w:rPr>
          <w:rFonts w:eastAsia="Times New Roman"/>
          <w:b/>
          <w:snapToGrid w:val="0"/>
          <w:lang w:eastAsia="de-DE" w:bidi="en-US"/>
        </w:rPr>
        <w:t>4.6</w:t>
      </w:r>
      <w:r w:rsidR="000721FC" w:rsidRPr="000721FC">
        <w:rPr>
          <w:rFonts w:eastAsia="Times New Roman"/>
          <w:b/>
          <w:snapToGrid w:val="0"/>
          <w:lang w:eastAsia="de-DE" w:bidi="en-US"/>
        </w:rPr>
        <w:t xml:space="preserve"> Результаты</w:t>
      </w:r>
      <w:r w:rsidRPr="00E502AE">
        <w:t xml:space="preserve"> </w:t>
      </w:r>
      <w:r w:rsidR="000F10FD" w:rsidRPr="000F10FD">
        <w:rPr>
          <w:rFonts w:eastAsia="Times New Roman"/>
          <w:b/>
          <w:snapToGrid w:val="0"/>
          <w:lang w:eastAsia="de-DE" w:bidi="en-US"/>
        </w:rPr>
        <w:t>четвертой статьи</w:t>
      </w:r>
    </w:p>
    <w:bookmarkEnd w:id="27"/>
    <w:p w14:paraId="0C7DFAB9" w14:textId="77777777" w:rsidR="00E502AE" w:rsidRPr="000721FC" w:rsidRDefault="00E502AE" w:rsidP="000721FC">
      <w:pPr>
        <w:adjustRightInd w:val="0"/>
        <w:snapToGrid w:val="0"/>
        <w:ind w:firstLine="709"/>
        <w:contextualSpacing/>
        <w:rPr>
          <w:rFonts w:eastAsia="Times New Roman"/>
          <w:b/>
          <w:snapToGrid w:val="0"/>
          <w:lang w:eastAsia="de-DE" w:bidi="en-US"/>
        </w:rPr>
      </w:pPr>
    </w:p>
    <w:p w14:paraId="33D1E965"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Найдем правило, по которому число, представленное в гибридной системе счисления с определенным количеством цифр, может быть записано в аналогичной системе с большим количеством цифр. </w:t>
      </w:r>
    </w:p>
    <w:p w14:paraId="16F3A548" w14:textId="4C5130F0" w:rsid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Число 1 в произвольном кодировании рассматриваемого типа представляется суммой идемпотентных элементов (пример - формула (16)).</w:t>
      </w:r>
    </w:p>
    <w:p w14:paraId="61CF533B" w14:textId="77777777" w:rsidR="00F80F73" w:rsidRPr="000721FC" w:rsidRDefault="00F80F73" w:rsidP="000721FC">
      <w:pPr>
        <w:adjustRightInd w:val="0"/>
        <w:snapToGrid w:val="0"/>
        <w:ind w:firstLine="709"/>
        <w:contextualSpacing/>
        <w:rPr>
          <w:rFonts w:eastAsia="Times New Roman"/>
          <w:snapToGrid w:val="0"/>
          <w:lang w:eastAsia="de-DE" w:bidi="en-US"/>
        </w:rPr>
      </w:pPr>
    </w:p>
    <w:p w14:paraId="1C18699D" w14:textId="69B8FBC9" w:rsidR="000721FC" w:rsidRDefault="000721FC" w:rsidP="00F80F73">
      <w:pPr>
        <w:suppressLineNumbers/>
        <w:tabs>
          <w:tab w:val="left" w:pos="8505"/>
        </w:tabs>
        <w:adjustRightInd w:val="0"/>
        <w:snapToGrid w:val="0"/>
        <w:ind w:firstLine="2552"/>
        <w:contextualSpacing/>
        <w:jc w:val="right"/>
        <w:rPr>
          <w:rFonts w:eastAsia="Times New Roman"/>
          <w:snapToGrid w:val="0"/>
          <w:lang w:eastAsia="de-DE" w:bidi="en-US"/>
        </w:rPr>
      </w:pPr>
      <m:oMath>
        <m:r>
          <m:rPr>
            <m:sty m:val="p"/>
          </m:rPr>
          <w:rPr>
            <w:rFonts w:ascii="Cambria Math" w:eastAsia="Times New Roman" w:hAnsi="Cambria Math"/>
            <w:snapToGrid w:val="0"/>
            <w:lang w:eastAsia="de-DE" w:bidi="en-US"/>
          </w:rPr>
          <m:t>1≡</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e</m:t>
            </m:r>
          </m:e>
          <m:sub>
            <m:r>
              <m:rPr>
                <m:sty m:val="p"/>
              </m:rPr>
              <w:rPr>
                <w:rFonts w:ascii="Cambria Math" w:eastAsia="Times New Roman" w:hAnsi="Cambria Math"/>
                <w:snapToGrid w:val="0"/>
                <w:lang w:eastAsia="de-DE" w:bidi="en-US"/>
              </w:rPr>
              <m:t>1</m:t>
            </m:r>
          </m:sub>
        </m:sSub>
        <m:r>
          <m:rPr>
            <m:sty m:val="p"/>
          </m:rPr>
          <w:rPr>
            <w:rFonts w:ascii="Cambria Math" w:eastAsia="Times New Roman" w:hAnsi="Cambria Math"/>
            <w:snapToGrid w:val="0"/>
            <w:lang w:eastAsia="de-DE" w:bidi="en-US"/>
          </w:rPr>
          <m:t>+</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e</m:t>
            </m:r>
          </m:e>
          <m:sub>
            <m:r>
              <m:rPr>
                <m:sty m:val="p"/>
              </m:rPr>
              <w:rPr>
                <w:rFonts w:ascii="Cambria Math" w:eastAsia="Times New Roman" w:hAnsi="Cambria Math"/>
                <w:snapToGrid w:val="0"/>
                <w:lang w:eastAsia="de-DE" w:bidi="en-US"/>
              </w:rPr>
              <m:t>2</m:t>
            </m:r>
          </m:sub>
        </m:sSub>
        <m:r>
          <m:rPr>
            <m:sty m:val="p"/>
          </m:rPr>
          <w:rPr>
            <w:rFonts w:ascii="Cambria Math" w:eastAsia="Times New Roman" w:hAnsi="Cambria Math"/>
            <w:snapToGrid w:val="0"/>
            <w:lang w:eastAsia="de-DE" w:bidi="en-US"/>
          </w:rPr>
          <m:t>+…+</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e</m:t>
            </m:r>
          </m:e>
          <m:sub>
            <m:r>
              <w:rPr>
                <w:rFonts w:ascii="Cambria Math" w:eastAsia="Times New Roman" w:hAnsi="Cambria Math"/>
                <w:snapToGrid w:val="0"/>
                <w:lang w:eastAsia="de-DE" w:bidi="en-US"/>
              </w:rPr>
              <m:t>N</m:t>
            </m:r>
          </m:sub>
        </m:sSub>
        <m:r>
          <m:rPr>
            <m:sty m:val="p"/>
          </m:rPr>
          <w:rPr>
            <w:rFonts w:ascii="Cambria Math" w:eastAsia="Times New Roman" w:hAnsi="Cambria Math"/>
            <w:snapToGrid w:val="0"/>
            <w:lang w:eastAsia="de-DE" w:bidi="en-US"/>
          </w:rPr>
          <m:t xml:space="preserve"> </m:t>
        </m:r>
        <m:r>
          <m:rPr>
            <m:sty m:val="p"/>
          </m:rPr>
          <w:rPr>
            <w:rFonts w:ascii="Cambria Math" w:eastAsia="Times New Roman" w:hAnsi="Cambria Math"/>
            <w:lang w:eastAsia="ru-RU"/>
          </w:rPr>
          <m:t xml:space="preserve">mod </m:t>
        </m:r>
        <m:r>
          <w:rPr>
            <w:rFonts w:ascii="Cambria Math" w:eastAsia="Times New Roman" w:hAnsi="Cambria Math"/>
            <w:lang w:eastAsia="ru-RU"/>
          </w:rPr>
          <m:t>P</m:t>
        </m:r>
      </m:oMath>
      <w:r w:rsidRPr="000721FC">
        <w:rPr>
          <w:rFonts w:eastAsia="Times New Roman"/>
          <w:snapToGrid w:val="0"/>
          <w:lang w:eastAsia="de-DE" w:bidi="en-US"/>
        </w:rPr>
        <w:tab/>
        <w:t>(25)</w:t>
      </w:r>
    </w:p>
    <w:p w14:paraId="78A049CC" w14:textId="77777777" w:rsidR="00F80F73" w:rsidRPr="000721FC" w:rsidRDefault="00F80F73" w:rsidP="000721FC">
      <w:pPr>
        <w:suppressLineNumbers/>
        <w:tabs>
          <w:tab w:val="left" w:pos="8505"/>
        </w:tabs>
        <w:adjustRightInd w:val="0"/>
        <w:snapToGrid w:val="0"/>
        <w:ind w:firstLine="709"/>
        <w:contextualSpacing/>
        <w:jc w:val="right"/>
        <w:rPr>
          <w:rFonts w:eastAsia="Times New Roman"/>
          <w:snapToGrid w:val="0"/>
          <w:lang w:eastAsia="de-DE" w:bidi="en-US"/>
        </w:rPr>
      </w:pPr>
    </w:p>
    <w:p w14:paraId="6F987730"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где сравнение происходит по модулю целого числа </w:t>
      </w:r>
      <m:oMath>
        <m:r>
          <w:rPr>
            <w:rFonts w:ascii="Cambria Math" w:eastAsia="Times New Roman" w:hAnsi="Cambria Math"/>
            <w:snapToGrid w:val="0"/>
            <w:lang w:eastAsia="de-DE" w:bidi="en-US"/>
          </w:rPr>
          <m:t>P</m:t>
        </m:r>
      </m:oMath>
      <w:r w:rsidRPr="000721FC">
        <w:rPr>
          <w:rFonts w:eastAsia="Times New Roman"/>
          <w:snapToGrid w:val="0"/>
          <w:lang w:eastAsia="de-DE" w:bidi="en-US"/>
        </w:rPr>
        <w:t>.</w:t>
      </w:r>
    </w:p>
    <w:p w14:paraId="47214D65" w14:textId="1746746B" w:rsid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Соответственно, при добавлении единицы к любому числу единица добавляется к каждой из цифр. Но для каждой из цифр сложение выполняется по модулю простого числа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w:rPr>
                <w:rFonts w:ascii="Cambria Math" w:eastAsia="Times New Roman" w:hAnsi="Cambria Math"/>
                <w:snapToGrid w:val="0"/>
                <w:lang w:eastAsia="de-DE" w:bidi="en-US"/>
              </w:rPr>
              <m:t>i</m:t>
            </m:r>
          </m:sub>
        </m:sSub>
      </m:oMath>
      <w:r w:rsidRPr="000721FC">
        <w:rPr>
          <w:rFonts w:eastAsia="Times New Roman"/>
          <w:snapToGrid w:val="0"/>
          <w:lang w:eastAsia="de-DE" w:bidi="en-US"/>
        </w:rPr>
        <w:t>которое соответствует данной цифре. Следовательно,</w:t>
      </w:r>
    </w:p>
    <w:p w14:paraId="04ECD8EF" w14:textId="77777777" w:rsidR="00F80F73" w:rsidRPr="000721FC" w:rsidRDefault="00F80F73" w:rsidP="000721FC">
      <w:pPr>
        <w:adjustRightInd w:val="0"/>
        <w:snapToGrid w:val="0"/>
        <w:ind w:firstLine="709"/>
        <w:contextualSpacing/>
        <w:rPr>
          <w:rFonts w:eastAsia="Times New Roman"/>
          <w:snapToGrid w:val="0"/>
          <w:lang w:eastAsia="de-DE" w:bidi="en-US"/>
        </w:rPr>
      </w:pPr>
    </w:p>
    <w:p w14:paraId="63A2F754" w14:textId="0D4B0050" w:rsidR="000721FC" w:rsidRDefault="00287388" w:rsidP="00F80F73">
      <w:pPr>
        <w:suppressLineNumbers/>
        <w:tabs>
          <w:tab w:val="left" w:pos="8505"/>
        </w:tabs>
        <w:adjustRightInd w:val="0"/>
        <w:snapToGrid w:val="0"/>
        <w:ind w:firstLine="2835"/>
        <w:contextualSpacing/>
        <w:jc w:val="right"/>
        <w:rPr>
          <w:rFonts w:eastAsia="Times New Roman"/>
          <w:snapToGrid w:val="0"/>
          <w:lang w:eastAsia="de-DE" w:bidi="en-US"/>
        </w:rPr>
      </w:pP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w:rPr>
                <w:rFonts w:ascii="Cambria Math" w:eastAsia="Times New Roman" w:hAnsi="Cambria Math"/>
                <w:snapToGrid w:val="0"/>
                <w:lang w:eastAsia="de-DE" w:bidi="en-US"/>
              </w:rPr>
              <m:t>i</m:t>
            </m:r>
          </m:sub>
        </m:sSub>
        <m:d>
          <m:dPr>
            <m:ctrlPr>
              <w:rPr>
                <w:rFonts w:ascii="Cambria Math" w:eastAsia="Times New Roman" w:hAnsi="Cambria Math"/>
                <w:snapToGrid w:val="0"/>
                <w:lang w:eastAsia="de-DE" w:bidi="en-US"/>
              </w:rPr>
            </m:ctrlPr>
          </m:dPr>
          <m:e>
            <m:r>
              <w:rPr>
                <w:rFonts w:ascii="Cambria Math" w:eastAsia="Times New Roman" w:hAnsi="Cambria Math"/>
                <w:snapToGrid w:val="0"/>
                <w:lang w:eastAsia="de-DE" w:bidi="en-US"/>
              </w:rPr>
              <m:t>n</m:t>
            </m:r>
            <m:r>
              <m:rPr>
                <m:sty m:val="p"/>
              </m:rPr>
              <w:rPr>
                <w:rFonts w:ascii="Cambria Math" w:eastAsia="Times New Roman" w:hAnsi="Cambria Math"/>
                <w:snapToGrid w:val="0"/>
                <w:lang w:eastAsia="de-DE" w:bidi="en-US"/>
              </w:rPr>
              <m:t>+1</m:t>
            </m:r>
          </m:e>
        </m:d>
        <m:r>
          <m:rPr>
            <m:sty m:val="p"/>
          </m:rPr>
          <w:rPr>
            <w:rFonts w:ascii="Cambria Math" w:eastAsia="Times New Roman" w:hAnsi="Cambria Math"/>
            <w:snapToGrid w:val="0"/>
            <w:lang w:eastAsia="de-DE" w:bidi="en-US"/>
          </w:rPr>
          <m:t>≡</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w:rPr>
                <w:rFonts w:ascii="Cambria Math" w:eastAsia="Times New Roman" w:hAnsi="Cambria Math"/>
                <w:snapToGrid w:val="0"/>
                <w:lang w:eastAsia="de-DE" w:bidi="en-US"/>
              </w:rPr>
              <m:t>i</m:t>
            </m:r>
          </m:sub>
        </m:sSub>
        <m:d>
          <m:dPr>
            <m:ctrlPr>
              <w:rPr>
                <w:rFonts w:ascii="Cambria Math" w:eastAsia="Times New Roman" w:hAnsi="Cambria Math"/>
                <w:snapToGrid w:val="0"/>
                <w:lang w:eastAsia="de-DE" w:bidi="en-US"/>
              </w:rPr>
            </m:ctrlPr>
          </m:dPr>
          <m:e>
            <m:r>
              <w:rPr>
                <w:rFonts w:ascii="Cambria Math" w:eastAsia="Times New Roman" w:hAnsi="Cambria Math"/>
                <w:snapToGrid w:val="0"/>
                <w:lang w:eastAsia="de-DE" w:bidi="en-US"/>
              </w:rPr>
              <m:t>n</m:t>
            </m:r>
          </m:e>
        </m:d>
        <m:r>
          <m:rPr>
            <m:sty m:val="p"/>
          </m:rPr>
          <w:rPr>
            <w:rFonts w:ascii="Cambria Math" w:eastAsia="Times New Roman" w:hAnsi="Cambria Math"/>
            <w:snapToGrid w:val="0"/>
            <w:lang w:eastAsia="de-DE" w:bidi="en-US"/>
          </w:rPr>
          <m:t>+</m:t>
        </m:r>
        <w:bookmarkStart w:id="28" w:name="OLE_LINK2"/>
        <m:r>
          <m:rPr>
            <m:sty m:val="p"/>
          </m:rPr>
          <w:rPr>
            <w:rFonts w:ascii="Cambria Math" w:eastAsia="Times New Roman" w:hAnsi="Cambria Math"/>
            <w:snapToGrid w:val="0"/>
            <w:lang w:eastAsia="de-DE" w:bidi="en-US"/>
          </w:rPr>
          <m:t xml:space="preserve">1 </m:t>
        </m:r>
        <m:d>
          <m:dPr>
            <m:ctrlPr>
              <w:rPr>
                <w:rFonts w:ascii="Cambria Math" w:eastAsia="Times New Roman" w:hAnsi="Cambria Math"/>
                <w:snapToGrid w:val="0"/>
                <w:lang w:eastAsia="de-DE" w:bidi="en-US"/>
              </w:rPr>
            </m:ctrlPr>
          </m:dPr>
          <m:e>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w:rPr>
                    <w:rFonts w:ascii="Cambria Math" w:eastAsia="Times New Roman" w:hAnsi="Cambria Math"/>
                    <w:snapToGrid w:val="0"/>
                    <w:lang w:eastAsia="de-DE" w:bidi="en-US"/>
                  </w:rPr>
                  <m:t>i</m:t>
                </m:r>
              </m:sub>
            </m:sSub>
          </m:e>
        </m:d>
      </m:oMath>
      <w:bookmarkEnd w:id="28"/>
      <w:r w:rsidR="000721FC" w:rsidRPr="000721FC">
        <w:rPr>
          <w:rFonts w:eastAsia="Times New Roman"/>
          <w:snapToGrid w:val="0"/>
          <w:lang w:eastAsia="de-DE" w:bidi="en-US"/>
        </w:rPr>
        <w:tab/>
        <w:t>(26)</w:t>
      </w:r>
    </w:p>
    <w:p w14:paraId="1157B0BB" w14:textId="77777777" w:rsidR="00F80F73" w:rsidRPr="000721FC" w:rsidRDefault="00F80F73" w:rsidP="000721FC">
      <w:pPr>
        <w:suppressLineNumbers/>
        <w:tabs>
          <w:tab w:val="left" w:pos="8505"/>
        </w:tabs>
        <w:adjustRightInd w:val="0"/>
        <w:snapToGrid w:val="0"/>
        <w:ind w:firstLine="709"/>
        <w:contextualSpacing/>
        <w:jc w:val="right"/>
        <w:rPr>
          <w:rFonts w:eastAsia="Times New Roman"/>
          <w:snapToGrid w:val="0"/>
          <w:lang w:eastAsia="de-DE" w:bidi="en-US"/>
        </w:rPr>
      </w:pPr>
    </w:p>
    <w:p w14:paraId="7DF730F9" w14:textId="2DA9093A" w:rsid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Формула (26) позволяет, в частности, явно перейти от записи числа в десятичной системе счисления к записи в системе счисления с гибридным основанием. А именно,</w:t>
      </w:r>
    </w:p>
    <w:p w14:paraId="48D3CCC3" w14:textId="77777777" w:rsidR="00F80F73" w:rsidRPr="000721FC" w:rsidRDefault="00F80F73" w:rsidP="000721FC">
      <w:pPr>
        <w:adjustRightInd w:val="0"/>
        <w:snapToGrid w:val="0"/>
        <w:ind w:firstLine="709"/>
        <w:contextualSpacing/>
        <w:rPr>
          <w:rFonts w:eastAsia="Times New Roman"/>
          <w:snapToGrid w:val="0"/>
          <w:lang w:eastAsia="de-DE" w:bidi="en-US"/>
        </w:rPr>
      </w:pPr>
    </w:p>
    <w:p w14:paraId="0F1EAA09" w14:textId="006334C1" w:rsidR="000721FC" w:rsidRDefault="00287388" w:rsidP="00F80F73">
      <w:pPr>
        <w:suppressLineNumbers/>
        <w:tabs>
          <w:tab w:val="left" w:pos="8505"/>
        </w:tabs>
        <w:adjustRightInd w:val="0"/>
        <w:snapToGrid w:val="0"/>
        <w:ind w:firstLine="3686"/>
        <w:contextualSpacing/>
        <w:jc w:val="right"/>
        <w:rPr>
          <w:rFonts w:eastAsia="Times New Roman"/>
          <w:snapToGrid w:val="0"/>
          <w:lang w:eastAsia="de-DE" w:bidi="en-US"/>
        </w:rPr>
      </w:pP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w:rPr>
                <w:rFonts w:ascii="Cambria Math" w:eastAsia="Times New Roman" w:hAnsi="Cambria Math"/>
                <w:snapToGrid w:val="0"/>
                <w:lang w:eastAsia="de-DE" w:bidi="en-US"/>
              </w:rPr>
              <m:t>i</m:t>
            </m:r>
          </m:sub>
        </m:sSub>
        <m:r>
          <m:rPr>
            <m:sty m:val="p"/>
          </m:rPr>
          <w:rPr>
            <w:rFonts w:ascii="Cambria Math" w:eastAsia="Times New Roman" w:hAnsi="Cambria Math"/>
            <w:snapToGrid w:val="0"/>
            <w:lang w:eastAsia="de-DE" w:bidi="en-US"/>
          </w:rPr>
          <m:t>≡</m:t>
        </m:r>
        <m:r>
          <w:rPr>
            <w:rFonts w:ascii="Cambria Math" w:eastAsia="Times New Roman" w:hAnsi="Cambria Math"/>
            <w:snapToGrid w:val="0"/>
            <w:lang w:eastAsia="de-DE" w:bidi="en-US"/>
          </w:rPr>
          <m:t xml:space="preserve">U </m:t>
        </m:r>
        <m:r>
          <m:rPr>
            <m:sty m:val="p"/>
          </m:rPr>
          <w:rPr>
            <w:rFonts w:ascii="Cambria Math" w:eastAsia="Times New Roman" w:hAnsi="Cambria Math"/>
            <w:lang w:eastAsia="ru-RU"/>
          </w:rPr>
          <m:t xml:space="preserve">mod </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w:rPr>
                <w:rFonts w:ascii="Cambria Math" w:eastAsia="Times New Roman" w:hAnsi="Cambria Math"/>
                <w:snapToGrid w:val="0"/>
                <w:lang w:eastAsia="de-DE" w:bidi="en-US"/>
              </w:rPr>
              <m:t>i</m:t>
            </m:r>
          </m:sub>
        </m:sSub>
      </m:oMath>
      <w:r w:rsidR="000721FC" w:rsidRPr="000721FC">
        <w:rPr>
          <w:rFonts w:eastAsia="Times New Roman"/>
          <w:snapToGrid w:val="0"/>
          <w:lang w:eastAsia="de-DE" w:bidi="en-US"/>
        </w:rPr>
        <w:tab/>
        <w:t>(27)</w:t>
      </w:r>
    </w:p>
    <w:p w14:paraId="78EB7067" w14:textId="77777777" w:rsidR="00F80F73" w:rsidRPr="000721FC" w:rsidRDefault="00F80F73" w:rsidP="00F80F73">
      <w:pPr>
        <w:suppressLineNumbers/>
        <w:tabs>
          <w:tab w:val="left" w:pos="8505"/>
        </w:tabs>
        <w:adjustRightInd w:val="0"/>
        <w:snapToGrid w:val="0"/>
        <w:ind w:firstLine="4253"/>
        <w:contextualSpacing/>
        <w:jc w:val="right"/>
        <w:rPr>
          <w:rFonts w:eastAsia="Times New Roman"/>
          <w:snapToGrid w:val="0"/>
          <w:lang w:eastAsia="de-DE" w:bidi="en-US"/>
        </w:rPr>
      </w:pPr>
    </w:p>
    <w:p w14:paraId="266DCC33" w14:textId="2844C6D0"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То есть, значение каждой из цифр </w:t>
      </w:r>
      <w:r w:rsidR="00E502AE" w:rsidRPr="000721FC">
        <w:rPr>
          <w:rFonts w:eastAsia="Times New Roman"/>
          <w:snapToGrid w:val="0"/>
          <w:lang w:eastAsia="de-DE" w:bidi="en-US"/>
        </w:rPr>
        <w:t>— это непосредственно исходное число</w:t>
      </w:r>
      <w:r w:rsidRPr="000721FC">
        <w:rPr>
          <w:rFonts w:eastAsia="Times New Roman"/>
          <w:snapToGrid w:val="0"/>
          <w:lang w:eastAsia="de-DE" w:bidi="en-US"/>
        </w:rPr>
        <w:t xml:space="preserve"> </w:t>
      </w:r>
      <m:oMath>
        <m:r>
          <w:rPr>
            <w:rFonts w:ascii="Cambria Math" w:eastAsia="Times New Roman" w:hAnsi="Cambria Math"/>
            <w:snapToGrid w:val="0"/>
            <w:lang w:eastAsia="de-DE" w:bidi="en-US"/>
          </w:rPr>
          <m:t>U</m:t>
        </m:r>
      </m:oMath>
      <w:r w:rsidRPr="000721FC">
        <w:rPr>
          <w:rFonts w:eastAsia="Times New Roman"/>
          <w:snapToGrid w:val="0"/>
          <w:lang w:eastAsia="de-DE" w:bidi="en-US"/>
        </w:rPr>
        <w:t xml:space="preserve"> взятое по </w:t>
      </w:r>
      <w:r w:rsidR="00E502AE">
        <w:rPr>
          <w:rFonts w:eastAsia="Times New Roman"/>
          <w:snapToGrid w:val="0"/>
          <w:lang w:eastAsia="de-DE" w:bidi="en-US"/>
        </w:rPr>
        <w:t>модулю</w:t>
      </w:r>
      <w:r w:rsidRPr="000721FC">
        <w:rPr>
          <w:rFonts w:eastAsia="Times New Roman"/>
          <w:snapToGrid w:val="0"/>
          <w:lang w:eastAsia="de-DE" w:bidi="en-US"/>
        </w:rPr>
        <w:t xml:space="preserve">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w:rPr>
                <w:rFonts w:ascii="Cambria Math" w:eastAsia="Times New Roman" w:hAnsi="Cambria Math"/>
                <w:snapToGrid w:val="0"/>
                <w:lang w:eastAsia="de-DE" w:bidi="en-US"/>
              </w:rPr>
              <m:t>i</m:t>
            </m:r>
          </m:sub>
        </m:sSub>
      </m:oMath>
      <w:r w:rsidRPr="000721FC">
        <w:rPr>
          <w:rFonts w:eastAsia="Times New Roman"/>
          <w:snapToGrid w:val="0"/>
          <w:lang w:eastAsia="de-DE" w:bidi="en-US"/>
        </w:rPr>
        <w:t>. Таким образом, формула (27) позволяет свести любую исходную функцию, заданную в обычном числовом виде, к виду, соответствующему гибридной системе счисления.</w:t>
      </w:r>
    </w:p>
    <w:p w14:paraId="5D3F8B74"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Значение дополнительного разряда можно также найти по формуле (27).</w:t>
      </w:r>
    </w:p>
    <w:p w14:paraId="69D5D38E"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Дополните гибридную систему чисел, образованную простыми числами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w:rPr>
                <w:rFonts w:ascii="Cambria Math" w:eastAsia="Times New Roman" w:hAnsi="Cambria Math"/>
                <w:snapToGrid w:val="0"/>
                <w:lang w:eastAsia="de-DE" w:bidi="en-US"/>
              </w:rPr>
              <m:t>i</m:t>
            </m:r>
          </m:sub>
        </m:sSub>
      </m:oMath>
      <w:r w:rsidRPr="000721FC">
        <w:rPr>
          <w:rFonts w:eastAsia="Times New Roman"/>
          <w:snapToGrid w:val="0"/>
          <w:lang w:eastAsia="de-DE" w:bidi="en-US"/>
        </w:rPr>
        <w:t xml:space="preserve">, </w:t>
      </w:r>
      <m:oMath>
        <m:r>
          <w:rPr>
            <w:rFonts w:ascii="Cambria Math" w:eastAsia="Times New Roman" w:hAnsi="Cambria Math"/>
            <w:snapToGrid w:val="0"/>
            <w:lang w:eastAsia="de-DE" w:bidi="en-US"/>
          </w:rPr>
          <m:t>i</m:t>
        </m:r>
        <m:r>
          <m:rPr>
            <m:sty m:val="p"/>
          </m:rPr>
          <w:rPr>
            <w:rFonts w:ascii="Cambria Math" w:eastAsia="Times New Roman" w:hAnsi="Cambria Math"/>
            <w:snapToGrid w:val="0"/>
            <w:lang w:eastAsia="de-DE" w:bidi="en-US"/>
          </w:rPr>
          <m:t>=1,2,..,</m:t>
        </m:r>
        <m:r>
          <w:rPr>
            <w:rFonts w:ascii="Cambria Math" w:eastAsia="Times New Roman" w:hAnsi="Cambria Math"/>
            <w:snapToGrid w:val="0"/>
            <w:lang w:eastAsia="de-DE" w:bidi="en-US"/>
          </w:rPr>
          <m:t>N</m:t>
        </m:r>
      </m:oMath>
      <w:r w:rsidRPr="000721FC">
        <w:rPr>
          <w:rFonts w:eastAsia="Times New Roman"/>
          <w:snapToGrid w:val="0"/>
          <w:lang w:eastAsia="de-DE" w:bidi="en-US"/>
        </w:rPr>
        <w:t xml:space="preserve"> еще одной цифрой, соответствующей простому числу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w:rPr>
                <w:rFonts w:ascii="Cambria Math" w:eastAsia="Times New Roman" w:hAnsi="Cambria Math"/>
                <w:snapToGrid w:val="0"/>
                <w:lang w:eastAsia="de-DE" w:bidi="en-US"/>
              </w:rPr>
              <m:t>N</m:t>
            </m:r>
            <m:r>
              <m:rPr>
                <m:sty m:val="p"/>
              </m:rPr>
              <w:rPr>
                <w:rFonts w:ascii="Cambria Math" w:eastAsia="Times New Roman" w:hAnsi="Cambria Math"/>
                <w:snapToGrid w:val="0"/>
                <w:lang w:eastAsia="de-DE" w:bidi="en-US"/>
              </w:rPr>
              <m:t>+1</m:t>
            </m:r>
          </m:sub>
        </m:sSub>
      </m:oMath>
      <w:r w:rsidRPr="000721FC">
        <w:rPr>
          <w:rFonts w:eastAsia="Times New Roman"/>
          <w:snapToGrid w:val="0"/>
          <w:lang w:eastAsia="de-DE" w:bidi="en-US"/>
        </w:rPr>
        <w:t>.</w:t>
      </w:r>
    </w:p>
    <w:p w14:paraId="4B21D670" w14:textId="1E355264" w:rsid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Число идемпотентных элементов, входящих в формулу (8), увеличится на единицу, таким образом</w:t>
      </w:r>
    </w:p>
    <w:p w14:paraId="7EA684E4" w14:textId="77777777" w:rsidR="00F80F73" w:rsidRPr="000721FC" w:rsidRDefault="00F80F73" w:rsidP="000721FC">
      <w:pPr>
        <w:adjustRightInd w:val="0"/>
        <w:snapToGrid w:val="0"/>
        <w:ind w:firstLine="709"/>
        <w:contextualSpacing/>
        <w:rPr>
          <w:rFonts w:eastAsia="Times New Roman"/>
          <w:snapToGrid w:val="0"/>
          <w:lang w:eastAsia="de-DE" w:bidi="en-US"/>
        </w:rPr>
      </w:pPr>
    </w:p>
    <w:p w14:paraId="6C2C5715" w14:textId="5545125E" w:rsidR="000721FC" w:rsidRDefault="00287388" w:rsidP="00F80F73">
      <w:pPr>
        <w:suppressLineNumbers/>
        <w:tabs>
          <w:tab w:val="left" w:pos="8505"/>
        </w:tabs>
        <w:adjustRightInd w:val="0"/>
        <w:snapToGrid w:val="0"/>
        <w:ind w:firstLine="1134"/>
        <w:contextualSpacing/>
        <w:jc w:val="right"/>
        <w:rPr>
          <w:rFonts w:eastAsia="Times New Roman"/>
          <w:snapToGrid w:val="0"/>
          <w:lang w:eastAsia="de-DE" w:bidi="en-US"/>
        </w:rPr>
      </w:pP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e</m:t>
            </m:r>
          </m:e>
          <m:sub>
            <m:r>
              <w:rPr>
                <w:rFonts w:ascii="Cambria Math" w:eastAsia="Times New Roman" w:hAnsi="Cambria Math"/>
                <w:snapToGrid w:val="0"/>
                <w:lang w:eastAsia="de-DE" w:bidi="en-US"/>
              </w:rPr>
              <m:t>i</m:t>
            </m:r>
          </m:sub>
        </m:sSub>
        <m:r>
          <m:rPr>
            <m:sty m:val="p"/>
          </m:rPr>
          <w:rPr>
            <w:rFonts w:ascii="Cambria Math" w:eastAsia="Times New Roman" w:hAnsi="Cambria Math"/>
            <w:snapToGrid w:val="0"/>
            <w:lang w:eastAsia="de-DE" w:bidi="en-US"/>
          </w:rPr>
          <m:t>=</m:t>
        </m:r>
        <m:sSub>
          <m:sSubPr>
            <m:ctrlPr>
              <w:rPr>
                <w:rFonts w:ascii="Cambria Math" w:eastAsia="Times New Roman" w:hAnsi="Cambria Math"/>
                <w:snapToGrid w:val="0"/>
                <w:lang w:eastAsia="de-DE" w:bidi="en-US"/>
              </w:rPr>
            </m:ctrlPr>
          </m:sSubPr>
          <m:e>
            <m:acc>
              <m:accPr>
                <m:chr m:val="̃"/>
                <m:ctrlPr>
                  <w:rPr>
                    <w:rFonts w:ascii="Cambria Math" w:eastAsia="Times New Roman" w:hAnsi="Cambria Math"/>
                    <w:snapToGrid w:val="0"/>
                    <w:lang w:eastAsia="de-DE" w:bidi="en-US"/>
                  </w:rPr>
                </m:ctrlPr>
              </m:accPr>
              <m:e>
                <m:r>
                  <w:rPr>
                    <w:rFonts w:ascii="Cambria Math" w:eastAsia="Times New Roman" w:hAnsi="Cambria Math"/>
                    <w:snapToGrid w:val="0"/>
                    <w:lang w:eastAsia="de-DE" w:bidi="en-US"/>
                  </w:rPr>
                  <m:t>α</m:t>
                </m:r>
              </m:e>
            </m:acc>
          </m:e>
          <m:sub>
            <m:r>
              <w:rPr>
                <w:rFonts w:ascii="Cambria Math" w:eastAsia="Times New Roman" w:hAnsi="Cambria Math"/>
                <w:snapToGrid w:val="0"/>
                <w:lang w:eastAsia="de-DE" w:bidi="en-US"/>
              </w:rPr>
              <m:t>i</m:t>
            </m:r>
          </m:sub>
        </m:sSub>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w:rPr>
                <w:rFonts w:ascii="Cambria Math" w:eastAsia="Times New Roman" w:hAnsi="Cambria Math"/>
                <w:snapToGrid w:val="0"/>
                <w:lang w:eastAsia="de-DE" w:bidi="en-US"/>
              </w:rPr>
              <m:t>N</m:t>
            </m:r>
            <m:r>
              <m:rPr>
                <m:sty m:val="p"/>
              </m:rPr>
              <w:rPr>
                <w:rFonts w:ascii="Cambria Math" w:eastAsia="Times New Roman" w:hAnsi="Cambria Math"/>
                <w:snapToGrid w:val="0"/>
                <w:lang w:eastAsia="de-DE" w:bidi="en-US"/>
              </w:rPr>
              <m:t>+1</m:t>
            </m:r>
          </m:sub>
        </m:sSub>
        <m:nary>
          <m:naryPr>
            <m:chr m:val="∏"/>
            <m:limLoc m:val="undOvr"/>
            <m:ctrlPr>
              <w:rPr>
                <w:rFonts w:ascii="Cambria Math" w:eastAsia="Times New Roman" w:hAnsi="Cambria Math"/>
                <w:snapToGrid w:val="0"/>
                <w:lang w:eastAsia="de-DE" w:bidi="en-US"/>
              </w:rPr>
            </m:ctrlPr>
          </m:naryPr>
          <m:sub>
            <m:r>
              <w:rPr>
                <w:rFonts w:ascii="Cambria Math" w:eastAsia="Times New Roman" w:hAnsi="Cambria Math"/>
                <w:snapToGrid w:val="0"/>
                <w:lang w:eastAsia="de-DE" w:bidi="en-US"/>
              </w:rPr>
              <m:t>i</m:t>
            </m:r>
            <m:r>
              <m:rPr>
                <m:sty m:val="p"/>
              </m:rPr>
              <w:rPr>
                <w:rFonts w:ascii="Cambria Math" w:eastAsia="Times New Roman" w:hAnsi="Cambria Math"/>
                <w:snapToGrid w:val="0"/>
                <w:lang w:eastAsia="de-DE" w:bidi="en-US"/>
              </w:rPr>
              <m:t>≠</m:t>
            </m:r>
            <m:r>
              <w:rPr>
                <w:rFonts w:ascii="Cambria Math" w:eastAsia="Times New Roman" w:hAnsi="Cambria Math"/>
                <w:snapToGrid w:val="0"/>
                <w:lang w:eastAsia="de-DE" w:bidi="en-US"/>
              </w:rPr>
              <m:t>j</m:t>
            </m:r>
          </m:sub>
          <m:sup>
            <m:r>
              <w:rPr>
                <w:rFonts w:ascii="Cambria Math" w:eastAsia="Times New Roman" w:hAnsi="Cambria Math"/>
                <w:snapToGrid w:val="0"/>
                <w:lang w:eastAsia="de-DE" w:bidi="en-US"/>
              </w:rPr>
              <m:t>N</m:t>
            </m:r>
          </m:sup>
          <m:e>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w:rPr>
                    <w:rFonts w:ascii="Cambria Math" w:eastAsia="Times New Roman" w:hAnsi="Cambria Math"/>
                    <w:snapToGrid w:val="0"/>
                    <w:lang w:eastAsia="de-DE" w:bidi="en-US"/>
                  </w:rPr>
                  <m:t>j</m:t>
                </m:r>
              </m:sub>
            </m:sSub>
          </m:e>
        </m:nary>
        <m:r>
          <m:rPr>
            <m:sty m:val="p"/>
          </m:rPr>
          <w:rPr>
            <w:rFonts w:ascii="Cambria Math" w:eastAsia="Times New Roman" w:hAnsi="Cambria Math"/>
            <w:snapToGrid w:val="0"/>
            <w:lang w:eastAsia="de-DE" w:bidi="en-US"/>
          </w:rPr>
          <m:t>;</m:t>
        </m:r>
        <m:r>
          <w:rPr>
            <w:rFonts w:ascii="Cambria Math" w:eastAsia="Times New Roman" w:hAnsi="Cambria Math"/>
            <w:snapToGrid w:val="0"/>
            <w:lang w:eastAsia="de-DE" w:bidi="en-US"/>
          </w:rPr>
          <m:t>i</m:t>
        </m:r>
        <m:r>
          <m:rPr>
            <m:sty m:val="p"/>
          </m:rPr>
          <w:rPr>
            <w:rFonts w:ascii="Cambria Math" w:eastAsia="Times New Roman" w:hAnsi="Cambria Math"/>
            <w:snapToGrid w:val="0"/>
            <w:lang w:eastAsia="de-DE" w:bidi="en-US"/>
          </w:rPr>
          <m:t>=1,..,</m:t>
        </m:r>
        <m:r>
          <w:rPr>
            <w:rFonts w:ascii="Cambria Math" w:eastAsia="Times New Roman" w:hAnsi="Cambria Math"/>
            <w:snapToGrid w:val="0"/>
            <w:lang w:eastAsia="de-DE" w:bidi="en-US"/>
          </w:rPr>
          <m:t>N</m:t>
        </m:r>
      </m:oMath>
      <w:r w:rsidR="000721FC" w:rsidRPr="000721FC">
        <w:rPr>
          <w:rFonts w:eastAsia="Times New Roman"/>
          <w:snapToGrid w:val="0"/>
          <w:lang w:eastAsia="de-DE" w:bidi="en-US"/>
        </w:rPr>
        <w:t xml:space="preserve">;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e</m:t>
            </m:r>
          </m:e>
          <m:sub>
            <m:r>
              <w:rPr>
                <w:rFonts w:ascii="Cambria Math" w:eastAsia="Times New Roman" w:hAnsi="Cambria Math"/>
                <w:snapToGrid w:val="0"/>
                <w:lang w:eastAsia="de-DE" w:bidi="en-US"/>
              </w:rPr>
              <m:t>N</m:t>
            </m:r>
            <m:r>
              <m:rPr>
                <m:sty m:val="p"/>
              </m:rPr>
              <w:rPr>
                <w:rFonts w:ascii="Cambria Math" w:eastAsia="Times New Roman" w:hAnsi="Cambria Math"/>
                <w:snapToGrid w:val="0"/>
                <w:lang w:eastAsia="de-DE" w:bidi="en-US"/>
              </w:rPr>
              <m:t>+1</m:t>
            </m:r>
          </m:sub>
        </m:sSub>
        <m:r>
          <m:rPr>
            <m:sty m:val="p"/>
          </m:rPr>
          <w:rPr>
            <w:rFonts w:ascii="Cambria Math" w:eastAsia="Times New Roman" w:hAnsi="Cambria Math"/>
            <w:snapToGrid w:val="0"/>
            <w:lang w:eastAsia="de-DE" w:bidi="en-US"/>
          </w:rPr>
          <m:t>=</m:t>
        </m:r>
        <m:sSub>
          <m:sSubPr>
            <m:ctrlPr>
              <w:rPr>
                <w:rFonts w:ascii="Cambria Math" w:eastAsia="Times New Roman" w:hAnsi="Cambria Math"/>
                <w:snapToGrid w:val="0"/>
                <w:lang w:eastAsia="de-DE" w:bidi="en-US"/>
              </w:rPr>
            </m:ctrlPr>
          </m:sSubPr>
          <m:e>
            <m:acc>
              <m:accPr>
                <m:chr m:val="̃"/>
                <m:ctrlPr>
                  <w:rPr>
                    <w:rFonts w:ascii="Cambria Math" w:eastAsia="Times New Roman" w:hAnsi="Cambria Math"/>
                    <w:snapToGrid w:val="0"/>
                    <w:lang w:eastAsia="de-DE" w:bidi="en-US"/>
                  </w:rPr>
                </m:ctrlPr>
              </m:accPr>
              <m:e>
                <m:r>
                  <w:rPr>
                    <w:rFonts w:ascii="Cambria Math" w:eastAsia="Times New Roman" w:hAnsi="Cambria Math"/>
                    <w:snapToGrid w:val="0"/>
                    <w:lang w:eastAsia="de-DE" w:bidi="en-US"/>
                  </w:rPr>
                  <m:t>α</m:t>
                </m:r>
              </m:e>
            </m:acc>
          </m:e>
          <m:sub>
            <m:r>
              <w:rPr>
                <w:rFonts w:ascii="Cambria Math" w:eastAsia="Times New Roman" w:hAnsi="Cambria Math"/>
                <w:snapToGrid w:val="0"/>
                <w:lang w:eastAsia="de-DE" w:bidi="en-US"/>
              </w:rPr>
              <m:t>N</m:t>
            </m:r>
            <m:r>
              <m:rPr>
                <m:sty m:val="p"/>
              </m:rPr>
              <w:rPr>
                <w:rFonts w:ascii="Cambria Math" w:eastAsia="Times New Roman" w:hAnsi="Cambria Math"/>
                <w:snapToGrid w:val="0"/>
                <w:lang w:eastAsia="de-DE" w:bidi="en-US"/>
              </w:rPr>
              <m:t>+1</m:t>
            </m:r>
          </m:sub>
        </m:sSub>
        <m:nary>
          <m:naryPr>
            <m:chr m:val="∏"/>
            <m:limLoc m:val="undOvr"/>
            <m:ctrlPr>
              <w:rPr>
                <w:rFonts w:ascii="Cambria Math" w:eastAsia="Times New Roman" w:hAnsi="Cambria Math"/>
                <w:snapToGrid w:val="0"/>
                <w:lang w:eastAsia="de-DE" w:bidi="en-US"/>
              </w:rPr>
            </m:ctrlPr>
          </m:naryPr>
          <m:sub>
            <m:r>
              <m:rPr>
                <m:sty m:val="p"/>
              </m:rPr>
              <w:rPr>
                <w:rFonts w:ascii="Cambria Math" w:eastAsia="Times New Roman" w:hAnsi="Cambria Math"/>
                <w:snapToGrid w:val="0"/>
                <w:lang w:eastAsia="de-DE" w:bidi="en-US"/>
              </w:rPr>
              <m:t>1</m:t>
            </m:r>
          </m:sub>
          <m:sup>
            <m:r>
              <w:rPr>
                <w:rFonts w:ascii="Cambria Math" w:eastAsia="Times New Roman" w:hAnsi="Cambria Math"/>
                <w:snapToGrid w:val="0"/>
                <w:lang w:eastAsia="de-DE" w:bidi="en-US"/>
              </w:rPr>
              <m:t>N</m:t>
            </m:r>
          </m:sup>
          <m:e>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w:rPr>
                    <w:rFonts w:ascii="Cambria Math" w:eastAsia="Times New Roman" w:hAnsi="Cambria Math"/>
                    <w:snapToGrid w:val="0"/>
                    <w:lang w:eastAsia="de-DE" w:bidi="en-US"/>
                  </w:rPr>
                  <m:t>j</m:t>
                </m:r>
              </m:sub>
            </m:sSub>
          </m:e>
        </m:nary>
      </m:oMath>
      <w:r w:rsidR="000721FC" w:rsidRPr="000721FC">
        <w:rPr>
          <w:rFonts w:eastAsia="Times New Roman"/>
          <w:snapToGrid w:val="0"/>
          <w:lang w:eastAsia="de-DE" w:bidi="en-US"/>
        </w:rPr>
        <w:tab/>
        <w:t>(28)</w:t>
      </w:r>
    </w:p>
    <w:p w14:paraId="55DE7D95" w14:textId="77777777" w:rsidR="00F80F73" w:rsidRPr="000721FC" w:rsidRDefault="00F80F73" w:rsidP="000721FC">
      <w:pPr>
        <w:suppressLineNumbers/>
        <w:tabs>
          <w:tab w:val="left" w:pos="8505"/>
        </w:tabs>
        <w:adjustRightInd w:val="0"/>
        <w:snapToGrid w:val="0"/>
        <w:ind w:firstLine="709"/>
        <w:contextualSpacing/>
        <w:jc w:val="right"/>
        <w:rPr>
          <w:rFonts w:eastAsia="Times New Roman"/>
          <w:snapToGrid w:val="0"/>
          <w:lang w:eastAsia="de-DE" w:bidi="en-US"/>
        </w:rPr>
      </w:pPr>
    </w:p>
    <w:p w14:paraId="7C15BD02"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В частности, это означает, что идемпотентные элементы меняются, но в формуле вида (8) значения компонентов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w:rPr>
                <w:rFonts w:ascii="Cambria Math" w:eastAsia="Times New Roman" w:hAnsi="Cambria Math"/>
                <w:snapToGrid w:val="0"/>
                <w:lang w:eastAsia="de-DE" w:bidi="en-US"/>
              </w:rPr>
              <m:t>i</m:t>
            </m:r>
          </m:sub>
        </m:sSub>
        <m:r>
          <m:rPr>
            <m:sty m:val="p"/>
          </m:rPr>
          <w:rPr>
            <w:rFonts w:ascii="Cambria Math" w:eastAsia="Times New Roman" w:hAnsi="Cambria Math"/>
            <w:snapToGrid w:val="0"/>
            <w:lang w:eastAsia="de-DE" w:bidi="en-US"/>
          </w:rPr>
          <m:t>;</m:t>
        </m:r>
        <m:r>
          <w:rPr>
            <w:rFonts w:ascii="Cambria Math" w:eastAsia="Times New Roman" w:hAnsi="Cambria Math"/>
            <w:snapToGrid w:val="0"/>
            <w:lang w:eastAsia="de-DE" w:bidi="en-US"/>
          </w:rPr>
          <m:t>i</m:t>
        </m:r>
        <m:r>
          <m:rPr>
            <m:sty m:val="p"/>
          </m:rPr>
          <w:rPr>
            <w:rFonts w:ascii="Cambria Math" w:eastAsia="Times New Roman" w:hAnsi="Cambria Math"/>
            <w:snapToGrid w:val="0"/>
            <w:lang w:eastAsia="de-DE" w:bidi="en-US"/>
          </w:rPr>
          <m:t>=1,..,</m:t>
        </m:r>
        <m:r>
          <w:rPr>
            <w:rFonts w:ascii="Cambria Math" w:eastAsia="Times New Roman" w:hAnsi="Cambria Math"/>
            <w:snapToGrid w:val="0"/>
            <w:lang w:eastAsia="de-DE" w:bidi="en-US"/>
          </w:rPr>
          <m:t>N</m:t>
        </m:r>
      </m:oMath>
      <w:r w:rsidRPr="000721FC">
        <w:rPr>
          <w:rFonts w:eastAsia="Times New Roman"/>
          <w:snapToGrid w:val="0"/>
          <w:lang w:eastAsia="de-DE" w:bidi="en-US"/>
        </w:rPr>
        <w:t xml:space="preserve"> остаются неизменными. Это следует из формулы (26). Эта формула применима и для вычисления значения дополнительного компонента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w:rPr>
                <w:rFonts w:ascii="Cambria Math" w:eastAsia="Times New Roman" w:hAnsi="Cambria Math"/>
                <w:snapToGrid w:val="0"/>
                <w:lang w:eastAsia="de-DE" w:bidi="en-US"/>
              </w:rPr>
              <m:t>N</m:t>
            </m:r>
            <m:r>
              <m:rPr>
                <m:sty m:val="p"/>
              </m:rPr>
              <w:rPr>
                <w:rFonts w:ascii="Cambria Math" w:eastAsia="Times New Roman" w:hAnsi="Cambria Math"/>
                <w:snapToGrid w:val="0"/>
                <w:lang w:eastAsia="de-DE" w:bidi="en-US"/>
              </w:rPr>
              <m:t>+1</m:t>
            </m:r>
          </m:sub>
        </m:sSub>
      </m:oMath>
      <w:r w:rsidRPr="000721FC">
        <w:rPr>
          <w:rFonts w:eastAsia="Times New Roman"/>
          <w:snapToGrid w:val="0"/>
          <w:lang w:eastAsia="de-DE" w:bidi="en-US"/>
        </w:rPr>
        <w:t>.</w:t>
      </w:r>
    </w:p>
    <w:p w14:paraId="6900E3A5"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Отсюда следует, что операции вычисления частичных сверток в полях </w:t>
      </w:r>
      <m:oMath>
        <m:r>
          <w:rPr>
            <w:rFonts w:ascii="Cambria Math" w:eastAsia="Times New Roman" w:hAnsi="Cambria Math"/>
            <w:snapToGrid w:val="0"/>
            <w:lang w:eastAsia="de-DE" w:bidi="en-US"/>
          </w:rPr>
          <m:t>GF</m:t>
        </m:r>
        <m:d>
          <m:dPr>
            <m:ctrlPr>
              <w:rPr>
                <w:rFonts w:ascii="Cambria Math" w:eastAsia="Times New Roman" w:hAnsi="Cambria Math"/>
                <w:snapToGrid w:val="0"/>
                <w:lang w:eastAsia="de-DE" w:bidi="en-US"/>
              </w:rPr>
            </m:ctrlPr>
          </m:dPr>
          <m:e>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w:rPr>
                    <w:rFonts w:ascii="Cambria Math" w:eastAsia="Times New Roman" w:hAnsi="Cambria Math"/>
                    <w:snapToGrid w:val="0"/>
                    <w:lang w:eastAsia="de-DE" w:bidi="en-US"/>
                  </w:rPr>
                  <m:t>i</m:t>
                </m:r>
              </m:sub>
            </m:sSub>
          </m:e>
        </m:d>
        <m:r>
          <m:rPr>
            <m:sty m:val="p"/>
          </m:rPr>
          <w:rPr>
            <w:rFonts w:ascii="Cambria Math" w:eastAsia="Times New Roman" w:hAnsi="Cambria Math"/>
            <w:snapToGrid w:val="0"/>
            <w:lang w:eastAsia="de-DE" w:bidi="en-US"/>
          </w:rPr>
          <m:t>;</m:t>
        </m:r>
        <m:r>
          <w:rPr>
            <w:rFonts w:ascii="Cambria Math" w:eastAsia="Times New Roman" w:hAnsi="Cambria Math"/>
            <w:snapToGrid w:val="0"/>
            <w:lang w:eastAsia="de-DE" w:bidi="en-US"/>
          </w:rPr>
          <m:t>i</m:t>
        </m:r>
        <m:r>
          <m:rPr>
            <m:sty m:val="p"/>
          </m:rPr>
          <w:rPr>
            <w:rFonts w:ascii="Cambria Math" w:eastAsia="Times New Roman" w:hAnsi="Cambria Math"/>
            <w:snapToGrid w:val="0"/>
            <w:lang w:eastAsia="de-DE" w:bidi="en-US"/>
          </w:rPr>
          <m:t>=1,..,</m:t>
        </m:r>
        <m:r>
          <w:rPr>
            <w:rFonts w:ascii="Cambria Math" w:eastAsia="Times New Roman" w:hAnsi="Cambria Math"/>
            <w:snapToGrid w:val="0"/>
            <w:lang w:eastAsia="de-DE" w:bidi="en-US"/>
          </w:rPr>
          <m:t>N</m:t>
        </m:r>
      </m:oMath>
      <w:r w:rsidRPr="000721FC">
        <w:rPr>
          <w:rFonts w:eastAsia="Times New Roman"/>
          <w:snapToGrid w:val="0"/>
          <w:lang w:eastAsia="de-DE" w:bidi="en-US"/>
        </w:rPr>
        <w:t xml:space="preserve"> остаются неизменными при добавлении еще одной цифры. Ее значение, как следует из формулы (26), равно</w:t>
      </w:r>
    </w:p>
    <w:p w14:paraId="622A1CC3" w14:textId="7BEBB444" w:rsidR="000721FC" w:rsidRDefault="00287388" w:rsidP="00F80F73">
      <w:pPr>
        <w:suppressLineNumbers/>
        <w:tabs>
          <w:tab w:val="left" w:pos="8505"/>
        </w:tabs>
        <w:adjustRightInd w:val="0"/>
        <w:snapToGrid w:val="0"/>
        <w:ind w:firstLine="3261"/>
        <w:contextualSpacing/>
        <w:jc w:val="right"/>
        <w:rPr>
          <w:rFonts w:eastAsia="Times New Roman"/>
          <w:snapToGrid w:val="0"/>
          <w:lang w:eastAsia="de-DE" w:bidi="en-US"/>
        </w:rPr>
      </w:pP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w:rPr>
                <w:rFonts w:ascii="Cambria Math" w:eastAsia="Times New Roman" w:hAnsi="Cambria Math"/>
                <w:snapToGrid w:val="0"/>
                <w:lang w:eastAsia="de-DE" w:bidi="en-US"/>
              </w:rPr>
              <m:t>N</m:t>
            </m:r>
            <m:r>
              <m:rPr>
                <m:sty m:val="p"/>
              </m:rPr>
              <w:rPr>
                <w:rFonts w:ascii="Cambria Math" w:eastAsia="Times New Roman" w:hAnsi="Cambria Math"/>
                <w:snapToGrid w:val="0"/>
                <w:lang w:eastAsia="de-DE" w:bidi="en-US"/>
              </w:rPr>
              <m:t>+1</m:t>
            </m:r>
          </m:sub>
        </m:sSub>
        <m:r>
          <m:rPr>
            <m:sty m:val="p"/>
          </m:rPr>
          <w:rPr>
            <w:rFonts w:ascii="Cambria Math" w:eastAsia="Times New Roman" w:hAnsi="Cambria Math"/>
            <w:snapToGrid w:val="0"/>
            <w:lang w:eastAsia="de-DE" w:bidi="en-US"/>
          </w:rPr>
          <m:t>≡</m:t>
        </m:r>
        <m:r>
          <w:rPr>
            <w:rFonts w:ascii="Cambria Math" w:eastAsia="Times New Roman" w:hAnsi="Cambria Math"/>
            <w:snapToGrid w:val="0"/>
            <w:lang w:eastAsia="de-DE" w:bidi="en-US"/>
          </w:rPr>
          <m:t xml:space="preserve">U </m:t>
        </m:r>
        <m:r>
          <m:rPr>
            <m:sty m:val="p"/>
          </m:rPr>
          <w:rPr>
            <w:rFonts w:ascii="Cambria Math" w:eastAsia="Times New Roman" w:hAnsi="Cambria Math"/>
            <w:lang w:eastAsia="ru-RU"/>
          </w:rPr>
          <m:t xml:space="preserve">mod </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w:rPr>
                <w:rFonts w:ascii="Cambria Math" w:eastAsia="Times New Roman" w:hAnsi="Cambria Math"/>
                <w:snapToGrid w:val="0"/>
                <w:lang w:eastAsia="de-DE" w:bidi="en-US"/>
              </w:rPr>
              <m:t>N</m:t>
            </m:r>
            <m:r>
              <m:rPr>
                <m:sty m:val="p"/>
              </m:rPr>
              <w:rPr>
                <w:rFonts w:ascii="Cambria Math" w:eastAsia="Times New Roman" w:hAnsi="Cambria Math"/>
                <w:snapToGrid w:val="0"/>
                <w:lang w:eastAsia="de-DE" w:bidi="en-US"/>
              </w:rPr>
              <m:t>+1</m:t>
            </m:r>
          </m:sub>
        </m:sSub>
      </m:oMath>
      <w:r w:rsidR="000721FC" w:rsidRPr="000721FC">
        <w:rPr>
          <w:rFonts w:eastAsia="Times New Roman"/>
          <w:snapToGrid w:val="0"/>
          <w:lang w:eastAsia="de-DE" w:bidi="en-US"/>
        </w:rPr>
        <w:tab/>
        <w:t>(29)</w:t>
      </w:r>
    </w:p>
    <w:p w14:paraId="1C6F7CB5" w14:textId="77777777" w:rsidR="00F80F73" w:rsidRPr="000721FC" w:rsidRDefault="00F80F73" w:rsidP="000721FC">
      <w:pPr>
        <w:suppressLineNumbers/>
        <w:tabs>
          <w:tab w:val="left" w:pos="8505"/>
        </w:tabs>
        <w:adjustRightInd w:val="0"/>
        <w:snapToGrid w:val="0"/>
        <w:ind w:firstLine="709"/>
        <w:contextualSpacing/>
        <w:jc w:val="right"/>
        <w:rPr>
          <w:rFonts w:eastAsia="Times New Roman"/>
          <w:snapToGrid w:val="0"/>
          <w:lang w:eastAsia="de-DE" w:bidi="en-US"/>
        </w:rPr>
      </w:pPr>
    </w:p>
    <w:p w14:paraId="049E4D4B"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Эта формула решает проблему представления чисел при увеличении количества разрядов, однако возникает вопрос, как свести результат вычислений в системе с увеличенным количеством разрядов к исходной шкале дискретизации, в которой рассматриваемые функции принимают целочисленные значения в диапазоне от 0 до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N</m:t>
            </m:r>
          </m:e>
          <m:sub>
            <m:r>
              <m:rPr>
                <m:sty m:val="p"/>
              </m:rPr>
              <w:rPr>
                <w:rFonts w:ascii="Cambria Math" w:eastAsia="Times New Roman" w:hAnsi="Cambria Math"/>
                <w:snapToGrid w:val="0"/>
                <w:lang w:eastAsia="de-DE" w:bidi="en-US"/>
              </w:rPr>
              <m:t>1</m:t>
            </m:r>
          </m:sub>
        </m:sSub>
      </m:oMath>
      <w:r w:rsidRPr="000721FC">
        <w:rPr>
          <w:rFonts w:eastAsia="Times New Roman"/>
          <w:snapToGrid w:val="0"/>
          <w:lang w:eastAsia="de-DE" w:bidi="en-US"/>
        </w:rPr>
        <w:t>.</w:t>
      </w:r>
    </w:p>
    <w:p w14:paraId="4807F1AA" w14:textId="69409B77" w:rsid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Наиболее очевидный способ приведения к исходной шкале дается формулой</w:t>
      </w:r>
    </w:p>
    <w:p w14:paraId="6E9919DE" w14:textId="77777777" w:rsidR="00F80F73" w:rsidRPr="000721FC" w:rsidRDefault="00F80F73" w:rsidP="000721FC">
      <w:pPr>
        <w:adjustRightInd w:val="0"/>
        <w:snapToGrid w:val="0"/>
        <w:ind w:firstLine="709"/>
        <w:contextualSpacing/>
        <w:rPr>
          <w:rFonts w:eastAsia="Times New Roman"/>
          <w:snapToGrid w:val="0"/>
          <w:lang w:eastAsia="de-DE" w:bidi="en-US"/>
        </w:rPr>
      </w:pPr>
    </w:p>
    <w:p w14:paraId="73CEE22B" w14:textId="0282513D" w:rsidR="000721FC" w:rsidRDefault="00287388" w:rsidP="00F80F73">
      <w:pPr>
        <w:suppressLineNumbers/>
        <w:tabs>
          <w:tab w:val="left" w:pos="8505"/>
        </w:tabs>
        <w:adjustRightInd w:val="0"/>
        <w:snapToGrid w:val="0"/>
        <w:ind w:firstLine="1701"/>
        <w:contextualSpacing/>
        <w:jc w:val="right"/>
        <w:rPr>
          <w:rFonts w:eastAsia="Times New Roman"/>
          <w:snapToGrid w:val="0"/>
          <w:lang w:eastAsia="de-DE" w:bidi="en-US"/>
        </w:rPr>
      </w:pP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w:rPr>
                <w:rFonts w:ascii="Cambria Math" w:eastAsia="Times New Roman" w:hAnsi="Cambria Math"/>
                <w:snapToGrid w:val="0"/>
                <w:lang w:eastAsia="de-DE" w:bidi="en-US"/>
              </w:rPr>
              <m:t>out</m:t>
            </m:r>
          </m:sub>
        </m:sSub>
        <m:d>
          <m:dPr>
            <m:ctrlPr>
              <w:rPr>
                <w:rFonts w:ascii="Cambria Math" w:eastAsia="Times New Roman" w:hAnsi="Cambria Math"/>
                <w:snapToGrid w:val="0"/>
                <w:lang w:eastAsia="de-DE" w:bidi="en-US"/>
              </w:rPr>
            </m:ctrlPr>
          </m:dPr>
          <m:e>
            <m:r>
              <w:rPr>
                <w:rFonts w:ascii="Cambria Math" w:eastAsia="Times New Roman" w:hAnsi="Cambria Math"/>
                <w:snapToGrid w:val="0"/>
                <w:lang w:eastAsia="de-DE" w:bidi="en-US"/>
              </w:rPr>
              <m:t>i</m:t>
            </m:r>
          </m:e>
        </m:d>
        <m:r>
          <m:rPr>
            <m:sty m:val="p"/>
          </m:rPr>
          <w:rPr>
            <w:rFonts w:ascii="Cambria Math" w:eastAsia="Times New Roman" w:hAnsi="Cambria Math"/>
            <w:snapToGrid w:val="0"/>
            <w:lang w:eastAsia="de-DE" w:bidi="en-US"/>
          </w:rPr>
          <m:t>=</m:t>
        </m:r>
        <m:d>
          <m:dPr>
            <m:begChr m:val="⌊"/>
            <m:endChr m:val="⌋"/>
            <m:ctrlPr>
              <w:rPr>
                <w:rFonts w:ascii="Cambria Math" w:eastAsia="Times New Roman" w:hAnsi="Cambria Math"/>
                <w:snapToGrid w:val="0"/>
                <w:lang w:eastAsia="de-DE" w:bidi="en-US"/>
              </w:rPr>
            </m:ctrlPr>
          </m:dPr>
          <m:e>
            <m:f>
              <m:fPr>
                <m:ctrlPr>
                  <w:rPr>
                    <w:rFonts w:ascii="Cambria Math" w:eastAsia="Times New Roman" w:hAnsi="Cambria Math"/>
                    <w:snapToGrid w:val="0"/>
                    <w:lang w:eastAsia="de-DE" w:bidi="en-US"/>
                  </w:rPr>
                </m:ctrlPr>
              </m:fPr>
              <m:num>
                <m:r>
                  <m:rPr>
                    <m:sty m:val="p"/>
                  </m:rPr>
                  <w:rPr>
                    <w:rFonts w:ascii="Cambria Math" w:eastAsia="Times New Roman" w:hAnsi="Cambria Math"/>
                    <w:snapToGrid w:val="0"/>
                    <w:lang w:eastAsia="de-DE" w:bidi="en-US"/>
                  </w:rPr>
                  <m:t>1</m:t>
                </m:r>
              </m:num>
              <m:den>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w:rPr>
                        <w:rFonts w:ascii="Cambria Math" w:eastAsia="Times New Roman" w:hAnsi="Cambria Math"/>
                        <w:snapToGrid w:val="0"/>
                        <w:lang w:eastAsia="de-DE" w:bidi="en-US"/>
                      </w:rPr>
                      <m:t>N</m:t>
                    </m:r>
                    <m:r>
                      <m:rPr>
                        <m:sty m:val="p"/>
                      </m:rPr>
                      <w:rPr>
                        <w:rFonts w:ascii="Cambria Math" w:eastAsia="Times New Roman" w:hAnsi="Cambria Math"/>
                        <w:snapToGrid w:val="0"/>
                        <w:lang w:eastAsia="de-DE" w:bidi="en-US"/>
                      </w:rPr>
                      <m:t>+1</m:t>
                    </m:r>
                  </m:sub>
                </m:sSub>
              </m:den>
            </m:f>
            <m:nary>
              <m:naryPr>
                <m:chr m:val="∑"/>
                <m:limLoc m:val="undOvr"/>
                <m:supHide m:val="1"/>
                <m:ctrlPr>
                  <w:rPr>
                    <w:rFonts w:ascii="Cambria Math" w:eastAsia="Times New Roman" w:hAnsi="Cambria Math"/>
                    <w:snapToGrid w:val="0"/>
                    <w:lang w:eastAsia="de-DE" w:bidi="en-US"/>
                  </w:rPr>
                </m:ctrlPr>
              </m:naryPr>
              <m:sub>
                <m:r>
                  <w:rPr>
                    <w:rFonts w:ascii="Cambria Math" w:eastAsia="Times New Roman" w:hAnsi="Cambria Math"/>
                    <w:snapToGrid w:val="0"/>
                    <w:lang w:eastAsia="de-DE" w:bidi="en-US"/>
                  </w:rPr>
                  <m:t>j</m:t>
                </m:r>
              </m:sub>
              <m:sup/>
              <m:e>
                <m:r>
                  <w:rPr>
                    <w:rFonts w:ascii="Cambria Math" w:eastAsia="Times New Roman" w:hAnsi="Cambria Math"/>
                    <w:snapToGrid w:val="0"/>
                    <w:lang w:eastAsia="de-DE" w:bidi="en-US"/>
                  </w:rPr>
                  <m:t>K</m:t>
                </m:r>
                <m:d>
                  <m:dPr>
                    <m:ctrlPr>
                      <w:rPr>
                        <w:rFonts w:ascii="Cambria Math" w:eastAsia="Times New Roman" w:hAnsi="Cambria Math"/>
                        <w:snapToGrid w:val="0"/>
                        <w:lang w:eastAsia="de-DE" w:bidi="en-US"/>
                      </w:rPr>
                    </m:ctrlPr>
                  </m:dPr>
                  <m:e>
                    <m:r>
                      <w:rPr>
                        <w:rFonts w:ascii="Cambria Math" w:eastAsia="Times New Roman" w:hAnsi="Cambria Math"/>
                        <w:snapToGrid w:val="0"/>
                        <w:lang w:eastAsia="de-DE" w:bidi="en-US"/>
                      </w:rPr>
                      <m:t>j</m:t>
                    </m:r>
                  </m:e>
                </m:d>
                <m:r>
                  <m:rPr>
                    <m:sty m:val="p"/>
                  </m:rPr>
                  <w:rPr>
                    <w:rFonts w:ascii="Cambria Math" w:eastAsia="Times New Roman" w:hAnsi="Cambria Math"/>
                    <w:snapToGrid w:val="0"/>
                    <w:lang w:eastAsia="de-DE" w:bidi="en-US"/>
                  </w:rPr>
                  <m:t xml:space="preserve"> </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w:rPr>
                        <w:rFonts w:ascii="Cambria Math" w:eastAsia="Times New Roman" w:hAnsi="Cambria Math"/>
                        <w:snapToGrid w:val="0"/>
                        <w:lang w:eastAsia="de-DE" w:bidi="en-US"/>
                      </w:rPr>
                      <m:t>in</m:t>
                    </m:r>
                  </m:sub>
                </m:sSub>
                <m:d>
                  <m:dPr>
                    <m:ctrlPr>
                      <w:rPr>
                        <w:rFonts w:ascii="Cambria Math" w:eastAsia="Times New Roman" w:hAnsi="Cambria Math"/>
                        <w:snapToGrid w:val="0"/>
                        <w:lang w:eastAsia="de-DE" w:bidi="en-US"/>
                      </w:rPr>
                    </m:ctrlPr>
                  </m:dPr>
                  <m:e>
                    <m:r>
                      <w:rPr>
                        <w:rFonts w:ascii="Cambria Math" w:eastAsia="Times New Roman" w:hAnsi="Cambria Math"/>
                        <w:snapToGrid w:val="0"/>
                        <w:lang w:eastAsia="de-DE" w:bidi="en-US"/>
                      </w:rPr>
                      <m:t>i</m:t>
                    </m:r>
                    <m:r>
                      <m:rPr>
                        <m:sty m:val="p"/>
                      </m:rPr>
                      <w:rPr>
                        <w:rFonts w:ascii="Cambria Math" w:eastAsia="Times New Roman" w:hAnsi="Cambria Math"/>
                        <w:snapToGrid w:val="0"/>
                        <w:lang w:eastAsia="de-DE" w:bidi="en-US"/>
                      </w:rPr>
                      <m:t>-</m:t>
                    </m:r>
                    <m:r>
                      <w:rPr>
                        <w:rFonts w:ascii="Cambria Math" w:eastAsia="Times New Roman" w:hAnsi="Cambria Math"/>
                        <w:snapToGrid w:val="0"/>
                        <w:lang w:eastAsia="de-DE" w:bidi="en-US"/>
                      </w:rPr>
                      <m:t>j</m:t>
                    </m:r>
                  </m:e>
                </m:d>
              </m:e>
            </m:nary>
          </m:e>
        </m:d>
      </m:oMath>
      <w:r w:rsidR="000721FC" w:rsidRPr="000721FC">
        <w:rPr>
          <w:rFonts w:eastAsia="Times New Roman"/>
          <w:snapToGrid w:val="0"/>
          <w:lang w:eastAsia="de-DE" w:bidi="en-US"/>
        </w:rPr>
        <w:tab/>
        <w:t>(30)</w:t>
      </w:r>
    </w:p>
    <w:p w14:paraId="5C7340BD" w14:textId="77777777" w:rsidR="00F80F73" w:rsidRPr="000721FC" w:rsidRDefault="00F80F73" w:rsidP="000721FC">
      <w:pPr>
        <w:suppressLineNumbers/>
        <w:tabs>
          <w:tab w:val="left" w:pos="8505"/>
        </w:tabs>
        <w:adjustRightInd w:val="0"/>
        <w:snapToGrid w:val="0"/>
        <w:ind w:firstLine="709"/>
        <w:contextualSpacing/>
        <w:jc w:val="right"/>
        <w:rPr>
          <w:rFonts w:eastAsia="Times New Roman"/>
          <w:snapToGrid w:val="0"/>
          <w:lang w:eastAsia="de-DE" w:bidi="en-US"/>
        </w:rPr>
      </w:pPr>
    </w:p>
    <w:p w14:paraId="62C77C89"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где </w:t>
      </w:r>
      <m:oMath>
        <m:d>
          <m:dPr>
            <m:begChr m:val="⌊"/>
            <m:endChr m:val="⌋"/>
            <m:ctrlPr>
              <w:rPr>
                <w:rFonts w:ascii="Cambria Math" w:eastAsia="Times New Roman" w:hAnsi="Cambria Math"/>
                <w:snapToGrid w:val="0"/>
                <w:lang w:eastAsia="de-DE" w:bidi="en-US"/>
              </w:rPr>
            </m:ctrlPr>
          </m:dPr>
          <m:e>
            <m:r>
              <m:rPr>
                <m:sty m:val="p"/>
              </m:rPr>
              <w:rPr>
                <w:rFonts w:ascii="Cambria Math" w:eastAsia="Times New Roman" w:hAnsi="Cambria Math"/>
                <w:snapToGrid w:val="0"/>
                <w:lang w:eastAsia="de-DE" w:bidi="en-US"/>
              </w:rPr>
              <m:t>a</m:t>
            </m:r>
          </m:e>
        </m:d>
      </m:oMath>
      <w:r w:rsidRPr="000721FC">
        <w:rPr>
          <w:rFonts w:eastAsia="Times New Roman"/>
          <w:lang w:eastAsia="ru-RU"/>
        </w:rPr>
        <w:t xml:space="preserve"> символ функции пола</w:t>
      </w:r>
      <w:r w:rsidRPr="000721FC">
        <w:rPr>
          <w:rFonts w:eastAsia="Times New Roman"/>
          <w:snapToGrid w:val="0"/>
          <w:lang w:eastAsia="de-DE" w:bidi="en-US"/>
        </w:rPr>
        <w:t xml:space="preserve">. </w:t>
      </w:r>
    </w:p>
    <w:p w14:paraId="1A0189C9"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Формула получена из следующих соображений. Согласно приведенным выше предположениям, функции под знаком свертки изменяются в диапазоне от 0 до </w:t>
      </w:r>
      <m:oMath>
        <m:r>
          <w:rPr>
            <w:rFonts w:ascii="Cambria Math" w:eastAsia="Times New Roman" w:hAnsi="Cambria Math"/>
            <w:snapToGrid w:val="0"/>
            <w:lang w:eastAsia="de-DE" w:bidi="en-US"/>
          </w:rPr>
          <m:t>P</m:t>
        </m:r>
      </m:oMath>
      <w:r w:rsidRPr="000721FC">
        <w:rPr>
          <w:rFonts w:eastAsia="Times New Roman"/>
          <w:snapToGrid w:val="0"/>
          <w:lang w:eastAsia="de-DE" w:bidi="en-US"/>
        </w:rPr>
        <w:t xml:space="preserve">. Результат вычисления свертки изменяется в диапазоне от 0 до </w:t>
      </w:r>
      <m:oMath>
        <m:r>
          <w:rPr>
            <w:rFonts w:ascii="Cambria Math" w:eastAsia="Times New Roman" w:hAnsi="Cambria Math"/>
            <w:snapToGrid w:val="0"/>
            <w:lang w:eastAsia="de-DE" w:bidi="en-US"/>
          </w:rPr>
          <m:t>P</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w:rPr>
                <w:rFonts w:ascii="Cambria Math" w:eastAsia="Times New Roman" w:hAnsi="Cambria Math"/>
                <w:snapToGrid w:val="0"/>
                <w:lang w:eastAsia="de-DE" w:bidi="en-US"/>
              </w:rPr>
              <m:t>N</m:t>
            </m:r>
            <m:r>
              <m:rPr>
                <m:sty m:val="p"/>
              </m:rPr>
              <w:rPr>
                <w:rFonts w:ascii="Cambria Math" w:eastAsia="Times New Roman" w:hAnsi="Cambria Math"/>
                <w:snapToGrid w:val="0"/>
                <w:lang w:eastAsia="de-DE" w:bidi="en-US"/>
              </w:rPr>
              <m:t>+1</m:t>
            </m:r>
          </m:sub>
        </m:sSub>
      </m:oMath>
      <w:r w:rsidRPr="000721FC">
        <w:rPr>
          <w:rFonts w:eastAsia="Times New Roman"/>
          <w:snapToGrid w:val="0"/>
          <w:lang w:eastAsia="de-DE" w:bidi="en-US"/>
        </w:rPr>
        <w:t xml:space="preserve">. Поэтому, чтобы привести масштаб выборки к исходному, результат вычисления свертки следует разделить на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w:rPr>
                <w:rFonts w:ascii="Cambria Math" w:eastAsia="Times New Roman" w:hAnsi="Cambria Math"/>
                <w:snapToGrid w:val="0"/>
                <w:lang w:eastAsia="de-DE" w:bidi="en-US"/>
              </w:rPr>
              <m:t>N</m:t>
            </m:r>
            <m:r>
              <m:rPr>
                <m:sty m:val="p"/>
              </m:rPr>
              <w:rPr>
                <w:rFonts w:ascii="Cambria Math" w:eastAsia="Times New Roman" w:hAnsi="Cambria Math"/>
                <w:snapToGrid w:val="0"/>
                <w:lang w:eastAsia="de-DE" w:bidi="en-US"/>
              </w:rPr>
              <m:t>+1</m:t>
            </m:r>
          </m:sub>
        </m:sSub>
      </m:oMath>
      <w:r w:rsidRPr="000721FC">
        <w:rPr>
          <w:rFonts w:eastAsia="Times New Roman"/>
          <w:snapToGrid w:val="0"/>
          <w:lang w:eastAsia="de-DE" w:bidi="en-US"/>
        </w:rPr>
        <w:t>.</w:t>
      </w:r>
    </w:p>
    <w:p w14:paraId="480F9AB8"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Однако, как отмечалось в разделе 2, актуальной задачей является поиск метода, который позволил бы получить тот же результат, что и формула (30), но только алгебраическим путем, т.е. без использования дробных чисел.</w:t>
      </w:r>
    </w:p>
    <w:p w14:paraId="4C54E1CD"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Следующая лемма справедлива. </w:t>
      </w:r>
    </w:p>
    <w:p w14:paraId="6F674352"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Для двух натуральных чисел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1</m:t>
            </m:r>
          </m:sub>
        </m:sSub>
      </m:oMath>
      <w:r w:rsidRPr="000721FC">
        <w:rPr>
          <w:rFonts w:eastAsia="Times New Roman"/>
          <w:snapToGrid w:val="0"/>
          <w:lang w:eastAsia="de-DE" w:bidi="en-US"/>
        </w:rPr>
        <w:t xml:space="preserve"> и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2</m:t>
            </m:r>
          </m:sub>
        </m:sSub>
      </m:oMath>
      <w:r w:rsidRPr="000721FC">
        <w:rPr>
          <w:rFonts w:eastAsia="Times New Roman"/>
          <w:snapToGrid w:val="0"/>
          <w:lang w:eastAsia="de-DE" w:bidi="en-US"/>
        </w:rPr>
        <w:t xml:space="preserve">,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1</m:t>
            </m:r>
          </m:sub>
        </m:sSub>
        <m:r>
          <m:rPr>
            <m:sty m:val="p"/>
          </m:rPr>
          <w:rPr>
            <w:rFonts w:ascii="Cambria Math" w:eastAsia="Times New Roman" w:hAnsi="Cambria Math"/>
            <w:snapToGrid w:val="0"/>
            <w:lang w:eastAsia="de-DE" w:bidi="en-US"/>
          </w:rPr>
          <m:t>&gt;</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2</m:t>
            </m:r>
          </m:sub>
        </m:sSub>
      </m:oMath>
      <w:r w:rsidRPr="000721FC">
        <w:rPr>
          <w:rFonts w:eastAsia="Times New Roman"/>
          <w:snapToGrid w:val="0"/>
          <w:lang w:eastAsia="de-DE" w:bidi="en-US"/>
        </w:rPr>
        <w:t xml:space="preserve"> и любого натурального n справедливо следующее.</w:t>
      </w:r>
    </w:p>
    <w:p w14:paraId="678E966D" w14:textId="391FE438" w:rsid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Значение </w:t>
      </w:r>
      <m:oMath>
        <m:r>
          <w:rPr>
            <w:rFonts w:ascii="Cambria Math" w:eastAsia="Times New Roman" w:hAnsi="Cambria Math"/>
            <w:snapToGrid w:val="0"/>
            <w:lang w:eastAsia="de-DE" w:bidi="en-US"/>
          </w:rPr>
          <m:t>q</m:t>
        </m:r>
      </m:oMath>
    </w:p>
    <w:p w14:paraId="1782FACF" w14:textId="77777777" w:rsidR="00F80F73" w:rsidRPr="000721FC" w:rsidRDefault="00F80F73" w:rsidP="000721FC">
      <w:pPr>
        <w:adjustRightInd w:val="0"/>
        <w:snapToGrid w:val="0"/>
        <w:ind w:firstLine="709"/>
        <w:contextualSpacing/>
        <w:rPr>
          <w:rFonts w:eastAsia="Times New Roman"/>
          <w:snapToGrid w:val="0"/>
          <w:lang w:eastAsia="de-DE" w:bidi="en-US"/>
        </w:rPr>
      </w:pPr>
    </w:p>
    <w:p w14:paraId="642DB454" w14:textId="16DC8F19" w:rsidR="000721FC" w:rsidRDefault="000721FC" w:rsidP="00F80F73">
      <w:pPr>
        <w:suppressLineNumbers/>
        <w:tabs>
          <w:tab w:val="left" w:pos="8505"/>
        </w:tabs>
        <w:adjustRightInd w:val="0"/>
        <w:snapToGrid w:val="0"/>
        <w:ind w:firstLine="2977"/>
        <w:contextualSpacing/>
        <w:jc w:val="right"/>
        <w:rPr>
          <w:rFonts w:eastAsia="Times New Roman"/>
          <w:snapToGrid w:val="0"/>
          <w:lang w:eastAsia="de-DE" w:bidi="en-US"/>
        </w:rPr>
      </w:pPr>
      <m:oMath>
        <m:r>
          <w:rPr>
            <w:rFonts w:ascii="Cambria Math" w:eastAsia="Times New Roman" w:hAnsi="Cambria Math"/>
            <w:snapToGrid w:val="0"/>
            <w:lang w:eastAsia="de-DE" w:bidi="en-US"/>
          </w:rPr>
          <m:t>q</m:t>
        </m:r>
        <m:r>
          <m:rPr>
            <m:sty m:val="p"/>
          </m:rPr>
          <w:rPr>
            <w:rFonts w:ascii="Cambria Math" w:eastAsia="Times New Roman" w:hAnsi="Cambria Math"/>
            <w:snapToGrid w:val="0"/>
            <w:lang w:eastAsia="de-DE" w:bidi="en-US"/>
          </w:rPr>
          <m:t>≡</m:t>
        </m:r>
        <m:d>
          <m:dPr>
            <m:ctrlPr>
              <w:rPr>
                <w:rFonts w:ascii="Cambria Math" w:eastAsia="Times New Roman" w:hAnsi="Cambria Math"/>
                <w:snapToGrid w:val="0"/>
                <w:lang w:eastAsia="de-DE" w:bidi="en-US"/>
              </w:rPr>
            </m:ctrlPr>
          </m:dPr>
          <m:e>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1</m:t>
                </m:r>
              </m:sub>
            </m:sSub>
            <m:r>
              <m:rPr>
                <m:sty m:val="p"/>
              </m:rPr>
              <w:rPr>
                <w:rFonts w:ascii="Cambria Math" w:eastAsia="Times New Roman" w:hAnsi="Cambria Math"/>
                <w:snapToGrid w:val="0"/>
                <w:lang w:eastAsia="de-DE" w:bidi="en-US"/>
              </w:rPr>
              <m:t>-</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2</m:t>
                </m:r>
              </m:sub>
            </m:sSub>
          </m:e>
        </m:d>
        <m:d>
          <m:dPr>
            <m:begChr m:val="⌊"/>
            <m:endChr m:val="⌋"/>
            <m:ctrlPr>
              <w:rPr>
                <w:rFonts w:ascii="Cambria Math" w:eastAsia="Times New Roman" w:hAnsi="Cambria Math"/>
                <w:snapToGrid w:val="0"/>
                <w:lang w:eastAsia="de-DE" w:bidi="en-US"/>
              </w:rPr>
            </m:ctrlPr>
          </m:dPr>
          <m:e>
            <m:f>
              <m:fPr>
                <m:ctrlPr>
                  <w:rPr>
                    <w:rFonts w:ascii="Cambria Math" w:eastAsia="Times New Roman" w:hAnsi="Cambria Math"/>
                    <w:snapToGrid w:val="0"/>
                    <w:lang w:eastAsia="de-DE" w:bidi="en-US"/>
                  </w:rPr>
                </m:ctrlPr>
              </m:fPr>
              <m:num>
                <m:r>
                  <w:rPr>
                    <w:rFonts w:ascii="Cambria Math" w:eastAsia="Times New Roman" w:hAnsi="Cambria Math"/>
                    <w:snapToGrid w:val="0"/>
                    <w:lang w:eastAsia="de-DE" w:bidi="en-US"/>
                  </w:rPr>
                  <m:t>n</m:t>
                </m:r>
              </m:num>
              <m:den>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1</m:t>
                    </m:r>
                  </m:sub>
                </m:sSub>
              </m:den>
            </m:f>
          </m:e>
        </m:d>
        <m:r>
          <m:rPr>
            <m:sty m:val="p"/>
          </m:rPr>
          <w:rPr>
            <w:rFonts w:ascii="Cambria Math" w:eastAsia="Times New Roman" w:hAnsi="Cambria Math"/>
            <w:lang w:eastAsia="ru-RU"/>
          </w:rPr>
          <m:t xml:space="preserve">mod </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2</m:t>
            </m:r>
          </m:sub>
        </m:sSub>
      </m:oMath>
      <w:r w:rsidRPr="000721FC">
        <w:rPr>
          <w:rFonts w:eastAsia="Times New Roman"/>
          <w:snapToGrid w:val="0"/>
          <w:lang w:eastAsia="de-DE" w:bidi="en-US"/>
        </w:rPr>
        <w:tab/>
        <w:t xml:space="preserve"> (31)</w:t>
      </w:r>
    </w:p>
    <w:p w14:paraId="266A78E4" w14:textId="77777777" w:rsidR="00F80F73" w:rsidRPr="000721FC" w:rsidRDefault="00F80F73" w:rsidP="000721FC">
      <w:pPr>
        <w:suppressLineNumbers/>
        <w:tabs>
          <w:tab w:val="left" w:pos="8505"/>
        </w:tabs>
        <w:adjustRightInd w:val="0"/>
        <w:snapToGrid w:val="0"/>
        <w:ind w:firstLine="709"/>
        <w:contextualSpacing/>
        <w:jc w:val="right"/>
        <w:rPr>
          <w:rFonts w:eastAsia="Times New Roman"/>
          <w:snapToGrid w:val="0"/>
          <w:lang w:eastAsia="de-DE" w:bidi="en-US"/>
        </w:rPr>
      </w:pPr>
    </w:p>
    <w:p w14:paraId="486BE776" w14:textId="5DAC8F41" w:rsid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где </w:t>
      </w:r>
      <m:oMath>
        <m:d>
          <m:dPr>
            <m:begChr m:val="⌊"/>
            <m:endChr m:val="⌋"/>
            <m:ctrlPr>
              <w:rPr>
                <w:rFonts w:ascii="Cambria Math" w:eastAsia="Times New Roman" w:hAnsi="Cambria Math"/>
                <w:snapToGrid w:val="0"/>
                <w:lang w:eastAsia="de-DE" w:bidi="en-US"/>
              </w:rPr>
            </m:ctrlPr>
          </m:dPr>
          <m:e>
            <m:r>
              <m:rPr>
                <m:sty m:val="p"/>
              </m:rPr>
              <w:rPr>
                <w:rFonts w:ascii="Cambria Math" w:eastAsia="Times New Roman" w:hAnsi="Cambria Math"/>
                <w:snapToGrid w:val="0"/>
                <w:lang w:eastAsia="de-DE" w:bidi="en-US"/>
              </w:rPr>
              <m:t>a</m:t>
            </m:r>
          </m:e>
        </m:d>
      </m:oMath>
      <w:r w:rsidRPr="000721FC">
        <w:rPr>
          <w:rFonts w:eastAsia="Times New Roman"/>
          <w:lang w:eastAsia="ru-RU"/>
        </w:rPr>
        <w:t xml:space="preserve"> символ функции пола</w:t>
      </w:r>
      <w:r w:rsidRPr="000721FC">
        <w:rPr>
          <w:rFonts w:eastAsia="Times New Roman"/>
          <w:snapToGrid w:val="0"/>
          <w:lang w:eastAsia="de-DE" w:bidi="en-US"/>
        </w:rPr>
        <w:t>, также может быть вычислена как</w:t>
      </w:r>
    </w:p>
    <w:p w14:paraId="400094F1" w14:textId="77777777" w:rsidR="00F80F73" w:rsidRPr="000721FC" w:rsidRDefault="00F80F73" w:rsidP="000721FC">
      <w:pPr>
        <w:adjustRightInd w:val="0"/>
        <w:snapToGrid w:val="0"/>
        <w:ind w:firstLine="709"/>
        <w:contextualSpacing/>
        <w:rPr>
          <w:rFonts w:eastAsia="Times New Roman"/>
          <w:snapToGrid w:val="0"/>
          <w:lang w:eastAsia="de-DE" w:bidi="en-US"/>
        </w:rPr>
      </w:pPr>
    </w:p>
    <w:p w14:paraId="6E9B77C0" w14:textId="715EC3B4" w:rsidR="000721FC" w:rsidRDefault="000721FC" w:rsidP="00F80F73">
      <w:pPr>
        <w:suppressLineNumbers/>
        <w:tabs>
          <w:tab w:val="left" w:pos="8505"/>
        </w:tabs>
        <w:adjustRightInd w:val="0"/>
        <w:snapToGrid w:val="0"/>
        <w:ind w:firstLine="2410"/>
        <w:contextualSpacing/>
        <w:jc w:val="right"/>
        <w:rPr>
          <w:rFonts w:eastAsia="Times New Roman"/>
          <w:snapToGrid w:val="0"/>
          <w:lang w:eastAsia="de-DE" w:bidi="en-US"/>
        </w:rPr>
      </w:pPr>
      <m:oMath>
        <m:r>
          <w:rPr>
            <w:rFonts w:ascii="Cambria Math" w:eastAsia="Times New Roman" w:hAnsi="Cambria Math"/>
            <w:snapToGrid w:val="0"/>
            <w:lang w:eastAsia="de-DE" w:bidi="en-US"/>
          </w:rPr>
          <m:t>q</m:t>
        </m:r>
        <m:r>
          <m:rPr>
            <m:sty m:val="p"/>
          </m:rPr>
          <w:rPr>
            <w:rFonts w:ascii="Cambria Math" w:eastAsia="Times New Roman" w:hAnsi="Cambria Math"/>
            <w:snapToGrid w:val="0"/>
            <w:lang w:eastAsia="de-DE" w:bidi="en-US"/>
          </w:rPr>
          <m:t>≡</m:t>
        </m:r>
        <m:d>
          <m:dPr>
            <m:ctrlPr>
              <w:rPr>
                <w:rFonts w:ascii="Cambria Math" w:eastAsia="Times New Roman" w:hAnsi="Cambria Math"/>
                <w:snapToGrid w:val="0"/>
                <w:lang w:eastAsia="de-DE" w:bidi="en-US"/>
              </w:rPr>
            </m:ctrlPr>
          </m:dPr>
          <m:e>
            <m:r>
              <w:rPr>
                <w:rFonts w:ascii="Cambria Math" w:eastAsia="Times New Roman" w:hAnsi="Cambria Math"/>
                <w:snapToGrid w:val="0"/>
                <w:lang w:eastAsia="de-DE" w:bidi="en-US"/>
              </w:rPr>
              <m:t>n</m:t>
            </m:r>
            <m:r>
              <m:rPr>
                <m:sty m:val="p"/>
              </m:rPr>
              <w:rPr>
                <w:rFonts w:ascii="Cambria Math" w:eastAsia="Times New Roman" w:hAnsi="Cambria Math"/>
                <w:snapToGrid w:val="0"/>
                <w:lang w:eastAsia="de-DE" w:bidi="en-US"/>
              </w:rPr>
              <m:t>-</m:t>
            </m:r>
            <m:r>
              <w:rPr>
                <w:rFonts w:ascii="Cambria Math" w:eastAsia="Times New Roman" w:hAnsi="Cambria Math"/>
                <w:snapToGrid w:val="0"/>
                <w:lang w:eastAsia="de-DE" w:bidi="en-US"/>
              </w:rPr>
              <m:t>g</m:t>
            </m:r>
          </m:e>
        </m:d>
        <m:r>
          <m:rPr>
            <m:sty m:val="p"/>
          </m:rPr>
          <w:rPr>
            <w:rFonts w:ascii="Cambria Math" w:eastAsia="Times New Roman" w:hAnsi="Cambria Math"/>
            <w:lang w:eastAsia="ru-RU"/>
          </w:rPr>
          <m:t xml:space="preserve"> mod </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2</m:t>
            </m:r>
          </m:sub>
        </m:sSub>
        <m:r>
          <m:rPr>
            <m:sty m:val="p"/>
          </m:rPr>
          <w:rPr>
            <w:rFonts w:ascii="Cambria Math" w:eastAsia="Times New Roman" w:hAnsi="Cambria Math"/>
            <w:snapToGrid w:val="0"/>
            <w:lang w:eastAsia="de-DE" w:bidi="en-US"/>
          </w:rPr>
          <m:t xml:space="preserve">, </m:t>
        </m:r>
        <m:r>
          <w:rPr>
            <w:rFonts w:ascii="Cambria Math" w:eastAsia="Times New Roman" w:hAnsi="Cambria Math"/>
            <w:snapToGrid w:val="0"/>
            <w:lang w:eastAsia="de-DE" w:bidi="en-US"/>
          </w:rPr>
          <m:t>g</m:t>
        </m:r>
        <m:r>
          <m:rPr>
            <m:sty m:val="p"/>
          </m:rPr>
          <w:rPr>
            <w:rFonts w:ascii="Cambria Math" w:eastAsia="Times New Roman" w:hAnsi="Cambria Math"/>
            <w:snapToGrid w:val="0"/>
            <w:lang w:eastAsia="de-DE" w:bidi="en-US"/>
          </w:rPr>
          <m:t>≡</m:t>
        </m:r>
        <m:r>
          <w:rPr>
            <w:rFonts w:ascii="Cambria Math" w:eastAsia="Times New Roman" w:hAnsi="Cambria Math"/>
            <w:snapToGrid w:val="0"/>
            <w:lang w:eastAsia="de-DE" w:bidi="en-US"/>
          </w:rPr>
          <m:t xml:space="preserve">n </m:t>
        </m:r>
        <m:r>
          <m:rPr>
            <m:sty m:val="p"/>
          </m:rPr>
          <w:rPr>
            <w:rFonts w:ascii="Cambria Math" w:eastAsia="Times New Roman" w:hAnsi="Cambria Math"/>
            <w:lang w:eastAsia="ru-RU"/>
          </w:rPr>
          <m:t xml:space="preserve">mod </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1</m:t>
            </m:r>
          </m:sub>
        </m:sSub>
      </m:oMath>
      <w:r w:rsidRPr="000721FC">
        <w:rPr>
          <w:rFonts w:eastAsia="Times New Roman"/>
          <w:snapToGrid w:val="0"/>
          <w:lang w:eastAsia="de-DE" w:bidi="en-US"/>
        </w:rPr>
        <w:tab/>
        <w:t xml:space="preserve"> (32)</w:t>
      </w:r>
    </w:p>
    <w:p w14:paraId="5B86CEA5" w14:textId="77777777" w:rsidR="00F80F73" w:rsidRPr="000721FC" w:rsidRDefault="00F80F73" w:rsidP="000721FC">
      <w:pPr>
        <w:suppressLineNumbers/>
        <w:tabs>
          <w:tab w:val="left" w:pos="8505"/>
        </w:tabs>
        <w:adjustRightInd w:val="0"/>
        <w:snapToGrid w:val="0"/>
        <w:ind w:firstLine="709"/>
        <w:contextualSpacing/>
        <w:jc w:val="right"/>
        <w:rPr>
          <w:rFonts w:eastAsia="Times New Roman"/>
          <w:snapToGrid w:val="0"/>
          <w:lang w:eastAsia="de-DE" w:bidi="en-US"/>
        </w:rPr>
      </w:pPr>
    </w:p>
    <w:p w14:paraId="5D4DF171"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Характер изменения величины </w:t>
      </w:r>
      <m:oMath>
        <m:r>
          <w:rPr>
            <w:rFonts w:ascii="Cambria Math" w:eastAsia="Times New Roman" w:hAnsi="Cambria Math"/>
            <w:snapToGrid w:val="0"/>
            <w:lang w:eastAsia="de-DE" w:bidi="en-US"/>
          </w:rPr>
          <m:t>q</m:t>
        </m:r>
      </m:oMath>
      <w:r w:rsidRPr="000721FC">
        <w:rPr>
          <w:rFonts w:eastAsia="Times New Roman"/>
          <w:snapToGrid w:val="0"/>
          <w:lang w:eastAsia="de-DE" w:bidi="en-US"/>
        </w:rPr>
        <w:t xml:space="preserve"> с увеличением </w:t>
      </w:r>
      <m:oMath>
        <m:r>
          <w:rPr>
            <w:rFonts w:ascii="Cambria Math" w:eastAsia="Times New Roman" w:hAnsi="Cambria Math"/>
            <w:snapToGrid w:val="0"/>
            <w:lang w:eastAsia="de-DE" w:bidi="en-US"/>
          </w:rPr>
          <m:t>n</m:t>
        </m:r>
      </m:oMath>
      <w:r w:rsidRPr="000721FC">
        <w:rPr>
          <w:rFonts w:eastAsia="Times New Roman"/>
          <w:snapToGrid w:val="0"/>
          <w:lang w:eastAsia="de-DE" w:bidi="en-US"/>
        </w:rPr>
        <w:t xml:space="preserve"> для частного случая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m:rPr>
                <m:sty m:val="p"/>
              </m:rPr>
              <w:rPr>
                <w:rFonts w:ascii="Cambria Math" w:eastAsia="Times New Roman" w:hAnsi="Cambria Math"/>
                <w:snapToGrid w:val="0"/>
                <w:lang w:eastAsia="de-DE" w:bidi="en-US"/>
              </w:rPr>
              <m:t>1</m:t>
            </m:r>
          </m:sub>
        </m:sSub>
        <m:r>
          <m:rPr>
            <m:sty m:val="p"/>
          </m:rPr>
          <w:rPr>
            <w:rFonts w:ascii="Cambria Math" w:eastAsia="Times New Roman" w:hAnsi="Cambria Math"/>
            <w:snapToGrid w:val="0"/>
            <w:lang w:eastAsia="de-DE" w:bidi="en-US"/>
          </w:rPr>
          <m:t>=19</m:t>
        </m:r>
      </m:oMath>
      <w:r w:rsidRPr="000721FC">
        <w:rPr>
          <w:rFonts w:eastAsia="Times New Roman"/>
          <w:snapToGrid w:val="0"/>
          <w:lang w:eastAsia="de-DE" w:bidi="en-US"/>
        </w:rPr>
        <w:t xml:space="preserve">,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m:rPr>
                <m:sty m:val="p"/>
              </m:rPr>
              <w:rPr>
                <w:rFonts w:ascii="Cambria Math" w:eastAsia="Times New Roman" w:hAnsi="Cambria Math"/>
                <w:snapToGrid w:val="0"/>
                <w:lang w:eastAsia="de-DE" w:bidi="en-US"/>
              </w:rPr>
              <m:t>2</m:t>
            </m:r>
          </m:sub>
        </m:sSub>
        <m:r>
          <m:rPr>
            <m:sty m:val="p"/>
          </m:rPr>
          <w:rPr>
            <w:rFonts w:ascii="Cambria Math" w:eastAsia="Times New Roman" w:hAnsi="Cambria Math"/>
            <w:snapToGrid w:val="0"/>
            <w:lang w:eastAsia="de-DE" w:bidi="en-US"/>
          </w:rPr>
          <m:t>=17</m:t>
        </m:r>
      </m:oMath>
      <w:r w:rsidRPr="000721FC">
        <w:rPr>
          <w:rFonts w:eastAsia="Times New Roman"/>
          <w:snapToGrid w:val="0"/>
          <w:lang w:eastAsia="de-DE" w:bidi="en-US"/>
        </w:rPr>
        <w:t xml:space="preserve"> иллюстрируется кривой 1, рис. 1. Рисунок подчеркивает, что значение q остается постоянным на каждом из интервалов, соответствующих числу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m:rPr>
                <m:sty m:val="p"/>
              </m:rPr>
              <w:rPr>
                <w:rFonts w:ascii="Cambria Math" w:eastAsia="Times New Roman" w:hAnsi="Cambria Math"/>
                <w:snapToGrid w:val="0"/>
                <w:lang w:eastAsia="de-DE" w:bidi="en-US"/>
              </w:rPr>
              <m:t>2</m:t>
            </m:r>
          </m:sub>
        </m:sSub>
        <m:r>
          <m:rPr>
            <m:sty m:val="p"/>
          </m:rPr>
          <w:rPr>
            <w:rFonts w:ascii="Cambria Math" w:eastAsia="Times New Roman" w:hAnsi="Cambria Math"/>
            <w:snapToGrid w:val="0"/>
            <w:lang w:eastAsia="de-DE" w:bidi="en-US"/>
          </w:rPr>
          <m:t>=17</m:t>
        </m:r>
      </m:oMath>
      <w:r w:rsidRPr="000721FC">
        <w:rPr>
          <w:rFonts w:eastAsia="Times New Roman"/>
          <w:snapToGrid w:val="0"/>
          <w:lang w:eastAsia="de-DE" w:bidi="en-US"/>
        </w:rPr>
        <w:t>, то есть меняется скачком, когда значение абсциссы становится кратным 17. Именно это свойство позволяет нам доказать рассматриваемую лемму.</w:t>
      </w:r>
    </w:p>
    <w:p w14:paraId="12345D16" w14:textId="77777777" w:rsidR="000721FC" w:rsidRPr="000721FC" w:rsidRDefault="000721FC" w:rsidP="000721FC">
      <w:pPr>
        <w:adjustRightInd w:val="0"/>
        <w:snapToGrid w:val="0"/>
        <w:ind w:firstLine="709"/>
        <w:contextualSpacing/>
        <w:rPr>
          <w:rFonts w:eastAsia="Times New Roman"/>
          <w:snapToGrid w:val="0"/>
          <w:lang w:eastAsia="de-DE" w:bidi="en-US"/>
        </w:rPr>
      </w:pPr>
    </w:p>
    <w:p w14:paraId="7DE3D115" w14:textId="43E77E76" w:rsidR="000721FC" w:rsidRDefault="007864D8" w:rsidP="00E502AE">
      <w:pPr>
        <w:adjustRightInd w:val="0"/>
        <w:snapToGrid w:val="0"/>
        <w:ind w:firstLine="0"/>
        <w:contextualSpacing/>
        <w:jc w:val="center"/>
        <w:rPr>
          <w:rFonts w:eastAsia="Times New Roman"/>
          <w:snapToGrid w:val="0"/>
          <w:lang w:eastAsia="de-DE" w:bidi="en-US"/>
        </w:rPr>
      </w:pPr>
      <w:r>
        <w:rPr>
          <w:noProof/>
        </w:rPr>
        <w:drawing>
          <wp:inline distT="0" distB="0" distL="0" distR="0" wp14:anchorId="4CA02962" wp14:editId="77002D5A">
            <wp:extent cx="5452824" cy="34004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56638" cy="3402803"/>
                    </a:xfrm>
                    <a:prstGeom prst="rect">
                      <a:avLst/>
                    </a:prstGeom>
                  </pic:spPr>
                </pic:pic>
              </a:graphicData>
            </a:graphic>
          </wp:inline>
        </w:drawing>
      </w:r>
    </w:p>
    <w:p w14:paraId="22EB55E7" w14:textId="77777777" w:rsidR="007864D8" w:rsidRPr="000721FC" w:rsidRDefault="007864D8" w:rsidP="00E502AE">
      <w:pPr>
        <w:adjustRightInd w:val="0"/>
        <w:snapToGrid w:val="0"/>
        <w:ind w:firstLine="0"/>
        <w:contextualSpacing/>
        <w:jc w:val="center"/>
        <w:rPr>
          <w:rFonts w:eastAsia="Times New Roman"/>
          <w:snapToGrid w:val="0"/>
          <w:lang w:eastAsia="de-DE" w:bidi="en-US"/>
        </w:rPr>
      </w:pPr>
    </w:p>
    <w:p w14:paraId="27D90665" w14:textId="449F79EC" w:rsidR="000721FC" w:rsidRPr="000721FC" w:rsidRDefault="003322D6" w:rsidP="00E502AE">
      <w:pPr>
        <w:adjustRightInd w:val="0"/>
        <w:snapToGrid w:val="0"/>
        <w:ind w:firstLine="0"/>
        <w:contextualSpacing/>
        <w:rPr>
          <w:rFonts w:eastAsia="Times New Roman"/>
          <w:lang w:eastAsia="de-DE" w:bidi="en-US"/>
        </w:rPr>
      </w:pPr>
      <w:r w:rsidRPr="003322D6">
        <w:rPr>
          <w:rFonts w:eastAsia="Times New Roman"/>
          <w:lang w:eastAsia="de-DE" w:bidi="en-US"/>
        </w:rPr>
        <w:t xml:space="preserve">Рисунок 1 – </w:t>
      </w:r>
      <w:r w:rsidR="000721FC" w:rsidRPr="000721FC">
        <w:rPr>
          <w:rFonts w:eastAsia="Times New Roman"/>
          <w:lang w:eastAsia="de-DE" w:bidi="en-US"/>
        </w:rPr>
        <w:t xml:space="preserve">Иллюстрация доказательства леммы; </w:t>
      </w:r>
      <m:oMath>
        <m:sSub>
          <m:sSubPr>
            <m:ctrlPr>
              <w:rPr>
                <w:rFonts w:ascii="Cambria Math" w:eastAsia="Times New Roman" w:hAnsi="Cambria Math"/>
                <w:lang w:eastAsia="de-DE" w:bidi="en-US"/>
              </w:rPr>
            </m:ctrlPr>
          </m:sSubPr>
          <m:e>
            <m:r>
              <w:rPr>
                <w:rFonts w:ascii="Cambria Math" w:eastAsia="Times New Roman" w:hAnsi="Cambria Math"/>
                <w:lang w:eastAsia="de-DE" w:bidi="en-US"/>
              </w:rPr>
              <m:t>w</m:t>
            </m:r>
          </m:e>
          <m:sub>
            <m:r>
              <m:rPr>
                <m:sty m:val="p"/>
              </m:rPr>
              <w:rPr>
                <w:rFonts w:ascii="Cambria Math" w:eastAsia="Times New Roman" w:hAnsi="Cambria Math"/>
                <w:lang w:eastAsia="de-DE" w:bidi="en-US"/>
              </w:rPr>
              <m:t>1</m:t>
            </m:r>
          </m:sub>
        </m:sSub>
        <m:r>
          <m:rPr>
            <m:sty m:val="p"/>
          </m:rPr>
          <w:rPr>
            <w:rFonts w:ascii="Cambria Math" w:eastAsia="Times New Roman" w:hAnsi="Cambria Math"/>
            <w:lang w:eastAsia="de-DE" w:bidi="en-US"/>
          </w:rPr>
          <m:t>=19</m:t>
        </m:r>
      </m:oMath>
      <w:r w:rsidR="000721FC" w:rsidRPr="000721FC">
        <w:rPr>
          <w:rFonts w:eastAsia="Times New Roman"/>
          <w:lang w:eastAsia="de-DE" w:bidi="en-US"/>
        </w:rPr>
        <w:t xml:space="preserve">, </w:t>
      </w:r>
      <m:oMath>
        <m:sSub>
          <m:sSubPr>
            <m:ctrlPr>
              <w:rPr>
                <w:rFonts w:ascii="Cambria Math" w:eastAsia="Times New Roman" w:hAnsi="Cambria Math"/>
                <w:lang w:eastAsia="de-DE" w:bidi="en-US"/>
              </w:rPr>
            </m:ctrlPr>
          </m:sSubPr>
          <m:e>
            <m:r>
              <w:rPr>
                <w:rFonts w:ascii="Cambria Math" w:eastAsia="Times New Roman" w:hAnsi="Cambria Math"/>
                <w:lang w:eastAsia="de-DE" w:bidi="en-US"/>
              </w:rPr>
              <m:t>w</m:t>
            </m:r>
          </m:e>
          <m:sub>
            <m:r>
              <m:rPr>
                <m:sty m:val="p"/>
              </m:rPr>
              <w:rPr>
                <w:rFonts w:ascii="Cambria Math" w:eastAsia="Times New Roman" w:hAnsi="Cambria Math"/>
                <w:lang w:eastAsia="de-DE" w:bidi="en-US"/>
              </w:rPr>
              <m:t>2</m:t>
            </m:r>
          </m:sub>
        </m:sSub>
        <m:r>
          <m:rPr>
            <m:sty m:val="p"/>
          </m:rPr>
          <w:rPr>
            <w:rFonts w:ascii="Cambria Math" w:eastAsia="Times New Roman" w:hAnsi="Cambria Math"/>
            <w:lang w:eastAsia="de-DE" w:bidi="en-US"/>
          </w:rPr>
          <m:t>=17</m:t>
        </m:r>
      </m:oMath>
      <w:r w:rsidR="000721FC" w:rsidRPr="000721FC">
        <w:rPr>
          <w:rFonts w:eastAsia="Times New Roman"/>
          <w:lang w:eastAsia="de-DE" w:bidi="en-US"/>
        </w:rPr>
        <w:t xml:space="preserve">, кривая 1 (синяя) - вычисления </w:t>
      </w:r>
      <m:oMath>
        <m:r>
          <w:rPr>
            <w:rFonts w:ascii="Cambria Math" w:eastAsia="Times New Roman" w:hAnsi="Cambria Math"/>
            <w:lang w:eastAsia="de-DE" w:bidi="en-US"/>
          </w:rPr>
          <m:t>q</m:t>
        </m:r>
      </m:oMath>
      <w:r w:rsidR="000721FC" w:rsidRPr="000721FC">
        <w:rPr>
          <w:rFonts w:eastAsia="Times New Roman"/>
          <w:lang w:eastAsia="de-DE" w:bidi="en-US"/>
        </w:rPr>
        <w:t xml:space="preserve"> по формуле (31), т.е. через операцию вычисления целой части числа, кривая 2 (красная) - значения суммы </w:t>
      </w:r>
      <m:oMath>
        <m:r>
          <w:rPr>
            <w:rFonts w:ascii="Cambria Math" w:eastAsia="Times New Roman" w:hAnsi="Cambria Math"/>
            <w:lang w:eastAsia="de-DE" w:bidi="en-US"/>
          </w:rPr>
          <m:t>q</m:t>
        </m:r>
        <m:r>
          <m:rPr>
            <m:sty m:val="p"/>
          </m:rPr>
          <w:rPr>
            <w:rFonts w:ascii="Cambria Math" w:eastAsia="Times New Roman" w:hAnsi="Cambria Math"/>
            <w:lang w:eastAsia="de-DE" w:bidi="en-US"/>
          </w:rPr>
          <m:t>+3</m:t>
        </m:r>
      </m:oMath>
      <w:r w:rsidR="000721FC" w:rsidRPr="000721FC">
        <w:rPr>
          <w:rFonts w:eastAsia="Times New Roman"/>
          <w:lang w:eastAsia="de-DE" w:bidi="en-US"/>
        </w:rPr>
        <w:t xml:space="preserve">, где </w:t>
      </w:r>
      <m:oMath>
        <m:r>
          <w:rPr>
            <w:rFonts w:ascii="Cambria Math" w:eastAsia="Times New Roman" w:hAnsi="Cambria Math"/>
            <w:lang w:eastAsia="de-DE" w:bidi="en-US"/>
          </w:rPr>
          <m:t>q</m:t>
        </m:r>
      </m:oMath>
      <w:r w:rsidR="000721FC" w:rsidRPr="000721FC">
        <w:rPr>
          <w:rFonts w:eastAsia="Times New Roman"/>
          <w:lang w:eastAsia="de-DE" w:bidi="en-US"/>
        </w:rPr>
        <w:t xml:space="preserve"> вычисляется по формуле (32), т.е. с использованием только операций модуляции</w:t>
      </w:r>
    </w:p>
    <w:p w14:paraId="4BD71C98" w14:textId="77777777" w:rsidR="000721FC" w:rsidRPr="000721FC" w:rsidRDefault="000721FC" w:rsidP="000721FC">
      <w:pPr>
        <w:adjustRightInd w:val="0"/>
        <w:snapToGrid w:val="0"/>
        <w:ind w:firstLine="709"/>
        <w:contextualSpacing/>
        <w:rPr>
          <w:rFonts w:eastAsia="Times New Roman"/>
          <w:snapToGrid w:val="0"/>
          <w:lang w:eastAsia="de-DE" w:bidi="en-US"/>
        </w:rPr>
      </w:pPr>
    </w:p>
    <w:p w14:paraId="1670CD23"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На этом рисунке также показана зависимость </w:t>
      </w:r>
      <m:oMath>
        <m:r>
          <w:rPr>
            <w:rFonts w:ascii="Cambria Math" w:eastAsia="Times New Roman" w:hAnsi="Cambria Math"/>
            <w:snapToGrid w:val="0"/>
            <w:lang w:eastAsia="de-DE" w:bidi="en-US"/>
          </w:rPr>
          <m:t>q</m:t>
        </m:r>
        <m:r>
          <m:rPr>
            <m:sty m:val="p"/>
          </m:rPr>
          <w:rPr>
            <w:rFonts w:ascii="Cambria Math" w:eastAsia="Times New Roman" w:hAnsi="Cambria Math"/>
            <w:snapToGrid w:val="0"/>
            <w:lang w:eastAsia="de-DE" w:bidi="en-US"/>
          </w:rPr>
          <m:t>+3</m:t>
        </m:r>
      </m:oMath>
      <w:r w:rsidRPr="000721FC">
        <w:rPr>
          <w:rFonts w:eastAsia="Times New Roman"/>
          <w:snapToGrid w:val="0"/>
          <w:lang w:eastAsia="de-DE" w:bidi="en-US"/>
        </w:rPr>
        <w:t xml:space="preserve">, где q рассчитывается по формуле (32). Зависимость </w:t>
      </w:r>
      <m:oMath>
        <m:r>
          <w:rPr>
            <w:rFonts w:ascii="Cambria Math" w:eastAsia="Times New Roman" w:hAnsi="Cambria Math"/>
            <w:snapToGrid w:val="0"/>
            <w:lang w:eastAsia="de-DE" w:bidi="en-US"/>
          </w:rPr>
          <m:t>q</m:t>
        </m:r>
      </m:oMath>
      <w:r w:rsidRPr="000721FC">
        <w:rPr>
          <w:rFonts w:eastAsia="Times New Roman"/>
          <w:snapToGrid w:val="0"/>
          <w:lang w:eastAsia="de-DE" w:bidi="en-US"/>
        </w:rPr>
        <w:t xml:space="preserve"> представлена со сдвигом на 3, чтобы кривые не пересекались. Видно, что если не учитывать искусственный сдвиг на 3, то кривые совпадают. Аналогичные кривые, но для случая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m:rPr>
                <m:sty m:val="p"/>
              </m:rPr>
              <w:rPr>
                <w:rFonts w:ascii="Cambria Math" w:eastAsia="Times New Roman" w:hAnsi="Cambria Math"/>
                <w:snapToGrid w:val="0"/>
                <w:lang w:eastAsia="de-DE" w:bidi="en-US"/>
              </w:rPr>
              <m:t>1</m:t>
            </m:r>
          </m:sub>
        </m:sSub>
        <m:r>
          <m:rPr>
            <m:sty m:val="p"/>
          </m:rPr>
          <w:rPr>
            <w:rFonts w:ascii="Cambria Math" w:eastAsia="Times New Roman" w:hAnsi="Cambria Math"/>
            <w:snapToGrid w:val="0"/>
            <w:lang w:eastAsia="de-DE" w:bidi="en-US"/>
          </w:rPr>
          <m:t>=11</m:t>
        </m:r>
      </m:oMath>
      <w:r w:rsidRPr="000721FC">
        <w:rPr>
          <w:rFonts w:eastAsia="Times New Roman"/>
          <w:snapToGrid w:val="0"/>
          <w:lang w:eastAsia="de-DE" w:bidi="en-US"/>
        </w:rPr>
        <w:t xml:space="preserve">,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m:rPr>
                <m:sty m:val="p"/>
              </m:rPr>
              <w:rPr>
                <w:rFonts w:ascii="Cambria Math" w:eastAsia="Times New Roman" w:hAnsi="Cambria Math"/>
                <w:snapToGrid w:val="0"/>
                <w:lang w:eastAsia="de-DE" w:bidi="en-US"/>
              </w:rPr>
              <m:t>2</m:t>
            </m:r>
          </m:sub>
        </m:sSub>
        <m:r>
          <m:rPr>
            <m:sty m:val="p"/>
          </m:rPr>
          <w:rPr>
            <w:rFonts w:ascii="Cambria Math" w:eastAsia="Times New Roman" w:hAnsi="Cambria Math"/>
            <w:snapToGrid w:val="0"/>
            <w:lang w:eastAsia="de-DE" w:bidi="en-US"/>
          </w:rPr>
          <m:t>=8</m:t>
        </m:r>
      </m:oMath>
      <w:r w:rsidRPr="000721FC">
        <w:rPr>
          <w:rFonts w:eastAsia="Times New Roman"/>
          <w:snapToGrid w:val="0"/>
          <w:lang w:eastAsia="de-DE" w:bidi="en-US"/>
        </w:rPr>
        <w:t xml:space="preserve"> представлены на рис. 2. Этот рисунок также подчеркивает, что значение </w:t>
      </w:r>
      <m:oMath>
        <m:r>
          <w:rPr>
            <w:rFonts w:ascii="Cambria Math" w:eastAsia="Times New Roman" w:hAnsi="Cambria Math"/>
            <w:snapToGrid w:val="0"/>
            <w:lang w:eastAsia="de-DE" w:bidi="en-US"/>
          </w:rPr>
          <m:t>q</m:t>
        </m:r>
      </m:oMath>
      <w:r w:rsidRPr="000721FC">
        <w:rPr>
          <w:rFonts w:eastAsia="Times New Roman"/>
          <w:snapToGrid w:val="0"/>
          <w:lang w:eastAsia="de-DE" w:bidi="en-US"/>
        </w:rPr>
        <w:t xml:space="preserve"> меняется скачком, когда значение абсциссы становится кратным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m:rPr>
                <m:sty m:val="p"/>
              </m:rPr>
              <w:rPr>
                <w:rFonts w:ascii="Cambria Math" w:eastAsia="Times New Roman" w:hAnsi="Cambria Math"/>
                <w:snapToGrid w:val="0"/>
                <w:lang w:eastAsia="de-DE" w:bidi="en-US"/>
              </w:rPr>
              <m:t>1</m:t>
            </m:r>
          </m:sub>
        </m:sSub>
        <m:r>
          <m:rPr>
            <m:sty m:val="p"/>
          </m:rPr>
          <w:rPr>
            <w:rFonts w:ascii="Cambria Math" w:eastAsia="Times New Roman" w:hAnsi="Cambria Math"/>
            <w:snapToGrid w:val="0"/>
            <w:lang w:eastAsia="de-DE" w:bidi="en-US"/>
          </w:rPr>
          <m:t>=11</m:t>
        </m:r>
      </m:oMath>
      <w:r w:rsidRPr="000721FC">
        <w:rPr>
          <w:rFonts w:eastAsia="Times New Roman"/>
          <w:snapToGrid w:val="0"/>
          <w:lang w:eastAsia="de-DE" w:bidi="en-US"/>
        </w:rPr>
        <w:t xml:space="preserve">. На этом рисунке также хорошо видно, что конкретное значение </w:t>
      </w:r>
      <m:oMath>
        <m:r>
          <w:rPr>
            <w:rFonts w:ascii="Cambria Math" w:eastAsia="Times New Roman" w:hAnsi="Cambria Math"/>
            <w:snapToGrid w:val="0"/>
            <w:lang w:eastAsia="de-DE" w:bidi="en-US"/>
          </w:rPr>
          <m:t>q</m:t>
        </m:r>
      </m:oMath>
      <w:r w:rsidRPr="000721FC">
        <w:rPr>
          <w:rFonts w:eastAsia="Times New Roman"/>
          <w:snapToGrid w:val="0"/>
          <w:lang w:eastAsia="de-DE" w:bidi="en-US"/>
        </w:rPr>
        <w:t xml:space="preserve"> также зависит от значения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m:rPr>
                <m:sty m:val="p"/>
              </m:rPr>
              <w:rPr>
                <w:rFonts w:ascii="Cambria Math" w:eastAsia="Times New Roman" w:hAnsi="Cambria Math"/>
                <w:snapToGrid w:val="0"/>
                <w:lang w:eastAsia="de-DE" w:bidi="en-US"/>
              </w:rPr>
              <m:t>2</m:t>
            </m:r>
          </m:sub>
        </m:sSub>
      </m:oMath>
      <w:r w:rsidRPr="000721FC">
        <w:rPr>
          <w:rFonts w:eastAsia="Times New Roman"/>
          <w:snapToGrid w:val="0"/>
          <w:lang w:eastAsia="de-DE" w:bidi="en-US"/>
        </w:rPr>
        <w:t xml:space="preserve">в частности, при выбранных значениях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m:rPr>
                <m:sty m:val="p"/>
              </m:rPr>
              <w:rPr>
                <w:rFonts w:ascii="Cambria Math" w:eastAsia="Times New Roman" w:hAnsi="Cambria Math"/>
                <w:snapToGrid w:val="0"/>
                <w:lang w:eastAsia="de-DE" w:bidi="en-US"/>
              </w:rPr>
              <m:t>1</m:t>
            </m:r>
          </m:sub>
        </m:sSub>
      </m:oMath>
      <w:r w:rsidRPr="000721FC">
        <w:rPr>
          <w:rFonts w:eastAsia="Times New Roman"/>
          <w:snapToGrid w:val="0"/>
          <w:lang w:eastAsia="de-DE" w:bidi="en-US"/>
        </w:rPr>
        <w:t xml:space="preserve"> и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m:rPr>
                <m:sty m:val="p"/>
              </m:rPr>
              <w:rPr>
                <w:rFonts w:ascii="Cambria Math" w:eastAsia="Times New Roman" w:hAnsi="Cambria Math"/>
                <w:snapToGrid w:val="0"/>
                <w:lang w:eastAsia="de-DE" w:bidi="en-US"/>
              </w:rPr>
              <m:t>2</m:t>
            </m:r>
          </m:sub>
        </m:sSub>
      </m:oMath>
      <w:r w:rsidRPr="000721FC">
        <w:rPr>
          <w:rFonts w:eastAsia="Times New Roman"/>
          <w:snapToGrid w:val="0"/>
          <w:lang w:eastAsia="de-DE" w:bidi="en-US"/>
        </w:rPr>
        <w:t xml:space="preserve"> рассматриваемая функция не имеет ярко выраженного периодического характера. В дальнейшем этот факт будет использован для обоснования выбора соотношения между числами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m:rPr>
                <m:sty m:val="p"/>
              </m:rPr>
              <w:rPr>
                <w:rFonts w:ascii="Cambria Math" w:eastAsia="Times New Roman" w:hAnsi="Cambria Math"/>
                <w:snapToGrid w:val="0"/>
                <w:lang w:eastAsia="de-DE" w:bidi="en-US"/>
              </w:rPr>
              <m:t>1</m:t>
            </m:r>
          </m:sub>
        </m:sSub>
      </m:oMath>
      <w:r w:rsidRPr="000721FC">
        <w:rPr>
          <w:rFonts w:eastAsia="Times New Roman"/>
          <w:snapToGrid w:val="0"/>
          <w:lang w:eastAsia="de-DE" w:bidi="en-US"/>
        </w:rPr>
        <w:t xml:space="preserve"> и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m:rPr>
                <m:sty m:val="p"/>
              </m:rPr>
              <w:rPr>
                <w:rFonts w:ascii="Cambria Math" w:eastAsia="Times New Roman" w:hAnsi="Cambria Math"/>
                <w:snapToGrid w:val="0"/>
                <w:lang w:eastAsia="de-DE" w:bidi="en-US"/>
              </w:rPr>
              <m:t>2</m:t>
            </m:r>
          </m:sub>
        </m:sSub>
      </m:oMath>
      <w:r w:rsidRPr="000721FC">
        <w:rPr>
          <w:rFonts w:eastAsia="Times New Roman"/>
          <w:snapToGrid w:val="0"/>
          <w:lang w:eastAsia="de-DE" w:bidi="en-US"/>
        </w:rPr>
        <w:t>.</w:t>
      </w:r>
    </w:p>
    <w:p w14:paraId="007A69FF" w14:textId="77777777" w:rsidR="000721FC" w:rsidRPr="000721FC" w:rsidRDefault="000721FC" w:rsidP="000721FC">
      <w:pPr>
        <w:adjustRightInd w:val="0"/>
        <w:snapToGrid w:val="0"/>
        <w:ind w:firstLine="709"/>
        <w:contextualSpacing/>
        <w:rPr>
          <w:rFonts w:eastAsia="Times New Roman"/>
          <w:snapToGrid w:val="0"/>
          <w:lang w:eastAsia="de-DE" w:bidi="en-US"/>
        </w:rPr>
      </w:pPr>
    </w:p>
    <w:p w14:paraId="73410A8A" w14:textId="2791E70E" w:rsidR="000721FC" w:rsidRDefault="007864D8" w:rsidP="007864D8">
      <w:pPr>
        <w:adjustRightInd w:val="0"/>
        <w:snapToGrid w:val="0"/>
        <w:ind w:firstLine="0"/>
        <w:contextualSpacing/>
        <w:jc w:val="center"/>
        <w:rPr>
          <w:rFonts w:eastAsia="Times New Roman"/>
          <w:snapToGrid w:val="0"/>
          <w:lang w:eastAsia="de-DE" w:bidi="en-US"/>
        </w:rPr>
      </w:pPr>
      <w:r w:rsidRPr="007864D8">
        <w:rPr>
          <w:noProof/>
        </w:rPr>
        <w:drawing>
          <wp:inline distT="0" distB="0" distL="0" distR="0" wp14:anchorId="4F4E04C5" wp14:editId="3E67B5C9">
            <wp:extent cx="5625867" cy="32289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35915" cy="3234742"/>
                    </a:xfrm>
                    <a:prstGeom prst="rect">
                      <a:avLst/>
                    </a:prstGeom>
                  </pic:spPr>
                </pic:pic>
              </a:graphicData>
            </a:graphic>
          </wp:inline>
        </w:drawing>
      </w:r>
    </w:p>
    <w:p w14:paraId="2359C02E" w14:textId="77777777" w:rsidR="007864D8" w:rsidRPr="000721FC" w:rsidRDefault="007864D8" w:rsidP="007864D8">
      <w:pPr>
        <w:adjustRightInd w:val="0"/>
        <w:snapToGrid w:val="0"/>
        <w:ind w:firstLine="0"/>
        <w:contextualSpacing/>
        <w:jc w:val="center"/>
        <w:rPr>
          <w:rFonts w:eastAsia="Times New Roman"/>
          <w:snapToGrid w:val="0"/>
          <w:lang w:eastAsia="de-DE" w:bidi="en-US"/>
        </w:rPr>
      </w:pPr>
    </w:p>
    <w:p w14:paraId="213E4519" w14:textId="65A2A541" w:rsidR="000721FC" w:rsidRPr="000721FC" w:rsidRDefault="003322D6" w:rsidP="00E502AE">
      <w:pPr>
        <w:adjustRightInd w:val="0"/>
        <w:snapToGrid w:val="0"/>
        <w:ind w:firstLine="0"/>
        <w:contextualSpacing/>
        <w:rPr>
          <w:rFonts w:eastAsia="Times New Roman"/>
          <w:lang w:eastAsia="de-DE" w:bidi="en-US"/>
        </w:rPr>
      </w:pPr>
      <w:r w:rsidRPr="003322D6">
        <w:rPr>
          <w:rFonts w:eastAsia="Times New Roman"/>
          <w:lang w:eastAsia="de-DE" w:bidi="en-US"/>
        </w:rPr>
        <w:t xml:space="preserve">Рисунок </w:t>
      </w:r>
      <w:r>
        <w:rPr>
          <w:rFonts w:eastAsia="Times New Roman"/>
          <w:lang w:eastAsia="de-DE" w:bidi="en-US"/>
        </w:rPr>
        <w:t>2</w:t>
      </w:r>
      <w:r w:rsidRPr="003322D6">
        <w:rPr>
          <w:rFonts w:eastAsia="Times New Roman"/>
          <w:lang w:eastAsia="de-DE" w:bidi="en-US"/>
        </w:rPr>
        <w:t xml:space="preserve"> – </w:t>
      </w:r>
      <w:r w:rsidR="000721FC" w:rsidRPr="000721FC">
        <w:rPr>
          <w:rFonts w:eastAsia="Times New Roman"/>
          <w:lang w:eastAsia="de-DE" w:bidi="en-US"/>
        </w:rPr>
        <w:t xml:space="preserve">Иллюстрация доказательства леммы; </w:t>
      </w:r>
      <m:oMath>
        <m:sSub>
          <m:sSubPr>
            <m:ctrlPr>
              <w:rPr>
                <w:rFonts w:ascii="Cambria Math" w:eastAsia="Times New Roman" w:hAnsi="Cambria Math"/>
                <w:lang w:eastAsia="de-DE" w:bidi="en-US"/>
              </w:rPr>
            </m:ctrlPr>
          </m:sSubPr>
          <m:e>
            <m:r>
              <w:rPr>
                <w:rFonts w:ascii="Cambria Math" w:eastAsia="Times New Roman" w:hAnsi="Cambria Math"/>
                <w:lang w:eastAsia="de-DE" w:bidi="en-US"/>
              </w:rPr>
              <m:t>w</m:t>
            </m:r>
          </m:e>
          <m:sub>
            <m:r>
              <m:rPr>
                <m:sty m:val="p"/>
              </m:rPr>
              <w:rPr>
                <w:rFonts w:ascii="Cambria Math" w:eastAsia="Times New Roman" w:hAnsi="Cambria Math"/>
                <w:lang w:eastAsia="de-DE" w:bidi="en-US"/>
              </w:rPr>
              <m:t>1</m:t>
            </m:r>
          </m:sub>
        </m:sSub>
        <m:r>
          <m:rPr>
            <m:sty m:val="p"/>
          </m:rPr>
          <w:rPr>
            <w:rFonts w:ascii="Cambria Math" w:eastAsia="Times New Roman" w:hAnsi="Cambria Math"/>
            <w:lang w:eastAsia="de-DE" w:bidi="en-US"/>
          </w:rPr>
          <m:t>=11</m:t>
        </m:r>
      </m:oMath>
      <w:r w:rsidR="000721FC" w:rsidRPr="000721FC">
        <w:rPr>
          <w:rFonts w:eastAsia="Times New Roman"/>
          <w:lang w:eastAsia="de-DE" w:bidi="en-US"/>
        </w:rPr>
        <w:t xml:space="preserve">, </w:t>
      </w:r>
      <m:oMath>
        <m:sSub>
          <m:sSubPr>
            <m:ctrlPr>
              <w:rPr>
                <w:rFonts w:ascii="Cambria Math" w:eastAsia="Times New Roman" w:hAnsi="Cambria Math"/>
                <w:lang w:eastAsia="de-DE" w:bidi="en-US"/>
              </w:rPr>
            </m:ctrlPr>
          </m:sSubPr>
          <m:e>
            <m:r>
              <w:rPr>
                <w:rFonts w:ascii="Cambria Math" w:eastAsia="Times New Roman" w:hAnsi="Cambria Math"/>
                <w:lang w:eastAsia="de-DE" w:bidi="en-US"/>
              </w:rPr>
              <m:t>w</m:t>
            </m:r>
          </m:e>
          <m:sub>
            <m:r>
              <m:rPr>
                <m:sty m:val="p"/>
              </m:rPr>
              <w:rPr>
                <w:rFonts w:ascii="Cambria Math" w:eastAsia="Times New Roman" w:hAnsi="Cambria Math"/>
                <w:lang w:eastAsia="de-DE" w:bidi="en-US"/>
              </w:rPr>
              <m:t>2</m:t>
            </m:r>
          </m:sub>
        </m:sSub>
        <m:r>
          <m:rPr>
            <m:sty m:val="p"/>
          </m:rPr>
          <w:rPr>
            <w:rFonts w:ascii="Cambria Math" w:eastAsia="Times New Roman" w:hAnsi="Cambria Math"/>
            <w:lang w:eastAsia="de-DE" w:bidi="en-US"/>
          </w:rPr>
          <m:t>=9</m:t>
        </m:r>
      </m:oMath>
      <w:r w:rsidR="000721FC" w:rsidRPr="000721FC">
        <w:rPr>
          <w:rFonts w:eastAsia="Times New Roman"/>
          <w:lang w:eastAsia="de-DE" w:bidi="en-US"/>
        </w:rPr>
        <w:t xml:space="preserve">, кривая 1 (синяя) - вычисления q по формуле (31), т.е. через операцию вычисления целой части числа, кривая 2 (красная) - значения суммы </w:t>
      </w:r>
      <m:oMath>
        <m:r>
          <w:rPr>
            <w:rFonts w:ascii="Cambria Math" w:eastAsia="Times New Roman" w:hAnsi="Cambria Math"/>
            <w:lang w:eastAsia="de-DE" w:bidi="en-US"/>
          </w:rPr>
          <m:t>q</m:t>
        </m:r>
        <m:r>
          <m:rPr>
            <m:sty m:val="p"/>
          </m:rPr>
          <w:rPr>
            <w:rFonts w:ascii="Cambria Math" w:eastAsia="Times New Roman" w:hAnsi="Cambria Math"/>
            <w:lang w:eastAsia="de-DE" w:bidi="en-US"/>
          </w:rPr>
          <m:t>+3</m:t>
        </m:r>
      </m:oMath>
      <w:r w:rsidR="000721FC" w:rsidRPr="000721FC">
        <w:rPr>
          <w:rFonts w:eastAsia="Times New Roman"/>
          <w:lang w:eastAsia="de-DE" w:bidi="en-US"/>
        </w:rPr>
        <w:t xml:space="preserve">где </w:t>
      </w:r>
      <m:oMath>
        <m:r>
          <w:rPr>
            <w:rFonts w:ascii="Cambria Math" w:eastAsia="Times New Roman" w:hAnsi="Cambria Math"/>
            <w:lang w:eastAsia="de-DE" w:bidi="en-US"/>
          </w:rPr>
          <m:t>q</m:t>
        </m:r>
      </m:oMath>
      <w:r w:rsidR="000721FC" w:rsidRPr="000721FC">
        <w:rPr>
          <w:rFonts w:eastAsia="Times New Roman"/>
          <w:lang w:eastAsia="de-DE" w:bidi="en-US"/>
        </w:rPr>
        <w:t xml:space="preserve"> вычисляется по формуле (32), то есть с использованием только операций по модулю</w:t>
      </w:r>
    </w:p>
    <w:p w14:paraId="6CEDA3ED" w14:textId="77777777" w:rsidR="000721FC" w:rsidRPr="000721FC" w:rsidRDefault="000721FC" w:rsidP="000721FC">
      <w:pPr>
        <w:adjustRightInd w:val="0"/>
        <w:snapToGrid w:val="0"/>
        <w:ind w:firstLine="709"/>
        <w:contextualSpacing/>
        <w:jc w:val="left"/>
        <w:rPr>
          <w:rFonts w:eastAsia="Times New Roman"/>
          <w:snapToGrid w:val="0"/>
          <w:lang w:eastAsia="de-DE" w:bidi="en-US"/>
        </w:rPr>
      </w:pPr>
    </w:p>
    <w:p w14:paraId="73B69EC0"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Вернемся к доказательству леммы, сформулированной выше. </w:t>
      </w:r>
    </w:p>
    <w:p w14:paraId="3FF51C11" w14:textId="04F2AB5F" w:rsid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Существует тождество</w:t>
      </w:r>
    </w:p>
    <w:p w14:paraId="6CA5035F" w14:textId="77777777" w:rsidR="007864D8" w:rsidRPr="000721FC" w:rsidRDefault="007864D8" w:rsidP="000721FC">
      <w:pPr>
        <w:adjustRightInd w:val="0"/>
        <w:snapToGrid w:val="0"/>
        <w:ind w:firstLine="709"/>
        <w:contextualSpacing/>
        <w:rPr>
          <w:rFonts w:eastAsia="Times New Roman"/>
          <w:snapToGrid w:val="0"/>
          <w:lang w:eastAsia="de-DE" w:bidi="en-US"/>
        </w:rPr>
      </w:pPr>
    </w:p>
    <w:p w14:paraId="39429CCE" w14:textId="117F45A1" w:rsidR="000721FC" w:rsidRDefault="000721FC" w:rsidP="00F17792">
      <w:pPr>
        <w:suppressLineNumbers/>
        <w:tabs>
          <w:tab w:val="left" w:pos="8505"/>
        </w:tabs>
        <w:adjustRightInd w:val="0"/>
        <w:snapToGrid w:val="0"/>
        <w:ind w:firstLine="2977"/>
        <w:contextualSpacing/>
        <w:jc w:val="right"/>
        <w:rPr>
          <w:rFonts w:eastAsia="Times New Roman"/>
          <w:snapToGrid w:val="0"/>
          <w:lang w:eastAsia="de-DE" w:bidi="en-US"/>
        </w:rPr>
      </w:pPr>
      <m:oMath>
        <m:r>
          <w:rPr>
            <w:rFonts w:ascii="Cambria Math" w:eastAsia="Times New Roman" w:hAnsi="Cambria Math"/>
            <w:snapToGrid w:val="0"/>
            <w:lang w:eastAsia="de-DE" w:bidi="en-US"/>
          </w:rPr>
          <m:t>n</m:t>
        </m:r>
        <m:r>
          <m:rPr>
            <m:sty m:val="p"/>
          </m:rPr>
          <w:rPr>
            <w:rFonts w:ascii="Cambria Math" w:eastAsia="Times New Roman" w:hAnsi="Cambria Math"/>
            <w:snapToGrid w:val="0"/>
            <w:lang w:eastAsia="de-DE" w:bidi="en-US"/>
          </w:rPr>
          <m:t>-</m:t>
        </m:r>
        <m:r>
          <w:rPr>
            <w:rFonts w:ascii="Cambria Math" w:eastAsia="Times New Roman" w:hAnsi="Cambria Math"/>
            <w:snapToGrid w:val="0"/>
            <w:lang w:eastAsia="de-DE" w:bidi="en-US"/>
          </w:rPr>
          <m:t>n</m:t>
        </m:r>
        <m:r>
          <m:rPr>
            <m:sty m:val="p"/>
          </m:rPr>
          <w:rPr>
            <w:rFonts w:ascii="Cambria Math" w:eastAsia="Times New Roman" w:hAnsi="Cambria Math"/>
            <w:snapToGrid w:val="0"/>
            <w:lang w:eastAsia="de-DE" w:bidi="en-US"/>
          </w:rPr>
          <m:t xml:space="preserve">(mod </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1</m:t>
            </m:r>
          </m:sub>
        </m:sSub>
        <m:r>
          <m:rPr>
            <m:sty m:val="p"/>
          </m:rPr>
          <w:rPr>
            <w:rFonts w:ascii="Cambria Math" w:eastAsia="Times New Roman" w:hAnsi="Cambria Math"/>
            <w:snapToGrid w:val="0"/>
            <w:lang w:eastAsia="de-DE" w:bidi="en-US"/>
          </w:rPr>
          <m:t>)=</m:t>
        </m:r>
        <m:d>
          <m:dPr>
            <m:begChr m:val="⌊"/>
            <m:endChr m:val="⌋"/>
            <m:ctrlPr>
              <w:rPr>
                <w:rFonts w:ascii="Cambria Math" w:eastAsia="Times New Roman" w:hAnsi="Cambria Math"/>
                <w:snapToGrid w:val="0"/>
                <w:lang w:eastAsia="de-DE" w:bidi="en-US"/>
              </w:rPr>
            </m:ctrlPr>
          </m:dPr>
          <m:e>
            <m:f>
              <m:fPr>
                <m:ctrlPr>
                  <w:rPr>
                    <w:rFonts w:ascii="Cambria Math" w:eastAsia="Times New Roman" w:hAnsi="Cambria Math"/>
                    <w:snapToGrid w:val="0"/>
                    <w:lang w:eastAsia="de-DE" w:bidi="en-US"/>
                  </w:rPr>
                </m:ctrlPr>
              </m:fPr>
              <m:num>
                <m:r>
                  <w:rPr>
                    <w:rFonts w:ascii="Cambria Math" w:eastAsia="Times New Roman" w:hAnsi="Cambria Math"/>
                    <w:snapToGrid w:val="0"/>
                    <w:lang w:eastAsia="de-DE" w:bidi="en-US"/>
                  </w:rPr>
                  <m:t>n</m:t>
                </m:r>
              </m:num>
              <m:den>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1</m:t>
                    </m:r>
                  </m:sub>
                </m:sSub>
              </m:den>
            </m:f>
          </m:e>
        </m:d>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1</m:t>
            </m:r>
          </m:sub>
        </m:sSub>
      </m:oMath>
      <w:r w:rsidRPr="000721FC">
        <w:rPr>
          <w:rFonts w:eastAsia="Times New Roman"/>
          <w:snapToGrid w:val="0"/>
          <w:lang w:eastAsia="de-DE" w:bidi="en-US"/>
        </w:rPr>
        <w:tab/>
        <w:t xml:space="preserve"> (33)</w:t>
      </w:r>
    </w:p>
    <w:p w14:paraId="5A9EFD8A" w14:textId="77777777" w:rsidR="007864D8" w:rsidRPr="000721FC" w:rsidRDefault="007864D8" w:rsidP="000721FC">
      <w:pPr>
        <w:suppressLineNumbers/>
        <w:tabs>
          <w:tab w:val="left" w:pos="8505"/>
        </w:tabs>
        <w:adjustRightInd w:val="0"/>
        <w:snapToGrid w:val="0"/>
        <w:ind w:firstLine="709"/>
        <w:contextualSpacing/>
        <w:jc w:val="right"/>
        <w:rPr>
          <w:rFonts w:eastAsia="Times New Roman"/>
          <w:snapToGrid w:val="0"/>
          <w:lang w:eastAsia="de-DE" w:bidi="en-US"/>
        </w:rPr>
      </w:pPr>
    </w:p>
    <w:p w14:paraId="4B866280"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где обозначение </w:t>
      </w:r>
      <m:oMath>
        <m:r>
          <m:rPr>
            <m:sty m:val="p"/>
          </m:rPr>
          <w:rPr>
            <w:rFonts w:ascii="Cambria Math" w:eastAsia="Times New Roman" w:hAnsi="Cambria Math"/>
            <w:snapToGrid w:val="0"/>
            <w:lang w:eastAsia="de-DE" w:bidi="en-US"/>
          </w:rPr>
          <m:t xml:space="preserve">mod </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1</m:t>
            </m:r>
          </m:sub>
        </m:sSub>
      </m:oMath>
      <w:r w:rsidRPr="000721FC">
        <w:rPr>
          <w:rFonts w:eastAsia="Times New Roman"/>
          <w:snapToGrid w:val="0"/>
          <w:lang w:eastAsia="de-DE" w:bidi="en-US"/>
        </w:rPr>
        <w:t xml:space="preserve"> записано явно, так как разность в левой части (33) вычисляется в смысле обычных операций с целыми числами. </w:t>
      </w:r>
    </w:p>
    <w:p w14:paraId="7D7DB644" w14:textId="0F2C1A87" w:rsid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Тождество (33) следует из того, что произвольное число </w:t>
      </w:r>
      <m:oMath>
        <m:r>
          <w:rPr>
            <w:rFonts w:ascii="Cambria Math" w:eastAsia="Times New Roman" w:hAnsi="Cambria Math"/>
            <w:snapToGrid w:val="0"/>
            <w:lang w:eastAsia="de-DE" w:bidi="en-US"/>
          </w:rPr>
          <m:t>n</m:t>
        </m:r>
      </m:oMath>
      <w:r w:rsidRPr="000721FC">
        <w:rPr>
          <w:rFonts w:eastAsia="Times New Roman"/>
          <w:snapToGrid w:val="0"/>
          <w:lang w:eastAsia="de-DE" w:bidi="en-US"/>
        </w:rPr>
        <w:t xml:space="preserve"> может быть представлено в виде суммы остатка от деления на целое число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1</m:t>
            </m:r>
          </m:sub>
        </m:sSub>
      </m:oMath>
      <w:r w:rsidRPr="000721FC">
        <w:rPr>
          <w:rFonts w:eastAsia="Times New Roman"/>
          <w:snapToGrid w:val="0"/>
          <w:lang w:eastAsia="de-DE" w:bidi="en-US"/>
        </w:rPr>
        <w:t xml:space="preserve"> целой части </w:t>
      </w:r>
      <w:r w:rsidR="00E502AE">
        <w:rPr>
          <w:rFonts w:eastAsia="Times New Roman"/>
          <w:snapToGrid w:val="0"/>
          <w:lang w:eastAsia="de-DE" w:bidi="en-US"/>
        </w:rPr>
        <w:t>результата</w:t>
      </w:r>
      <w:r w:rsidRPr="000721FC">
        <w:rPr>
          <w:rFonts w:eastAsia="Times New Roman"/>
          <w:snapToGrid w:val="0"/>
          <w:lang w:eastAsia="de-DE" w:bidi="en-US"/>
        </w:rPr>
        <w:t xml:space="preserve"> такого деления</w:t>
      </w:r>
    </w:p>
    <w:p w14:paraId="2A026ADC" w14:textId="77777777" w:rsidR="00F17792" w:rsidRPr="000721FC" w:rsidRDefault="00F17792" w:rsidP="000721FC">
      <w:pPr>
        <w:adjustRightInd w:val="0"/>
        <w:snapToGrid w:val="0"/>
        <w:ind w:firstLine="709"/>
        <w:contextualSpacing/>
        <w:rPr>
          <w:rFonts w:eastAsia="Times New Roman"/>
          <w:snapToGrid w:val="0"/>
          <w:lang w:eastAsia="de-DE" w:bidi="en-US"/>
        </w:rPr>
      </w:pPr>
    </w:p>
    <w:p w14:paraId="5AC652E0" w14:textId="39CA4E24" w:rsidR="000721FC" w:rsidRDefault="000721FC" w:rsidP="00F17792">
      <w:pPr>
        <w:suppressLineNumbers/>
        <w:tabs>
          <w:tab w:val="left" w:pos="8505"/>
        </w:tabs>
        <w:adjustRightInd w:val="0"/>
        <w:snapToGrid w:val="0"/>
        <w:ind w:firstLine="2835"/>
        <w:contextualSpacing/>
        <w:jc w:val="right"/>
        <w:rPr>
          <w:rFonts w:eastAsia="Times New Roman"/>
          <w:snapToGrid w:val="0"/>
          <w:lang w:eastAsia="de-DE" w:bidi="en-US"/>
        </w:rPr>
      </w:pPr>
      <m:oMath>
        <m:r>
          <w:rPr>
            <w:rFonts w:ascii="Cambria Math" w:eastAsia="Times New Roman" w:hAnsi="Cambria Math"/>
            <w:snapToGrid w:val="0"/>
            <w:lang w:eastAsia="de-DE" w:bidi="en-US"/>
          </w:rPr>
          <m:t>n</m:t>
        </m:r>
        <m:r>
          <m:rPr>
            <m:sty m:val="p"/>
          </m:rPr>
          <w:rPr>
            <w:rFonts w:ascii="Cambria Math" w:eastAsia="Times New Roman" w:hAnsi="Cambria Math"/>
            <w:snapToGrid w:val="0"/>
            <w:lang w:eastAsia="de-DE" w:bidi="en-US"/>
          </w:rPr>
          <m:t>=</m:t>
        </m:r>
        <m:r>
          <w:rPr>
            <w:rFonts w:ascii="Cambria Math" w:eastAsia="Times New Roman" w:hAnsi="Cambria Math"/>
            <w:snapToGrid w:val="0"/>
            <w:lang w:eastAsia="de-DE" w:bidi="en-US"/>
          </w:rPr>
          <m:t>n</m:t>
        </m:r>
        <m:d>
          <m:dPr>
            <m:ctrlPr>
              <w:rPr>
                <w:rFonts w:ascii="Cambria Math" w:eastAsia="Times New Roman" w:hAnsi="Cambria Math"/>
                <w:snapToGrid w:val="0"/>
                <w:lang w:eastAsia="de-DE" w:bidi="en-US"/>
              </w:rPr>
            </m:ctrlPr>
          </m:dPr>
          <m:e>
            <m:r>
              <m:rPr>
                <m:sty m:val="p"/>
              </m:rPr>
              <w:rPr>
                <w:rFonts w:ascii="Cambria Math" w:eastAsia="Times New Roman" w:hAnsi="Cambria Math"/>
                <w:snapToGrid w:val="0"/>
                <w:lang w:eastAsia="de-DE" w:bidi="en-US"/>
              </w:rPr>
              <m:t xml:space="preserve">mod </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1</m:t>
                </m:r>
              </m:sub>
            </m:sSub>
          </m:e>
        </m:d>
        <m:r>
          <m:rPr>
            <m:sty m:val="p"/>
          </m:rPr>
          <w:rPr>
            <w:rFonts w:ascii="Cambria Math" w:eastAsia="Times New Roman" w:hAnsi="Cambria Math"/>
            <w:snapToGrid w:val="0"/>
            <w:lang w:eastAsia="de-DE" w:bidi="en-US"/>
          </w:rPr>
          <m:t>+</m:t>
        </m:r>
        <m:d>
          <m:dPr>
            <m:begChr m:val="⌊"/>
            <m:endChr m:val="⌋"/>
            <m:ctrlPr>
              <w:rPr>
                <w:rFonts w:ascii="Cambria Math" w:eastAsia="Times New Roman" w:hAnsi="Cambria Math"/>
                <w:snapToGrid w:val="0"/>
                <w:lang w:eastAsia="de-DE" w:bidi="en-US"/>
              </w:rPr>
            </m:ctrlPr>
          </m:dPr>
          <m:e>
            <m:f>
              <m:fPr>
                <m:ctrlPr>
                  <w:rPr>
                    <w:rFonts w:ascii="Cambria Math" w:eastAsia="Times New Roman" w:hAnsi="Cambria Math"/>
                    <w:snapToGrid w:val="0"/>
                    <w:lang w:eastAsia="de-DE" w:bidi="en-US"/>
                  </w:rPr>
                </m:ctrlPr>
              </m:fPr>
              <m:num>
                <m:r>
                  <w:rPr>
                    <w:rFonts w:ascii="Cambria Math" w:eastAsia="Times New Roman" w:hAnsi="Cambria Math"/>
                    <w:snapToGrid w:val="0"/>
                    <w:lang w:eastAsia="de-DE" w:bidi="en-US"/>
                  </w:rPr>
                  <m:t>n</m:t>
                </m:r>
              </m:num>
              <m:den>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1</m:t>
                    </m:r>
                  </m:sub>
                </m:sSub>
              </m:den>
            </m:f>
          </m:e>
        </m:d>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1</m:t>
            </m:r>
          </m:sub>
        </m:sSub>
      </m:oMath>
      <w:r w:rsidRPr="000721FC">
        <w:rPr>
          <w:rFonts w:eastAsia="Times New Roman"/>
          <w:snapToGrid w:val="0"/>
          <w:lang w:eastAsia="de-DE" w:bidi="en-US"/>
        </w:rPr>
        <w:tab/>
        <w:t xml:space="preserve"> (34)</w:t>
      </w:r>
    </w:p>
    <w:p w14:paraId="21249B37" w14:textId="77777777" w:rsidR="00F17792" w:rsidRPr="000721FC" w:rsidRDefault="00F17792" w:rsidP="000721FC">
      <w:pPr>
        <w:suppressLineNumbers/>
        <w:tabs>
          <w:tab w:val="left" w:pos="8505"/>
        </w:tabs>
        <w:adjustRightInd w:val="0"/>
        <w:snapToGrid w:val="0"/>
        <w:ind w:firstLine="709"/>
        <w:contextualSpacing/>
        <w:jc w:val="right"/>
        <w:rPr>
          <w:rFonts w:eastAsia="Times New Roman"/>
          <w:snapToGrid w:val="0"/>
          <w:lang w:eastAsia="de-DE" w:bidi="en-US"/>
        </w:rPr>
      </w:pPr>
    </w:p>
    <w:p w14:paraId="0566451A" w14:textId="1463422F" w:rsid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При условии, что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1</m:t>
            </m:r>
          </m:sub>
        </m:sSub>
        <m:r>
          <m:rPr>
            <m:sty m:val="p"/>
          </m:rPr>
          <w:rPr>
            <w:rFonts w:ascii="Cambria Math" w:eastAsia="Times New Roman" w:hAnsi="Cambria Math"/>
            <w:snapToGrid w:val="0"/>
            <w:lang w:eastAsia="de-DE" w:bidi="en-US"/>
          </w:rPr>
          <m:t>&gt;</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2</m:t>
            </m:r>
          </m:sub>
        </m:sSub>
      </m:oMath>
      <w:r w:rsidRPr="000721FC">
        <w:rPr>
          <w:rFonts w:eastAsia="Times New Roman"/>
          <w:snapToGrid w:val="0"/>
          <w:lang w:eastAsia="de-DE" w:bidi="en-US"/>
        </w:rPr>
        <w:t>следующее равенство также верно</w:t>
      </w:r>
    </w:p>
    <w:p w14:paraId="3EEEB734" w14:textId="77777777" w:rsidR="00F17792" w:rsidRPr="000721FC" w:rsidRDefault="00F17792" w:rsidP="000721FC">
      <w:pPr>
        <w:adjustRightInd w:val="0"/>
        <w:snapToGrid w:val="0"/>
        <w:ind w:firstLine="709"/>
        <w:contextualSpacing/>
        <w:rPr>
          <w:rFonts w:eastAsia="Times New Roman"/>
          <w:snapToGrid w:val="0"/>
          <w:lang w:eastAsia="de-DE" w:bidi="en-US"/>
        </w:rPr>
      </w:pPr>
    </w:p>
    <w:p w14:paraId="2EC31A8D" w14:textId="77777777" w:rsidR="00F17792" w:rsidRDefault="00287388" w:rsidP="000721FC">
      <w:pPr>
        <w:suppressLineNumbers/>
        <w:tabs>
          <w:tab w:val="left" w:pos="8505"/>
        </w:tabs>
        <w:adjustRightInd w:val="0"/>
        <w:snapToGrid w:val="0"/>
        <w:ind w:firstLine="709"/>
        <w:contextualSpacing/>
        <w:jc w:val="right"/>
        <w:rPr>
          <w:rFonts w:eastAsia="Times New Roman"/>
          <w:snapToGrid w:val="0"/>
          <w:lang w:eastAsia="de-DE" w:bidi="en-US"/>
        </w:rPr>
      </w:pPr>
      <m:oMathPara>
        <m:oMath>
          <m:d>
            <m:dPr>
              <m:ctrlPr>
                <w:rPr>
                  <w:rFonts w:ascii="Cambria Math" w:eastAsia="Times New Roman" w:hAnsi="Cambria Math"/>
                  <w:snapToGrid w:val="0"/>
                  <w:lang w:eastAsia="de-DE" w:bidi="en-US"/>
                </w:rPr>
              </m:ctrlPr>
            </m:dPr>
            <m:e>
              <m:d>
                <m:dPr>
                  <m:begChr m:val="⌊"/>
                  <m:endChr m:val="⌋"/>
                  <m:ctrlPr>
                    <w:rPr>
                      <w:rFonts w:ascii="Cambria Math" w:eastAsia="Times New Roman" w:hAnsi="Cambria Math"/>
                      <w:snapToGrid w:val="0"/>
                      <w:lang w:eastAsia="de-DE" w:bidi="en-US"/>
                    </w:rPr>
                  </m:ctrlPr>
                </m:dPr>
                <m:e>
                  <m:f>
                    <m:fPr>
                      <m:ctrlPr>
                        <w:rPr>
                          <w:rFonts w:ascii="Cambria Math" w:eastAsia="Times New Roman" w:hAnsi="Cambria Math"/>
                          <w:snapToGrid w:val="0"/>
                          <w:lang w:eastAsia="de-DE" w:bidi="en-US"/>
                        </w:rPr>
                      </m:ctrlPr>
                    </m:fPr>
                    <m:num>
                      <m:r>
                        <w:rPr>
                          <w:rFonts w:ascii="Cambria Math" w:eastAsia="Times New Roman" w:hAnsi="Cambria Math"/>
                          <w:snapToGrid w:val="0"/>
                          <w:lang w:eastAsia="de-DE" w:bidi="en-US"/>
                        </w:rPr>
                        <m:t>n</m:t>
                      </m:r>
                    </m:num>
                    <m:den>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1</m:t>
                          </m:r>
                        </m:sub>
                      </m:sSub>
                    </m:den>
                  </m:f>
                </m:e>
              </m:d>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1</m:t>
                  </m:r>
                </m:sub>
              </m:sSub>
            </m:e>
          </m:d>
          <m:r>
            <m:rPr>
              <m:sty m:val="p"/>
            </m:rPr>
            <w:rPr>
              <w:rFonts w:ascii="Cambria Math" w:eastAsia="Times New Roman" w:hAnsi="Cambria Math"/>
              <w:snapToGrid w:val="0"/>
              <w:lang w:eastAsia="de-DE" w:bidi="en-US"/>
            </w:rPr>
            <m:t>≡</m:t>
          </m:r>
          <m:d>
            <m:dPr>
              <m:ctrlPr>
                <w:rPr>
                  <w:rFonts w:ascii="Cambria Math" w:eastAsia="Times New Roman" w:hAnsi="Cambria Math"/>
                  <w:snapToGrid w:val="0"/>
                  <w:lang w:eastAsia="de-DE" w:bidi="en-US"/>
                </w:rPr>
              </m:ctrlPr>
            </m:dPr>
            <m:e>
              <m:d>
                <m:dPr>
                  <m:ctrlPr>
                    <w:rPr>
                      <w:rFonts w:ascii="Cambria Math" w:eastAsia="Times New Roman" w:hAnsi="Cambria Math"/>
                      <w:snapToGrid w:val="0"/>
                      <w:lang w:eastAsia="de-DE" w:bidi="en-US"/>
                    </w:rPr>
                  </m:ctrlPr>
                </m:dPr>
                <m:e>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1</m:t>
                      </m:r>
                    </m:sub>
                  </m:sSub>
                  <m:r>
                    <m:rPr>
                      <m:sty m:val="p"/>
                    </m:rPr>
                    <w:rPr>
                      <w:rFonts w:ascii="Cambria Math" w:eastAsia="Times New Roman" w:hAnsi="Cambria Math"/>
                      <w:snapToGrid w:val="0"/>
                      <w:lang w:eastAsia="de-DE" w:bidi="en-US"/>
                    </w:rPr>
                    <m:t>-</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2</m:t>
                      </m:r>
                    </m:sub>
                  </m:sSub>
                </m:e>
              </m:d>
              <m:d>
                <m:dPr>
                  <m:begChr m:val="⌊"/>
                  <m:endChr m:val="⌋"/>
                  <m:ctrlPr>
                    <w:rPr>
                      <w:rFonts w:ascii="Cambria Math" w:eastAsia="Times New Roman" w:hAnsi="Cambria Math"/>
                      <w:snapToGrid w:val="0"/>
                      <w:lang w:eastAsia="de-DE" w:bidi="en-US"/>
                    </w:rPr>
                  </m:ctrlPr>
                </m:dPr>
                <m:e>
                  <m:f>
                    <m:fPr>
                      <m:ctrlPr>
                        <w:rPr>
                          <w:rFonts w:ascii="Cambria Math" w:eastAsia="Times New Roman" w:hAnsi="Cambria Math"/>
                          <w:snapToGrid w:val="0"/>
                          <w:lang w:eastAsia="de-DE" w:bidi="en-US"/>
                        </w:rPr>
                      </m:ctrlPr>
                    </m:fPr>
                    <m:num>
                      <m:r>
                        <w:rPr>
                          <w:rFonts w:ascii="Cambria Math" w:eastAsia="Times New Roman" w:hAnsi="Cambria Math"/>
                          <w:snapToGrid w:val="0"/>
                          <w:lang w:eastAsia="de-DE" w:bidi="en-US"/>
                        </w:rPr>
                        <m:t>n</m:t>
                      </m:r>
                    </m:num>
                    <m:den>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1</m:t>
                          </m:r>
                        </m:sub>
                      </m:sSub>
                    </m:den>
                  </m:f>
                </m:e>
              </m:d>
            </m:e>
          </m:d>
          <m:r>
            <m:rPr>
              <m:sty m:val="p"/>
            </m:rPr>
            <w:rPr>
              <w:rFonts w:ascii="Cambria Math" w:eastAsia="Times New Roman" w:hAnsi="Cambria Math"/>
              <w:lang w:eastAsia="ru-RU"/>
            </w:rPr>
            <m:t xml:space="preserve">mod </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2</m:t>
              </m:r>
            </m:sub>
          </m:sSub>
        </m:oMath>
      </m:oMathPara>
    </w:p>
    <w:p w14:paraId="3F75B53C" w14:textId="66F70D38" w:rsidR="000721FC" w:rsidRPr="000721FC" w:rsidRDefault="000721FC" w:rsidP="000721FC">
      <w:pPr>
        <w:suppressLineNumbers/>
        <w:tabs>
          <w:tab w:val="left" w:pos="8505"/>
        </w:tabs>
        <w:adjustRightInd w:val="0"/>
        <w:snapToGrid w:val="0"/>
        <w:ind w:firstLine="709"/>
        <w:contextualSpacing/>
        <w:jc w:val="right"/>
        <w:rPr>
          <w:rFonts w:eastAsia="Times New Roman"/>
          <w:snapToGrid w:val="0"/>
          <w:lang w:eastAsia="de-DE" w:bidi="en-US"/>
        </w:rPr>
      </w:pPr>
      <w:r w:rsidRPr="000721FC">
        <w:rPr>
          <w:rFonts w:eastAsia="Times New Roman"/>
          <w:snapToGrid w:val="0"/>
          <w:lang w:eastAsia="de-DE" w:bidi="en-US"/>
        </w:rPr>
        <w:tab/>
        <w:t xml:space="preserve"> (35)</w:t>
      </w:r>
    </w:p>
    <w:p w14:paraId="21B6A0E1"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Поскольку значение </w:t>
      </w:r>
      <m:oMath>
        <m:d>
          <m:dPr>
            <m:begChr m:val="⌊"/>
            <m:endChr m:val="⌋"/>
            <m:ctrlPr>
              <w:rPr>
                <w:rFonts w:ascii="Cambria Math" w:eastAsia="Times New Roman" w:hAnsi="Cambria Math"/>
                <w:snapToGrid w:val="0"/>
                <w:lang w:eastAsia="de-DE" w:bidi="en-US"/>
              </w:rPr>
            </m:ctrlPr>
          </m:dPr>
          <m:e>
            <m:f>
              <m:fPr>
                <m:ctrlPr>
                  <w:rPr>
                    <w:rFonts w:ascii="Cambria Math" w:eastAsia="Times New Roman" w:hAnsi="Cambria Math"/>
                    <w:snapToGrid w:val="0"/>
                    <w:lang w:eastAsia="de-DE" w:bidi="en-US"/>
                  </w:rPr>
                </m:ctrlPr>
              </m:fPr>
              <m:num>
                <m:r>
                  <w:rPr>
                    <w:rFonts w:ascii="Cambria Math" w:eastAsia="Times New Roman" w:hAnsi="Cambria Math"/>
                    <w:snapToGrid w:val="0"/>
                    <w:lang w:eastAsia="de-DE" w:bidi="en-US"/>
                  </w:rPr>
                  <m:t>n</m:t>
                </m:r>
              </m:num>
              <m:den>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1</m:t>
                    </m:r>
                  </m:sub>
                </m:sSub>
              </m:den>
            </m:f>
          </m:e>
        </m:d>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2</m:t>
            </m:r>
          </m:sub>
        </m:sSub>
      </m:oMath>
      <w:r w:rsidRPr="000721FC">
        <w:rPr>
          <w:rFonts w:eastAsia="Times New Roman"/>
          <w:snapToGrid w:val="0"/>
          <w:lang w:eastAsia="de-DE" w:bidi="en-US"/>
        </w:rPr>
        <w:t xml:space="preserve"> известно, что оно делится на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2</m:t>
            </m:r>
          </m:sub>
        </m:sSub>
      </m:oMath>
      <w:r w:rsidRPr="000721FC">
        <w:rPr>
          <w:rFonts w:eastAsia="Times New Roman"/>
          <w:snapToGrid w:val="0"/>
          <w:lang w:eastAsia="de-DE" w:bidi="en-US"/>
        </w:rPr>
        <w:t>.</w:t>
      </w:r>
    </w:p>
    <w:p w14:paraId="7646A8A8" w14:textId="3C3B0DA7" w:rsid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Следовательно, применяя операцию взятия по модулю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2</m:t>
            </m:r>
          </m:sub>
        </m:sSub>
      </m:oMath>
      <w:r w:rsidRPr="000721FC">
        <w:rPr>
          <w:rFonts w:eastAsia="Times New Roman"/>
          <w:snapToGrid w:val="0"/>
          <w:lang w:eastAsia="de-DE" w:bidi="en-US"/>
        </w:rPr>
        <w:t xml:space="preserve"> к обеим частям равенства (33), получаем</w:t>
      </w:r>
    </w:p>
    <w:p w14:paraId="40878161" w14:textId="77777777" w:rsidR="00F17792" w:rsidRPr="000721FC" w:rsidRDefault="00F17792" w:rsidP="000721FC">
      <w:pPr>
        <w:adjustRightInd w:val="0"/>
        <w:snapToGrid w:val="0"/>
        <w:ind w:firstLine="709"/>
        <w:contextualSpacing/>
        <w:rPr>
          <w:rFonts w:eastAsia="Times New Roman"/>
          <w:snapToGrid w:val="0"/>
          <w:lang w:eastAsia="de-DE" w:bidi="en-US"/>
        </w:rPr>
      </w:pPr>
    </w:p>
    <w:p w14:paraId="0FC13BD5" w14:textId="297B4B8B" w:rsidR="000721FC" w:rsidRDefault="00287388" w:rsidP="00F17792">
      <w:pPr>
        <w:suppressLineNumbers/>
        <w:tabs>
          <w:tab w:val="left" w:pos="8505"/>
        </w:tabs>
        <w:adjustRightInd w:val="0"/>
        <w:snapToGrid w:val="0"/>
        <w:ind w:firstLine="1701"/>
        <w:contextualSpacing/>
        <w:jc w:val="right"/>
        <w:rPr>
          <w:rFonts w:eastAsia="Times New Roman"/>
          <w:snapToGrid w:val="0"/>
          <w:lang w:eastAsia="de-DE" w:bidi="en-US"/>
        </w:rPr>
      </w:pPr>
      <m:oMath>
        <m:d>
          <m:dPr>
            <m:ctrlPr>
              <w:rPr>
                <w:rFonts w:ascii="Cambria Math" w:eastAsia="Times New Roman" w:hAnsi="Cambria Math"/>
                <w:snapToGrid w:val="0"/>
                <w:lang w:eastAsia="de-DE" w:bidi="en-US"/>
              </w:rPr>
            </m:ctrlPr>
          </m:dPr>
          <m:e>
            <m:d>
              <m:dPr>
                <m:ctrlPr>
                  <w:rPr>
                    <w:rFonts w:ascii="Cambria Math" w:eastAsia="Times New Roman" w:hAnsi="Cambria Math"/>
                    <w:snapToGrid w:val="0"/>
                    <w:lang w:eastAsia="de-DE" w:bidi="en-US"/>
                  </w:rPr>
                </m:ctrlPr>
              </m:dPr>
              <m:e>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1</m:t>
                    </m:r>
                  </m:sub>
                </m:sSub>
                <m:r>
                  <m:rPr>
                    <m:sty m:val="p"/>
                  </m:rPr>
                  <w:rPr>
                    <w:rFonts w:ascii="Cambria Math" w:eastAsia="Times New Roman" w:hAnsi="Cambria Math"/>
                    <w:snapToGrid w:val="0"/>
                    <w:lang w:eastAsia="de-DE" w:bidi="en-US"/>
                  </w:rPr>
                  <m:t>-</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2</m:t>
                    </m:r>
                  </m:sub>
                </m:sSub>
              </m:e>
            </m:d>
            <m:d>
              <m:dPr>
                <m:begChr m:val="⌊"/>
                <m:endChr m:val="⌋"/>
                <m:ctrlPr>
                  <w:rPr>
                    <w:rFonts w:ascii="Cambria Math" w:eastAsia="Times New Roman" w:hAnsi="Cambria Math"/>
                    <w:snapToGrid w:val="0"/>
                    <w:lang w:eastAsia="de-DE" w:bidi="en-US"/>
                  </w:rPr>
                </m:ctrlPr>
              </m:dPr>
              <m:e>
                <m:f>
                  <m:fPr>
                    <m:ctrlPr>
                      <w:rPr>
                        <w:rFonts w:ascii="Cambria Math" w:eastAsia="Times New Roman" w:hAnsi="Cambria Math"/>
                        <w:snapToGrid w:val="0"/>
                        <w:lang w:eastAsia="de-DE" w:bidi="en-US"/>
                      </w:rPr>
                    </m:ctrlPr>
                  </m:fPr>
                  <m:num>
                    <m:r>
                      <w:rPr>
                        <w:rFonts w:ascii="Cambria Math" w:eastAsia="Times New Roman" w:hAnsi="Cambria Math"/>
                        <w:snapToGrid w:val="0"/>
                        <w:lang w:eastAsia="de-DE" w:bidi="en-US"/>
                      </w:rPr>
                      <m:t>n</m:t>
                    </m:r>
                  </m:num>
                  <m:den>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1</m:t>
                        </m:r>
                      </m:sub>
                    </m:sSub>
                  </m:den>
                </m:f>
              </m:e>
            </m:d>
          </m:e>
        </m:d>
        <m:r>
          <m:rPr>
            <m:sty m:val="p"/>
          </m:rPr>
          <w:rPr>
            <w:rFonts w:ascii="Cambria Math" w:eastAsia="Times New Roman" w:hAnsi="Cambria Math"/>
            <w:snapToGrid w:val="0"/>
            <w:lang w:eastAsia="de-DE" w:bidi="en-US"/>
          </w:rPr>
          <m:t>≡</m:t>
        </m:r>
        <m:d>
          <m:dPr>
            <m:ctrlPr>
              <w:rPr>
                <w:rFonts w:ascii="Cambria Math" w:eastAsia="Times New Roman" w:hAnsi="Cambria Math"/>
                <w:snapToGrid w:val="0"/>
                <w:lang w:eastAsia="de-DE" w:bidi="en-US"/>
              </w:rPr>
            </m:ctrlPr>
          </m:dPr>
          <m:e>
            <m:r>
              <w:rPr>
                <w:rFonts w:ascii="Cambria Math" w:eastAsia="Times New Roman" w:hAnsi="Cambria Math"/>
                <w:snapToGrid w:val="0"/>
                <w:lang w:eastAsia="de-DE" w:bidi="en-US"/>
              </w:rPr>
              <m:t>n</m:t>
            </m:r>
            <m:r>
              <m:rPr>
                <m:sty m:val="p"/>
              </m:rPr>
              <w:rPr>
                <w:rFonts w:ascii="Cambria Math" w:eastAsia="Times New Roman" w:hAnsi="Cambria Math"/>
                <w:snapToGrid w:val="0"/>
                <w:lang w:eastAsia="de-DE" w:bidi="en-US"/>
              </w:rPr>
              <m:t>-</m:t>
            </m:r>
            <m:r>
              <w:rPr>
                <w:rFonts w:ascii="Cambria Math" w:eastAsia="Times New Roman" w:hAnsi="Cambria Math"/>
                <w:snapToGrid w:val="0"/>
                <w:lang w:eastAsia="de-DE" w:bidi="en-US"/>
              </w:rPr>
              <m:t>n</m:t>
            </m:r>
            <m:d>
              <m:dPr>
                <m:ctrlPr>
                  <w:rPr>
                    <w:rFonts w:ascii="Cambria Math" w:eastAsia="Times New Roman" w:hAnsi="Cambria Math"/>
                    <w:snapToGrid w:val="0"/>
                    <w:lang w:eastAsia="de-DE" w:bidi="en-US"/>
                  </w:rPr>
                </m:ctrlPr>
              </m:dPr>
              <m:e>
                <m:r>
                  <m:rPr>
                    <m:sty m:val="p"/>
                  </m:rPr>
                  <w:rPr>
                    <w:rFonts w:ascii="Cambria Math" w:eastAsia="Times New Roman" w:hAnsi="Cambria Math"/>
                    <w:snapToGrid w:val="0"/>
                    <w:lang w:eastAsia="de-DE" w:bidi="en-US"/>
                  </w:rPr>
                  <m:t xml:space="preserve">mod </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1</m:t>
                    </m:r>
                  </m:sub>
                </m:sSub>
              </m:e>
            </m:d>
          </m:e>
        </m:d>
        <m:r>
          <w:rPr>
            <w:rFonts w:ascii="Cambria Math" w:eastAsia="Times New Roman" w:hAnsi="Cambria Math"/>
            <w:snapToGrid w:val="0"/>
            <w:lang w:eastAsia="de-DE" w:bidi="en-US"/>
          </w:rPr>
          <m:t xml:space="preserve"> </m:t>
        </m:r>
        <m:r>
          <m:rPr>
            <m:sty m:val="p"/>
          </m:rPr>
          <w:rPr>
            <w:rFonts w:ascii="Cambria Math" w:eastAsia="Times New Roman" w:hAnsi="Cambria Math"/>
            <w:snapToGrid w:val="0"/>
            <w:lang w:eastAsia="de-DE" w:bidi="en-US"/>
          </w:rPr>
          <m:t>mod</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2</m:t>
            </m:r>
          </m:sub>
        </m:sSub>
      </m:oMath>
      <w:r w:rsidR="000721FC" w:rsidRPr="000721FC">
        <w:rPr>
          <w:rFonts w:eastAsia="Times New Roman"/>
          <w:snapToGrid w:val="0"/>
          <w:lang w:eastAsia="de-DE" w:bidi="en-US"/>
        </w:rPr>
        <w:tab/>
        <w:t xml:space="preserve"> (36)</w:t>
      </w:r>
    </w:p>
    <w:p w14:paraId="7A0DDD26" w14:textId="77777777" w:rsidR="00F17792" w:rsidRPr="000721FC" w:rsidRDefault="00F17792" w:rsidP="000721FC">
      <w:pPr>
        <w:suppressLineNumbers/>
        <w:tabs>
          <w:tab w:val="left" w:pos="8505"/>
        </w:tabs>
        <w:adjustRightInd w:val="0"/>
        <w:snapToGrid w:val="0"/>
        <w:ind w:firstLine="709"/>
        <w:contextualSpacing/>
        <w:jc w:val="right"/>
        <w:rPr>
          <w:rFonts w:eastAsia="Times New Roman"/>
          <w:snapToGrid w:val="0"/>
          <w:lang w:eastAsia="de-DE" w:bidi="en-US"/>
        </w:rPr>
      </w:pPr>
    </w:p>
    <w:p w14:paraId="0321052B"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Лемма доказана.</w:t>
      </w:r>
    </w:p>
    <w:p w14:paraId="24CFEB3C" w14:textId="36E0AB92" w:rsidR="000721FC" w:rsidRPr="000721FC" w:rsidRDefault="000721FC" w:rsidP="00E502AE">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Самый интересный случай </w:t>
      </w:r>
      <w:r w:rsidR="00E502AE">
        <w:rPr>
          <w:rFonts w:eastAsia="Times New Roman"/>
          <w:snapToGrid w:val="0"/>
          <w:lang w:eastAsia="de-DE" w:bidi="en-US"/>
        </w:rPr>
        <w:t>–</w:t>
      </w:r>
      <w:r w:rsidR="00E502AE" w:rsidRPr="000721FC">
        <w:rPr>
          <w:rFonts w:eastAsia="Times New Roman"/>
          <w:snapToGrid w:val="0"/>
          <w:lang w:eastAsia="de-DE" w:bidi="en-US"/>
        </w:rPr>
        <w:t xml:space="preserve"> это</w:t>
      </w:r>
      <w:r w:rsidRPr="000721FC">
        <w:rPr>
          <w:rFonts w:eastAsia="Times New Roman"/>
          <w:snapToGrid w:val="0"/>
          <w:lang w:eastAsia="de-DE" w:bidi="en-US"/>
        </w:rPr>
        <w:t xml:space="preserve"> когда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1</m:t>
            </m:r>
          </m:sub>
        </m:sSub>
        <m:r>
          <m:rPr>
            <m:sty m:val="p"/>
          </m:rPr>
          <w:rPr>
            <w:rFonts w:ascii="Cambria Math" w:eastAsia="Times New Roman" w:hAnsi="Cambria Math"/>
            <w:snapToGrid w:val="0"/>
            <w:lang w:eastAsia="de-DE" w:bidi="en-US"/>
          </w:rPr>
          <m:t>-</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2</m:t>
            </m:r>
          </m:sub>
        </m:sSub>
        <m:r>
          <m:rPr>
            <m:sty m:val="p"/>
          </m:rPr>
          <w:rPr>
            <w:rFonts w:ascii="Cambria Math" w:eastAsia="Times New Roman" w:hAnsi="Cambria Math"/>
            <w:snapToGrid w:val="0"/>
            <w:lang w:eastAsia="de-DE" w:bidi="en-US"/>
          </w:rPr>
          <m:t>=1</m:t>
        </m:r>
      </m:oMath>
      <w:r w:rsidRPr="000721FC">
        <w:rPr>
          <w:rFonts w:eastAsia="Times New Roman"/>
          <w:snapToGrid w:val="0"/>
          <w:lang w:eastAsia="de-DE" w:bidi="en-US"/>
        </w:rPr>
        <w:t xml:space="preserve">. Тогда левая часть равенства (36) становится равной </w:t>
      </w:r>
      <m:oMath>
        <m:d>
          <m:dPr>
            <m:begChr m:val="⌊"/>
            <m:endChr m:val="⌋"/>
            <m:ctrlPr>
              <w:rPr>
                <w:rFonts w:ascii="Cambria Math" w:eastAsia="Times New Roman" w:hAnsi="Cambria Math"/>
                <w:snapToGrid w:val="0"/>
                <w:lang w:eastAsia="de-DE" w:bidi="en-US"/>
              </w:rPr>
            </m:ctrlPr>
          </m:dPr>
          <m:e>
            <m:f>
              <m:fPr>
                <m:ctrlPr>
                  <w:rPr>
                    <w:rFonts w:ascii="Cambria Math" w:eastAsia="Times New Roman" w:hAnsi="Cambria Math"/>
                    <w:snapToGrid w:val="0"/>
                    <w:lang w:eastAsia="de-DE" w:bidi="en-US"/>
                  </w:rPr>
                </m:ctrlPr>
              </m:fPr>
              <m:num>
                <m:r>
                  <w:rPr>
                    <w:rFonts w:ascii="Cambria Math" w:eastAsia="Times New Roman" w:hAnsi="Cambria Math"/>
                    <w:snapToGrid w:val="0"/>
                    <w:lang w:eastAsia="de-DE" w:bidi="en-US"/>
                  </w:rPr>
                  <m:t>n</m:t>
                </m:r>
              </m:num>
              <m:den>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1</m:t>
                    </m:r>
                  </m:sub>
                </m:sSub>
              </m:den>
            </m:f>
          </m:e>
        </m:d>
        <m:d>
          <m:dPr>
            <m:ctrlPr>
              <w:rPr>
                <w:rFonts w:ascii="Cambria Math" w:eastAsia="Times New Roman" w:hAnsi="Cambria Math"/>
                <w:snapToGrid w:val="0"/>
                <w:lang w:eastAsia="de-DE" w:bidi="en-US"/>
              </w:rPr>
            </m:ctrlPr>
          </m:dPr>
          <m:e>
            <m:r>
              <m:rPr>
                <m:sty m:val="p"/>
              </m:rPr>
              <w:rPr>
                <w:rFonts w:ascii="Cambria Math" w:eastAsia="Times New Roman" w:hAnsi="Cambria Math"/>
                <w:snapToGrid w:val="0"/>
                <w:lang w:eastAsia="de-DE" w:bidi="en-US"/>
              </w:rPr>
              <m:t xml:space="preserve">mod </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2</m:t>
                </m:r>
              </m:sub>
            </m:sSub>
          </m:e>
        </m:d>
      </m:oMath>
      <w:r w:rsidRPr="000721FC">
        <w:rPr>
          <w:rFonts w:eastAsia="Times New Roman"/>
          <w:snapToGrid w:val="0"/>
          <w:lang w:eastAsia="de-DE" w:bidi="en-US"/>
        </w:rPr>
        <w:t>.</w:t>
      </w:r>
    </w:p>
    <w:p w14:paraId="57802182" w14:textId="6E181C07" w:rsid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Заметим, что если мы рассмотрим такой диапазон изменения </w:t>
      </w:r>
      <m:oMath>
        <m:r>
          <w:rPr>
            <w:rFonts w:ascii="Cambria Math" w:eastAsia="Times New Roman" w:hAnsi="Cambria Math"/>
            <w:snapToGrid w:val="0"/>
            <w:lang w:eastAsia="de-DE" w:bidi="en-US"/>
          </w:rPr>
          <m:t>n</m:t>
        </m:r>
      </m:oMath>
      <w:r w:rsidRPr="000721FC">
        <w:rPr>
          <w:rFonts w:eastAsia="Times New Roman"/>
          <w:snapToGrid w:val="0"/>
          <w:lang w:eastAsia="de-DE" w:bidi="en-US"/>
        </w:rPr>
        <w:t xml:space="preserve"> что </w:t>
      </w:r>
      <m:oMath>
        <m:r>
          <m:rPr>
            <m:sty m:val="p"/>
          </m:rPr>
          <w:rPr>
            <w:rFonts w:ascii="Cambria Math" w:eastAsia="Times New Roman" w:hAnsi="Cambria Math"/>
            <w:snapToGrid w:val="0"/>
            <w:lang w:eastAsia="de-DE" w:bidi="en-US"/>
          </w:rPr>
          <m:t>0&lt;</m:t>
        </m:r>
        <m:r>
          <w:rPr>
            <w:rFonts w:ascii="Cambria Math" w:eastAsia="Times New Roman" w:hAnsi="Cambria Math"/>
            <w:snapToGrid w:val="0"/>
            <w:lang w:eastAsia="de-DE" w:bidi="en-US"/>
          </w:rPr>
          <m:t>n</m:t>
        </m:r>
        <m:r>
          <m:rPr>
            <m:sty m:val="p"/>
          </m:rPr>
          <w:rPr>
            <w:rFonts w:ascii="Cambria Math" w:eastAsia="Times New Roman" w:hAnsi="Cambria Math"/>
            <w:snapToGrid w:val="0"/>
            <w:lang w:eastAsia="de-DE" w:bidi="en-US"/>
          </w:rPr>
          <m:t>&lt;</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1</m:t>
            </m:r>
          </m:sub>
        </m:sSub>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2</m:t>
            </m:r>
          </m:sub>
        </m:sSub>
      </m:oMath>
      <w:r w:rsidRPr="000721FC">
        <w:rPr>
          <w:rFonts w:eastAsia="Times New Roman"/>
          <w:snapToGrid w:val="0"/>
          <w:lang w:eastAsia="de-DE" w:bidi="en-US"/>
        </w:rPr>
        <w:t xml:space="preserve">, то </w:t>
      </w:r>
      <m:oMath>
        <m:r>
          <m:rPr>
            <m:sty m:val="p"/>
          </m:rPr>
          <w:rPr>
            <w:rFonts w:ascii="Cambria Math" w:eastAsia="Times New Roman" w:hAnsi="Cambria Math"/>
            <w:snapToGrid w:val="0"/>
            <w:lang w:eastAsia="de-DE" w:bidi="en-US"/>
          </w:rPr>
          <m:t>0&lt;</m:t>
        </m:r>
        <m:d>
          <m:dPr>
            <m:begChr m:val="⌊"/>
            <m:endChr m:val="⌋"/>
            <m:ctrlPr>
              <w:rPr>
                <w:rFonts w:ascii="Cambria Math" w:eastAsia="Times New Roman" w:hAnsi="Cambria Math"/>
                <w:snapToGrid w:val="0"/>
                <w:lang w:eastAsia="de-DE" w:bidi="en-US"/>
              </w:rPr>
            </m:ctrlPr>
          </m:dPr>
          <m:e>
            <m:f>
              <m:fPr>
                <m:ctrlPr>
                  <w:rPr>
                    <w:rFonts w:ascii="Cambria Math" w:eastAsia="Times New Roman" w:hAnsi="Cambria Math"/>
                    <w:snapToGrid w:val="0"/>
                    <w:lang w:eastAsia="de-DE" w:bidi="en-US"/>
                  </w:rPr>
                </m:ctrlPr>
              </m:fPr>
              <m:num>
                <m:r>
                  <w:rPr>
                    <w:rFonts w:ascii="Cambria Math" w:eastAsia="Times New Roman" w:hAnsi="Cambria Math"/>
                    <w:snapToGrid w:val="0"/>
                    <w:lang w:eastAsia="de-DE" w:bidi="en-US"/>
                  </w:rPr>
                  <m:t>n</m:t>
                </m:r>
              </m:num>
              <m:den>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1</m:t>
                    </m:r>
                  </m:sub>
                </m:sSub>
              </m:den>
            </m:f>
          </m:e>
        </m:d>
        <m:r>
          <m:rPr>
            <m:sty m:val="p"/>
          </m:rPr>
          <w:rPr>
            <w:rFonts w:ascii="Cambria Math" w:eastAsia="Times New Roman" w:hAnsi="Cambria Math"/>
            <w:snapToGrid w:val="0"/>
            <w:lang w:eastAsia="de-DE" w:bidi="en-US"/>
          </w:rPr>
          <m:t>&lt;</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2</m:t>
            </m:r>
          </m:sub>
        </m:sSub>
      </m:oMath>
      <w:r w:rsidRPr="000721FC">
        <w:rPr>
          <w:rFonts w:eastAsia="Times New Roman"/>
          <w:snapToGrid w:val="0"/>
          <w:lang w:eastAsia="de-DE" w:bidi="en-US"/>
        </w:rPr>
        <w:t xml:space="preserve"> имеет место. Следовательно,</w:t>
      </w:r>
    </w:p>
    <w:p w14:paraId="2DF823EB" w14:textId="77777777" w:rsidR="00F17792" w:rsidRPr="000721FC" w:rsidRDefault="00F17792" w:rsidP="000721FC">
      <w:pPr>
        <w:adjustRightInd w:val="0"/>
        <w:snapToGrid w:val="0"/>
        <w:ind w:firstLine="709"/>
        <w:contextualSpacing/>
        <w:rPr>
          <w:rFonts w:eastAsia="Times New Roman"/>
          <w:snapToGrid w:val="0"/>
          <w:lang w:eastAsia="de-DE" w:bidi="en-US"/>
        </w:rPr>
      </w:pPr>
    </w:p>
    <w:p w14:paraId="6992585B" w14:textId="2386AD17" w:rsidR="000721FC" w:rsidRDefault="00287388" w:rsidP="00F17792">
      <w:pPr>
        <w:suppressLineNumbers/>
        <w:tabs>
          <w:tab w:val="left" w:pos="8505"/>
        </w:tabs>
        <w:adjustRightInd w:val="0"/>
        <w:snapToGrid w:val="0"/>
        <w:ind w:firstLine="3261"/>
        <w:contextualSpacing/>
        <w:jc w:val="right"/>
        <w:rPr>
          <w:rFonts w:eastAsia="Times New Roman"/>
          <w:snapToGrid w:val="0"/>
          <w:lang w:eastAsia="de-DE" w:bidi="en-US"/>
        </w:rPr>
      </w:pPr>
      <m:oMath>
        <m:d>
          <m:dPr>
            <m:begChr m:val="⌊"/>
            <m:endChr m:val="⌋"/>
            <m:ctrlPr>
              <w:rPr>
                <w:rFonts w:ascii="Cambria Math" w:eastAsia="Times New Roman" w:hAnsi="Cambria Math"/>
                <w:snapToGrid w:val="0"/>
                <w:lang w:eastAsia="de-DE" w:bidi="en-US"/>
              </w:rPr>
            </m:ctrlPr>
          </m:dPr>
          <m:e>
            <m:f>
              <m:fPr>
                <m:ctrlPr>
                  <w:rPr>
                    <w:rFonts w:ascii="Cambria Math" w:eastAsia="Times New Roman" w:hAnsi="Cambria Math"/>
                    <w:snapToGrid w:val="0"/>
                    <w:lang w:eastAsia="de-DE" w:bidi="en-US"/>
                  </w:rPr>
                </m:ctrlPr>
              </m:fPr>
              <m:num>
                <m:r>
                  <w:rPr>
                    <w:rFonts w:ascii="Cambria Math" w:eastAsia="Times New Roman" w:hAnsi="Cambria Math"/>
                    <w:snapToGrid w:val="0"/>
                    <w:lang w:eastAsia="de-DE" w:bidi="en-US"/>
                  </w:rPr>
                  <m:t>n</m:t>
                </m:r>
              </m:num>
              <m:den>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1</m:t>
                    </m:r>
                  </m:sub>
                </m:sSub>
              </m:den>
            </m:f>
          </m:e>
        </m:d>
        <m:d>
          <m:dPr>
            <m:ctrlPr>
              <w:rPr>
                <w:rFonts w:ascii="Cambria Math" w:eastAsia="Times New Roman" w:hAnsi="Cambria Math"/>
                <w:snapToGrid w:val="0"/>
                <w:lang w:eastAsia="de-DE" w:bidi="en-US"/>
              </w:rPr>
            </m:ctrlPr>
          </m:dPr>
          <m:e>
            <m:r>
              <m:rPr>
                <m:sty m:val="p"/>
              </m:rPr>
              <w:rPr>
                <w:rFonts w:ascii="Cambria Math" w:eastAsia="Times New Roman" w:hAnsi="Cambria Math"/>
                <w:snapToGrid w:val="0"/>
                <w:lang w:eastAsia="de-DE" w:bidi="en-US"/>
              </w:rPr>
              <m:t xml:space="preserve">mod </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2</m:t>
                </m:r>
              </m:sub>
            </m:sSub>
          </m:e>
        </m:d>
        <m:r>
          <m:rPr>
            <m:sty m:val="p"/>
          </m:rPr>
          <w:rPr>
            <w:rFonts w:ascii="Cambria Math" w:eastAsia="Times New Roman" w:hAnsi="Cambria Math"/>
            <w:snapToGrid w:val="0"/>
            <w:lang w:eastAsia="de-DE" w:bidi="en-US"/>
          </w:rPr>
          <m:t>=</m:t>
        </m:r>
        <m:d>
          <m:dPr>
            <m:begChr m:val="⌊"/>
            <m:endChr m:val="⌋"/>
            <m:ctrlPr>
              <w:rPr>
                <w:rFonts w:ascii="Cambria Math" w:eastAsia="Times New Roman" w:hAnsi="Cambria Math"/>
                <w:snapToGrid w:val="0"/>
                <w:lang w:eastAsia="de-DE" w:bidi="en-US"/>
              </w:rPr>
            </m:ctrlPr>
          </m:dPr>
          <m:e>
            <m:f>
              <m:fPr>
                <m:ctrlPr>
                  <w:rPr>
                    <w:rFonts w:ascii="Cambria Math" w:eastAsia="Times New Roman" w:hAnsi="Cambria Math"/>
                    <w:snapToGrid w:val="0"/>
                    <w:lang w:eastAsia="de-DE" w:bidi="en-US"/>
                  </w:rPr>
                </m:ctrlPr>
              </m:fPr>
              <m:num>
                <m:r>
                  <w:rPr>
                    <w:rFonts w:ascii="Cambria Math" w:eastAsia="Times New Roman" w:hAnsi="Cambria Math"/>
                    <w:snapToGrid w:val="0"/>
                    <w:lang w:eastAsia="de-DE" w:bidi="en-US"/>
                  </w:rPr>
                  <m:t>n</m:t>
                </m:r>
              </m:num>
              <m:den>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1</m:t>
                    </m:r>
                  </m:sub>
                </m:sSub>
              </m:den>
            </m:f>
          </m:e>
        </m:d>
      </m:oMath>
      <w:r w:rsidR="000721FC" w:rsidRPr="000721FC">
        <w:rPr>
          <w:rFonts w:eastAsia="Times New Roman"/>
          <w:snapToGrid w:val="0"/>
          <w:lang w:eastAsia="de-DE" w:bidi="en-US"/>
        </w:rPr>
        <w:tab/>
        <w:t>(37)</w:t>
      </w:r>
    </w:p>
    <w:p w14:paraId="00AB001C" w14:textId="77777777" w:rsidR="00F17792" w:rsidRPr="000721FC" w:rsidRDefault="00F17792" w:rsidP="000721FC">
      <w:pPr>
        <w:suppressLineNumbers/>
        <w:tabs>
          <w:tab w:val="left" w:pos="8505"/>
        </w:tabs>
        <w:adjustRightInd w:val="0"/>
        <w:snapToGrid w:val="0"/>
        <w:ind w:firstLine="709"/>
        <w:contextualSpacing/>
        <w:jc w:val="right"/>
        <w:rPr>
          <w:rFonts w:eastAsia="Times New Roman"/>
          <w:snapToGrid w:val="0"/>
          <w:lang w:eastAsia="de-DE" w:bidi="en-US"/>
        </w:rPr>
      </w:pPr>
    </w:p>
    <w:p w14:paraId="2E549CFC" w14:textId="3BEB6FB3" w:rsid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Следовательно, в рассматриваемом случае остаток от деления </w:t>
      </w:r>
      <m:oMath>
        <m:r>
          <w:rPr>
            <w:rFonts w:ascii="Cambria Math" w:eastAsia="Times New Roman" w:hAnsi="Cambria Math"/>
            <w:snapToGrid w:val="0"/>
            <w:lang w:eastAsia="de-DE" w:bidi="en-US"/>
          </w:rPr>
          <m:t>n</m:t>
        </m:r>
      </m:oMath>
      <w:r w:rsidRPr="000721FC">
        <w:rPr>
          <w:rFonts w:eastAsia="Times New Roman"/>
          <w:snapToGrid w:val="0"/>
          <w:lang w:eastAsia="de-DE" w:bidi="en-US"/>
        </w:rPr>
        <w:t xml:space="preserve"> на целое число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1</m:t>
            </m:r>
          </m:sub>
        </m:sSub>
      </m:oMath>
      <w:r w:rsidRPr="000721FC">
        <w:rPr>
          <w:rFonts w:eastAsia="Times New Roman"/>
          <w:snapToGrid w:val="0"/>
          <w:lang w:eastAsia="de-DE" w:bidi="en-US"/>
        </w:rPr>
        <w:t xml:space="preserve"> выражается как</w:t>
      </w:r>
    </w:p>
    <w:p w14:paraId="5228EE1C" w14:textId="77777777" w:rsidR="00F17792" w:rsidRPr="000721FC" w:rsidRDefault="00F17792" w:rsidP="000721FC">
      <w:pPr>
        <w:adjustRightInd w:val="0"/>
        <w:snapToGrid w:val="0"/>
        <w:ind w:firstLine="709"/>
        <w:contextualSpacing/>
        <w:rPr>
          <w:rFonts w:eastAsia="Times New Roman"/>
          <w:snapToGrid w:val="0"/>
          <w:lang w:eastAsia="de-DE" w:bidi="en-US"/>
        </w:rPr>
      </w:pPr>
    </w:p>
    <w:p w14:paraId="7F174809" w14:textId="074377F9" w:rsidR="000721FC" w:rsidRDefault="00287388" w:rsidP="00F17792">
      <w:pPr>
        <w:suppressLineNumbers/>
        <w:tabs>
          <w:tab w:val="left" w:pos="8505"/>
        </w:tabs>
        <w:adjustRightInd w:val="0"/>
        <w:snapToGrid w:val="0"/>
        <w:ind w:firstLine="2694"/>
        <w:contextualSpacing/>
        <w:jc w:val="right"/>
        <w:rPr>
          <w:rFonts w:eastAsia="Times New Roman"/>
          <w:snapToGrid w:val="0"/>
          <w:lang w:eastAsia="de-DE" w:bidi="en-US"/>
        </w:rPr>
      </w:pPr>
      <m:oMath>
        <m:d>
          <m:dPr>
            <m:begChr m:val="⌊"/>
            <m:endChr m:val="⌋"/>
            <m:ctrlPr>
              <w:rPr>
                <w:rFonts w:ascii="Cambria Math" w:eastAsia="Times New Roman" w:hAnsi="Cambria Math"/>
                <w:snapToGrid w:val="0"/>
                <w:lang w:eastAsia="de-DE" w:bidi="en-US"/>
              </w:rPr>
            </m:ctrlPr>
          </m:dPr>
          <m:e>
            <m:f>
              <m:fPr>
                <m:ctrlPr>
                  <w:rPr>
                    <w:rFonts w:ascii="Cambria Math" w:eastAsia="Times New Roman" w:hAnsi="Cambria Math"/>
                    <w:snapToGrid w:val="0"/>
                    <w:lang w:eastAsia="de-DE" w:bidi="en-US"/>
                  </w:rPr>
                </m:ctrlPr>
              </m:fPr>
              <m:num>
                <m:r>
                  <w:rPr>
                    <w:rFonts w:ascii="Cambria Math" w:eastAsia="Times New Roman" w:hAnsi="Cambria Math"/>
                    <w:snapToGrid w:val="0"/>
                    <w:lang w:eastAsia="de-DE" w:bidi="en-US"/>
                  </w:rPr>
                  <m:t>n</m:t>
                </m:r>
              </m:num>
              <m:den>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1</m:t>
                    </m:r>
                  </m:sub>
                </m:sSub>
              </m:den>
            </m:f>
          </m:e>
        </m:d>
        <m:r>
          <m:rPr>
            <m:sty m:val="p"/>
          </m:rPr>
          <w:rPr>
            <w:rFonts w:ascii="Cambria Math" w:eastAsia="Times New Roman" w:hAnsi="Cambria Math"/>
            <w:snapToGrid w:val="0"/>
            <w:lang w:eastAsia="de-DE" w:bidi="en-US"/>
          </w:rPr>
          <m:t>=</m:t>
        </m:r>
        <m:d>
          <m:dPr>
            <m:ctrlPr>
              <w:rPr>
                <w:rFonts w:ascii="Cambria Math" w:eastAsia="Times New Roman" w:hAnsi="Cambria Math"/>
                <w:snapToGrid w:val="0"/>
                <w:lang w:eastAsia="de-DE" w:bidi="en-US"/>
              </w:rPr>
            </m:ctrlPr>
          </m:dPr>
          <m:e>
            <m:r>
              <w:rPr>
                <w:rFonts w:ascii="Cambria Math" w:eastAsia="Times New Roman" w:hAnsi="Cambria Math"/>
                <w:snapToGrid w:val="0"/>
                <w:lang w:eastAsia="de-DE" w:bidi="en-US"/>
              </w:rPr>
              <m:t>n</m:t>
            </m:r>
            <m:r>
              <m:rPr>
                <m:sty m:val="p"/>
              </m:rPr>
              <w:rPr>
                <w:rFonts w:ascii="Cambria Math" w:eastAsia="Times New Roman" w:hAnsi="Cambria Math"/>
                <w:snapToGrid w:val="0"/>
                <w:lang w:eastAsia="de-DE" w:bidi="en-US"/>
              </w:rPr>
              <m:t>-</m:t>
            </m:r>
            <m:r>
              <w:rPr>
                <w:rFonts w:ascii="Cambria Math" w:eastAsia="Times New Roman" w:hAnsi="Cambria Math"/>
                <w:snapToGrid w:val="0"/>
                <w:lang w:eastAsia="de-DE" w:bidi="en-US"/>
              </w:rPr>
              <m:t>n</m:t>
            </m:r>
            <m:r>
              <m:rPr>
                <m:sty m:val="p"/>
              </m:rPr>
              <w:rPr>
                <w:rFonts w:ascii="Cambria Math" w:eastAsia="Times New Roman" w:hAnsi="Cambria Math"/>
                <w:snapToGrid w:val="0"/>
                <w:lang w:eastAsia="de-DE" w:bidi="en-US"/>
              </w:rPr>
              <m:t xml:space="preserve">(mod </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1</m:t>
                </m:r>
              </m:sub>
            </m:sSub>
            <m:r>
              <m:rPr>
                <m:sty m:val="p"/>
              </m:rPr>
              <w:rPr>
                <w:rFonts w:ascii="Cambria Math" w:eastAsia="Times New Roman" w:hAnsi="Cambria Math"/>
                <w:snapToGrid w:val="0"/>
                <w:lang w:eastAsia="de-DE" w:bidi="en-US"/>
              </w:rPr>
              <m:t>)</m:t>
            </m:r>
          </m:e>
        </m:d>
        <m:d>
          <m:dPr>
            <m:ctrlPr>
              <w:rPr>
                <w:rFonts w:ascii="Cambria Math" w:eastAsia="Times New Roman" w:hAnsi="Cambria Math"/>
                <w:snapToGrid w:val="0"/>
                <w:lang w:eastAsia="de-DE" w:bidi="en-US"/>
              </w:rPr>
            </m:ctrlPr>
          </m:dPr>
          <m:e>
            <m:r>
              <m:rPr>
                <m:sty m:val="p"/>
              </m:rPr>
              <w:rPr>
                <w:rFonts w:ascii="Cambria Math" w:eastAsia="Times New Roman" w:hAnsi="Cambria Math"/>
                <w:snapToGrid w:val="0"/>
                <w:lang w:eastAsia="de-DE" w:bidi="en-US"/>
              </w:rPr>
              <m:t xml:space="preserve">mod </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2</m:t>
                </m:r>
              </m:sub>
            </m:sSub>
          </m:e>
        </m:d>
      </m:oMath>
      <w:r w:rsidR="000721FC" w:rsidRPr="000721FC">
        <w:rPr>
          <w:rFonts w:eastAsia="Times New Roman"/>
          <w:snapToGrid w:val="0"/>
          <w:lang w:eastAsia="de-DE" w:bidi="en-US"/>
        </w:rPr>
        <w:tab/>
        <w:t xml:space="preserve"> (38)</w:t>
      </w:r>
    </w:p>
    <w:p w14:paraId="425E5017" w14:textId="77777777" w:rsidR="00F17792" w:rsidRPr="000721FC" w:rsidRDefault="00F17792" w:rsidP="000721FC">
      <w:pPr>
        <w:suppressLineNumbers/>
        <w:tabs>
          <w:tab w:val="left" w:pos="8505"/>
        </w:tabs>
        <w:adjustRightInd w:val="0"/>
        <w:snapToGrid w:val="0"/>
        <w:ind w:firstLine="709"/>
        <w:contextualSpacing/>
        <w:jc w:val="right"/>
        <w:rPr>
          <w:rFonts w:eastAsia="Times New Roman"/>
          <w:snapToGrid w:val="0"/>
          <w:lang w:eastAsia="de-DE" w:bidi="en-US"/>
        </w:rPr>
      </w:pPr>
    </w:p>
    <w:p w14:paraId="3B336EF7"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Видно, что в рассматриваемом частном случае доказанная лемма позволяет свести вычисление значения </w:t>
      </w:r>
      <m:oMath>
        <m:d>
          <m:dPr>
            <m:begChr m:val="⌊"/>
            <m:endChr m:val="⌋"/>
            <m:ctrlPr>
              <w:rPr>
                <w:rFonts w:ascii="Cambria Math" w:eastAsia="Times New Roman" w:hAnsi="Cambria Math"/>
                <w:snapToGrid w:val="0"/>
                <w:lang w:eastAsia="de-DE" w:bidi="en-US"/>
              </w:rPr>
            </m:ctrlPr>
          </m:dPr>
          <m:e>
            <m:f>
              <m:fPr>
                <m:ctrlPr>
                  <w:rPr>
                    <w:rFonts w:ascii="Cambria Math" w:eastAsia="Times New Roman" w:hAnsi="Cambria Math"/>
                    <w:snapToGrid w:val="0"/>
                    <w:lang w:eastAsia="de-DE" w:bidi="en-US"/>
                  </w:rPr>
                </m:ctrlPr>
              </m:fPr>
              <m:num>
                <m:r>
                  <w:rPr>
                    <w:rFonts w:ascii="Cambria Math" w:eastAsia="Times New Roman" w:hAnsi="Cambria Math"/>
                    <w:snapToGrid w:val="0"/>
                    <w:lang w:eastAsia="de-DE" w:bidi="en-US"/>
                  </w:rPr>
                  <m:t>n</m:t>
                </m:r>
              </m:num>
              <m:den>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1</m:t>
                    </m:r>
                  </m:sub>
                </m:sSub>
              </m:den>
            </m:f>
          </m:e>
        </m:d>
      </m:oMath>
      <w:r w:rsidRPr="000721FC">
        <w:rPr>
          <w:rFonts w:eastAsia="Times New Roman"/>
          <w:snapToGrid w:val="0"/>
          <w:lang w:eastAsia="de-DE" w:bidi="en-US"/>
        </w:rPr>
        <w:t xml:space="preserve"> к операциям взятия по модулю. Это позволяет сохранить характер дискретизации шкал "входной" и "выходной" функций. </w:t>
      </w:r>
    </w:p>
    <w:p w14:paraId="3F34D093"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Получим конкретные формулы, позволяющие выполнить эту операцию.</w:t>
      </w:r>
    </w:p>
    <w:p w14:paraId="68325EE2"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Начальный диапазон изменения рассматриваемых функций, значения которых представлены в виде (8), ограничен числом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2</m:t>
            </m:r>
          </m:sub>
        </m:sSub>
        <m:r>
          <m:rPr>
            <m:sty m:val="p"/>
          </m:rPr>
          <w:rPr>
            <w:rFonts w:ascii="Cambria Math" w:eastAsia="Times New Roman" w:hAnsi="Cambria Math"/>
            <w:snapToGrid w:val="0"/>
            <w:lang w:eastAsia="de-DE" w:bidi="en-US"/>
          </w:rPr>
          <m:t>=</m:t>
        </m:r>
        <m:nary>
          <m:naryPr>
            <m:chr m:val="∏"/>
            <m:limLoc m:val="undOvr"/>
            <m:ctrlPr>
              <w:rPr>
                <w:rFonts w:ascii="Cambria Math" w:eastAsia="Times New Roman" w:hAnsi="Cambria Math"/>
                <w:snapToGrid w:val="0"/>
                <w:lang w:eastAsia="de-DE" w:bidi="en-US"/>
              </w:rPr>
            </m:ctrlPr>
          </m:naryPr>
          <m:sub>
            <m:r>
              <m:rPr>
                <m:sty m:val="p"/>
              </m:rPr>
              <w:rPr>
                <w:rFonts w:ascii="Cambria Math" w:eastAsia="Times New Roman" w:hAnsi="Cambria Math"/>
                <w:snapToGrid w:val="0"/>
                <w:lang w:eastAsia="de-DE" w:bidi="en-US"/>
              </w:rPr>
              <m:t>1</m:t>
            </m:r>
          </m:sub>
          <m:sup>
            <m:r>
              <w:rPr>
                <w:rFonts w:ascii="Cambria Math" w:eastAsia="Times New Roman" w:hAnsi="Cambria Math"/>
                <w:snapToGrid w:val="0"/>
                <w:lang w:eastAsia="de-DE" w:bidi="en-US"/>
              </w:rPr>
              <m:t>N</m:t>
            </m:r>
          </m:sup>
          <m:e>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w:rPr>
                    <w:rFonts w:ascii="Cambria Math" w:eastAsia="Times New Roman" w:hAnsi="Cambria Math"/>
                    <w:snapToGrid w:val="0"/>
                    <w:lang w:eastAsia="de-DE" w:bidi="en-US"/>
                  </w:rPr>
                  <m:t>j</m:t>
                </m:r>
              </m:sub>
            </m:sSub>
          </m:e>
        </m:nary>
      </m:oMath>
      <w:r w:rsidRPr="000721FC">
        <w:rPr>
          <w:rFonts w:eastAsia="Times New Roman"/>
          <w:snapToGrid w:val="0"/>
          <w:lang w:eastAsia="de-DE" w:bidi="en-US"/>
        </w:rPr>
        <w:t xml:space="preserve">. Для выполнения условия, обеспечивающего выполнение формулы (38), простое число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w:rPr>
                <w:rFonts w:ascii="Cambria Math" w:eastAsia="Times New Roman" w:hAnsi="Cambria Math"/>
                <w:snapToGrid w:val="0"/>
                <w:lang w:eastAsia="de-DE" w:bidi="en-US"/>
              </w:rPr>
              <m:t>N</m:t>
            </m:r>
            <m:r>
              <m:rPr>
                <m:sty m:val="p"/>
              </m:rPr>
              <w:rPr>
                <w:rFonts w:ascii="Cambria Math" w:eastAsia="Times New Roman" w:hAnsi="Cambria Math"/>
                <w:snapToGrid w:val="0"/>
                <w:lang w:eastAsia="de-DE" w:bidi="en-US"/>
              </w:rPr>
              <m:t>+1</m:t>
            </m:r>
          </m:sub>
        </m:sSub>
      </m:oMath>
      <w:r w:rsidRPr="000721FC">
        <w:rPr>
          <w:rFonts w:eastAsia="Times New Roman"/>
          <w:snapToGrid w:val="0"/>
          <w:lang w:eastAsia="de-DE" w:bidi="en-US"/>
        </w:rPr>
        <w:t xml:space="preserve"> соответствующее дополнительной цифре, должно быть задано формулой</w:t>
      </w:r>
    </w:p>
    <w:p w14:paraId="5B98362C" w14:textId="77777777" w:rsidR="00F17792" w:rsidRDefault="00F17792" w:rsidP="000721FC">
      <w:pPr>
        <w:suppressLineNumbers/>
        <w:tabs>
          <w:tab w:val="left" w:pos="8505"/>
        </w:tabs>
        <w:adjustRightInd w:val="0"/>
        <w:snapToGrid w:val="0"/>
        <w:ind w:firstLine="709"/>
        <w:contextualSpacing/>
        <w:jc w:val="right"/>
        <w:rPr>
          <w:rFonts w:eastAsia="Times New Roman"/>
          <w:snapToGrid w:val="0"/>
          <w:lang w:eastAsia="de-DE" w:bidi="en-US"/>
        </w:rPr>
      </w:pPr>
    </w:p>
    <w:p w14:paraId="6F6EE8E1" w14:textId="79631AFC" w:rsidR="000721FC" w:rsidRDefault="00287388" w:rsidP="00F17792">
      <w:pPr>
        <w:suppressLineNumbers/>
        <w:tabs>
          <w:tab w:val="left" w:pos="8505"/>
        </w:tabs>
        <w:adjustRightInd w:val="0"/>
        <w:snapToGrid w:val="0"/>
        <w:ind w:firstLine="3544"/>
        <w:contextualSpacing/>
        <w:jc w:val="right"/>
        <w:rPr>
          <w:rFonts w:eastAsia="Times New Roman"/>
          <w:snapToGrid w:val="0"/>
          <w:lang w:eastAsia="de-DE" w:bidi="en-US"/>
        </w:rPr>
      </w:pP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w:rPr>
                <w:rFonts w:ascii="Cambria Math" w:eastAsia="Times New Roman" w:hAnsi="Cambria Math"/>
                <w:snapToGrid w:val="0"/>
                <w:lang w:eastAsia="de-DE" w:bidi="en-US"/>
              </w:rPr>
              <m:t>N</m:t>
            </m:r>
            <m:r>
              <m:rPr>
                <m:sty m:val="p"/>
              </m:rPr>
              <w:rPr>
                <w:rFonts w:ascii="Cambria Math" w:eastAsia="Times New Roman" w:hAnsi="Cambria Math"/>
                <w:snapToGrid w:val="0"/>
                <w:lang w:eastAsia="de-DE" w:bidi="en-US"/>
              </w:rPr>
              <m:t>+1</m:t>
            </m:r>
          </m:sub>
        </m:sSub>
        <m:r>
          <m:rPr>
            <m:sty m:val="p"/>
          </m:rPr>
          <w:rPr>
            <w:rFonts w:ascii="Cambria Math" w:eastAsia="Times New Roman" w:hAnsi="Cambria Math"/>
            <w:snapToGrid w:val="0"/>
            <w:lang w:eastAsia="de-DE" w:bidi="en-US"/>
          </w:rPr>
          <m:t>=</m:t>
        </m:r>
        <m:nary>
          <m:naryPr>
            <m:chr m:val="∏"/>
            <m:limLoc m:val="undOvr"/>
            <m:ctrlPr>
              <w:rPr>
                <w:rFonts w:ascii="Cambria Math" w:eastAsia="Times New Roman" w:hAnsi="Cambria Math"/>
                <w:snapToGrid w:val="0"/>
                <w:lang w:eastAsia="de-DE" w:bidi="en-US"/>
              </w:rPr>
            </m:ctrlPr>
          </m:naryPr>
          <m:sub>
            <m:r>
              <m:rPr>
                <m:sty m:val="p"/>
              </m:rPr>
              <w:rPr>
                <w:rFonts w:ascii="Cambria Math" w:eastAsia="Times New Roman" w:hAnsi="Cambria Math"/>
                <w:snapToGrid w:val="0"/>
                <w:lang w:eastAsia="de-DE" w:bidi="en-US"/>
              </w:rPr>
              <m:t>1</m:t>
            </m:r>
          </m:sub>
          <m:sup>
            <m:r>
              <w:rPr>
                <w:rFonts w:ascii="Cambria Math" w:eastAsia="Times New Roman" w:hAnsi="Cambria Math"/>
                <w:snapToGrid w:val="0"/>
                <w:lang w:eastAsia="de-DE" w:bidi="en-US"/>
              </w:rPr>
              <m:t>N</m:t>
            </m:r>
          </m:sup>
          <m:e>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w:rPr>
                    <w:rFonts w:ascii="Cambria Math" w:eastAsia="Times New Roman" w:hAnsi="Cambria Math"/>
                    <w:snapToGrid w:val="0"/>
                    <w:lang w:eastAsia="de-DE" w:bidi="en-US"/>
                  </w:rPr>
                  <m:t>j</m:t>
                </m:r>
              </m:sub>
            </m:sSub>
          </m:e>
        </m:nary>
        <m:r>
          <m:rPr>
            <m:sty m:val="p"/>
          </m:rPr>
          <w:rPr>
            <w:rFonts w:ascii="Cambria Math" w:eastAsia="Times New Roman" w:hAnsi="Cambria Math"/>
            <w:snapToGrid w:val="0"/>
            <w:lang w:eastAsia="de-DE" w:bidi="en-US"/>
          </w:rPr>
          <m:t>+1</m:t>
        </m:r>
      </m:oMath>
      <w:r w:rsidR="000721FC" w:rsidRPr="000721FC">
        <w:rPr>
          <w:rFonts w:eastAsia="Times New Roman"/>
          <w:snapToGrid w:val="0"/>
          <w:lang w:eastAsia="de-DE" w:bidi="en-US"/>
        </w:rPr>
        <w:tab/>
        <w:t>(39)</w:t>
      </w:r>
    </w:p>
    <w:p w14:paraId="6A0F300D" w14:textId="77777777" w:rsidR="00F17792" w:rsidRPr="000721FC" w:rsidRDefault="00F17792" w:rsidP="00F17792">
      <w:pPr>
        <w:suppressLineNumbers/>
        <w:tabs>
          <w:tab w:val="left" w:pos="8505"/>
        </w:tabs>
        <w:adjustRightInd w:val="0"/>
        <w:snapToGrid w:val="0"/>
        <w:ind w:firstLine="3686"/>
        <w:contextualSpacing/>
        <w:jc w:val="right"/>
        <w:rPr>
          <w:rFonts w:eastAsia="Times New Roman"/>
          <w:snapToGrid w:val="0"/>
          <w:lang w:eastAsia="de-DE" w:bidi="en-US"/>
        </w:rPr>
      </w:pPr>
    </w:p>
    <w:p w14:paraId="0CE8E558"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Примеры простых чисел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w:rPr>
                <w:rFonts w:ascii="Cambria Math" w:eastAsia="Times New Roman" w:hAnsi="Cambria Math"/>
                <w:snapToGrid w:val="0"/>
                <w:lang w:eastAsia="de-DE" w:bidi="en-US"/>
              </w:rPr>
              <m:t>N</m:t>
            </m:r>
            <m:r>
              <m:rPr>
                <m:sty m:val="p"/>
              </m:rPr>
              <w:rPr>
                <w:rFonts w:ascii="Cambria Math" w:eastAsia="Times New Roman" w:hAnsi="Cambria Math"/>
                <w:snapToGrid w:val="0"/>
                <w:lang w:eastAsia="de-DE" w:bidi="en-US"/>
              </w:rPr>
              <m:t>+1</m:t>
            </m:r>
          </m:sub>
        </m:sSub>
      </m:oMath>
      <w:r w:rsidRPr="000721FC">
        <w:rPr>
          <w:rFonts w:eastAsia="Times New Roman"/>
          <w:snapToGrid w:val="0"/>
          <w:lang w:eastAsia="de-DE" w:bidi="en-US"/>
        </w:rPr>
        <w:t xml:space="preserve"> представленных в виде (39), приведены в таблице 2.</w:t>
      </w:r>
    </w:p>
    <w:p w14:paraId="5DB32022" w14:textId="77777777" w:rsidR="000721FC" w:rsidRPr="000721FC" w:rsidRDefault="000721FC" w:rsidP="000721FC">
      <w:pPr>
        <w:adjustRightInd w:val="0"/>
        <w:snapToGrid w:val="0"/>
        <w:ind w:firstLine="709"/>
        <w:contextualSpacing/>
        <w:rPr>
          <w:rFonts w:eastAsia="Times New Roman"/>
          <w:snapToGrid w:val="0"/>
          <w:lang w:eastAsia="de-DE" w:bidi="en-US"/>
        </w:rPr>
      </w:pPr>
    </w:p>
    <w:p w14:paraId="3BE496E9" w14:textId="6422CE7D" w:rsidR="000721FC" w:rsidRPr="000721FC" w:rsidRDefault="000721FC" w:rsidP="00E502AE">
      <w:pPr>
        <w:adjustRightInd w:val="0"/>
        <w:snapToGrid w:val="0"/>
        <w:ind w:firstLine="0"/>
        <w:contextualSpacing/>
        <w:rPr>
          <w:rFonts w:eastAsia="Times New Roman"/>
          <w:snapToGrid w:val="0"/>
          <w:lang w:eastAsia="de-DE" w:bidi="en-US"/>
        </w:rPr>
      </w:pPr>
      <w:r w:rsidRPr="00E502AE">
        <w:rPr>
          <w:bCs/>
        </w:rPr>
        <w:t>Таблица 2.</w:t>
      </w:r>
      <w:r w:rsidRPr="000721FC">
        <w:rPr>
          <w:b/>
        </w:rPr>
        <w:t xml:space="preserve"> </w:t>
      </w:r>
      <w:r w:rsidRPr="000721FC">
        <w:rPr>
          <w:rFonts w:eastAsia="Times New Roman"/>
          <w:snapToGrid w:val="0"/>
          <w:lang w:eastAsia="de-DE" w:bidi="en-US"/>
        </w:rPr>
        <w:t xml:space="preserve">Множители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w:rPr>
                <w:rFonts w:ascii="Cambria Math" w:eastAsia="Times New Roman" w:hAnsi="Cambria Math"/>
                <w:snapToGrid w:val="0"/>
                <w:lang w:eastAsia="de-DE" w:bidi="en-US"/>
              </w:rPr>
              <m:t>i</m:t>
            </m:r>
          </m:sub>
        </m:sSub>
      </m:oMath>
      <w:r w:rsidRPr="000721FC">
        <w:rPr>
          <w:rFonts w:eastAsia="Times New Roman"/>
          <w:snapToGrid w:val="0"/>
          <w:lang w:eastAsia="de-DE" w:bidi="en-US"/>
        </w:rPr>
        <w:t xml:space="preserve"> в которой приведены примеры чисел вида (39). (Символ "-" означает, что данный множитель не входит в 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6"/>
        <w:gridCol w:w="1262"/>
        <w:gridCol w:w="1402"/>
        <w:gridCol w:w="895"/>
        <w:gridCol w:w="1984"/>
        <w:gridCol w:w="1277"/>
        <w:gridCol w:w="1715"/>
      </w:tblGrid>
      <w:tr w:rsidR="00E502AE" w:rsidRPr="00E502AE" w14:paraId="35099A81" w14:textId="77777777" w:rsidTr="00E502AE">
        <w:trPr>
          <w:trHeight w:val="320"/>
        </w:trPr>
        <w:tc>
          <w:tcPr>
            <w:tcW w:w="641" w:type="pct"/>
            <w:shd w:val="clear" w:color="auto" w:fill="auto"/>
            <w:noWrap/>
            <w:vAlign w:val="center"/>
            <w:hideMark/>
          </w:tcPr>
          <w:p w14:paraId="4B7E4B53" w14:textId="3B91D64D" w:rsidR="000721FC" w:rsidRPr="00E502AE" w:rsidRDefault="00287388" w:rsidP="00E502AE">
            <w:pPr>
              <w:adjustRightInd w:val="0"/>
              <w:snapToGrid w:val="0"/>
              <w:ind w:firstLine="22"/>
              <w:contextualSpacing/>
              <w:jc w:val="center"/>
              <w:rPr>
                <w:rFonts w:eastAsia="Times New Roman"/>
                <w:snapToGrid w:val="0"/>
                <w:lang w:eastAsia="de-DE" w:bidi="en-US"/>
              </w:rPr>
            </w:pPr>
            <m:oMathPara>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m:rPr>
                        <m:sty m:val="p"/>
                      </m:rPr>
                      <w:rPr>
                        <w:rFonts w:ascii="Cambria Math" w:eastAsia="Times New Roman" w:hAnsi="Cambria Math"/>
                        <w:snapToGrid w:val="0"/>
                        <w:lang w:eastAsia="de-DE" w:bidi="en-US"/>
                      </w:rPr>
                      <m:t>4</m:t>
                    </m:r>
                  </m:sub>
                </m:sSub>
              </m:oMath>
            </m:oMathPara>
          </w:p>
        </w:tc>
        <w:tc>
          <w:tcPr>
            <w:tcW w:w="644" w:type="pct"/>
            <w:shd w:val="clear" w:color="auto" w:fill="auto"/>
            <w:noWrap/>
            <w:vAlign w:val="center"/>
            <w:hideMark/>
          </w:tcPr>
          <w:p w14:paraId="471C9175" w14:textId="56DC31A8" w:rsidR="000721FC" w:rsidRPr="00E502AE" w:rsidRDefault="00287388" w:rsidP="00E502AE">
            <w:pPr>
              <w:adjustRightInd w:val="0"/>
              <w:snapToGrid w:val="0"/>
              <w:ind w:firstLine="22"/>
              <w:contextualSpacing/>
              <w:jc w:val="center"/>
              <w:rPr>
                <w:rFonts w:eastAsia="Times New Roman"/>
                <w:snapToGrid w:val="0"/>
                <w:lang w:eastAsia="de-DE" w:bidi="en-US"/>
              </w:rPr>
            </w:pPr>
            <m:oMathPara>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m:rPr>
                        <m:sty m:val="p"/>
                      </m:rPr>
                      <w:rPr>
                        <w:rFonts w:ascii="Cambria Math" w:eastAsia="Times New Roman" w:hAnsi="Cambria Math"/>
                        <w:snapToGrid w:val="0"/>
                        <w:lang w:eastAsia="de-DE" w:bidi="en-US"/>
                      </w:rPr>
                      <m:t>3</m:t>
                    </m:r>
                  </m:sub>
                </m:sSub>
              </m:oMath>
            </m:oMathPara>
          </w:p>
        </w:tc>
        <w:tc>
          <w:tcPr>
            <w:tcW w:w="716" w:type="pct"/>
            <w:shd w:val="clear" w:color="auto" w:fill="auto"/>
            <w:noWrap/>
            <w:vAlign w:val="center"/>
            <w:hideMark/>
          </w:tcPr>
          <w:p w14:paraId="2E051B55" w14:textId="28C6BB79" w:rsidR="000721FC" w:rsidRPr="00E502AE" w:rsidRDefault="00287388" w:rsidP="00E502AE">
            <w:pPr>
              <w:adjustRightInd w:val="0"/>
              <w:snapToGrid w:val="0"/>
              <w:ind w:firstLine="22"/>
              <w:contextualSpacing/>
              <w:jc w:val="center"/>
              <w:rPr>
                <w:rFonts w:eastAsia="Times New Roman"/>
                <w:snapToGrid w:val="0"/>
                <w:lang w:eastAsia="de-DE" w:bidi="en-US"/>
              </w:rPr>
            </w:pPr>
            <m:oMathPara>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m:rPr>
                        <m:sty m:val="p"/>
                      </m:rPr>
                      <w:rPr>
                        <w:rFonts w:ascii="Cambria Math" w:eastAsia="Times New Roman" w:hAnsi="Cambria Math"/>
                        <w:snapToGrid w:val="0"/>
                        <w:lang w:eastAsia="de-DE" w:bidi="en-US"/>
                      </w:rPr>
                      <m:t>2</m:t>
                    </m:r>
                  </m:sub>
                </m:sSub>
              </m:oMath>
            </m:oMathPara>
          </w:p>
        </w:tc>
        <w:tc>
          <w:tcPr>
            <w:tcW w:w="457" w:type="pct"/>
            <w:shd w:val="clear" w:color="auto" w:fill="auto"/>
            <w:noWrap/>
            <w:vAlign w:val="center"/>
            <w:hideMark/>
          </w:tcPr>
          <w:p w14:paraId="14F65FF4" w14:textId="5A5F32A7" w:rsidR="000721FC" w:rsidRPr="00E502AE" w:rsidRDefault="00287388" w:rsidP="00E502AE">
            <w:pPr>
              <w:adjustRightInd w:val="0"/>
              <w:snapToGrid w:val="0"/>
              <w:ind w:firstLine="22"/>
              <w:contextualSpacing/>
              <w:jc w:val="center"/>
              <w:rPr>
                <w:rFonts w:eastAsia="Times New Roman"/>
                <w:snapToGrid w:val="0"/>
                <w:lang w:eastAsia="de-DE" w:bidi="en-US"/>
              </w:rPr>
            </w:pPr>
            <m:oMathPara>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m:rPr>
                        <m:sty m:val="p"/>
                      </m:rPr>
                      <w:rPr>
                        <w:rFonts w:ascii="Cambria Math" w:eastAsia="Times New Roman" w:hAnsi="Cambria Math"/>
                        <w:snapToGrid w:val="0"/>
                        <w:lang w:eastAsia="de-DE" w:bidi="en-US"/>
                      </w:rPr>
                      <m:t>1</m:t>
                    </m:r>
                  </m:sub>
                </m:sSub>
              </m:oMath>
            </m:oMathPara>
          </w:p>
        </w:tc>
        <w:tc>
          <w:tcPr>
            <w:tcW w:w="1013" w:type="pct"/>
            <w:shd w:val="clear" w:color="auto" w:fill="auto"/>
            <w:noWrap/>
            <w:vAlign w:val="center"/>
            <w:hideMark/>
          </w:tcPr>
          <w:p w14:paraId="4ACBBF79" w14:textId="06D23984" w:rsidR="000721FC" w:rsidRPr="00E502AE" w:rsidRDefault="00E502AE" w:rsidP="00E502AE">
            <w:pPr>
              <w:adjustRightInd w:val="0"/>
              <w:snapToGrid w:val="0"/>
              <w:ind w:firstLine="22"/>
              <w:contextualSpacing/>
              <w:jc w:val="center"/>
              <w:rPr>
                <w:rFonts w:eastAsia="Times New Roman"/>
                <w:snapToGrid w:val="0"/>
                <w:lang w:eastAsia="de-DE" w:bidi="en-US"/>
              </w:rPr>
            </w:pPr>
            <m:oMathPara>
              <m:oMath>
                <m:r>
                  <w:rPr>
                    <w:rFonts w:ascii="Cambria Math" w:eastAsia="Times New Roman" w:hAnsi="Cambria Math"/>
                    <w:snapToGrid w:val="0"/>
                    <w:lang w:eastAsia="de-DE" w:bidi="en-US"/>
                  </w:rPr>
                  <m:t>M</m:t>
                </m:r>
                <m:r>
                  <m:rPr>
                    <m:sty m:val="p"/>
                  </m:rPr>
                  <w:rPr>
                    <w:rFonts w:ascii="Cambria Math" w:eastAsia="Times New Roman" w:hAnsi="Cambria Math"/>
                    <w:snapToGrid w:val="0"/>
                    <w:lang w:eastAsia="de-DE" w:bidi="en-US"/>
                  </w:rPr>
                  <m:t>=</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m:rPr>
                        <m:sty m:val="p"/>
                      </m:rPr>
                      <w:rPr>
                        <w:rFonts w:ascii="Cambria Math" w:eastAsia="Times New Roman" w:hAnsi="Cambria Math"/>
                        <w:snapToGrid w:val="0"/>
                        <w:lang w:eastAsia="de-DE" w:bidi="en-US"/>
                      </w:rPr>
                      <m:t>1</m:t>
                    </m:r>
                  </m:sub>
                </m:sSub>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m:rPr>
                        <m:sty m:val="p"/>
                      </m:rPr>
                      <w:rPr>
                        <w:rFonts w:ascii="Cambria Math" w:eastAsia="Times New Roman" w:hAnsi="Cambria Math"/>
                        <w:snapToGrid w:val="0"/>
                        <w:lang w:eastAsia="de-DE" w:bidi="en-US"/>
                      </w:rPr>
                      <m:t>2</m:t>
                    </m:r>
                  </m:sub>
                </m:sSub>
                <m:r>
                  <m:rPr>
                    <m:sty m:val="p"/>
                  </m:rPr>
                  <w:rPr>
                    <w:rFonts w:ascii="Cambria Math" w:eastAsia="Times New Roman" w:hAnsi="Cambria Math"/>
                    <w:snapToGrid w:val="0"/>
                    <w:lang w:eastAsia="de-DE" w:bidi="en-US"/>
                  </w:rPr>
                  <m:t>…</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w:rPr>
                        <w:rFonts w:ascii="Cambria Math" w:eastAsia="Times New Roman" w:hAnsi="Cambria Math"/>
                        <w:snapToGrid w:val="0"/>
                        <w:lang w:eastAsia="de-DE" w:bidi="en-US"/>
                      </w:rPr>
                      <m:t>s</m:t>
                    </m:r>
                  </m:sub>
                </m:sSub>
              </m:oMath>
            </m:oMathPara>
          </w:p>
        </w:tc>
        <w:tc>
          <w:tcPr>
            <w:tcW w:w="652" w:type="pct"/>
            <w:shd w:val="clear" w:color="auto" w:fill="auto"/>
            <w:noWrap/>
            <w:vAlign w:val="center"/>
            <w:hideMark/>
          </w:tcPr>
          <w:p w14:paraId="057D68C4" w14:textId="622DF7E7" w:rsidR="000721FC" w:rsidRPr="00E502AE" w:rsidRDefault="00287388" w:rsidP="00E502AE">
            <w:pPr>
              <w:adjustRightInd w:val="0"/>
              <w:snapToGrid w:val="0"/>
              <w:ind w:firstLine="22"/>
              <w:contextualSpacing/>
              <w:jc w:val="center"/>
              <w:rPr>
                <w:rFonts w:eastAsia="Times New Roman"/>
                <w:snapToGrid w:val="0"/>
                <w:lang w:eastAsia="de-DE" w:bidi="en-US"/>
              </w:rPr>
            </w:pPr>
            <m:oMathPara>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w:rPr>
                        <w:rFonts w:ascii="Cambria Math" w:eastAsia="Times New Roman" w:hAnsi="Cambria Math"/>
                        <w:snapToGrid w:val="0"/>
                        <w:lang w:eastAsia="de-DE" w:bidi="en-US"/>
                      </w:rPr>
                      <m:t>N</m:t>
                    </m:r>
                    <m:r>
                      <m:rPr>
                        <m:sty m:val="p"/>
                      </m:rPr>
                      <w:rPr>
                        <w:rFonts w:ascii="Cambria Math" w:eastAsia="Times New Roman" w:hAnsi="Cambria Math"/>
                        <w:snapToGrid w:val="0"/>
                        <w:lang w:eastAsia="de-DE" w:bidi="en-US"/>
                      </w:rPr>
                      <m:t>+1</m:t>
                    </m:r>
                  </m:sub>
                </m:sSub>
              </m:oMath>
            </m:oMathPara>
          </w:p>
        </w:tc>
        <w:tc>
          <w:tcPr>
            <w:tcW w:w="876" w:type="pct"/>
            <w:vAlign w:val="center"/>
          </w:tcPr>
          <w:p w14:paraId="3728D895" w14:textId="17B21561" w:rsidR="000721FC" w:rsidRPr="00E502AE" w:rsidRDefault="00E502AE" w:rsidP="00E502AE">
            <w:pPr>
              <w:adjustRightInd w:val="0"/>
              <w:snapToGrid w:val="0"/>
              <w:ind w:firstLine="22"/>
              <w:contextualSpacing/>
              <w:jc w:val="center"/>
              <w:rPr>
                <w:rFonts w:eastAsia="Times New Roman"/>
                <w:snapToGrid w:val="0"/>
                <w:lang w:eastAsia="de-DE" w:bidi="en-US"/>
              </w:rPr>
            </w:pPr>
            <m:oMathPara>
              <m:oMath>
                <m:r>
                  <w:rPr>
                    <w:rFonts w:ascii="Cambria Math" w:eastAsia="Times New Roman" w:hAnsi="Cambria Math"/>
                    <w:snapToGrid w:val="0"/>
                    <w:lang w:eastAsia="de-DE" w:bidi="en-US"/>
                  </w:rPr>
                  <m:t>M</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w:rPr>
                        <w:rFonts w:ascii="Cambria Math" w:eastAsia="Times New Roman" w:hAnsi="Cambria Math"/>
                        <w:snapToGrid w:val="0"/>
                        <w:lang w:eastAsia="de-DE" w:bidi="en-US"/>
                      </w:rPr>
                      <m:t>N</m:t>
                    </m:r>
                    <m:r>
                      <m:rPr>
                        <m:sty m:val="p"/>
                      </m:rPr>
                      <w:rPr>
                        <w:rFonts w:ascii="Cambria Math" w:eastAsia="Times New Roman" w:hAnsi="Cambria Math"/>
                        <w:snapToGrid w:val="0"/>
                        <w:lang w:eastAsia="de-DE" w:bidi="en-US"/>
                      </w:rPr>
                      <m:t>+1</m:t>
                    </m:r>
                  </m:sub>
                </m:sSub>
              </m:oMath>
            </m:oMathPara>
          </w:p>
        </w:tc>
      </w:tr>
      <w:tr w:rsidR="00E502AE" w:rsidRPr="00E502AE" w14:paraId="18D80E67" w14:textId="77777777" w:rsidTr="00E502AE">
        <w:trPr>
          <w:trHeight w:val="320"/>
        </w:trPr>
        <w:tc>
          <w:tcPr>
            <w:tcW w:w="641" w:type="pct"/>
            <w:shd w:val="clear" w:color="auto" w:fill="auto"/>
            <w:noWrap/>
            <w:vAlign w:val="center"/>
          </w:tcPr>
          <w:p w14:paraId="4C79208D"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w:t>
            </w:r>
          </w:p>
        </w:tc>
        <w:tc>
          <w:tcPr>
            <w:tcW w:w="644" w:type="pct"/>
            <w:shd w:val="clear" w:color="auto" w:fill="auto"/>
            <w:noWrap/>
            <w:vAlign w:val="center"/>
          </w:tcPr>
          <w:p w14:paraId="5DE2AB52"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w:t>
            </w:r>
          </w:p>
        </w:tc>
        <w:tc>
          <w:tcPr>
            <w:tcW w:w="716" w:type="pct"/>
            <w:shd w:val="clear" w:color="auto" w:fill="auto"/>
            <w:noWrap/>
            <w:vAlign w:val="center"/>
          </w:tcPr>
          <w:p w14:paraId="5BD34A6B"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3</w:t>
            </w:r>
          </w:p>
        </w:tc>
        <w:tc>
          <w:tcPr>
            <w:tcW w:w="457" w:type="pct"/>
            <w:shd w:val="clear" w:color="auto" w:fill="auto"/>
            <w:noWrap/>
            <w:vAlign w:val="center"/>
          </w:tcPr>
          <w:p w14:paraId="53DADEB6"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2</w:t>
            </w:r>
          </w:p>
        </w:tc>
        <w:tc>
          <w:tcPr>
            <w:tcW w:w="1013" w:type="pct"/>
            <w:shd w:val="clear" w:color="auto" w:fill="auto"/>
            <w:noWrap/>
            <w:vAlign w:val="center"/>
          </w:tcPr>
          <w:p w14:paraId="0E9EBEEB"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6</w:t>
            </w:r>
          </w:p>
        </w:tc>
        <w:tc>
          <w:tcPr>
            <w:tcW w:w="652" w:type="pct"/>
            <w:shd w:val="clear" w:color="auto" w:fill="auto"/>
            <w:noWrap/>
            <w:vAlign w:val="center"/>
          </w:tcPr>
          <w:p w14:paraId="7B0EE5D4"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7</w:t>
            </w:r>
          </w:p>
        </w:tc>
        <w:tc>
          <w:tcPr>
            <w:tcW w:w="876" w:type="pct"/>
            <w:vAlign w:val="center"/>
          </w:tcPr>
          <w:p w14:paraId="0593F985"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42</w:t>
            </w:r>
          </w:p>
        </w:tc>
      </w:tr>
      <w:tr w:rsidR="00E502AE" w:rsidRPr="00E502AE" w14:paraId="6EEA43BD" w14:textId="77777777" w:rsidTr="00E502AE">
        <w:trPr>
          <w:trHeight w:val="320"/>
        </w:trPr>
        <w:tc>
          <w:tcPr>
            <w:tcW w:w="641" w:type="pct"/>
            <w:shd w:val="clear" w:color="auto" w:fill="auto"/>
            <w:noWrap/>
            <w:vAlign w:val="center"/>
          </w:tcPr>
          <w:p w14:paraId="33AD49E7"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w:t>
            </w:r>
          </w:p>
        </w:tc>
        <w:tc>
          <w:tcPr>
            <w:tcW w:w="644" w:type="pct"/>
            <w:shd w:val="clear" w:color="auto" w:fill="auto"/>
            <w:noWrap/>
            <w:vAlign w:val="center"/>
          </w:tcPr>
          <w:p w14:paraId="19F8FD82"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w:t>
            </w:r>
          </w:p>
        </w:tc>
        <w:tc>
          <w:tcPr>
            <w:tcW w:w="716" w:type="pct"/>
            <w:shd w:val="clear" w:color="auto" w:fill="auto"/>
            <w:noWrap/>
            <w:vAlign w:val="center"/>
          </w:tcPr>
          <w:p w14:paraId="00222EDC"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5</w:t>
            </w:r>
          </w:p>
        </w:tc>
        <w:tc>
          <w:tcPr>
            <w:tcW w:w="457" w:type="pct"/>
            <w:shd w:val="clear" w:color="auto" w:fill="auto"/>
            <w:noWrap/>
            <w:vAlign w:val="center"/>
          </w:tcPr>
          <w:p w14:paraId="3A6C5E1A"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2</w:t>
            </w:r>
          </w:p>
        </w:tc>
        <w:tc>
          <w:tcPr>
            <w:tcW w:w="1013" w:type="pct"/>
            <w:shd w:val="clear" w:color="auto" w:fill="auto"/>
            <w:noWrap/>
            <w:vAlign w:val="center"/>
          </w:tcPr>
          <w:p w14:paraId="6A62DD6B"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10</w:t>
            </w:r>
          </w:p>
        </w:tc>
        <w:tc>
          <w:tcPr>
            <w:tcW w:w="652" w:type="pct"/>
            <w:shd w:val="clear" w:color="auto" w:fill="auto"/>
            <w:noWrap/>
            <w:vAlign w:val="center"/>
          </w:tcPr>
          <w:p w14:paraId="6DD52F28"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11</w:t>
            </w:r>
          </w:p>
        </w:tc>
        <w:tc>
          <w:tcPr>
            <w:tcW w:w="876" w:type="pct"/>
            <w:vAlign w:val="center"/>
          </w:tcPr>
          <w:p w14:paraId="267EF0D8"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110</w:t>
            </w:r>
          </w:p>
        </w:tc>
      </w:tr>
      <w:tr w:rsidR="00E502AE" w:rsidRPr="00E502AE" w14:paraId="51037913" w14:textId="77777777" w:rsidTr="00E502AE">
        <w:trPr>
          <w:trHeight w:val="320"/>
        </w:trPr>
        <w:tc>
          <w:tcPr>
            <w:tcW w:w="641" w:type="pct"/>
            <w:shd w:val="clear" w:color="auto" w:fill="auto"/>
            <w:noWrap/>
            <w:vAlign w:val="center"/>
          </w:tcPr>
          <w:p w14:paraId="2C35AF7C"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w:t>
            </w:r>
          </w:p>
        </w:tc>
        <w:tc>
          <w:tcPr>
            <w:tcW w:w="644" w:type="pct"/>
            <w:shd w:val="clear" w:color="auto" w:fill="auto"/>
            <w:noWrap/>
            <w:vAlign w:val="center"/>
          </w:tcPr>
          <w:p w14:paraId="2299EB69"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w:t>
            </w:r>
          </w:p>
        </w:tc>
        <w:tc>
          <w:tcPr>
            <w:tcW w:w="716" w:type="pct"/>
            <w:shd w:val="clear" w:color="auto" w:fill="auto"/>
            <w:noWrap/>
            <w:vAlign w:val="center"/>
          </w:tcPr>
          <w:p w14:paraId="05E8D9F0"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11</w:t>
            </w:r>
          </w:p>
        </w:tc>
        <w:tc>
          <w:tcPr>
            <w:tcW w:w="457" w:type="pct"/>
            <w:shd w:val="clear" w:color="auto" w:fill="auto"/>
            <w:noWrap/>
            <w:vAlign w:val="center"/>
          </w:tcPr>
          <w:p w14:paraId="50FD87E8"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2</w:t>
            </w:r>
          </w:p>
        </w:tc>
        <w:tc>
          <w:tcPr>
            <w:tcW w:w="1013" w:type="pct"/>
            <w:shd w:val="clear" w:color="auto" w:fill="auto"/>
            <w:noWrap/>
            <w:vAlign w:val="center"/>
          </w:tcPr>
          <w:p w14:paraId="2953A035"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22</w:t>
            </w:r>
          </w:p>
        </w:tc>
        <w:tc>
          <w:tcPr>
            <w:tcW w:w="652" w:type="pct"/>
            <w:shd w:val="clear" w:color="auto" w:fill="auto"/>
            <w:noWrap/>
            <w:vAlign w:val="center"/>
          </w:tcPr>
          <w:p w14:paraId="0835CB54"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23</w:t>
            </w:r>
          </w:p>
        </w:tc>
        <w:tc>
          <w:tcPr>
            <w:tcW w:w="876" w:type="pct"/>
            <w:vAlign w:val="center"/>
          </w:tcPr>
          <w:p w14:paraId="12C6003A"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506</w:t>
            </w:r>
          </w:p>
        </w:tc>
      </w:tr>
      <w:tr w:rsidR="00E502AE" w:rsidRPr="00E502AE" w14:paraId="3A1D1514" w14:textId="77777777" w:rsidTr="00E502AE">
        <w:trPr>
          <w:trHeight w:val="320"/>
        </w:trPr>
        <w:tc>
          <w:tcPr>
            <w:tcW w:w="641" w:type="pct"/>
            <w:shd w:val="clear" w:color="auto" w:fill="auto"/>
            <w:noWrap/>
            <w:vAlign w:val="center"/>
          </w:tcPr>
          <w:p w14:paraId="0D48BD19"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w:t>
            </w:r>
          </w:p>
        </w:tc>
        <w:tc>
          <w:tcPr>
            <w:tcW w:w="644" w:type="pct"/>
            <w:shd w:val="clear" w:color="auto" w:fill="auto"/>
            <w:noWrap/>
            <w:vAlign w:val="center"/>
          </w:tcPr>
          <w:p w14:paraId="3A8B30D7"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5</w:t>
            </w:r>
          </w:p>
        </w:tc>
        <w:tc>
          <w:tcPr>
            <w:tcW w:w="716" w:type="pct"/>
            <w:shd w:val="clear" w:color="auto" w:fill="auto"/>
            <w:noWrap/>
            <w:vAlign w:val="center"/>
          </w:tcPr>
          <w:p w14:paraId="08DD69E5"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3</w:t>
            </w:r>
          </w:p>
        </w:tc>
        <w:tc>
          <w:tcPr>
            <w:tcW w:w="457" w:type="pct"/>
            <w:shd w:val="clear" w:color="auto" w:fill="auto"/>
            <w:noWrap/>
            <w:vAlign w:val="center"/>
          </w:tcPr>
          <w:p w14:paraId="31343C1A"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2</w:t>
            </w:r>
          </w:p>
        </w:tc>
        <w:tc>
          <w:tcPr>
            <w:tcW w:w="1013" w:type="pct"/>
            <w:shd w:val="clear" w:color="auto" w:fill="auto"/>
            <w:noWrap/>
            <w:vAlign w:val="center"/>
          </w:tcPr>
          <w:p w14:paraId="3BF276FB"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30</w:t>
            </w:r>
          </w:p>
        </w:tc>
        <w:tc>
          <w:tcPr>
            <w:tcW w:w="652" w:type="pct"/>
            <w:shd w:val="clear" w:color="auto" w:fill="auto"/>
            <w:noWrap/>
            <w:vAlign w:val="center"/>
          </w:tcPr>
          <w:p w14:paraId="5FCB443D"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31</w:t>
            </w:r>
          </w:p>
        </w:tc>
        <w:tc>
          <w:tcPr>
            <w:tcW w:w="876" w:type="pct"/>
            <w:vAlign w:val="center"/>
          </w:tcPr>
          <w:p w14:paraId="1405B5D3"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930</w:t>
            </w:r>
          </w:p>
        </w:tc>
      </w:tr>
      <w:tr w:rsidR="00E502AE" w:rsidRPr="00E502AE" w14:paraId="215FFAED" w14:textId="77777777" w:rsidTr="00E502AE">
        <w:trPr>
          <w:trHeight w:val="320"/>
        </w:trPr>
        <w:tc>
          <w:tcPr>
            <w:tcW w:w="641" w:type="pct"/>
            <w:shd w:val="clear" w:color="auto" w:fill="auto"/>
            <w:noWrap/>
            <w:vAlign w:val="center"/>
          </w:tcPr>
          <w:p w14:paraId="08BE674D"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w:t>
            </w:r>
          </w:p>
        </w:tc>
        <w:tc>
          <w:tcPr>
            <w:tcW w:w="644" w:type="pct"/>
            <w:shd w:val="clear" w:color="auto" w:fill="auto"/>
            <w:noWrap/>
            <w:vAlign w:val="center"/>
          </w:tcPr>
          <w:p w14:paraId="0B8DAFF2"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7</w:t>
            </w:r>
          </w:p>
        </w:tc>
        <w:tc>
          <w:tcPr>
            <w:tcW w:w="716" w:type="pct"/>
            <w:shd w:val="clear" w:color="auto" w:fill="auto"/>
            <w:noWrap/>
            <w:vAlign w:val="center"/>
          </w:tcPr>
          <w:p w14:paraId="55A38884"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3</w:t>
            </w:r>
          </w:p>
        </w:tc>
        <w:tc>
          <w:tcPr>
            <w:tcW w:w="457" w:type="pct"/>
            <w:shd w:val="clear" w:color="auto" w:fill="auto"/>
            <w:noWrap/>
            <w:vAlign w:val="center"/>
          </w:tcPr>
          <w:p w14:paraId="7DB9133B"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2</w:t>
            </w:r>
          </w:p>
        </w:tc>
        <w:tc>
          <w:tcPr>
            <w:tcW w:w="1013" w:type="pct"/>
            <w:shd w:val="clear" w:color="auto" w:fill="auto"/>
            <w:noWrap/>
            <w:vAlign w:val="center"/>
          </w:tcPr>
          <w:p w14:paraId="4023B220"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42</w:t>
            </w:r>
          </w:p>
        </w:tc>
        <w:tc>
          <w:tcPr>
            <w:tcW w:w="652" w:type="pct"/>
            <w:shd w:val="clear" w:color="000000" w:fill="D9D9D9"/>
            <w:noWrap/>
            <w:vAlign w:val="center"/>
          </w:tcPr>
          <w:p w14:paraId="34753A7C"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43</w:t>
            </w:r>
          </w:p>
        </w:tc>
        <w:tc>
          <w:tcPr>
            <w:tcW w:w="876" w:type="pct"/>
            <w:shd w:val="clear" w:color="000000" w:fill="D9D9D9"/>
            <w:vAlign w:val="center"/>
          </w:tcPr>
          <w:p w14:paraId="10517E1E"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1 806</w:t>
            </w:r>
          </w:p>
        </w:tc>
      </w:tr>
      <w:tr w:rsidR="00E502AE" w:rsidRPr="00E502AE" w14:paraId="6313C0D5" w14:textId="77777777" w:rsidTr="00E502AE">
        <w:trPr>
          <w:trHeight w:val="320"/>
        </w:trPr>
        <w:tc>
          <w:tcPr>
            <w:tcW w:w="641" w:type="pct"/>
            <w:shd w:val="clear" w:color="auto" w:fill="auto"/>
            <w:noWrap/>
            <w:vAlign w:val="center"/>
          </w:tcPr>
          <w:p w14:paraId="7A2A0826"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w:t>
            </w:r>
          </w:p>
        </w:tc>
        <w:tc>
          <w:tcPr>
            <w:tcW w:w="644" w:type="pct"/>
            <w:shd w:val="clear" w:color="auto" w:fill="auto"/>
            <w:noWrap/>
            <w:vAlign w:val="center"/>
          </w:tcPr>
          <w:p w14:paraId="39878088"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11</w:t>
            </w:r>
          </w:p>
        </w:tc>
        <w:tc>
          <w:tcPr>
            <w:tcW w:w="716" w:type="pct"/>
            <w:shd w:val="clear" w:color="auto" w:fill="auto"/>
            <w:noWrap/>
            <w:vAlign w:val="center"/>
          </w:tcPr>
          <w:p w14:paraId="1E5ABC72"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3</w:t>
            </w:r>
          </w:p>
        </w:tc>
        <w:tc>
          <w:tcPr>
            <w:tcW w:w="457" w:type="pct"/>
            <w:shd w:val="clear" w:color="auto" w:fill="auto"/>
            <w:noWrap/>
            <w:vAlign w:val="center"/>
          </w:tcPr>
          <w:p w14:paraId="19FC2F7E"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2</w:t>
            </w:r>
          </w:p>
        </w:tc>
        <w:tc>
          <w:tcPr>
            <w:tcW w:w="1013" w:type="pct"/>
            <w:shd w:val="clear" w:color="auto" w:fill="auto"/>
            <w:noWrap/>
            <w:vAlign w:val="center"/>
          </w:tcPr>
          <w:p w14:paraId="7AB6B296"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66</w:t>
            </w:r>
          </w:p>
        </w:tc>
        <w:tc>
          <w:tcPr>
            <w:tcW w:w="652" w:type="pct"/>
            <w:shd w:val="clear" w:color="000000" w:fill="D9D9D9"/>
            <w:noWrap/>
            <w:vAlign w:val="center"/>
          </w:tcPr>
          <w:p w14:paraId="4DEE1F13"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67</w:t>
            </w:r>
          </w:p>
        </w:tc>
        <w:tc>
          <w:tcPr>
            <w:tcW w:w="876" w:type="pct"/>
            <w:shd w:val="clear" w:color="000000" w:fill="D9D9D9"/>
            <w:vAlign w:val="center"/>
          </w:tcPr>
          <w:p w14:paraId="432AFC09"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4 422</w:t>
            </w:r>
          </w:p>
        </w:tc>
      </w:tr>
      <w:tr w:rsidR="00E502AE" w:rsidRPr="00E502AE" w14:paraId="6BCA3A62" w14:textId="77777777" w:rsidTr="00E502AE">
        <w:trPr>
          <w:trHeight w:val="320"/>
        </w:trPr>
        <w:tc>
          <w:tcPr>
            <w:tcW w:w="641" w:type="pct"/>
            <w:shd w:val="clear" w:color="auto" w:fill="auto"/>
            <w:noWrap/>
            <w:vAlign w:val="center"/>
          </w:tcPr>
          <w:p w14:paraId="07D983DF"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w:t>
            </w:r>
          </w:p>
        </w:tc>
        <w:tc>
          <w:tcPr>
            <w:tcW w:w="644" w:type="pct"/>
            <w:shd w:val="clear" w:color="auto" w:fill="auto"/>
            <w:noWrap/>
            <w:vAlign w:val="center"/>
          </w:tcPr>
          <w:p w14:paraId="3EA4C958"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7</w:t>
            </w:r>
          </w:p>
        </w:tc>
        <w:tc>
          <w:tcPr>
            <w:tcW w:w="716" w:type="pct"/>
            <w:shd w:val="clear" w:color="auto" w:fill="auto"/>
            <w:noWrap/>
            <w:vAlign w:val="center"/>
          </w:tcPr>
          <w:p w14:paraId="52CD0BCF"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5</w:t>
            </w:r>
          </w:p>
        </w:tc>
        <w:tc>
          <w:tcPr>
            <w:tcW w:w="457" w:type="pct"/>
            <w:shd w:val="clear" w:color="auto" w:fill="auto"/>
            <w:noWrap/>
            <w:vAlign w:val="center"/>
          </w:tcPr>
          <w:p w14:paraId="1F4AF20C"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2</w:t>
            </w:r>
          </w:p>
        </w:tc>
        <w:tc>
          <w:tcPr>
            <w:tcW w:w="1013" w:type="pct"/>
            <w:shd w:val="clear" w:color="auto" w:fill="auto"/>
            <w:noWrap/>
            <w:vAlign w:val="center"/>
          </w:tcPr>
          <w:p w14:paraId="193474C7"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70</w:t>
            </w:r>
          </w:p>
        </w:tc>
        <w:tc>
          <w:tcPr>
            <w:tcW w:w="652" w:type="pct"/>
            <w:shd w:val="clear" w:color="000000" w:fill="D9D9D9"/>
            <w:noWrap/>
            <w:vAlign w:val="center"/>
          </w:tcPr>
          <w:p w14:paraId="0C70B589"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71</w:t>
            </w:r>
          </w:p>
        </w:tc>
        <w:tc>
          <w:tcPr>
            <w:tcW w:w="876" w:type="pct"/>
            <w:shd w:val="clear" w:color="000000" w:fill="D9D9D9"/>
            <w:vAlign w:val="center"/>
          </w:tcPr>
          <w:p w14:paraId="5AF107EF"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4 970</w:t>
            </w:r>
          </w:p>
        </w:tc>
      </w:tr>
      <w:tr w:rsidR="00E502AE" w:rsidRPr="00E502AE" w14:paraId="10D591F6" w14:textId="77777777" w:rsidTr="00E502AE">
        <w:trPr>
          <w:trHeight w:val="320"/>
        </w:trPr>
        <w:tc>
          <w:tcPr>
            <w:tcW w:w="641" w:type="pct"/>
            <w:shd w:val="clear" w:color="auto" w:fill="auto"/>
            <w:noWrap/>
            <w:vAlign w:val="center"/>
          </w:tcPr>
          <w:p w14:paraId="482EA448"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w:t>
            </w:r>
          </w:p>
        </w:tc>
        <w:tc>
          <w:tcPr>
            <w:tcW w:w="644" w:type="pct"/>
            <w:shd w:val="clear" w:color="auto" w:fill="auto"/>
            <w:noWrap/>
            <w:vAlign w:val="center"/>
          </w:tcPr>
          <w:p w14:paraId="4061408A"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17</w:t>
            </w:r>
          </w:p>
        </w:tc>
        <w:tc>
          <w:tcPr>
            <w:tcW w:w="716" w:type="pct"/>
            <w:shd w:val="clear" w:color="auto" w:fill="auto"/>
            <w:noWrap/>
            <w:vAlign w:val="center"/>
          </w:tcPr>
          <w:p w14:paraId="6DF5B490"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3</w:t>
            </w:r>
          </w:p>
        </w:tc>
        <w:tc>
          <w:tcPr>
            <w:tcW w:w="457" w:type="pct"/>
            <w:shd w:val="clear" w:color="auto" w:fill="auto"/>
            <w:noWrap/>
            <w:vAlign w:val="center"/>
          </w:tcPr>
          <w:p w14:paraId="061CEEA1"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2</w:t>
            </w:r>
          </w:p>
        </w:tc>
        <w:tc>
          <w:tcPr>
            <w:tcW w:w="1013" w:type="pct"/>
            <w:shd w:val="clear" w:color="auto" w:fill="auto"/>
            <w:noWrap/>
            <w:vAlign w:val="center"/>
          </w:tcPr>
          <w:p w14:paraId="1EFB42C6"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102</w:t>
            </w:r>
          </w:p>
        </w:tc>
        <w:tc>
          <w:tcPr>
            <w:tcW w:w="652" w:type="pct"/>
            <w:shd w:val="clear" w:color="000000" w:fill="D9D9D9"/>
            <w:noWrap/>
            <w:vAlign w:val="center"/>
          </w:tcPr>
          <w:p w14:paraId="283D66D2"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103</w:t>
            </w:r>
          </w:p>
        </w:tc>
        <w:tc>
          <w:tcPr>
            <w:tcW w:w="876" w:type="pct"/>
            <w:shd w:val="clear" w:color="000000" w:fill="D9D9D9"/>
            <w:vAlign w:val="center"/>
          </w:tcPr>
          <w:p w14:paraId="569E454D"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10 506</w:t>
            </w:r>
          </w:p>
        </w:tc>
      </w:tr>
      <w:tr w:rsidR="00E502AE" w:rsidRPr="00E502AE" w14:paraId="0B0B97FB" w14:textId="77777777" w:rsidTr="00E502AE">
        <w:trPr>
          <w:trHeight w:val="320"/>
        </w:trPr>
        <w:tc>
          <w:tcPr>
            <w:tcW w:w="641" w:type="pct"/>
            <w:shd w:val="clear" w:color="auto" w:fill="auto"/>
            <w:noWrap/>
            <w:vAlign w:val="center"/>
            <w:hideMark/>
          </w:tcPr>
          <w:p w14:paraId="6C4D4EED"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w:t>
            </w:r>
          </w:p>
        </w:tc>
        <w:tc>
          <w:tcPr>
            <w:tcW w:w="644" w:type="pct"/>
            <w:shd w:val="clear" w:color="auto" w:fill="auto"/>
            <w:noWrap/>
            <w:vAlign w:val="center"/>
            <w:hideMark/>
          </w:tcPr>
          <w:p w14:paraId="6CD9BBA7"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13</w:t>
            </w:r>
          </w:p>
        </w:tc>
        <w:tc>
          <w:tcPr>
            <w:tcW w:w="716" w:type="pct"/>
            <w:shd w:val="clear" w:color="auto" w:fill="auto"/>
            <w:noWrap/>
            <w:vAlign w:val="center"/>
            <w:hideMark/>
          </w:tcPr>
          <w:p w14:paraId="7800E2AF"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5</w:t>
            </w:r>
          </w:p>
        </w:tc>
        <w:tc>
          <w:tcPr>
            <w:tcW w:w="457" w:type="pct"/>
            <w:shd w:val="clear" w:color="auto" w:fill="auto"/>
            <w:noWrap/>
            <w:vAlign w:val="center"/>
            <w:hideMark/>
          </w:tcPr>
          <w:p w14:paraId="55055EDD"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2</w:t>
            </w:r>
          </w:p>
        </w:tc>
        <w:tc>
          <w:tcPr>
            <w:tcW w:w="1013" w:type="pct"/>
            <w:shd w:val="clear" w:color="auto" w:fill="auto"/>
            <w:noWrap/>
            <w:vAlign w:val="center"/>
            <w:hideMark/>
          </w:tcPr>
          <w:p w14:paraId="4A1537E6"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130</w:t>
            </w:r>
          </w:p>
        </w:tc>
        <w:tc>
          <w:tcPr>
            <w:tcW w:w="652" w:type="pct"/>
            <w:shd w:val="clear" w:color="000000" w:fill="D9D9D9"/>
            <w:noWrap/>
            <w:vAlign w:val="center"/>
            <w:hideMark/>
          </w:tcPr>
          <w:p w14:paraId="2B0E56CF"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131</w:t>
            </w:r>
          </w:p>
        </w:tc>
        <w:tc>
          <w:tcPr>
            <w:tcW w:w="876" w:type="pct"/>
            <w:shd w:val="clear" w:color="000000" w:fill="D9D9D9"/>
            <w:vAlign w:val="center"/>
          </w:tcPr>
          <w:p w14:paraId="60251E63"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17 030</w:t>
            </w:r>
          </w:p>
        </w:tc>
      </w:tr>
      <w:tr w:rsidR="00E502AE" w:rsidRPr="00E502AE" w14:paraId="5E271CE0" w14:textId="77777777" w:rsidTr="00E502AE">
        <w:trPr>
          <w:trHeight w:val="320"/>
        </w:trPr>
        <w:tc>
          <w:tcPr>
            <w:tcW w:w="641" w:type="pct"/>
            <w:shd w:val="clear" w:color="auto" w:fill="auto"/>
            <w:noWrap/>
            <w:vAlign w:val="center"/>
          </w:tcPr>
          <w:p w14:paraId="56D22DC2"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w:t>
            </w:r>
          </w:p>
        </w:tc>
        <w:tc>
          <w:tcPr>
            <w:tcW w:w="644" w:type="pct"/>
            <w:shd w:val="clear" w:color="auto" w:fill="auto"/>
            <w:noWrap/>
            <w:vAlign w:val="center"/>
          </w:tcPr>
          <w:p w14:paraId="58324072"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19</w:t>
            </w:r>
          </w:p>
        </w:tc>
        <w:tc>
          <w:tcPr>
            <w:tcW w:w="716" w:type="pct"/>
            <w:shd w:val="clear" w:color="auto" w:fill="auto"/>
            <w:noWrap/>
            <w:vAlign w:val="center"/>
          </w:tcPr>
          <w:p w14:paraId="1ADF2E82"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5</w:t>
            </w:r>
          </w:p>
        </w:tc>
        <w:tc>
          <w:tcPr>
            <w:tcW w:w="457" w:type="pct"/>
            <w:shd w:val="clear" w:color="auto" w:fill="auto"/>
            <w:noWrap/>
            <w:vAlign w:val="center"/>
          </w:tcPr>
          <w:p w14:paraId="7F07E393"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2</w:t>
            </w:r>
          </w:p>
        </w:tc>
        <w:tc>
          <w:tcPr>
            <w:tcW w:w="1013" w:type="pct"/>
            <w:shd w:val="clear" w:color="auto" w:fill="auto"/>
            <w:noWrap/>
            <w:vAlign w:val="center"/>
          </w:tcPr>
          <w:p w14:paraId="6CB28100"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190</w:t>
            </w:r>
          </w:p>
        </w:tc>
        <w:tc>
          <w:tcPr>
            <w:tcW w:w="652" w:type="pct"/>
            <w:shd w:val="clear" w:color="000000" w:fill="D9D9D9"/>
            <w:noWrap/>
            <w:vAlign w:val="center"/>
          </w:tcPr>
          <w:p w14:paraId="170BCDEB"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191</w:t>
            </w:r>
          </w:p>
        </w:tc>
        <w:tc>
          <w:tcPr>
            <w:tcW w:w="876" w:type="pct"/>
            <w:shd w:val="clear" w:color="000000" w:fill="D9D9D9"/>
            <w:vAlign w:val="center"/>
          </w:tcPr>
          <w:p w14:paraId="3AE78005"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36 290</w:t>
            </w:r>
          </w:p>
        </w:tc>
      </w:tr>
      <w:tr w:rsidR="00E502AE" w:rsidRPr="00E502AE" w14:paraId="7D4A4063" w14:textId="77777777" w:rsidTr="00E502AE">
        <w:trPr>
          <w:trHeight w:val="320"/>
        </w:trPr>
        <w:tc>
          <w:tcPr>
            <w:tcW w:w="641" w:type="pct"/>
            <w:shd w:val="clear" w:color="auto" w:fill="auto"/>
            <w:noWrap/>
            <w:vAlign w:val="center"/>
          </w:tcPr>
          <w:p w14:paraId="1D8BAE25"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7</w:t>
            </w:r>
          </w:p>
        </w:tc>
        <w:tc>
          <w:tcPr>
            <w:tcW w:w="644" w:type="pct"/>
            <w:shd w:val="clear" w:color="auto" w:fill="auto"/>
            <w:noWrap/>
            <w:vAlign w:val="center"/>
          </w:tcPr>
          <w:p w14:paraId="12A48315"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5</w:t>
            </w:r>
          </w:p>
        </w:tc>
        <w:tc>
          <w:tcPr>
            <w:tcW w:w="716" w:type="pct"/>
            <w:shd w:val="clear" w:color="auto" w:fill="auto"/>
            <w:noWrap/>
            <w:vAlign w:val="center"/>
          </w:tcPr>
          <w:p w14:paraId="4C45749A"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3</w:t>
            </w:r>
          </w:p>
        </w:tc>
        <w:tc>
          <w:tcPr>
            <w:tcW w:w="457" w:type="pct"/>
            <w:shd w:val="clear" w:color="auto" w:fill="auto"/>
            <w:noWrap/>
            <w:vAlign w:val="center"/>
          </w:tcPr>
          <w:p w14:paraId="1F9705B9"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2</w:t>
            </w:r>
          </w:p>
        </w:tc>
        <w:tc>
          <w:tcPr>
            <w:tcW w:w="1013" w:type="pct"/>
            <w:shd w:val="clear" w:color="auto" w:fill="auto"/>
            <w:noWrap/>
            <w:vAlign w:val="center"/>
          </w:tcPr>
          <w:p w14:paraId="7FC35282"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210</w:t>
            </w:r>
          </w:p>
        </w:tc>
        <w:tc>
          <w:tcPr>
            <w:tcW w:w="652" w:type="pct"/>
            <w:shd w:val="clear" w:color="000000" w:fill="D9D9D9"/>
            <w:noWrap/>
            <w:vAlign w:val="center"/>
          </w:tcPr>
          <w:p w14:paraId="0341504C"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211</w:t>
            </w:r>
          </w:p>
        </w:tc>
        <w:tc>
          <w:tcPr>
            <w:tcW w:w="876" w:type="pct"/>
            <w:shd w:val="clear" w:color="000000" w:fill="D9D9D9"/>
            <w:vAlign w:val="center"/>
          </w:tcPr>
          <w:p w14:paraId="7BB22BE1"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44 310</w:t>
            </w:r>
          </w:p>
        </w:tc>
      </w:tr>
      <w:tr w:rsidR="00E502AE" w:rsidRPr="00E502AE" w14:paraId="00A66552" w14:textId="77777777" w:rsidTr="00E502AE">
        <w:trPr>
          <w:trHeight w:val="320"/>
        </w:trPr>
        <w:tc>
          <w:tcPr>
            <w:tcW w:w="641" w:type="pct"/>
            <w:shd w:val="clear" w:color="auto" w:fill="auto"/>
            <w:noWrap/>
            <w:vAlign w:val="center"/>
            <w:hideMark/>
          </w:tcPr>
          <w:p w14:paraId="24950B3B"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w:t>
            </w:r>
          </w:p>
        </w:tc>
        <w:tc>
          <w:tcPr>
            <w:tcW w:w="644" w:type="pct"/>
            <w:shd w:val="clear" w:color="auto" w:fill="auto"/>
            <w:noWrap/>
            <w:vAlign w:val="center"/>
            <w:hideMark/>
          </w:tcPr>
          <w:p w14:paraId="04DC9441"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31</w:t>
            </w:r>
          </w:p>
        </w:tc>
        <w:tc>
          <w:tcPr>
            <w:tcW w:w="716" w:type="pct"/>
            <w:shd w:val="clear" w:color="auto" w:fill="auto"/>
            <w:noWrap/>
            <w:vAlign w:val="center"/>
            <w:hideMark/>
          </w:tcPr>
          <w:p w14:paraId="1D302F79"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5</w:t>
            </w:r>
          </w:p>
        </w:tc>
        <w:tc>
          <w:tcPr>
            <w:tcW w:w="457" w:type="pct"/>
            <w:shd w:val="clear" w:color="auto" w:fill="auto"/>
            <w:noWrap/>
            <w:vAlign w:val="center"/>
            <w:hideMark/>
          </w:tcPr>
          <w:p w14:paraId="5C99EEBA"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2</w:t>
            </w:r>
          </w:p>
        </w:tc>
        <w:tc>
          <w:tcPr>
            <w:tcW w:w="1013" w:type="pct"/>
            <w:shd w:val="clear" w:color="auto" w:fill="auto"/>
            <w:noWrap/>
            <w:vAlign w:val="center"/>
            <w:hideMark/>
          </w:tcPr>
          <w:p w14:paraId="18683123"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310</w:t>
            </w:r>
          </w:p>
        </w:tc>
        <w:tc>
          <w:tcPr>
            <w:tcW w:w="652" w:type="pct"/>
            <w:shd w:val="clear" w:color="000000" w:fill="D9D9D9"/>
            <w:noWrap/>
            <w:vAlign w:val="center"/>
            <w:hideMark/>
          </w:tcPr>
          <w:p w14:paraId="7031BDD7"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311</w:t>
            </w:r>
          </w:p>
        </w:tc>
        <w:tc>
          <w:tcPr>
            <w:tcW w:w="876" w:type="pct"/>
            <w:shd w:val="clear" w:color="000000" w:fill="D9D9D9"/>
            <w:vAlign w:val="center"/>
          </w:tcPr>
          <w:p w14:paraId="3F4CCECD"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96 410</w:t>
            </w:r>
          </w:p>
        </w:tc>
      </w:tr>
      <w:tr w:rsidR="00E502AE" w:rsidRPr="00E502AE" w14:paraId="4A02A947" w14:textId="77777777" w:rsidTr="00E502AE">
        <w:trPr>
          <w:trHeight w:val="320"/>
        </w:trPr>
        <w:tc>
          <w:tcPr>
            <w:tcW w:w="641" w:type="pct"/>
            <w:shd w:val="clear" w:color="auto" w:fill="auto"/>
            <w:noWrap/>
            <w:vAlign w:val="center"/>
          </w:tcPr>
          <w:p w14:paraId="0A899BE9"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11</w:t>
            </w:r>
          </w:p>
        </w:tc>
        <w:tc>
          <w:tcPr>
            <w:tcW w:w="644" w:type="pct"/>
            <w:shd w:val="clear" w:color="auto" w:fill="auto"/>
            <w:noWrap/>
            <w:vAlign w:val="center"/>
          </w:tcPr>
          <w:p w14:paraId="5C2EF80F"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5</w:t>
            </w:r>
          </w:p>
        </w:tc>
        <w:tc>
          <w:tcPr>
            <w:tcW w:w="716" w:type="pct"/>
            <w:shd w:val="clear" w:color="auto" w:fill="auto"/>
            <w:noWrap/>
            <w:vAlign w:val="center"/>
          </w:tcPr>
          <w:p w14:paraId="10EF488F"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3</w:t>
            </w:r>
          </w:p>
        </w:tc>
        <w:tc>
          <w:tcPr>
            <w:tcW w:w="457" w:type="pct"/>
            <w:shd w:val="clear" w:color="auto" w:fill="auto"/>
            <w:noWrap/>
            <w:vAlign w:val="center"/>
          </w:tcPr>
          <w:p w14:paraId="46BF3D5D"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2</w:t>
            </w:r>
          </w:p>
        </w:tc>
        <w:tc>
          <w:tcPr>
            <w:tcW w:w="1013" w:type="pct"/>
            <w:shd w:val="clear" w:color="auto" w:fill="auto"/>
            <w:noWrap/>
            <w:vAlign w:val="center"/>
          </w:tcPr>
          <w:p w14:paraId="31A1E118"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330</w:t>
            </w:r>
          </w:p>
        </w:tc>
        <w:tc>
          <w:tcPr>
            <w:tcW w:w="652" w:type="pct"/>
            <w:shd w:val="clear" w:color="000000" w:fill="D9D9D9"/>
            <w:noWrap/>
            <w:vAlign w:val="center"/>
          </w:tcPr>
          <w:p w14:paraId="2A451410"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331</w:t>
            </w:r>
          </w:p>
        </w:tc>
        <w:tc>
          <w:tcPr>
            <w:tcW w:w="876" w:type="pct"/>
            <w:shd w:val="clear" w:color="000000" w:fill="D9D9D9"/>
            <w:vAlign w:val="center"/>
          </w:tcPr>
          <w:p w14:paraId="371F6216"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109 230</w:t>
            </w:r>
          </w:p>
        </w:tc>
      </w:tr>
      <w:tr w:rsidR="00E502AE" w:rsidRPr="00E502AE" w14:paraId="2273F03D" w14:textId="77777777" w:rsidTr="00E502AE">
        <w:trPr>
          <w:trHeight w:val="320"/>
        </w:trPr>
        <w:tc>
          <w:tcPr>
            <w:tcW w:w="641" w:type="pct"/>
            <w:shd w:val="clear" w:color="auto" w:fill="auto"/>
            <w:noWrap/>
            <w:vAlign w:val="center"/>
            <w:hideMark/>
          </w:tcPr>
          <w:p w14:paraId="6324E6FA"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w:t>
            </w:r>
          </w:p>
        </w:tc>
        <w:tc>
          <w:tcPr>
            <w:tcW w:w="644" w:type="pct"/>
            <w:shd w:val="clear" w:color="auto" w:fill="auto"/>
            <w:noWrap/>
            <w:vAlign w:val="center"/>
            <w:hideMark/>
          </w:tcPr>
          <w:p w14:paraId="19BDEB06"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19</w:t>
            </w:r>
          </w:p>
        </w:tc>
        <w:tc>
          <w:tcPr>
            <w:tcW w:w="716" w:type="pct"/>
            <w:shd w:val="clear" w:color="auto" w:fill="auto"/>
            <w:noWrap/>
            <w:vAlign w:val="center"/>
            <w:hideMark/>
          </w:tcPr>
          <w:p w14:paraId="25EE15BB"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11</w:t>
            </w:r>
          </w:p>
        </w:tc>
        <w:tc>
          <w:tcPr>
            <w:tcW w:w="457" w:type="pct"/>
            <w:shd w:val="clear" w:color="auto" w:fill="auto"/>
            <w:noWrap/>
            <w:vAlign w:val="center"/>
            <w:hideMark/>
          </w:tcPr>
          <w:p w14:paraId="39C46486"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2</w:t>
            </w:r>
          </w:p>
        </w:tc>
        <w:tc>
          <w:tcPr>
            <w:tcW w:w="1013" w:type="pct"/>
            <w:shd w:val="clear" w:color="auto" w:fill="auto"/>
            <w:noWrap/>
            <w:vAlign w:val="center"/>
            <w:hideMark/>
          </w:tcPr>
          <w:p w14:paraId="3E514E5C"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418</w:t>
            </w:r>
          </w:p>
        </w:tc>
        <w:tc>
          <w:tcPr>
            <w:tcW w:w="652" w:type="pct"/>
            <w:shd w:val="clear" w:color="000000" w:fill="D9D9D9"/>
            <w:noWrap/>
            <w:vAlign w:val="center"/>
            <w:hideMark/>
          </w:tcPr>
          <w:p w14:paraId="5037E58E"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419</w:t>
            </w:r>
          </w:p>
        </w:tc>
        <w:tc>
          <w:tcPr>
            <w:tcW w:w="876" w:type="pct"/>
            <w:shd w:val="clear" w:color="000000" w:fill="D9D9D9"/>
            <w:vAlign w:val="center"/>
          </w:tcPr>
          <w:p w14:paraId="0B6E5307" w14:textId="77777777" w:rsidR="000721FC" w:rsidRPr="00E502AE" w:rsidRDefault="000721FC" w:rsidP="00E502AE">
            <w:pPr>
              <w:adjustRightInd w:val="0"/>
              <w:snapToGrid w:val="0"/>
              <w:ind w:firstLine="22"/>
              <w:contextualSpacing/>
              <w:jc w:val="center"/>
              <w:rPr>
                <w:rFonts w:eastAsia="Times New Roman"/>
                <w:snapToGrid w:val="0"/>
                <w:lang w:eastAsia="de-DE" w:bidi="en-US"/>
              </w:rPr>
            </w:pPr>
            <w:r w:rsidRPr="00E502AE">
              <w:rPr>
                <w:rFonts w:eastAsia="Times New Roman"/>
                <w:snapToGrid w:val="0"/>
                <w:lang w:eastAsia="de-DE" w:bidi="en-US"/>
              </w:rPr>
              <w:t>175 142</w:t>
            </w:r>
          </w:p>
        </w:tc>
      </w:tr>
    </w:tbl>
    <w:p w14:paraId="54D40C95" w14:textId="77777777" w:rsidR="000721FC" w:rsidRPr="000721FC" w:rsidRDefault="000721FC" w:rsidP="000721FC">
      <w:pPr>
        <w:adjustRightInd w:val="0"/>
        <w:snapToGrid w:val="0"/>
        <w:ind w:firstLine="709"/>
        <w:contextualSpacing/>
        <w:rPr>
          <w:rFonts w:eastAsia="Times New Roman"/>
          <w:snapToGrid w:val="0"/>
          <w:lang w:eastAsia="de-DE" w:bidi="en-US"/>
        </w:rPr>
      </w:pPr>
    </w:p>
    <w:p w14:paraId="65F38159"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Таблица 2 подчеркивает, что даже при использовании относительно небольших чисел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w:rPr>
                <w:rFonts w:ascii="Cambria Math" w:eastAsia="Times New Roman" w:hAnsi="Cambria Math"/>
                <w:snapToGrid w:val="0"/>
                <w:lang w:eastAsia="de-DE" w:bidi="en-US"/>
              </w:rPr>
              <m:t>i</m:t>
            </m:r>
          </m:sub>
        </m:sSub>
      </m:oMath>
      <w:r w:rsidRPr="000721FC">
        <w:rPr>
          <w:rFonts w:eastAsia="Times New Roman"/>
          <w:snapToGrid w:val="0"/>
          <w:lang w:eastAsia="de-DE" w:bidi="en-US"/>
        </w:rPr>
        <w:t xml:space="preserve"> и, соответственно, удобных полей </w:t>
      </w:r>
      <m:oMath>
        <m:r>
          <w:rPr>
            <w:rFonts w:ascii="Cambria Math" w:eastAsia="Times New Roman" w:hAnsi="Cambria Math"/>
            <w:snapToGrid w:val="0"/>
            <w:lang w:eastAsia="de-DE" w:bidi="en-US"/>
          </w:rPr>
          <m:t>GF</m:t>
        </m:r>
        <m:r>
          <m:rPr>
            <m:sty m:val="p"/>
          </m:rPr>
          <w:rPr>
            <w:rFonts w:ascii="Cambria Math" w:eastAsia="Times New Roman" w:hAnsi="Cambria Math"/>
            <w:snapToGrid w:val="0"/>
            <w:lang w:eastAsia="de-DE" w:bidi="en-US"/>
          </w:rPr>
          <m:t>(</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w:rPr>
                <w:rFonts w:ascii="Cambria Math" w:eastAsia="Times New Roman" w:hAnsi="Cambria Math"/>
                <w:snapToGrid w:val="0"/>
                <w:lang w:eastAsia="de-DE" w:bidi="en-US"/>
              </w:rPr>
              <m:t>i</m:t>
            </m:r>
          </m:sub>
        </m:sSub>
        <m:r>
          <m:rPr>
            <m:sty m:val="p"/>
          </m:rPr>
          <w:rPr>
            <w:rFonts w:ascii="Cambria Math" w:eastAsia="Times New Roman" w:hAnsi="Cambria Math"/>
            <w:snapToGrid w:val="0"/>
            <w:lang w:eastAsia="de-DE" w:bidi="en-US"/>
          </w:rPr>
          <m:t>)</m:t>
        </m:r>
      </m:oMath>
      <w:r w:rsidRPr="000721FC">
        <w:rPr>
          <w:rFonts w:eastAsia="Times New Roman"/>
          <w:snapToGrid w:val="0"/>
          <w:lang w:eastAsia="de-DE" w:bidi="en-US"/>
        </w:rPr>
        <w:t xml:space="preserve">можно обеспечить вычисление частичных сверток, представляющих практический интерес, поскольку диапазон изменения чисел, представленных в рассматриваемой форме, достаточно велик (он ограничен произведением </w:t>
      </w:r>
      <m:oMath>
        <m:r>
          <w:rPr>
            <w:rFonts w:ascii="Cambria Math" w:eastAsia="Times New Roman" w:hAnsi="Cambria Math"/>
            <w:snapToGrid w:val="0"/>
            <w:lang w:eastAsia="de-DE" w:bidi="en-US"/>
          </w:rPr>
          <m:t>M</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w:rPr>
                <w:rFonts w:ascii="Cambria Math" w:eastAsia="Times New Roman" w:hAnsi="Cambria Math"/>
                <w:snapToGrid w:val="0"/>
                <w:lang w:eastAsia="de-DE" w:bidi="en-US"/>
              </w:rPr>
              <m:t>N</m:t>
            </m:r>
            <m:r>
              <m:rPr>
                <m:sty m:val="p"/>
              </m:rPr>
              <w:rPr>
                <w:rFonts w:ascii="Cambria Math" w:eastAsia="Times New Roman" w:hAnsi="Cambria Math"/>
                <w:snapToGrid w:val="0"/>
                <w:lang w:eastAsia="de-DE" w:bidi="en-US"/>
              </w:rPr>
              <m:t>+1</m:t>
            </m:r>
          </m:sub>
        </m:sSub>
      </m:oMath>
      <w:r w:rsidRPr="000721FC">
        <w:rPr>
          <w:rFonts w:eastAsia="Times New Roman"/>
          <w:snapToGrid w:val="0"/>
          <w:lang w:eastAsia="de-DE" w:bidi="en-US"/>
        </w:rPr>
        <w:t>).</w:t>
      </w:r>
    </w:p>
    <w:p w14:paraId="49B62FA3" w14:textId="2BB5B105" w:rsid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Исходя из вышесказанного, мы рассмотрим случай, когда</w:t>
      </w:r>
    </w:p>
    <w:p w14:paraId="7454CDDA" w14:textId="77777777" w:rsidR="00F17792" w:rsidRPr="000721FC" w:rsidRDefault="00F17792" w:rsidP="000721FC">
      <w:pPr>
        <w:adjustRightInd w:val="0"/>
        <w:snapToGrid w:val="0"/>
        <w:ind w:firstLine="709"/>
        <w:contextualSpacing/>
        <w:rPr>
          <w:rFonts w:eastAsia="Times New Roman"/>
          <w:snapToGrid w:val="0"/>
          <w:lang w:eastAsia="de-DE" w:bidi="en-US"/>
        </w:rPr>
      </w:pPr>
    </w:p>
    <w:p w14:paraId="6D4E672A" w14:textId="746A1782" w:rsidR="000721FC" w:rsidRDefault="00287388" w:rsidP="00F17792">
      <w:pPr>
        <w:suppressLineNumbers/>
        <w:tabs>
          <w:tab w:val="left" w:pos="8505"/>
        </w:tabs>
        <w:adjustRightInd w:val="0"/>
        <w:snapToGrid w:val="0"/>
        <w:ind w:firstLine="2127"/>
        <w:contextualSpacing/>
        <w:jc w:val="right"/>
        <w:rPr>
          <w:rFonts w:eastAsia="Times New Roman"/>
          <w:snapToGrid w:val="0"/>
          <w:lang w:eastAsia="de-DE" w:bidi="en-US"/>
        </w:rPr>
      </w:pP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1</m:t>
            </m:r>
          </m:sub>
        </m:sSub>
        <m:r>
          <m:rPr>
            <m:sty m:val="p"/>
          </m:rPr>
          <w:rPr>
            <w:rFonts w:ascii="Cambria Math" w:eastAsia="Times New Roman" w:hAnsi="Cambria Math"/>
            <w:snapToGrid w:val="0"/>
            <w:lang w:eastAsia="de-DE" w:bidi="en-US"/>
          </w:rPr>
          <m:t>=</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w:rPr>
                <w:rFonts w:ascii="Cambria Math" w:eastAsia="Times New Roman" w:hAnsi="Cambria Math"/>
                <w:snapToGrid w:val="0"/>
                <w:lang w:eastAsia="de-DE" w:bidi="en-US"/>
              </w:rPr>
              <m:t>N</m:t>
            </m:r>
            <m:r>
              <m:rPr>
                <m:sty m:val="p"/>
              </m:rPr>
              <w:rPr>
                <w:rFonts w:ascii="Cambria Math" w:eastAsia="Times New Roman" w:hAnsi="Cambria Math"/>
                <w:snapToGrid w:val="0"/>
                <w:lang w:eastAsia="de-DE" w:bidi="en-US"/>
              </w:rPr>
              <m:t>+1</m:t>
            </m:r>
          </m:sub>
        </m:sSub>
        <m:r>
          <m:rPr>
            <m:sty m:val="p"/>
          </m:rPr>
          <w:rPr>
            <w:rFonts w:ascii="Cambria Math" w:eastAsia="Times New Roman" w:hAnsi="Cambria Math"/>
            <w:snapToGrid w:val="0"/>
            <w:lang w:eastAsia="de-DE" w:bidi="en-US"/>
          </w:rPr>
          <m:t>=</m:t>
        </m:r>
        <m:nary>
          <m:naryPr>
            <m:chr m:val="∏"/>
            <m:limLoc m:val="undOvr"/>
            <m:ctrlPr>
              <w:rPr>
                <w:rFonts w:ascii="Cambria Math" w:eastAsia="Times New Roman" w:hAnsi="Cambria Math"/>
                <w:snapToGrid w:val="0"/>
                <w:lang w:eastAsia="de-DE" w:bidi="en-US"/>
              </w:rPr>
            </m:ctrlPr>
          </m:naryPr>
          <m:sub>
            <m:r>
              <m:rPr>
                <m:sty m:val="p"/>
              </m:rPr>
              <w:rPr>
                <w:rFonts w:ascii="Cambria Math" w:eastAsia="Times New Roman" w:hAnsi="Cambria Math"/>
                <w:snapToGrid w:val="0"/>
                <w:lang w:eastAsia="de-DE" w:bidi="en-US"/>
              </w:rPr>
              <m:t>1</m:t>
            </m:r>
          </m:sub>
          <m:sup>
            <m:r>
              <w:rPr>
                <w:rFonts w:ascii="Cambria Math" w:eastAsia="Times New Roman" w:hAnsi="Cambria Math"/>
                <w:snapToGrid w:val="0"/>
                <w:lang w:eastAsia="de-DE" w:bidi="en-US"/>
              </w:rPr>
              <m:t>N</m:t>
            </m:r>
          </m:sup>
          <m:e>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w:rPr>
                    <w:rFonts w:ascii="Cambria Math" w:eastAsia="Times New Roman" w:hAnsi="Cambria Math"/>
                    <w:snapToGrid w:val="0"/>
                    <w:lang w:eastAsia="de-DE" w:bidi="en-US"/>
                  </w:rPr>
                  <m:t>j</m:t>
                </m:r>
              </m:sub>
            </m:sSub>
          </m:e>
        </m:nary>
        <m:r>
          <m:rPr>
            <m:sty m:val="p"/>
          </m:rPr>
          <w:rPr>
            <w:rFonts w:ascii="Cambria Math" w:eastAsia="Times New Roman" w:hAnsi="Cambria Math"/>
            <w:snapToGrid w:val="0"/>
            <w:lang w:eastAsia="de-DE" w:bidi="en-US"/>
          </w:rPr>
          <m:t>+1</m:t>
        </m:r>
      </m:oMath>
      <w:r w:rsidR="000721FC" w:rsidRPr="000721FC">
        <w:rPr>
          <w:rFonts w:eastAsia="Times New Roman"/>
          <w:snapToGrid w:val="0"/>
          <w:lang w:eastAsia="de-DE" w:bidi="en-US"/>
        </w:rPr>
        <w:t xml:space="preserve">;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2</m:t>
            </m:r>
          </m:sub>
        </m:sSub>
        <m:r>
          <m:rPr>
            <m:sty m:val="p"/>
          </m:rPr>
          <w:rPr>
            <w:rFonts w:ascii="Cambria Math" w:eastAsia="Times New Roman" w:hAnsi="Cambria Math"/>
            <w:snapToGrid w:val="0"/>
            <w:lang w:eastAsia="de-DE" w:bidi="en-US"/>
          </w:rPr>
          <m:t>=</m:t>
        </m:r>
        <m:nary>
          <m:naryPr>
            <m:chr m:val="∏"/>
            <m:limLoc m:val="undOvr"/>
            <m:ctrlPr>
              <w:rPr>
                <w:rFonts w:ascii="Cambria Math" w:eastAsia="Times New Roman" w:hAnsi="Cambria Math"/>
                <w:snapToGrid w:val="0"/>
                <w:lang w:eastAsia="de-DE" w:bidi="en-US"/>
              </w:rPr>
            </m:ctrlPr>
          </m:naryPr>
          <m:sub>
            <m:r>
              <m:rPr>
                <m:sty m:val="p"/>
              </m:rPr>
              <w:rPr>
                <w:rFonts w:ascii="Cambria Math" w:eastAsia="Times New Roman" w:hAnsi="Cambria Math"/>
                <w:snapToGrid w:val="0"/>
                <w:lang w:eastAsia="de-DE" w:bidi="en-US"/>
              </w:rPr>
              <m:t>1</m:t>
            </m:r>
          </m:sub>
          <m:sup>
            <m:r>
              <w:rPr>
                <w:rFonts w:ascii="Cambria Math" w:eastAsia="Times New Roman" w:hAnsi="Cambria Math"/>
                <w:snapToGrid w:val="0"/>
                <w:lang w:eastAsia="de-DE" w:bidi="en-US"/>
              </w:rPr>
              <m:t>N</m:t>
            </m:r>
          </m:sup>
          <m:e>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w:rPr>
                    <w:rFonts w:ascii="Cambria Math" w:eastAsia="Times New Roman" w:hAnsi="Cambria Math"/>
                    <w:snapToGrid w:val="0"/>
                    <w:lang w:eastAsia="de-DE" w:bidi="en-US"/>
                  </w:rPr>
                  <m:t>j</m:t>
                </m:r>
              </m:sub>
            </m:sSub>
          </m:e>
        </m:nary>
      </m:oMath>
      <w:r w:rsidR="000721FC" w:rsidRPr="000721FC">
        <w:rPr>
          <w:rFonts w:eastAsia="Times New Roman"/>
          <w:snapToGrid w:val="0"/>
          <w:lang w:eastAsia="de-DE" w:bidi="en-US"/>
        </w:rPr>
        <w:tab/>
        <w:t>(40)</w:t>
      </w:r>
    </w:p>
    <w:p w14:paraId="2514C50C" w14:textId="77777777" w:rsidR="00F17792" w:rsidRPr="000721FC" w:rsidRDefault="00F17792" w:rsidP="000721FC">
      <w:pPr>
        <w:suppressLineNumbers/>
        <w:tabs>
          <w:tab w:val="left" w:pos="8505"/>
        </w:tabs>
        <w:adjustRightInd w:val="0"/>
        <w:snapToGrid w:val="0"/>
        <w:ind w:firstLine="709"/>
        <w:contextualSpacing/>
        <w:jc w:val="right"/>
        <w:rPr>
          <w:rFonts w:eastAsia="Times New Roman"/>
          <w:snapToGrid w:val="0"/>
          <w:lang w:eastAsia="de-DE" w:bidi="en-US"/>
        </w:rPr>
      </w:pPr>
    </w:p>
    <w:p w14:paraId="73D8A61F" w14:textId="0D432DD8" w:rsid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Чтобы вернуться к исходному масштабу выборки, необходимо применить операцию (38) к результату вычислений с использованием частичных сверток, который представлен в виде.</w:t>
      </w:r>
    </w:p>
    <w:p w14:paraId="65427B6D" w14:textId="77777777" w:rsidR="00F17792" w:rsidRPr="000721FC" w:rsidRDefault="00F17792" w:rsidP="000721FC">
      <w:pPr>
        <w:adjustRightInd w:val="0"/>
        <w:snapToGrid w:val="0"/>
        <w:ind w:firstLine="709"/>
        <w:contextualSpacing/>
        <w:rPr>
          <w:rFonts w:eastAsia="Times New Roman"/>
          <w:snapToGrid w:val="0"/>
          <w:lang w:eastAsia="de-DE" w:bidi="en-US"/>
        </w:rPr>
      </w:pPr>
    </w:p>
    <w:p w14:paraId="5969FACE" w14:textId="4285FB22" w:rsidR="000721FC" w:rsidRDefault="00287388" w:rsidP="00F17792">
      <w:pPr>
        <w:suppressLineNumbers/>
        <w:tabs>
          <w:tab w:val="left" w:pos="8505"/>
        </w:tabs>
        <w:adjustRightInd w:val="0"/>
        <w:snapToGrid w:val="0"/>
        <w:ind w:firstLine="1560"/>
        <w:contextualSpacing/>
        <w:jc w:val="right"/>
        <w:rPr>
          <w:rFonts w:eastAsia="Times New Roman"/>
          <w:snapToGrid w:val="0"/>
          <w:lang w:eastAsia="de-DE" w:bidi="en-US"/>
        </w:rPr>
      </w:pPr>
      <m:oMath>
        <m:acc>
          <m:accPr>
            <m:chr m:val="̃"/>
            <m:ctrlPr>
              <w:rPr>
                <w:rFonts w:ascii="Cambria Math" w:eastAsia="Times New Roman" w:hAnsi="Cambria Math"/>
                <w:snapToGrid w:val="0"/>
                <w:lang w:eastAsia="de-DE" w:bidi="en-US"/>
              </w:rPr>
            </m:ctrlPr>
          </m:accPr>
          <m:e>
            <m:r>
              <w:rPr>
                <w:rFonts w:ascii="Cambria Math" w:eastAsia="Times New Roman" w:hAnsi="Cambria Math"/>
                <w:snapToGrid w:val="0"/>
                <w:lang w:eastAsia="de-DE" w:bidi="en-US"/>
              </w:rPr>
              <m:t>U</m:t>
            </m:r>
          </m:e>
        </m:acc>
        <m:r>
          <m:rPr>
            <m:sty m:val="p"/>
          </m:rPr>
          <w:rPr>
            <w:rFonts w:ascii="Cambria Math" w:eastAsia="Times New Roman" w:hAnsi="Cambria Math"/>
            <w:snapToGrid w:val="0"/>
            <w:lang w:eastAsia="de-DE" w:bidi="en-US"/>
          </w:rPr>
          <m:t>=</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e</m:t>
            </m:r>
          </m:e>
          <m:sub>
            <m:r>
              <m:rPr>
                <m:sty m:val="p"/>
              </m:rPr>
              <w:rPr>
                <w:rFonts w:ascii="Cambria Math" w:eastAsia="Times New Roman" w:hAnsi="Cambria Math"/>
                <w:snapToGrid w:val="0"/>
                <w:lang w:eastAsia="de-DE" w:bidi="en-US"/>
              </w:rPr>
              <m:t>1</m:t>
            </m:r>
          </m:sub>
        </m:sSub>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m:rPr>
                <m:sty m:val="p"/>
              </m:rPr>
              <w:rPr>
                <w:rFonts w:ascii="Cambria Math" w:eastAsia="Times New Roman" w:hAnsi="Cambria Math"/>
                <w:snapToGrid w:val="0"/>
                <w:lang w:eastAsia="de-DE" w:bidi="en-US"/>
              </w:rPr>
              <m:t>1</m:t>
            </m:r>
          </m:sub>
        </m:sSub>
        <m:r>
          <m:rPr>
            <m:sty m:val="p"/>
          </m:rPr>
          <w:rPr>
            <w:rFonts w:ascii="Cambria Math" w:eastAsia="Times New Roman" w:hAnsi="Cambria Math"/>
            <w:snapToGrid w:val="0"/>
            <w:lang w:eastAsia="de-DE" w:bidi="en-US"/>
          </w:rPr>
          <m:t>+</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e</m:t>
            </m:r>
          </m:e>
          <m:sub>
            <m:r>
              <m:rPr>
                <m:sty m:val="p"/>
              </m:rPr>
              <w:rPr>
                <w:rFonts w:ascii="Cambria Math" w:eastAsia="Times New Roman" w:hAnsi="Cambria Math"/>
                <w:snapToGrid w:val="0"/>
                <w:lang w:eastAsia="de-DE" w:bidi="en-US"/>
              </w:rPr>
              <m:t>2</m:t>
            </m:r>
          </m:sub>
        </m:sSub>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m:rPr>
                <m:sty m:val="p"/>
              </m:rPr>
              <w:rPr>
                <w:rFonts w:ascii="Cambria Math" w:eastAsia="Times New Roman" w:hAnsi="Cambria Math"/>
                <w:snapToGrid w:val="0"/>
                <w:lang w:eastAsia="de-DE" w:bidi="en-US"/>
              </w:rPr>
              <m:t>2</m:t>
            </m:r>
          </m:sub>
        </m:sSub>
        <m:r>
          <m:rPr>
            <m:sty m:val="p"/>
          </m:rPr>
          <w:rPr>
            <w:rFonts w:ascii="Cambria Math" w:eastAsia="Times New Roman" w:hAnsi="Cambria Math"/>
            <w:snapToGrid w:val="0"/>
            <w:lang w:eastAsia="de-DE" w:bidi="en-US"/>
          </w:rPr>
          <m:t>+…+</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e</m:t>
            </m:r>
          </m:e>
          <m:sub>
            <m:r>
              <w:rPr>
                <w:rFonts w:ascii="Cambria Math" w:eastAsia="Times New Roman" w:hAnsi="Cambria Math"/>
                <w:snapToGrid w:val="0"/>
                <w:lang w:eastAsia="de-DE" w:bidi="en-US"/>
              </w:rPr>
              <m:t>N</m:t>
            </m:r>
          </m:sub>
        </m:sSub>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w:rPr>
                <w:rFonts w:ascii="Cambria Math" w:eastAsia="Times New Roman" w:hAnsi="Cambria Math"/>
                <w:snapToGrid w:val="0"/>
                <w:lang w:eastAsia="de-DE" w:bidi="en-US"/>
              </w:rPr>
              <m:t>N</m:t>
            </m:r>
          </m:sub>
        </m:sSub>
        <m:r>
          <m:rPr>
            <m:sty m:val="p"/>
          </m:rPr>
          <w:rPr>
            <w:rFonts w:ascii="Cambria Math" w:eastAsia="Times New Roman" w:hAnsi="Cambria Math"/>
            <w:snapToGrid w:val="0"/>
            <w:lang w:eastAsia="de-DE" w:bidi="en-US"/>
          </w:rPr>
          <m:t>+</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e</m:t>
            </m:r>
          </m:e>
          <m:sub>
            <m:r>
              <w:rPr>
                <w:rFonts w:ascii="Cambria Math" w:eastAsia="Times New Roman" w:hAnsi="Cambria Math"/>
                <w:snapToGrid w:val="0"/>
                <w:lang w:eastAsia="de-DE" w:bidi="en-US"/>
              </w:rPr>
              <m:t>N</m:t>
            </m:r>
            <m:r>
              <m:rPr>
                <m:sty m:val="p"/>
              </m:rPr>
              <w:rPr>
                <w:rFonts w:ascii="Cambria Math" w:eastAsia="Times New Roman" w:hAnsi="Cambria Math"/>
                <w:snapToGrid w:val="0"/>
                <w:lang w:eastAsia="de-DE" w:bidi="en-US"/>
              </w:rPr>
              <m:t>+1</m:t>
            </m:r>
          </m:sub>
        </m:sSub>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w:rPr>
                <w:rFonts w:ascii="Cambria Math" w:eastAsia="Times New Roman" w:hAnsi="Cambria Math"/>
                <w:snapToGrid w:val="0"/>
                <w:lang w:eastAsia="de-DE" w:bidi="en-US"/>
              </w:rPr>
              <m:t>N</m:t>
            </m:r>
            <m:r>
              <m:rPr>
                <m:sty m:val="p"/>
              </m:rPr>
              <w:rPr>
                <w:rFonts w:ascii="Cambria Math" w:eastAsia="Times New Roman" w:hAnsi="Cambria Math"/>
                <w:snapToGrid w:val="0"/>
                <w:lang w:eastAsia="de-DE" w:bidi="en-US"/>
              </w:rPr>
              <m:t>+1</m:t>
            </m:r>
          </m:sub>
        </m:sSub>
        <m:r>
          <m:rPr>
            <m:sty m:val="p"/>
          </m:rPr>
          <w:rPr>
            <w:rFonts w:ascii="Cambria Math" w:eastAsia="Times New Roman" w:hAnsi="Cambria Math"/>
            <w:snapToGrid w:val="0"/>
            <w:lang w:eastAsia="de-DE" w:bidi="en-US"/>
          </w:rPr>
          <m:t>, mod</m:t>
        </m:r>
        <m:d>
          <m:dPr>
            <m:ctrlPr>
              <w:rPr>
                <w:rFonts w:ascii="Cambria Math" w:eastAsia="Times New Roman" w:hAnsi="Cambria Math"/>
                <w:snapToGrid w:val="0"/>
                <w:lang w:eastAsia="de-DE" w:bidi="en-US"/>
              </w:rPr>
            </m:ctrlPr>
          </m:dPr>
          <m:e>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1</m:t>
                </m:r>
              </m:sub>
            </m:sSub>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2</m:t>
                </m:r>
              </m:sub>
            </m:sSub>
          </m:e>
        </m:d>
      </m:oMath>
      <w:r w:rsidR="000721FC" w:rsidRPr="000721FC">
        <w:rPr>
          <w:rFonts w:eastAsia="Times New Roman"/>
          <w:snapToGrid w:val="0"/>
          <w:lang w:eastAsia="de-DE" w:bidi="en-US"/>
        </w:rPr>
        <w:tab/>
        <w:t>(41)</w:t>
      </w:r>
    </w:p>
    <w:p w14:paraId="29002ED4" w14:textId="77777777" w:rsidR="00F17792" w:rsidRPr="000721FC" w:rsidRDefault="00F17792" w:rsidP="000721FC">
      <w:pPr>
        <w:suppressLineNumbers/>
        <w:tabs>
          <w:tab w:val="left" w:pos="8505"/>
        </w:tabs>
        <w:adjustRightInd w:val="0"/>
        <w:snapToGrid w:val="0"/>
        <w:ind w:firstLine="709"/>
        <w:contextualSpacing/>
        <w:jc w:val="right"/>
        <w:rPr>
          <w:rFonts w:eastAsia="Times New Roman"/>
          <w:snapToGrid w:val="0"/>
          <w:lang w:eastAsia="de-DE" w:bidi="en-US"/>
        </w:rPr>
      </w:pPr>
    </w:p>
    <w:p w14:paraId="51C7A14D" w14:textId="454671A1" w:rsid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Это обозначение, в частности, подчеркивает, что целочисленные значения </w:t>
      </w:r>
      <m:oMath>
        <m:acc>
          <m:accPr>
            <m:chr m:val="̃"/>
            <m:ctrlPr>
              <w:rPr>
                <w:rFonts w:ascii="Cambria Math" w:eastAsia="Times New Roman" w:hAnsi="Cambria Math"/>
                <w:snapToGrid w:val="0"/>
                <w:lang w:eastAsia="de-DE" w:bidi="en-US"/>
              </w:rPr>
            </m:ctrlPr>
          </m:accPr>
          <m:e>
            <m:r>
              <w:rPr>
                <w:rFonts w:ascii="Cambria Math" w:eastAsia="Times New Roman" w:hAnsi="Cambria Math"/>
                <w:snapToGrid w:val="0"/>
                <w:lang w:eastAsia="de-DE" w:bidi="en-US"/>
              </w:rPr>
              <m:t>U</m:t>
            </m:r>
          </m:e>
        </m:acc>
      </m:oMath>
      <w:r w:rsidRPr="000721FC">
        <w:rPr>
          <w:rFonts w:eastAsia="Times New Roman"/>
          <w:snapToGrid w:val="0"/>
          <w:lang w:eastAsia="de-DE" w:bidi="en-US"/>
        </w:rPr>
        <w:t xml:space="preserve"> варьируются в диапазоне </w:t>
      </w:r>
      <m:oMath>
        <m:r>
          <m:rPr>
            <m:sty m:val="p"/>
          </m:rPr>
          <w:rPr>
            <w:rFonts w:ascii="Cambria Math" w:eastAsia="Times New Roman" w:hAnsi="Cambria Math"/>
            <w:snapToGrid w:val="0"/>
            <w:lang w:eastAsia="de-DE" w:bidi="en-US"/>
          </w:rPr>
          <m:t>0&lt;</m:t>
        </m:r>
        <m:acc>
          <m:accPr>
            <m:chr m:val="̃"/>
            <m:ctrlPr>
              <w:rPr>
                <w:rFonts w:ascii="Cambria Math" w:eastAsia="Times New Roman" w:hAnsi="Cambria Math"/>
                <w:snapToGrid w:val="0"/>
                <w:lang w:eastAsia="de-DE" w:bidi="en-US"/>
              </w:rPr>
            </m:ctrlPr>
          </m:accPr>
          <m:e>
            <m:r>
              <w:rPr>
                <w:rFonts w:ascii="Cambria Math" w:eastAsia="Times New Roman" w:hAnsi="Cambria Math"/>
                <w:snapToGrid w:val="0"/>
                <w:lang w:eastAsia="de-DE" w:bidi="en-US"/>
              </w:rPr>
              <m:t>U</m:t>
            </m:r>
          </m:e>
        </m:acc>
        <m:r>
          <m:rPr>
            <m:sty m:val="p"/>
          </m:rPr>
          <w:rPr>
            <w:rFonts w:ascii="Cambria Math" w:eastAsia="Times New Roman" w:hAnsi="Cambria Math"/>
            <w:snapToGrid w:val="0"/>
            <w:lang w:eastAsia="de-DE" w:bidi="en-US"/>
          </w:rPr>
          <m:t>&lt;</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1</m:t>
            </m:r>
          </m:sub>
        </m:sSub>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2</m:t>
            </m:r>
          </m:sub>
        </m:sSub>
      </m:oMath>
      <w:r w:rsidRPr="000721FC">
        <w:rPr>
          <w:rFonts w:eastAsia="Times New Roman"/>
          <w:snapToGrid w:val="0"/>
          <w:lang w:eastAsia="de-DE" w:bidi="en-US"/>
        </w:rPr>
        <w:t>.</w:t>
      </w:r>
    </w:p>
    <w:p w14:paraId="3A8216EA" w14:textId="77777777" w:rsidR="00F17792" w:rsidRPr="000721FC" w:rsidRDefault="00F17792" w:rsidP="000721FC">
      <w:pPr>
        <w:adjustRightInd w:val="0"/>
        <w:snapToGrid w:val="0"/>
        <w:ind w:firstLine="709"/>
        <w:contextualSpacing/>
        <w:rPr>
          <w:rFonts w:eastAsia="Times New Roman"/>
          <w:snapToGrid w:val="0"/>
          <w:lang w:eastAsia="de-DE" w:bidi="en-US"/>
        </w:rPr>
      </w:pPr>
    </w:p>
    <w:p w14:paraId="7283F976" w14:textId="2BB5D84A" w:rsid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Согласно формуле (33), для произвольного целого числа </w:t>
      </w:r>
      <m:oMath>
        <m:r>
          <w:rPr>
            <w:rFonts w:ascii="Cambria Math" w:eastAsia="Times New Roman" w:hAnsi="Cambria Math"/>
            <w:snapToGrid w:val="0"/>
            <w:lang w:eastAsia="de-DE" w:bidi="en-US"/>
          </w:rPr>
          <m:t>s</m:t>
        </m:r>
      </m:oMath>
      <w:r w:rsidRPr="000721FC">
        <w:rPr>
          <w:rFonts w:eastAsia="Times New Roman"/>
          <w:snapToGrid w:val="0"/>
          <w:lang w:eastAsia="de-DE" w:bidi="en-US"/>
        </w:rPr>
        <w:t xml:space="preserve"> верно, что</w:t>
      </w:r>
    </w:p>
    <w:p w14:paraId="7A375B15" w14:textId="77777777" w:rsidR="00F17792" w:rsidRPr="000721FC" w:rsidRDefault="00F17792" w:rsidP="000721FC">
      <w:pPr>
        <w:adjustRightInd w:val="0"/>
        <w:snapToGrid w:val="0"/>
        <w:ind w:firstLine="709"/>
        <w:contextualSpacing/>
        <w:rPr>
          <w:rFonts w:eastAsia="Times New Roman"/>
          <w:snapToGrid w:val="0"/>
          <w:lang w:eastAsia="de-DE" w:bidi="en-US"/>
        </w:rPr>
      </w:pPr>
    </w:p>
    <w:p w14:paraId="4C0612B0" w14:textId="77777777" w:rsidR="000721FC" w:rsidRPr="000721FC" w:rsidRDefault="000721FC" w:rsidP="00F17792">
      <w:pPr>
        <w:suppressLineNumbers/>
        <w:tabs>
          <w:tab w:val="left" w:pos="8505"/>
        </w:tabs>
        <w:adjustRightInd w:val="0"/>
        <w:snapToGrid w:val="0"/>
        <w:ind w:firstLine="2694"/>
        <w:contextualSpacing/>
        <w:jc w:val="right"/>
        <w:rPr>
          <w:rFonts w:eastAsia="Times New Roman"/>
          <w:snapToGrid w:val="0"/>
          <w:lang w:eastAsia="de-DE" w:bidi="en-US"/>
        </w:rPr>
      </w:pPr>
      <m:oMath>
        <m:r>
          <w:rPr>
            <w:rFonts w:ascii="Cambria Math" w:eastAsia="Times New Roman" w:hAnsi="Cambria Math"/>
            <w:snapToGrid w:val="0"/>
            <w:lang w:eastAsia="de-DE" w:bidi="en-US"/>
          </w:rPr>
          <m:t>s</m:t>
        </m:r>
        <m:d>
          <m:dPr>
            <m:ctrlPr>
              <w:rPr>
                <w:rFonts w:ascii="Cambria Math" w:eastAsia="Times New Roman" w:hAnsi="Cambria Math"/>
                <w:snapToGrid w:val="0"/>
                <w:lang w:eastAsia="de-DE" w:bidi="en-US"/>
              </w:rPr>
            </m:ctrlPr>
          </m:dPr>
          <m:e>
            <m:r>
              <m:rPr>
                <m:sty m:val="p"/>
              </m:rPr>
              <w:rPr>
                <w:rFonts w:ascii="Cambria Math" w:eastAsia="Times New Roman" w:hAnsi="Cambria Math"/>
                <w:snapToGrid w:val="0"/>
                <w:lang w:eastAsia="de-DE" w:bidi="en-US"/>
              </w:rPr>
              <m:t xml:space="preserve">mod </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1</m:t>
                </m:r>
              </m:sub>
            </m:sSub>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2</m:t>
                </m:r>
              </m:sub>
            </m:sSub>
          </m:e>
        </m:d>
        <m:r>
          <m:rPr>
            <m:sty m:val="p"/>
          </m:rPr>
          <w:rPr>
            <w:rFonts w:ascii="Cambria Math" w:eastAsia="Times New Roman" w:hAnsi="Cambria Math"/>
            <w:snapToGrid w:val="0"/>
            <w:lang w:eastAsia="de-DE" w:bidi="en-US"/>
          </w:rPr>
          <m:t>=</m:t>
        </m:r>
        <m:r>
          <w:rPr>
            <w:rFonts w:ascii="Cambria Math" w:eastAsia="Times New Roman" w:hAnsi="Cambria Math"/>
            <w:snapToGrid w:val="0"/>
            <w:lang w:eastAsia="de-DE" w:bidi="en-US"/>
          </w:rPr>
          <m:t>s</m:t>
        </m:r>
        <m:r>
          <m:rPr>
            <m:sty m:val="p"/>
          </m:rPr>
          <w:rPr>
            <w:rFonts w:ascii="Cambria Math" w:eastAsia="Times New Roman" w:hAnsi="Cambria Math"/>
            <w:snapToGrid w:val="0"/>
            <w:lang w:eastAsia="de-DE" w:bidi="en-US"/>
          </w:rPr>
          <m:t>-</m:t>
        </m:r>
        <m:d>
          <m:dPr>
            <m:begChr m:val="⌊"/>
            <m:endChr m:val="⌋"/>
            <m:ctrlPr>
              <w:rPr>
                <w:rFonts w:ascii="Cambria Math" w:eastAsia="Times New Roman" w:hAnsi="Cambria Math"/>
                <w:snapToGrid w:val="0"/>
                <w:lang w:eastAsia="de-DE" w:bidi="en-US"/>
              </w:rPr>
            </m:ctrlPr>
          </m:dPr>
          <m:e>
            <m:f>
              <m:fPr>
                <m:ctrlPr>
                  <w:rPr>
                    <w:rFonts w:ascii="Cambria Math" w:eastAsia="Times New Roman" w:hAnsi="Cambria Math"/>
                    <w:snapToGrid w:val="0"/>
                    <w:lang w:eastAsia="de-DE" w:bidi="en-US"/>
                  </w:rPr>
                </m:ctrlPr>
              </m:fPr>
              <m:num>
                <m:r>
                  <w:rPr>
                    <w:rFonts w:ascii="Cambria Math" w:eastAsia="Times New Roman" w:hAnsi="Cambria Math"/>
                    <w:snapToGrid w:val="0"/>
                    <w:lang w:eastAsia="de-DE" w:bidi="en-US"/>
                  </w:rPr>
                  <m:t>s</m:t>
                </m:r>
              </m:num>
              <m:den>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1</m:t>
                    </m:r>
                  </m:sub>
                </m:sSub>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2</m:t>
                    </m:r>
                  </m:sub>
                </m:sSub>
              </m:den>
            </m:f>
          </m:e>
        </m:d>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1</m:t>
            </m:r>
          </m:sub>
        </m:sSub>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2</m:t>
            </m:r>
          </m:sub>
        </m:sSub>
      </m:oMath>
      <w:r w:rsidRPr="000721FC">
        <w:rPr>
          <w:rFonts w:eastAsia="Times New Roman"/>
          <w:snapToGrid w:val="0"/>
          <w:lang w:eastAsia="de-DE" w:bidi="en-US"/>
        </w:rPr>
        <w:tab/>
        <w:t xml:space="preserve"> (42)</w:t>
      </w:r>
    </w:p>
    <w:p w14:paraId="2007B64B"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Откуда</w:t>
      </w:r>
    </w:p>
    <w:p w14:paraId="005985DD" w14:textId="77777777" w:rsidR="00F17792" w:rsidRDefault="00F17792" w:rsidP="000721FC">
      <w:pPr>
        <w:suppressLineNumbers/>
        <w:tabs>
          <w:tab w:val="left" w:pos="8505"/>
        </w:tabs>
        <w:adjustRightInd w:val="0"/>
        <w:snapToGrid w:val="0"/>
        <w:ind w:firstLine="709"/>
        <w:contextualSpacing/>
        <w:jc w:val="right"/>
        <w:rPr>
          <w:rFonts w:eastAsia="Times New Roman"/>
          <w:snapToGrid w:val="0"/>
          <w:lang w:eastAsia="de-DE" w:bidi="en-US"/>
        </w:rPr>
      </w:pPr>
    </w:p>
    <w:p w14:paraId="62E9123E" w14:textId="05712131" w:rsidR="000721FC" w:rsidRDefault="00287388" w:rsidP="00F17792">
      <w:pPr>
        <w:suppressLineNumbers/>
        <w:tabs>
          <w:tab w:val="left" w:pos="8505"/>
        </w:tabs>
        <w:adjustRightInd w:val="0"/>
        <w:snapToGrid w:val="0"/>
        <w:ind w:firstLine="2552"/>
        <w:contextualSpacing/>
        <w:jc w:val="right"/>
        <w:rPr>
          <w:rFonts w:eastAsia="Times New Roman"/>
          <w:snapToGrid w:val="0"/>
          <w:lang w:eastAsia="de-DE" w:bidi="en-US"/>
        </w:rPr>
      </w:pPr>
      <m:oMath>
        <m:d>
          <m:dPr>
            <m:ctrlPr>
              <w:rPr>
                <w:rFonts w:ascii="Cambria Math" w:eastAsia="Times New Roman" w:hAnsi="Cambria Math"/>
                <w:snapToGrid w:val="0"/>
                <w:lang w:eastAsia="de-DE" w:bidi="en-US"/>
              </w:rPr>
            </m:ctrlPr>
          </m:dPr>
          <m:e>
            <m:r>
              <w:rPr>
                <w:rFonts w:ascii="Cambria Math" w:eastAsia="Times New Roman" w:hAnsi="Cambria Math"/>
                <w:snapToGrid w:val="0"/>
                <w:lang w:eastAsia="de-DE" w:bidi="en-US"/>
              </w:rPr>
              <m:t>s</m:t>
            </m:r>
            <m:d>
              <m:dPr>
                <m:ctrlPr>
                  <w:rPr>
                    <w:rFonts w:ascii="Cambria Math" w:eastAsia="Times New Roman" w:hAnsi="Cambria Math"/>
                    <w:snapToGrid w:val="0"/>
                    <w:lang w:eastAsia="de-DE" w:bidi="en-US"/>
                  </w:rPr>
                </m:ctrlPr>
              </m:dPr>
              <m:e>
                <m:r>
                  <m:rPr>
                    <m:sty m:val="p"/>
                  </m:rPr>
                  <w:rPr>
                    <w:rFonts w:ascii="Cambria Math" w:eastAsia="Times New Roman" w:hAnsi="Cambria Math"/>
                    <w:snapToGrid w:val="0"/>
                    <w:lang w:eastAsia="de-DE" w:bidi="en-US"/>
                  </w:rPr>
                  <m:t xml:space="preserve">mod </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1</m:t>
                    </m:r>
                  </m:sub>
                </m:sSub>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2</m:t>
                    </m:r>
                  </m:sub>
                </m:sSub>
              </m:e>
            </m:d>
          </m:e>
        </m:d>
        <m:r>
          <m:rPr>
            <m:sty m:val="p"/>
          </m:rPr>
          <w:rPr>
            <w:rFonts w:ascii="Cambria Math" w:eastAsia="Times New Roman" w:hAnsi="Cambria Math"/>
            <w:snapToGrid w:val="0"/>
            <w:lang w:eastAsia="de-DE" w:bidi="en-US"/>
          </w:rPr>
          <m:t xml:space="preserve">mod </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1</m:t>
            </m:r>
          </m:sub>
        </m:sSub>
        <m:r>
          <m:rPr>
            <m:sty m:val="p"/>
          </m:rPr>
          <w:rPr>
            <w:rFonts w:ascii="Cambria Math" w:eastAsia="Times New Roman" w:hAnsi="Cambria Math"/>
            <w:snapToGrid w:val="0"/>
            <w:lang w:eastAsia="de-DE" w:bidi="en-US"/>
          </w:rPr>
          <m:t>≡</m:t>
        </m:r>
        <m:r>
          <w:rPr>
            <w:rFonts w:ascii="Cambria Math" w:eastAsia="Times New Roman" w:hAnsi="Cambria Math"/>
            <w:snapToGrid w:val="0"/>
            <w:lang w:eastAsia="de-DE" w:bidi="en-US"/>
          </w:rPr>
          <m:t xml:space="preserve">s </m:t>
        </m:r>
        <m:r>
          <m:rPr>
            <m:sty m:val="p"/>
          </m:rPr>
          <w:rPr>
            <w:rFonts w:ascii="Cambria Math" w:eastAsia="Times New Roman" w:hAnsi="Cambria Math"/>
            <w:snapToGrid w:val="0"/>
            <w:lang w:eastAsia="de-DE" w:bidi="en-US"/>
          </w:rPr>
          <m:t xml:space="preserve">mod </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1</m:t>
            </m:r>
          </m:sub>
        </m:sSub>
      </m:oMath>
      <w:r w:rsidR="000721FC" w:rsidRPr="000721FC">
        <w:rPr>
          <w:rFonts w:eastAsia="Times New Roman"/>
          <w:snapToGrid w:val="0"/>
          <w:lang w:eastAsia="de-DE" w:bidi="en-US"/>
        </w:rPr>
        <w:t xml:space="preserve">, </w:t>
      </w:r>
      <w:r w:rsidR="000721FC" w:rsidRPr="000721FC">
        <w:rPr>
          <w:rFonts w:eastAsia="Times New Roman"/>
          <w:snapToGrid w:val="0"/>
          <w:lang w:eastAsia="de-DE" w:bidi="en-US"/>
        </w:rPr>
        <w:tab/>
        <w:t>(43)</w:t>
      </w:r>
    </w:p>
    <w:p w14:paraId="6013073A" w14:textId="77777777" w:rsidR="00F17792" w:rsidRPr="000721FC" w:rsidRDefault="00F17792" w:rsidP="000721FC">
      <w:pPr>
        <w:suppressLineNumbers/>
        <w:tabs>
          <w:tab w:val="left" w:pos="8505"/>
        </w:tabs>
        <w:adjustRightInd w:val="0"/>
        <w:snapToGrid w:val="0"/>
        <w:ind w:firstLine="709"/>
        <w:contextualSpacing/>
        <w:jc w:val="right"/>
        <w:rPr>
          <w:rFonts w:eastAsia="Times New Roman"/>
          <w:snapToGrid w:val="0"/>
          <w:lang w:eastAsia="de-DE" w:bidi="en-US"/>
        </w:rPr>
      </w:pPr>
    </w:p>
    <w:p w14:paraId="226DBACD" w14:textId="55092DA6" w:rsid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поскольку </w:t>
      </w:r>
      <m:oMath>
        <m:d>
          <m:dPr>
            <m:begChr m:val="⌊"/>
            <m:endChr m:val="⌋"/>
            <m:ctrlPr>
              <w:rPr>
                <w:rFonts w:ascii="Cambria Math" w:eastAsia="Times New Roman" w:hAnsi="Cambria Math"/>
                <w:snapToGrid w:val="0"/>
                <w:lang w:eastAsia="de-DE" w:bidi="en-US"/>
              </w:rPr>
            </m:ctrlPr>
          </m:dPr>
          <m:e>
            <m:f>
              <m:fPr>
                <m:ctrlPr>
                  <w:rPr>
                    <w:rFonts w:ascii="Cambria Math" w:eastAsia="Times New Roman" w:hAnsi="Cambria Math"/>
                    <w:snapToGrid w:val="0"/>
                    <w:lang w:eastAsia="de-DE" w:bidi="en-US"/>
                  </w:rPr>
                </m:ctrlPr>
              </m:fPr>
              <m:num>
                <m:r>
                  <w:rPr>
                    <w:rFonts w:ascii="Cambria Math" w:eastAsia="Times New Roman" w:hAnsi="Cambria Math"/>
                    <w:snapToGrid w:val="0"/>
                    <w:lang w:eastAsia="de-DE" w:bidi="en-US"/>
                  </w:rPr>
                  <m:t>s</m:t>
                </m:r>
              </m:num>
              <m:den>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1</m:t>
                    </m:r>
                  </m:sub>
                </m:sSub>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2</m:t>
                    </m:r>
                  </m:sub>
                </m:sSub>
              </m:den>
            </m:f>
          </m:e>
        </m:d>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1</m:t>
            </m:r>
          </m:sub>
        </m:sSub>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2</m:t>
            </m:r>
          </m:sub>
        </m:sSub>
      </m:oMath>
      <w:r w:rsidRPr="000721FC">
        <w:rPr>
          <w:rFonts w:eastAsia="Times New Roman"/>
          <w:snapToGrid w:val="0"/>
          <w:lang w:eastAsia="de-DE" w:bidi="en-US"/>
        </w:rPr>
        <w:t xml:space="preserve"> делится на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1</m:t>
            </m:r>
          </m:sub>
        </m:sSub>
      </m:oMath>
      <w:r w:rsidRPr="000721FC">
        <w:rPr>
          <w:rFonts w:eastAsia="Times New Roman"/>
          <w:snapToGrid w:val="0"/>
          <w:lang w:eastAsia="de-DE" w:bidi="en-US"/>
        </w:rPr>
        <w:t>.</w:t>
      </w:r>
    </w:p>
    <w:p w14:paraId="5C290A60" w14:textId="77777777" w:rsidR="00F17792" w:rsidRPr="000721FC" w:rsidRDefault="00F17792" w:rsidP="000721FC">
      <w:pPr>
        <w:adjustRightInd w:val="0"/>
        <w:snapToGrid w:val="0"/>
        <w:ind w:firstLine="709"/>
        <w:contextualSpacing/>
        <w:rPr>
          <w:rFonts w:eastAsia="Times New Roman"/>
          <w:snapToGrid w:val="0"/>
          <w:lang w:eastAsia="de-DE" w:bidi="en-US"/>
        </w:rPr>
      </w:pPr>
    </w:p>
    <w:p w14:paraId="66A421FD" w14:textId="10457E44" w:rsid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Аналогично,</w:t>
      </w:r>
    </w:p>
    <w:p w14:paraId="5509AED3" w14:textId="77777777" w:rsidR="00F17792" w:rsidRPr="000721FC" w:rsidRDefault="00F17792" w:rsidP="000721FC">
      <w:pPr>
        <w:adjustRightInd w:val="0"/>
        <w:snapToGrid w:val="0"/>
        <w:ind w:firstLine="709"/>
        <w:contextualSpacing/>
        <w:rPr>
          <w:rFonts w:eastAsia="Times New Roman"/>
          <w:snapToGrid w:val="0"/>
          <w:lang w:eastAsia="de-DE" w:bidi="en-US"/>
        </w:rPr>
      </w:pPr>
    </w:p>
    <w:p w14:paraId="41B8C6BE" w14:textId="635A4504" w:rsidR="000721FC" w:rsidRDefault="00287388" w:rsidP="00F17792">
      <w:pPr>
        <w:suppressLineNumbers/>
        <w:tabs>
          <w:tab w:val="left" w:pos="8505"/>
        </w:tabs>
        <w:adjustRightInd w:val="0"/>
        <w:snapToGrid w:val="0"/>
        <w:ind w:firstLine="2410"/>
        <w:contextualSpacing/>
        <w:jc w:val="right"/>
        <w:rPr>
          <w:rFonts w:eastAsia="Times New Roman"/>
          <w:snapToGrid w:val="0"/>
          <w:lang w:eastAsia="de-DE" w:bidi="en-US"/>
        </w:rPr>
      </w:pPr>
      <m:oMath>
        <m:d>
          <m:dPr>
            <m:begChr m:val="["/>
            <m:endChr m:val="]"/>
            <m:ctrlPr>
              <w:rPr>
                <w:rFonts w:ascii="Cambria Math" w:eastAsia="Times New Roman" w:hAnsi="Cambria Math"/>
                <w:snapToGrid w:val="0"/>
                <w:lang w:eastAsia="de-DE" w:bidi="en-US"/>
              </w:rPr>
            </m:ctrlPr>
          </m:dPr>
          <m:e>
            <m:r>
              <w:rPr>
                <w:rFonts w:ascii="Cambria Math" w:eastAsia="Times New Roman" w:hAnsi="Cambria Math"/>
                <w:snapToGrid w:val="0"/>
                <w:lang w:eastAsia="de-DE" w:bidi="en-US"/>
              </w:rPr>
              <m:t>s</m:t>
            </m:r>
            <m:d>
              <m:dPr>
                <m:ctrlPr>
                  <w:rPr>
                    <w:rFonts w:ascii="Cambria Math" w:eastAsia="Times New Roman" w:hAnsi="Cambria Math"/>
                    <w:snapToGrid w:val="0"/>
                    <w:lang w:eastAsia="de-DE" w:bidi="en-US"/>
                  </w:rPr>
                </m:ctrlPr>
              </m:dPr>
              <m:e>
                <m:r>
                  <m:rPr>
                    <m:sty m:val="p"/>
                  </m:rPr>
                  <w:rPr>
                    <w:rFonts w:ascii="Cambria Math" w:eastAsia="Times New Roman" w:hAnsi="Cambria Math"/>
                    <w:snapToGrid w:val="0"/>
                    <w:lang w:eastAsia="de-DE" w:bidi="en-US"/>
                  </w:rPr>
                  <m:t xml:space="preserve">mod </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1</m:t>
                    </m:r>
                  </m:sub>
                </m:sSub>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2</m:t>
                    </m:r>
                  </m:sub>
                </m:sSub>
              </m:e>
            </m:d>
          </m:e>
        </m:d>
        <m:d>
          <m:dPr>
            <m:ctrlPr>
              <w:rPr>
                <w:rFonts w:ascii="Cambria Math" w:eastAsia="Times New Roman" w:hAnsi="Cambria Math"/>
                <w:snapToGrid w:val="0"/>
                <w:lang w:eastAsia="de-DE" w:bidi="en-US"/>
              </w:rPr>
            </m:ctrlPr>
          </m:dPr>
          <m:e>
            <m:r>
              <m:rPr>
                <m:sty m:val="p"/>
              </m:rPr>
              <w:rPr>
                <w:rFonts w:ascii="Cambria Math" w:eastAsia="Times New Roman" w:hAnsi="Cambria Math"/>
                <w:snapToGrid w:val="0"/>
                <w:lang w:eastAsia="de-DE" w:bidi="en-US"/>
              </w:rPr>
              <m:t xml:space="preserve">mod </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2</m:t>
                </m:r>
              </m:sub>
            </m:sSub>
          </m:e>
        </m:d>
        <m:r>
          <m:rPr>
            <m:sty m:val="p"/>
          </m:rPr>
          <w:rPr>
            <w:rFonts w:ascii="Cambria Math" w:eastAsia="Times New Roman" w:hAnsi="Cambria Math"/>
            <w:snapToGrid w:val="0"/>
            <w:lang w:eastAsia="de-DE" w:bidi="en-US"/>
          </w:rPr>
          <m:t>=</m:t>
        </m:r>
        <m:r>
          <w:rPr>
            <w:rFonts w:ascii="Cambria Math" w:eastAsia="Times New Roman" w:hAnsi="Cambria Math"/>
            <w:snapToGrid w:val="0"/>
            <w:lang w:eastAsia="de-DE" w:bidi="en-US"/>
          </w:rPr>
          <m:t>s</m:t>
        </m:r>
        <m:d>
          <m:dPr>
            <m:ctrlPr>
              <w:rPr>
                <w:rFonts w:ascii="Cambria Math" w:eastAsia="Times New Roman" w:hAnsi="Cambria Math"/>
                <w:snapToGrid w:val="0"/>
                <w:lang w:eastAsia="de-DE" w:bidi="en-US"/>
              </w:rPr>
            </m:ctrlPr>
          </m:dPr>
          <m:e>
            <m:r>
              <m:rPr>
                <m:sty m:val="p"/>
              </m:rPr>
              <w:rPr>
                <w:rFonts w:ascii="Cambria Math" w:eastAsia="Times New Roman" w:hAnsi="Cambria Math"/>
                <w:snapToGrid w:val="0"/>
                <w:lang w:eastAsia="de-DE" w:bidi="en-US"/>
              </w:rPr>
              <m:t xml:space="preserve">mod </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2</m:t>
                </m:r>
              </m:sub>
            </m:sSub>
          </m:e>
        </m:d>
      </m:oMath>
      <w:r w:rsidR="000721FC" w:rsidRPr="000721FC">
        <w:rPr>
          <w:rFonts w:eastAsia="Times New Roman"/>
          <w:snapToGrid w:val="0"/>
          <w:lang w:eastAsia="de-DE" w:bidi="en-US"/>
        </w:rPr>
        <w:tab/>
        <w:t xml:space="preserve"> (44)</w:t>
      </w:r>
    </w:p>
    <w:p w14:paraId="191686FE" w14:textId="77777777" w:rsidR="00F17792" w:rsidRPr="000721FC" w:rsidRDefault="00F17792" w:rsidP="000721FC">
      <w:pPr>
        <w:suppressLineNumbers/>
        <w:tabs>
          <w:tab w:val="left" w:pos="8505"/>
        </w:tabs>
        <w:adjustRightInd w:val="0"/>
        <w:snapToGrid w:val="0"/>
        <w:ind w:firstLine="709"/>
        <w:contextualSpacing/>
        <w:jc w:val="right"/>
        <w:rPr>
          <w:rFonts w:eastAsia="Times New Roman"/>
          <w:snapToGrid w:val="0"/>
          <w:lang w:eastAsia="de-DE" w:bidi="en-US"/>
        </w:rPr>
      </w:pPr>
    </w:p>
    <w:p w14:paraId="68AD4D13" w14:textId="1D675196" w:rsid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В правой части используемой нами формулы (38) находятся только значения, вычисленные по формуле </w:t>
      </w:r>
      <m:oMath>
        <m:r>
          <m:rPr>
            <m:sty m:val="p"/>
          </m:rPr>
          <w:rPr>
            <w:rFonts w:ascii="Cambria Math" w:eastAsia="Times New Roman" w:hAnsi="Cambria Math"/>
            <w:snapToGrid w:val="0"/>
            <w:lang w:eastAsia="de-DE" w:bidi="en-US"/>
          </w:rPr>
          <m:t xml:space="preserve">mod </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2</m:t>
            </m:r>
          </m:sub>
        </m:sSub>
      </m:oMath>
      <w:r w:rsidRPr="000721FC">
        <w:rPr>
          <w:rFonts w:eastAsia="Times New Roman"/>
          <w:snapToGrid w:val="0"/>
          <w:lang w:eastAsia="de-DE" w:bidi="en-US"/>
        </w:rPr>
        <w:t xml:space="preserve"> или </w:t>
      </w:r>
      <m:oMath>
        <m:r>
          <m:rPr>
            <m:sty m:val="p"/>
          </m:rPr>
          <w:rPr>
            <w:rFonts w:ascii="Cambria Math" w:eastAsia="Times New Roman" w:hAnsi="Cambria Math"/>
            <w:snapToGrid w:val="0"/>
            <w:lang w:eastAsia="de-DE" w:bidi="en-US"/>
          </w:rPr>
          <m:t xml:space="preserve">mod </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1</m:t>
            </m:r>
          </m:sub>
        </m:sSub>
      </m:oMath>
      <w:r w:rsidRPr="000721FC">
        <w:rPr>
          <w:rFonts w:eastAsia="Times New Roman"/>
          <w:snapToGrid w:val="0"/>
          <w:lang w:eastAsia="de-DE" w:bidi="en-US"/>
        </w:rPr>
        <w:t xml:space="preserve">. Следовательно, как следует из формул (43) и (44), вместо значения </w:t>
      </w:r>
      <m:oMath>
        <m:acc>
          <m:accPr>
            <m:chr m:val="̃"/>
            <m:ctrlPr>
              <w:rPr>
                <w:rFonts w:ascii="Cambria Math" w:eastAsia="Times New Roman" w:hAnsi="Cambria Math"/>
                <w:snapToGrid w:val="0"/>
                <w:lang w:eastAsia="de-DE" w:bidi="en-US"/>
              </w:rPr>
            </m:ctrlPr>
          </m:accPr>
          <m:e>
            <m:r>
              <w:rPr>
                <w:rFonts w:ascii="Cambria Math" w:eastAsia="Times New Roman" w:hAnsi="Cambria Math"/>
                <w:snapToGrid w:val="0"/>
                <w:lang w:eastAsia="de-DE" w:bidi="en-US"/>
              </w:rPr>
              <m:t>U</m:t>
            </m:r>
          </m:e>
        </m:acc>
      </m:oMath>
      <w:r w:rsidRPr="000721FC">
        <w:rPr>
          <w:rFonts w:eastAsia="Times New Roman"/>
          <w:snapToGrid w:val="0"/>
          <w:lang w:eastAsia="de-DE" w:bidi="en-US"/>
        </w:rPr>
        <w:t xml:space="preserve"> заданного формулой (41), т.е. предусматривающего принятие </w:t>
      </w:r>
      <m:oMath>
        <m:r>
          <w:rPr>
            <w:rFonts w:ascii="Cambria Math" w:eastAsia="Times New Roman" w:hAnsi="Cambria Math"/>
            <w:snapToGrid w:val="0"/>
            <w:lang w:eastAsia="de-DE" w:bidi="en-US"/>
          </w:rPr>
          <m:t>mod</m:t>
        </m:r>
        <m:r>
          <m:rPr>
            <m:sty m:val="p"/>
          </m:rPr>
          <w:rPr>
            <w:rFonts w:ascii="Cambria Math" w:eastAsia="Times New Roman" w:hAnsi="Cambria Math"/>
            <w:snapToGrid w:val="0"/>
            <w:lang w:eastAsia="de-DE" w:bidi="en-US"/>
          </w:rPr>
          <m:t xml:space="preserve"> </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1</m:t>
            </m:r>
          </m:sub>
        </m:sSub>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2</m:t>
            </m:r>
          </m:sub>
        </m:sSub>
      </m:oMath>
      <w:r w:rsidRPr="000721FC">
        <w:rPr>
          <w:rFonts w:eastAsia="Times New Roman"/>
          <w:snapToGrid w:val="0"/>
          <w:lang w:eastAsia="de-DE" w:bidi="en-US"/>
        </w:rPr>
        <w:t xml:space="preserve">можно использовать величину </w:t>
      </w:r>
      <m:oMath>
        <m:r>
          <w:rPr>
            <w:rFonts w:ascii="Cambria Math" w:eastAsia="Times New Roman" w:hAnsi="Cambria Math"/>
            <w:snapToGrid w:val="0"/>
            <w:lang w:eastAsia="de-DE" w:bidi="en-US"/>
          </w:rPr>
          <m:t>U</m:t>
        </m:r>
      </m:oMath>
      <w:r w:rsidRPr="000721FC">
        <w:rPr>
          <w:rFonts w:eastAsia="Times New Roman"/>
          <w:snapToGrid w:val="0"/>
          <w:lang w:eastAsia="de-DE" w:bidi="en-US"/>
        </w:rPr>
        <w:t xml:space="preserve"> вычисленное по обычным правилам сложения и умножения</w:t>
      </w:r>
    </w:p>
    <w:p w14:paraId="1FB1BAF7" w14:textId="77777777" w:rsidR="00F17792" w:rsidRPr="000721FC" w:rsidRDefault="00F17792" w:rsidP="000721FC">
      <w:pPr>
        <w:adjustRightInd w:val="0"/>
        <w:snapToGrid w:val="0"/>
        <w:ind w:firstLine="709"/>
        <w:contextualSpacing/>
        <w:rPr>
          <w:rFonts w:eastAsia="Times New Roman"/>
          <w:snapToGrid w:val="0"/>
          <w:lang w:eastAsia="de-DE" w:bidi="en-US"/>
        </w:rPr>
      </w:pPr>
    </w:p>
    <w:p w14:paraId="5B72BAE0" w14:textId="005E568C" w:rsidR="000721FC" w:rsidRDefault="000721FC" w:rsidP="00F17792">
      <w:pPr>
        <w:suppressLineNumbers/>
        <w:tabs>
          <w:tab w:val="left" w:pos="8505"/>
        </w:tabs>
        <w:adjustRightInd w:val="0"/>
        <w:snapToGrid w:val="0"/>
        <w:ind w:firstLine="2127"/>
        <w:contextualSpacing/>
        <w:jc w:val="right"/>
        <w:rPr>
          <w:rFonts w:eastAsia="Times New Roman"/>
          <w:snapToGrid w:val="0"/>
          <w:lang w:eastAsia="de-DE" w:bidi="en-US"/>
        </w:rPr>
      </w:pPr>
      <m:oMath>
        <m:r>
          <w:rPr>
            <w:rFonts w:ascii="Cambria Math" w:eastAsia="Times New Roman" w:hAnsi="Cambria Math"/>
            <w:snapToGrid w:val="0"/>
            <w:lang w:eastAsia="de-DE" w:bidi="en-US"/>
          </w:rPr>
          <m:t>U</m:t>
        </m:r>
        <m:r>
          <m:rPr>
            <m:sty m:val="p"/>
          </m:rPr>
          <w:rPr>
            <w:rFonts w:ascii="Cambria Math" w:eastAsia="Times New Roman" w:hAnsi="Cambria Math"/>
            <w:snapToGrid w:val="0"/>
            <w:lang w:eastAsia="de-DE" w:bidi="en-US"/>
          </w:rPr>
          <m:t>=</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w:rPr>
                <w:rFonts w:ascii="Cambria Math" w:eastAsia="Times New Roman" w:hAnsi="Cambria Math"/>
                <w:snapToGrid w:val="0"/>
                <w:lang w:eastAsia="de-DE" w:bidi="en-US"/>
              </w:rPr>
              <m:t>N</m:t>
            </m:r>
            <m:r>
              <m:rPr>
                <m:sty m:val="p"/>
              </m:rPr>
              <w:rPr>
                <w:rFonts w:ascii="Cambria Math" w:eastAsia="Times New Roman" w:hAnsi="Cambria Math"/>
                <w:snapToGrid w:val="0"/>
                <w:lang w:eastAsia="de-DE" w:bidi="en-US"/>
              </w:rPr>
              <m:t>+1</m:t>
            </m:r>
          </m:sub>
        </m:sSub>
        <m:nary>
          <m:naryPr>
            <m:chr m:val="∑"/>
            <m:limLoc m:val="undOvr"/>
            <m:supHide m:val="1"/>
            <m:ctrlPr>
              <w:rPr>
                <w:rFonts w:ascii="Cambria Math" w:eastAsia="Times New Roman" w:hAnsi="Cambria Math"/>
                <w:snapToGrid w:val="0"/>
                <w:lang w:eastAsia="de-DE" w:bidi="en-US"/>
              </w:rPr>
            </m:ctrlPr>
          </m:naryPr>
          <m:sub>
            <m:r>
              <w:rPr>
                <w:rFonts w:ascii="Cambria Math" w:eastAsia="Times New Roman" w:hAnsi="Cambria Math"/>
                <w:snapToGrid w:val="0"/>
                <w:lang w:eastAsia="de-DE" w:bidi="en-US"/>
              </w:rPr>
              <m:t>i</m:t>
            </m:r>
          </m:sub>
          <m:sup/>
          <m:e>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w:rPr>
                    <w:rFonts w:ascii="Cambria Math" w:eastAsia="Times New Roman" w:hAnsi="Cambria Math"/>
                    <w:snapToGrid w:val="0"/>
                    <w:lang w:eastAsia="de-DE" w:bidi="en-US"/>
                  </w:rPr>
                  <m:t>i</m:t>
                </m:r>
              </m:sub>
            </m:sSub>
            <m:sSub>
              <m:sSubPr>
                <m:ctrlPr>
                  <w:rPr>
                    <w:rFonts w:ascii="Cambria Math" w:eastAsia="Times New Roman" w:hAnsi="Cambria Math"/>
                    <w:snapToGrid w:val="0"/>
                    <w:lang w:eastAsia="de-DE" w:bidi="en-US"/>
                  </w:rPr>
                </m:ctrlPr>
              </m:sSubPr>
              <m:e>
                <m:acc>
                  <m:accPr>
                    <m:chr m:val="̃"/>
                    <m:ctrlPr>
                      <w:rPr>
                        <w:rFonts w:ascii="Cambria Math" w:eastAsia="Times New Roman" w:hAnsi="Cambria Math"/>
                        <w:snapToGrid w:val="0"/>
                        <w:lang w:eastAsia="de-DE" w:bidi="en-US"/>
                      </w:rPr>
                    </m:ctrlPr>
                  </m:accPr>
                  <m:e>
                    <m:r>
                      <w:rPr>
                        <w:rFonts w:ascii="Cambria Math" w:eastAsia="Times New Roman" w:hAnsi="Cambria Math"/>
                        <w:snapToGrid w:val="0"/>
                        <w:lang w:eastAsia="de-DE" w:bidi="en-US"/>
                      </w:rPr>
                      <m:t>α</m:t>
                    </m:r>
                  </m:e>
                </m:acc>
              </m:e>
              <m:sub>
                <m:r>
                  <w:rPr>
                    <w:rFonts w:ascii="Cambria Math" w:eastAsia="Times New Roman" w:hAnsi="Cambria Math"/>
                    <w:snapToGrid w:val="0"/>
                    <w:lang w:eastAsia="de-DE" w:bidi="en-US"/>
                  </w:rPr>
                  <m:t>i</m:t>
                </m:r>
              </m:sub>
            </m:sSub>
            <m:nary>
              <m:naryPr>
                <m:chr m:val="∏"/>
                <m:limLoc m:val="undOvr"/>
                <m:ctrlPr>
                  <w:rPr>
                    <w:rFonts w:ascii="Cambria Math" w:eastAsia="Times New Roman" w:hAnsi="Cambria Math"/>
                    <w:snapToGrid w:val="0"/>
                    <w:lang w:eastAsia="de-DE" w:bidi="en-US"/>
                  </w:rPr>
                </m:ctrlPr>
              </m:naryPr>
              <m:sub>
                <m:r>
                  <w:rPr>
                    <w:rFonts w:ascii="Cambria Math" w:eastAsia="Times New Roman" w:hAnsi="Cambria Math"/>
                    <w:snapToGrid w:val="0"/>
                    <w:lang w:eastAsia="de-DE" w:bidi="en-US"/>
                  </w:rPr>
                  <m:t>j</m:t>
                </m:r>
                <m:r>
                  <m:rPr>
                    <m:sty m:val="p"/>
                  </m:rPr>
                  <w:rPr>
                    <w:rFonts w:ascii="Cambria Math" w:eastAsia="Times New Roman" w:hAnsi="Cambria Math"/>
                    <w:snapToGrid w:val="0"/>
                    <w:lang w:eastAsia="de-DE" w:bidi="en-US"/>
                  </w:rPr>
                  <m:t>≠1</m:t>
                </m:r>
              </m:sub>
              <m:sup>
                <m:r>
                  <w:rPr>
                    <w:rFonts w:ascii="Cambria Math" w:eastAsia="Times New Roman" w:hAnsi="Cambria Math"/>
                    <w:snapToGrid w:val="0"/>
                    <w:lang w:eastAsia="de-DE" w:bidi="en-US"/>
                  </w:rPr>
                  <m:t>N</m:t>
                </m:r>
              </m:sup>
              <m:e>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w:rPr>
                        <w:rFonts w:ascii="Cambria Math" w:eastAsia="Times New Roman" w:hAnsi="Cambria Math"/>
                        <w:snapToGrid w:val="0"/>
                        <w:lang w:eastAsia="de-DE" w:bidi="en-US"/>
                      </w:rPr>
                      <m:t>j</m:t>
                    </m:r>
                  </m:sub>
                </m:sSub>
              </m:e>
            </m:nary>
          </m:e>
        </m:nary>
        <m:r>
          <m:rPr>
            <m:sty m:val="p"/>
          </m:rPr>
          <w:rPr>
            <w:rFonts w:ascii="Cambria Math" w:eastAsia="Times New Roman" w:hAnsi="Cambria Math"/>
            <w:snapToGrid w:val="0"/>
            <w:lang w:eastAsia="de-DE" w:bidi="en-US"/>
          </w:rPr>
          <m:t>+</m:t>
        </m:r>
        <m:sSub>
          <m:sSubPr>
            <m:ctrlPr>
              <w:rPr>
                <w:rFonts w:ascii="Cambria Math" w:eastAsia="Times New Roman" w:hAnsi="Cambria Math"/>
                <w:snapToGrid w:val="0"/>
                <w:lang w:eastAsia="de-DE" w:bidi="en-US"/>
              </w:rPr>
            </m:ctrlPr>
          </m:sSubPr>
          <m:e>
            <m:acc>
              <m:accPr>
                <m:chr m:val="̃"/>
                <m:ctrlPr>
                  <w:rPr>
                    <w:rFonts w:ascii="Cambria Math" w:eastAsia="Times New Roman" w:hAnsi="Cambria Math"/>
                    <w:snapToGrid w:val="0"/>
                    <w:lang w:eastAsia="de-DE" w:bidi="en-US"/>
                  </w:rPr>
                </m:ctrlPr>
              </m:accPr>
              <m:e>
                <m:r>
                  <w:rPr>
                    <w:rFonts w:ascii="Cambria Math" w:eastAsia="Times New Roman" w:hAnsi="Cambria Math"/>
                    <w:snapToGrid w:val="0"/>
                    <w:lang w:eastAsia="de-DE" w:bidi="en-US"/>
                  </w:rPr>
                  <m:t>α</m:t>
                </m:r>
              </m:e>
            </m:acc>
          </m:e>
          <m:sub>
            <m:r>
              <w:rPr>
                <w:rFonts w:ascii="Cambria Math" w:eastAsia="Times New Roman" w:hAnsi="Cambria Math"/>
                <w:snapToGrid w:val="0"/>
                <w:lang w:eastAsia="de-DE" w:bidi="en-US"/>
              </w:rPr>
              <m:t>N</m:t>
            </m:r>
            <m:r>
              <m:rPr>
                <m:sty m:val="p"/>
              </m:rPr>
              <w:rPr>
                <w:rFonts w:ascii="Cambria Math" w:eastAsia="Times New Roman" w:hAnsi="Cambria Math"/>
                <w:snapToGrid w:val="0"/>
                <w:lang w:eastAsia="de-DE" w:bidi="en-US"/>
              </w:rPr>
              <m:t>+1</m:t>
            </m:r>
          </m:sub>
        </m:sSub>
        <m:nary>
          <m:naryPr>
            <m:chr m:val="∏"/>
            <m:limLoc m:val="undOvr"/>
            <m:ctrlPr>
              <w:rPr>
                <w:rFonts w:ascii="Cambria Math" w:eastAsia="Times New Roman" w:hAnsi="Cambria Math"/>
                <w:snapToGrid w:val="0"/>
                <w:lang w:eastAsia="de-DE" w:bidi="en-US"/>
              </w:rPr>
            </m:ctrlPr>
          </m:naryPr>
          <m:sub>
            <m:r>
              <m:rPr>
                <m:sty m:val="p"/>
              </m:rPr>
              <w:rPr>
                <w:rFonts w:ascii="Cambria Math" w:eastAsia="Times New Roman" w:hAnsi="Cambria Math"/>
                <w:snapToGrid w:val="0"/>
                <w:lang w:eastAsia="de-DE" w:bidi="en-US"/>
              </w:rPr>
              <m:t>1</m:t>
            </m:r>
          </m:sub>
          <m:sup>
            <m:r>
              <w:rPr>
                <w:rFonts w:ascii="Cambria Math" w:eastAsia="Times New Roman" w:hAnsi="Cambria Math"/>
                <w:snapToGrid w:val="0"/>
                <w:lang w:eastAsia="de-DE" w:bidi="en-US"/>
              </w:rPr>
              <m:t>N</m:t>
            </m:r>
          </m:sup>
          <m:e>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w:rPr>
                    <w:rFonts w:ascii="Cambria Math" w:eastAsia="Times New Roman" w:hAnsi="Cambria Math"/>
                    <w:snapToGrid w:val="0"/>
                    <w:lang w:eastAsia="de-DE" w:bidi="en-US"/>
                  </w:rPr>
                  <m:t>j</m:t>
                </m:r>
              </m:sub>
            </m:sSub>
          </m:e>
        </m:nary>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w:rPr>
                <w:rFonts w:ascii="Cambria Math" w:eastAsia="Times New Roman" w:hAnsi="Cambria Math"/>
                <w:snapToGrid w:val="0"/>
                <w:lang w:eastAsia="de-DE" w:bidi="en-US"/>
              </w:rPr>
              <m:t>N</m:t>
            </m:r>
            <m:r>
              <m:rPr>
                <m:sty m:val="p"/>
              </m:rPr>
              <w:rPr>
                <w:rFonts w:ascii="Cambria Math" w:eastAsia="Times New Roman" w:hAnsi="Cambria Math"/>
                <w:snapToGrid w:val="0"/>
                <w:lang w:eastAsia="de-DE" w:bidi="en-US"/>
              </w:rPr>
              <m:t>+1</m:t>
            </m:r>
          </m:sub>
        </m:sSub>
      </m:oMath>
      <w:r w:rsidRPr="000721FC">
        <w:rPr>
          <w:rFonts w:eastAsia="Times New Roman"/>
          <w:snapToGrid w:val="0"/>
          <w:lang w:eastAsia="de-DE" w:bidi="en-US"/>
        </w:rPr>
        <w:tab/>
        <w:t>(45)</w:t>
      </w:r>
    </w:p>
    <w:p w14:paraId="3E2AF0E8" w14:textId="77777777" w:rsidR="00F17792" w:rsidRPr="000721FC" w:rsidRDefault="00F17792" w:rsidP="000721FC">
      <w:pPr>
        <w:suppressLineNumbers/>
        <w:tabs>
          <w:tab w:val="left" w:pos="8505"/>
        </w:tabs>
        <w:adjustRightInd w:val="0"/>
        <w:snapToGrid w:val="0"/>
        <w:ind w:firstLine="709"/>
        <w:contextualSpacing/>
        <w:jc w:val="right"/>
        <w:rPr>
          <w:rFonts w:eastAsia="Times New Roman"/>
          <w:snapToGrid w:val="0"/>
          <w:lang w:eastAsia="de-DE" w:bidi="en-US"/>
        </w:rPr>
      </w:pPr>
    </w:p>
    <w:p w14:paraId="5B780F92" w14:textId="1068C908" w:rsid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Или, принимая во внимание (40)</w:t>
      </w:r>
    </w:p>
    <w:p w14:paraId="1EF4E41E" w14:textId="77777777" w:rsidR="00F17792" w:rsidRPr="000721FC" w:rsidRDefault="00F17792" w:rsidP="000721FC">
      <w:pPr>
        <w:adjustRightInd w:val="0"/>
        <w:snapToGrid w:val="0"/>
        <w:ind w:firstLine="709"/>
        <w:contextualSpacing/>
        <w:rPr>
          <w:rFonts w:eastAsia="Times New Roman"/>
          <w:snapToGrid w:val="0"/>
          <w:lang w:eastAsia="de-DE" w:bidi="en-US"/>
        </w:rPr>
      </w:pPr>
    </w:p>
    <w:p w14:paraId="27FA38F8" w14:textId="33E00CD2" w:rsidR="000721FC" w:rsidRDefault="000721FC" w:rsidP="00F17792">
      <w:pPr>
        <w:suppressLineNumbers/>
        <w:tabs>
          <w:tab w:val="left" w:pos="8505"/>
        </w:tabs>
        <w:adjustRightInd w:val="0"/>
        <w:snapToGrid w:val="0"/>
        <w:ind w:firstLine="2410"/>
        <w:contextualSpacing/>
        <w:jc w:val="right"/>
        <w:rPr>
          <w:rFonts w:eastAsia="Times New Roman"/>
          <w:snapToGrid w:val="0"/>
          <w:lang w:eastAsia="de-DE" w:bidi="en-US"/>
        </w:rPr>
      </w:pPr>
      <m:oMath>
        <m:r>
          <w:rPr>
            <w:rFonts w:ascii="Cambria Math" w:eastAsia="Times New Roman" w:hAnsi="Cambria Math"/>
            <w:snapToGrid w:val="0"/>
            <w:lang w:eastAsia="de-DE" w:bidi="en-US"/>
          </w:rPr>
          <m:t>U</m:t>
        </m:r>
        <m:r>
          <m:rPr>
            <m:sty m:val="p"/>
          </m:rPr>
          <w:rPr>
            <w:rFonts w:ascii="Cambria Math" w:eastAsia="Times New Roman" w:hAnsi="Cambria Math"/>
            <w:snapToGrid w:val="0"/>
            <w:lang w:eastAsia="de-DE" w:bidi="en-US"/>
          </w:rPr>
          <m:t>=</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1</m:t>
            </m:r>
          </m:sub>
        </m:sSub>
        <m:d>
          <m:dPr>
            <m:ctrlPr>
              <w:rPr>
                <w:rFonts w:ascii="Cambria Math" w:eastAsia="Times New Roman" w:hAnsi="Cambria Math"/>
                <w:snapToGrid w:val="0"/>
                <w:lang w:eastAsia="de-DE" w:bidi="en-US"/>
              </w:rPr>
            </m:ctrlPr>
          </m:dPr>
          <m:e>
            <m:nary>
              <m:naryPr>
                <m:chr m:val="∑"/>
                <m:limLoc m:val="undOvr"/>
                <m:supHide m:val="1"/>
                <m:ctrlPr>
                  <w:rPr>
                    <w:rFonts w:ascii="Cambria Math" w:eastAsia="Times New Roman" w:hAnsi="Cambria Math"/>
                    <w:snapToGrid w:val="0"/>
                    <w:lang w:eastAsia="de-DE" w:bidi="en-US"/>
                  </w:rPr>
                </m:ctrlPr>
              </m:naryPr>
              <m:sub>
                <m:r>
                  <w:rPr>
                    <w:rFonts w:ascii="Cambria Math" w:eastAsia="Times New Roman" w:hAnsi="Cambria Math"/>
                    <w:snapToGrid w:val="0"/>
                    <w:lang w:eastAsia="de-DE" w:bidi="en-US"/>
                  </w:rPr>
                  <m:t>i</m:t>
                </m:r>
              </m:sub>
              <m:sup/>
              <m:e>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w:rPr>
                        <w:rFonts w:ascii="Cambria Math" w:eastAsia="Times New Roman" w:hAnsi="Cambria Math"/>
                        <w:snapToGrid w:val="0"/>
                        <w:lang w:eastAsia="de-DE" w:bidi="en-US"/>
                      </w:rPr>
                      <m:t>i</m:t>
                    </m:r>
                  </m:sub>
                </m:sSub>
                <m:sSub>
                  <m:sSubPr>
                    <m:ctrlPr>
                      <w:rPr>
                        <w:rFonts w:ascii="Cambria Math" w:eastAsia="Times New Roman" w:hAnsi="Cambria Math"/>
                        <w:snapToGrid w:val="0"/>
                        <w:lang w:eastAsia="de-DE" w:bidi="en-US"/>
                      </w:rPr>
                    </m:ctrlPr>
                  </m:sSubPr>
                  <m:e>
                    <m:acc>
                      <m:accPr>
                        <m:chr m:val="̃"/>
                        <m:ctrlPr>
                          <w:rPr>
                            <w:rFonts w:ascii="Cambria Math" w:eastAsia="Times New Roman" w:hAnsi="Cambria Math"/>
                            <w:snapToGrid w:val="0"/>
                            <w:lang w:eastAsia="de-DE" w:bidi="en-US"/>
                          </w:rPr>
                        </m:ctrlPr>
                      </m:accPr>
                      <m:e>
                        <m:r>
                          <w:rPr>
                            <w:rFonts w:ascii="Cambria Math" w:eastAsia="Times New Roman" w:hAnsi="Cambria Math"/>
                            <w:snapToGrid w:val="0"/>
                            <w:lang w:eastAsia="de-DE" w:bidi="en-US"/>
                          </w:rPr>
                          <m:t>α</m:t>
                        </m:r>
                      </m:e>
                    </m:acc>
                  </m:e>
                  <m:sub>
                    <m:r>
                      <w:rPr>
                        <w:rFonts w:ascii="Cambria Math" w:eastAsia="Times New Roman" w:hAnsi="Cambria Math"/>
                        <w:snapToGrid w:val="0"/>
                        <w:lang w:eastAsia="de-DE" w:bidi="en-US"/>
                      </w:rPr>
                      <m:t>i</m:t>
                    </m:r>
                  </m:sub>
                </m:sSub>
                <m:nary>
                  <m:naryPr>
                    <m:chr m:val="∏"/>
                    <m:limLoc m:val="undOvr"/>
                    <m:ctrlPr>
                      <w:rPr>
                        <w:rFonts w:ascii="Cambria Math" w:eastAsia="Times New Roman" w:hAnsi="Cambria Math"/>
                        <w:snapToGrid w:val="0"/>
                        <w:lang w:eastAsia="de-DE" w:bidi="en-US"/>
                      </w:rPr>
                    </m:ctrlPr>
                  </m:naryPr>
                  <m:sub>
                    <m:r>
                      <w:rPr>
                        <w:rFonts w:ascii="Cambria Math" w:eastAsia="Times New Roman" w:hAnsi="Cambria Math"/>
                        <w:snapToGrid w:val="0"/>
                        <w:lang w:eastAsia="de-DE" w:bidi="en-US"/>
                      </w:rPr>
                      <m:t>j</m:t>
                    </m:r>
                    <m:r>
                      <m:rPr>
                        <m:sty m:val="p"/>
                      </m:rPr>
                      <w:rPr>
                        <w:rFonts w:ascii="Cambria Math" w:eastAsia="Times New Roman" w:hAnsi="Cambria Math"/>
                        <w:snapToGrid w:val="0"/>
                        <w:lang w:eastAsia="de-DE" w:bidi="en-US"/>
                      </w:rPr>
                      <m:t>≠1</m:t>
                    </m:r>
                  </m:sub>
                  <m:sup>
                    <m:r>
                      <w:rPr>
                        <w:rFonts w:ascii="Cambria Math" w:eastAsia="Times New Roman" w:hAnsi="Cambria Math"/>
                        <w:snapToGrid w:val="0"/>
                        <w:lang w:eastAsia="de-DE" w:bidi="en-US"/>
                      </w:rPr>
                      <m:t>N</m:t>
                    </m:r>
                  </m:sup>
                  <m:e>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w:rPr>
                            <w:rFonts w:ascii="Cambria Math" w:eastAsia="Times New Roman" w:hAnsi="Cambria Math"/>
                            <w:snapToGrid w:val="0"/>
                            <w:lang w:eastAsia="de-DE" w:bidi="en-US"/>
                          </w:rPr>
                          <m:t>j</m:t>
                        </m:r>
                      </m:sub>
                    </m:sSub>
                  </m:e>
                </m:nary>
              </m:e>
            </m:nary>
          </m:e>
        </m:d>
        <m:r>
          <m:rPr>
            <m:sty m:val="p"/>
          </m:rPr>
          <w:rPr>
            <w:rFonts w:ascii="Cambria Math" w:eastAsia="Times New Roman" w:hAnsi="Cambria Math"/>
            <w:snapToGrid w:val="0"/>
            <w:lang w:eastAsia="de-DE" w:bidi="en-US"/>
          </w:rPr>
          <m:t>+</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e</m:t>
            </m:r>
          </m:e>
          <m:sub>
            <m:r>
              <w:rPr>
                <w:rFonts w:ascii="Cambria Math" w:eastAsia="Times New Roman" w:hAnsi="Cambria Math"/>
                <w:snapToGrid w:val="0"/>
                <w:lang w:eastAsia="de-DE" w:bidi="en-US"/>
              </w:rPr>
              <m:t>N</m:t>
            </m:r>
            <m:r>
              <m:rPr>
                <m:sty m:val="p"/>
              </m:rPr>
              <w:rPr>
                <w:rFonts w:ascii="Cambria Math" w:eastAsia="Times New Roman" w:hAnsi="Cambria Math"/>
                <w:snapToGrid w:val="0"/>
                <w:lang w:eastAsia="de-DE" w:bidi="en-US"/>
              </w:rPr>
              <m:t>+1</m:t>
            </m:r>
          </m:sub>
        </m:sSub>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w:rPr>
                <w:rFonts w:ascii="Cambria Math" w:eastAsia="Times New Roman" w:hAnsi="Cambria Math"/>
                <w:snapToGrid w:val="0"/>
                <w:lang w:eastAsia="de-DE" w:bidi="en-US"/>
              </w:rPr>
              <m:t>N</m:t>
            </m:r>
            <m:r>
              <m:rPr>
                <m:sty m:val="p"/>
              </m:rPr>
              <w:rPr>
                <w:rFonts w:ascii="Cambria Math" w:eastAsia="Times New Roman" w:hAnsi="Cambria Math"/>
                <w:snapToGrid w:val="0"/>
                <w:lang w:eastAsia="de-DE" w:bidi="en-US"/>
              </w:rPr>
              <m:t>+1</m:t>
            </m:r>
          </m:sub>
        </m:sSub>
      </m:oMath>
      <w:r w:rsidRPr="000721FC">
        <w:rPr>
          <w:rFonts w:eastAsia="Times New Roman"/>
          <w:snapToGrid w:val="0"/>
          <w:lang w:eastAsia="de-DE" w:bidi="en-US"/>
        </w:rPr>
        <w:tab/>
        <w:t>(46)</w:t>
      </w:r>
    </w:p>
    <w:p w14:paraId="3558976D" w14:textId="77777777" w:rsidR="00F17792" w:rsidRPr="000721FC" w:rsidRDefault="00F17792" w:rsidP="000721FC">
      <w:pPr>
        <w:suppressLineNumbers/>
        <w:tabs>
          <w:tab w:val="left" w:pos="8505"/>
        </w:tabs>
        <w:adjustRightInd w:val="0"/>
        <w:snapToGrid w:val="0"/>
        <w:ind w:firstLine="709"/>
        <w:contextualSpacing/>
        <w:jc w:val="right"/>
        <w:rPr>
          <w:rFonts w:eastAsia="Times New Roman"/>
          <w:snapToGrid w:val="0"/>
          <w:lang w:eastAsia="de-DE" w:bidi="en-US"/>
        </w:rPr>
      </w:pPr>
    </w:p>
    <w:p w14:paraId="45684F45" w14:textId="22B600D9" w:rsid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Применим операцию </w:t>
      </w:r>
      <m:oMath>
        <m:r>
          <w:rPr>
            <w:rFonts w:ascii="Cambria Math" w:eastAsia="Times New Roman" w:hAnsi="Cambria Math"/>
            <w:snapToGrid w:val="0"/>
            <w:lang w:eastAsia="de-DE" w:bidi="en-US"/>
          </w:rPr>
          <m:t>mod</m:t>
        </m:r>
        <m:r>
          <m:rPr>
            <m:sty m:val="p"/>
          </m:rPr>
          <w:rPr>
            <w:rFonts w:ascii="Cambria Math" w:eastAsia="Times New Roman" w:hAnsi="Cambria Math"/>
            <w:snapToGrid w:val="0"/>
            <w:lang w:eastAsia="de-DE" w:bidi="en-US"/>
          </w:rPr>
          <m:t xml:space="preserve"> </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1</m:t>
            </m:r>
          </m:sub>
        </m:sSub>
      </m:oMath>
      <w:r w:rsidRPr="000721FC">
        <w:rPr>
          <w:rFonts w:eastAsia="Times New Roman"/>
          <w:snapToGrid w:val="0"/>
          <w:lang w:eastAsia="de-DE" w:bidi="en-US"/>
        </w:rPr>
        <w:t xml:space="preserve"> операцию к выражению (32). Тогда</w:t>
      </w:r>
    </w:p>
    <w:p w14:paraId="3B4B4CEA" w14:textId="77777777" w:rsidR="00F17792" w:rsidRPr="000721FC" w:rsidRDefault="00F17792" w:rsidP="000721FC">
      <w:pPr>
        <w:adjustRightInd w:val="0"/>
        <w:snapToGrid w:val="0"/>
        <w:ind w:firstLine="709"/>
        <w:contextualSpacing/>
        <w:rPr>
          <w:rFonts w:eastAsia="Times New Roman"/>
          <w:snapToGrid w:val="0"/>
          <w:lang w:eastAsia="de-DE" w:bidi="en-US"/>
        </w:rPr>
      </w:pPr>
    </w:p>
    <w:p w14:paraId="4DB5E75A" w14:textId="52D27CCE" w:rsidR="000721FC" w:rsidRDefault="000721FC" w:rsidP="00F17792">
      <w:pPr>
        <w:suppressLineNumbers/>
        <w:tabs>
          <w:tab w:val="left" w:pos="8505"/>
        </w:tabs>
        <w:adjustRightInd w:val="0"/>
        <w:snapToGrid w:val="0"/>
        <w:ind w:firstLine="2127"/>
        <w:contextualSpacing/>
        <w:jc w:val="right"/>
        <w:rPr>
          <w:rFonts w:eastAsia="Times New Roman"/>
          <w:snapToGrid w:val="0"/>
          <w:lang w:eastAsia="de-DE" w:bidi="en-US"/>
        </w:rPr>
      </w:pPr>
      <m:oMath>
        <m:r>
          <w:rPr>
            <w:rFonts w:ascii="Cambria Math" w:eastAsia="Times New Roman" w:hAnsi="Cambria Math"/>
            <w:snapToGrid w:val="0"/>
            <w:lang w:eastAsia="de-DE" w:bidi="en-US"/>
          </w:rPr>
          <m:t>U</m:t>
        </m:r>
        <m:d>
          <m:dPr>
            <m:ctrlPr>
              <w:rPr>
                <w:rFonts w:ascii="Cambria Math" w:eastAsia="Times New Roman" w:hAnsi="Cambria Math"/>
                <w:snapToGrid w:val="0"/>
                <w:lang w:eastAsia="de-DE" w:bidi="en-US"/>
              </w:rPr>
            </m:ctrlPr>
          </m:dPr>
          <m:e>
            <m:r>
              <m:rPr>
                <m:sty m:val="p"/>
              </m:rPr>
              <w:rPr>
                <w:rFonts w:ascii="Cambria Math" w:eastAsia="Times New Roman" w:hAnsi="Cambria Math"/>
                <w:snapToGrid w:val="0"/>
                <w:lang w:eastAsia="de-DE" w:bidi="en-US"/>
              </w:rPr>
              <m:t xml:space="preserve">mod </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1</m:t>
                </m:r>
              </m:sub>
            </m:sSub>
          </m:e>
        </m:d>
        <m:r>
          <m:rPr>
            <m:sty m:val="p"/>
          </m:rPr>
          <w:rPr>
            <w:rFonts w:ascii="Cambria Math" w:eastAsia="Times New Roman" w:hAnsi="Cambria Math"/>
            <w:snapToGrid w:val="0"/>
            <w:lang w:eastAsia="de-DE" w:bidi="en-US"/>
          </w:rPr>
          <m:t>≡</m:t>
        </m:r>
        <m:d>
          <m:dPr>
            <m:ctrlPr>
              <w:rPr>
                <w:rFonts w:ascii="Cambria Math" w:eastAsia="Times New Roman" w:hAnsi="Cambria Math"/>
                <w:snapToGrid w:val="0"/>
                <w:lang w:eastAsia="de-DE" w:bidi="en-US"/>
              </w:rPr>
            </m:ctrlPr>
          </m:dPr>
          <m:e>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e</m:t>
                </m:r>
              </m:e>
              <m:sub>
                <m:r>
                  <w:rPr>
                    <w:rFonts w:ascii="Cambria Math" w:eastAsia="Times New Roman" w:hAnsi="Cambria Math"/>
                    <w:snapToGrid w:val="0"/>
                    <w:lang w:eastAsia="de-DE" w:bidi="en-US"/>
                  </w:rPr>
                  <m:t>N</m:t>
                </m:r>
                <m:r>
                  <m:rPr>
                    <m:sty m:val="p"/>
                  </m:rPr>
                  <w:rPr>
                    <w:rFonts w:ascii="Cambria Math" w:eastAsia="Times New Roman" w:hAnsi="Cambria Math"/>
                    <w:snapToGrid w:val="0"/>
                    <w:lang w:eastAsia="de-DE" w:bidi="en-US"/>
                  </w:rPr>
                  <m:t>+1</m:t>
                </m:r>
              </m:sub>
            </m:sSub>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w:rPr>
                    <w:rFonts w:ascii="Cambria Math" w:eastAsia="Times New Roman" w:hAnsi="Cambria Math"/>
                    <w:snapToGrid w:val="0"/>
                    <w:lang w:eastAsia="de-DE" w:bidi="en-US"/>
                  </w:rPr>
                  <m:t>N</m:t>
                </m:r>
                <m:r>
                  <m:rPr>
                    <m:sty m:val="p"/>
                  </m:rPr>
                  <w:rPr>
                    <w:rFonts w:ascii="Cambria Math" w:eastAsia="Times New Roman" w:hAnsi="Cambria Math"/>
                    <w:snapToGrid w:val="0"/>
                    <w:lang w:eastAsia="de-DE" w:bidi="en-US"/>
                  </w:rPr>
                  <m:t>+1</m:t>
                </m:r>
              </m:sub>
            </m:sSub>
          </m:e>
        </m:d>
        <m:d>
          <m:dPr>
            <m:ctrlPr>
              <w:rPr>
                <w:rFonts w:ascii="Cambria Math" w:eastAsia="Times New Roman" w:hAnsi="Cambria Math"/>
                <w:snapToGrid w:val="0"/>
                <w:lang w:eastAsia="de-DE" w:bidi="en-US"/>
              </w:rPr>
            </m:ctrlPr>
          </m:dPr>
          <m:e>
            <m:r>
              <m:rPr>
                <m:sty m:val="p"/>
              </m:rPr>
              <w:rPr>
                <w:rFonts w:ascii="Cambria Math" w:eastAsia="Times New Roman" w:hAnsi="Cambria Math"/>
                <w:snapToGrid w:val="0"/>
                <w:lang w:eastAsia="de-DE" w:bidi="en-US"/>
              </w:rPr>
              <m:t xml:space="preserve">mod </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1</m:t>
                </m:r>
              </m:sub>
            </m:sSub>
          </m:e>
        </m:d>
        <m:r>
          <m:rPr>
            <m:sty m:val="p"/>
          </m:rPr>
          <w:rPr>
            <w:rFonts w:ascii="Cambria Math" w:eastAsia="Times New Roman" w:hAnsi="Cambria Math"/>
            <w:snapToGrid w:val="0"/>
            <w:lang w:eastAsia="de-DE" w:bidi="en-US"/>
          </w:rPr>
          <m:t>=</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w:rPr>
                <w:rFonts w:ascii="Cambria Math" w:eastAsia="Times New Roman" w:hAnsi="Cambria Math"/>
                <w:snapToGrid w:val="0"/>
                <w:lang w:eastAsia="de-DE" w:bidi="en-US"/>
              </w:rPr>
              <m:t>N</m:t>
            </m:r>
            <m:r>
              <m:rPr>
                <m:sty m:val="p"/>
              </m:rPr>
              <w:rPr>
                <w:rFonts w:ascii="Cambria Math" w:eastAsia="Times New Roman" w:hAnsi="Cambria Math"/>
                <w:snapToGrid w:val="0"/>
                <w:lang w:eastAsia="de-DE" w:bidi="en-US"/>
              </w:rPr>
              <m:t>+1</m:t>
            </m:r>
          </m:sub>
        </m:sSub>
      </m:oMath>
      <w:r w:rsidRPr="000721FC">
        <w:rPr>
          <w:rFonts w:eastAsia="Times New Roman"/>
          <w:snapToGrid w:val="0"/>
          <w:lang w:eastAsia="de-DE" w:bidi="en-US"/>
        </w:rPr>
        <w:tab/>
        <w:t xml:space="preserve"> (47)</w:t>
      </w:r>
    </w:p>
    <w:p w14:paraId="700AD5D5" w14:textId="77777777" w:rsidR="00F17792" w:rsidRPr="000721FC" w:rsidRDefault="00F17792" w:rsidP="000721FC">
      <w:pPr>
        <w:suppressLineNumbers/>
        <w:tabs>
          <w:tab w:val="left" w:pos="8505"/>
        </w:tabs>
        <w:adjustRightInd w:val="0"/>
        <w:snapToGrid w:val="0"/>
        <w:ind w:firstLine="709"/>
        <w:contextualSpacing/>
        <w:jc w:val="right"/>
        <w:rPr>
          <w:rFonts w:eastAsia="Times New Roman"/>
          <w:snapToGrid w:val="0"/>
          <w:lang w:eastAsia="de-DE" w:bidi="en-US"/>
        </w:rPr>
      </w:pPr>
    </w:p>
    <w:p w14:paraId="56794701" w14:textId="6ABA34E7" w:rsid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Если будет принято во внимание, что</w:t>
      </w:r>
    </w:p>
    <w:p w14:paraId="048C6ABF" w14:textId="77777777" w:rsidR="00F17792" w:rsidRPr="000721FC" w:rsidRDefault="00F17792" w:rsidP="000721FC">
      <w:pPr>
        <w:adjustRightInd w:val="0"/>
        <w:snapToGrid w:val="0"/>
        <w:ind w:firstLine="709"/>
        <w:contextualSpacing/>
        <w:rPr>
          <w:rFonts w:eastAsia="Times New Roman"/>
          <w:snapToGrid w:val="0"/>
          <w:lang w:eastAsia="de-DE" w:bidi="en-US"/>
        </w:rPr>
      </w:pPr>
    </w:p>
    <w:p w14:paraId="05A5CD01" w14:textId="19E7D949" w:rsidR="000721FC" w:rsidRDefault="00287388" w:rsidP="00F17792">
      <w:pPr>
        <w:suppressLineNumbers/>
        <w:tabs>
          <w:tab w:val="left" w:pos="8505"/>
        </w:tabs>
        <w:adjustRightInd w:val="0"/>
        <w:snapToGrid w:val="0"/>
        <w:ind w:firstLine="3969"/>
        <w:contextualSpacing/>
        <w:jc w:val="right"/>
        <w:rPr>
          <w:rFonts w:eastAsia="Times New Roman"/>
          <w:snapToGrid w:val="0"/>
          <w:lang w:eastAsia="de-DE" w:bidi="en-US"/>
        </w:rPr>
      </w:pP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e</m:t>
            </m:r>
          </m:e>
          <m:sub>
            <m:r>
              <w:rPr>
                <w:rFonts w:ascii="Cambria Math" w:eastAsia="Times New Roman" w:hAnsi="Cambria Math"/>
                <w:snapToGrid w:val="0"/>
                <w:lang w:eastAsia="de-DE" w:bidi="en-US"/>
              </w:rPr>
              <m:t>i</m:t>
            </m:r>
          </m:sub>
        </m:sSub>
        <m:r>
          <m:rPr>
            <m:sty m:val="p"/>
          </m:rPr>
          <w:rPr>
            <w:rFonts w:ascii="Cambria Math" w:eastAsia="Times New Roman" w:hAnsi="Cambria Math"/>
            <w:snapToGrid w:val="0"/>
            <w:lang w:eastAsia="de-DE" w:bidi="en-US"/>
          </w:rPr>
          <m:t xml:space="preserve">≡1 mod </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w:rPr>
                <w:rFonts w:ascii="Cambria Math" w:eastAsia="Times New Roman" w:hAnsi="Cambria Math"/>
                <w:snapToGrid w:val="0"/>
                <w:lang w:eastAsia="de-DE" w:bidi="en-US"/>
              </w:rPr>
              <m:t>i</m:t>
            </m:r>
          </m:sub>
        </m:sSub>
      </m:oMath>
      <w:r w:rsidR="000721FC" w:rsidRPr="000721FC">
        <w:rPr>
          <w:rFonts w:eastAsia="Times New Roman"/>
          <w:snapToGrid w:val="0"/>
          <w:lang w:eastAsia="de-DE" w:bidi="en-US"/>
        </w:rPr>
        <w:tab/>
        <w:t xml:space="preserve"> (48)</w:t>
      </w:r>
    </w:p>
    <w:p w14:paraId="6E878C53" w14:textId="77777777" w:rsidR="00F17792" w:rsidRPr="000721FC" w:rsidRDefault="00F17792" w:rsidP="000721FC">
      <w:pPr>
        <w:suppressLineNumbers/>
        <w:tabs>
          <w:tab w:val="left" w:pos="8505"/>
        </w:tabs>
        <w:adjustRightInd w:val="0"/>
        <w:snapToGrid w:val="0"/>
        <w:ind w:firstLine="709"/>
        <w:contextualSpacing/>
        <w:jc w:val="right"/>
        <w:rPr>
          <w:rFonts w:eastAsia="Times New Roman"/>
          <w:snapToGrid w:val="0"/>
          <w:lang w:eastAsia="de-DE" w:bidi="en-US"/>
        </w:rPr>
      </w:pPr>
    </w:p>
    <w:p w14:paraId="44B65875"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Тождество (48) непосредственно следует из (25).</w:t>
      </w:r>
    </w:p>
    <w:p w14:paraId="226C6A14" w14:textId="1C641CB8" w:rsid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В результате мы получаем следующую расчетную формулу, которая решает поставленную задачу.</w:t>
      </w:r>
    </w:p>
    <w:p w14:paraId="47AE7DDC" w14:textId="77777777" w:rsidR="00F17792" w:rsidRPr="000721FC" w:rsidRDefault="00F17792" w:rsidP="000721FC">
      <w:pPr>
        <w:adjustRightInd w:val="0"/>
        <w:snapToGrid w:val="0"/>
        <w:ind w:firstLine="709"/>
        <w:contextualSpacing/>
        <w:rPr>
          <w:rFonts w:eastAsia="Times New Roman"/>
          <w:snapToGrid w:val="0"/>
          <w:lang w:eastAsia="de-DE" w:bidi="en-US"/>
        </w:rPr>
      </w:pPr>
    </w:p>
    <w:p w14:paraId="342E587C" w14:textId="0C1F318C" w:rsidR="000721FC" w:rsidRDefault="00287388" w:rsidP="00F17792">
      <w:pPr>
        <w:suppressLineNumbers/>
        <w:tabs>
          <w:tab w:val="left" w:pos="8505"/>
        </w:tabs>
        <w:adjustRightInd w:val="0"/>
        <w:snapToGrid w:val="0"/>
        <w:ind w:firstLine="2268"/>
        <w:contextualSpacing/>
        <w:jc w:val="right"/>
        <w:rPr>
          <w:rFonts w:eastAsia="Times New Roman"/>
          <w:snapToGrid w:val="0"/>
          <w:lang w:eastAsia="de-DE" w:bidi="en-US"/>
        </w:rPr>
      </w:pPr>
      <m:oMath>
        <m:d>
          <m:dPr>
            <m:begChr m:val="⌊"/>
            <m:endChr m:val="⌋"/>
            <m:ctrlPr>
              <w:rPr>
                <w:rFonts w:ascii="Cambria Math" w:eastAsia="Times New Roman" w:hAnsi="Cambria Math"/>
                <w:snapToGrid w:val="0"/>
                <w:lang w:eastAsia="de-DE" w:bidi="en-US"/>
              </w:rPr>
            </m:ctrlPr>
          </m:dPr>
          <m:e>
            <m:f>
              <m:fPr>
                <m:ctrlPr>
                  <w:rPr>
                    <w:rFonts w:ascii="Cambria Math" w:eastAsia="Times New Roman" w:hAnsi="Cambria Math"/>
                    <w:snapToGrid w:val="0"/>
                    <w:lang w:eastAsia="de-DE" w:bidi="en-US"/>
                  </w:rPr>
                </m:ctrlPr>
              </m:fPr>
              <m:num>
                <m:r>
                  <w:rPr>
                    <w:rFonts w:ascii="Cambria Math" w:eastAsia="Times New Roman" w:hAnsi="Cambria Math"/>
                    <w:snapToGrid w:val="0"/>
                    <w:lang w:eastAsia="de-DE" w:bidi="en-US"/>
                  </w:rPr>
                  <m:t>U</m:t>
                </m:r>
              </m:num>
              <m:den>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1</m:t>
                    </m:r>
                  </m:sub>
                </m:sSub>
              </m:den>
            </m:f>
          </m:e>
        </m:d>
        <m:r>
          <m:rPr>
            <m:sty m:val="p"/>
          </m:rPr>
          <w:rPr>
            <w:rFonts w:ascii="Cambria Math" w:eastAsia="Times New Roman" w:hAnsi="Cambria Math"/>
            <w:snapToGrid w:val="0"/>
            <w:lang w:eastAsia="de-DE" w:bidi="en-US"/>
          </w:rPr>
          <m:t>≡</m:t>
        </m:r>
        <m:d>
          <m:dPr>
            <m:ctrlPr>
              <w:rPr>
                <w:rFonts w:ascii="Cambria Math" w:eastAsia="Times New Roman" w:hAnsi="Cambria Math"/>
                <w:snapToGrid w:val="0"/>
                <w:lang w:eastAsia="de-DE" w:bidi="en-US"/>
              </w:rPr>
            </m:ctrlPr>
          </m:dPr>
          <m:e>
            <m:nary>
              <m:naryPr>
                <m:chr m:val="∑"/>
                <m:limLoc m:val="undOvr"/>
                <m:supHide m:val="1"/>
                <m:ctrlPr>
                  <w:rPr>
                    <w:rFonts w:ascii="Cambria Math" w:eastAsia="Times New Roman" w:hAnsi="Cambria Math"/>
                    <w:snapToGrid w:val="0"/>
                    <w:lang w:eastAsia="de-DE" w:bidi="en-US"/>
                  </w:rPr>
                </m:ctrlPr>
              </m:naryPr>
              <m:sub>
                <m:r>
                  <w:rPr>
                    <w:rFonts w:ascii="Cambria Math" w:eastAsia="Times New Roman" w:hAnsi="Cambria Math"/>
                    <w:snapToGrid w:val="0"/>
                    <w:lang w:eastAsia="de-DE" w:bidi="en-US"/>
                  </w:rPr>
                  <m:t>i</m:t>
                </m:r>
              </m:sub>
              <m:sup/>
              <m:e>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w:rPr>
                        <w:rFonts w:ascii="Cambria Math" w:eastAsia="Times New Roman" w:hAnsi="Cambria Math"/>
                        <w:snapToGrid w:val="0"/>
                        <w:lang w:eastAsia="de-DE" w:bidi="en-US"/>
                      </w:rPr>
                      <m:t>i</m:t>
                    </m:r>
                  </m:sub>
                </m:sSub>
                <m:sSub>
                  <m:sSubPr>
                    <m:ctrlPr>
                      <w:rPr>
                        <w:rFonts w:ascii="Cambria Math" w:eastAsia="Times New Roman" w:hAnsi="Cambria Math"/>
                        <w:snapToGrid w:val="0"/>
                        <w:lang w:eastAsia="de-DE" w:bidi="en-US"/>
                      </w:rPr>
                    </m:ctrlPr>
                  </m:sSubPr>
                  <m:e>
                    <m:acc>
                      <m:accPr>
                        <m:chr m:val="̃"/>
                        <m:ctrlPr>
                          <w:rPr>
                            <w:rFonts w:ascii="Cambria Math" w:eastAsia="Times New Roman" w:hAnsi="Cambria Math"/>
                            <w:snapToGrid w:val="0"/>
                            <w:lang w:eastAsia="de-DE" w:bidi="en-US"/>
                          </w:rPr>
                        </m:ctrlPr>
                      </m:accPr>
                      <m:e>
                        <m:r>
                          <w:rPr>
                            <w:rFonts w:ascii="Cambria Math" w:eastAsia="Times New Roman" w:hAnsi="Cambria Math"/>
                            <w:snapToGrid w:val="0"/>
                            <w:lang w:eastAsia="de-DE" w:bidi="en-US"/>
                          </w:rPr>
                          <m:t>α</m:t>
                        </m:r>
                      </m:e>
                    </m:acc>
                  </m:e>
                  <m:sub>
                    <m:r>
                      <w:rPr>
                        <w:rFonts w:ascii="Cambria Math" w:eastAsia="Times New Roman" w:hAnsi="Cambria Math"/>
                        <w:snapToGrid w:val="0"/>
                        <w:lang w:eastAsia="de-DE" w:bidi="en-US"/>
                      </w:rPr>
                      <m:t>i</m:t>
                    </m:r>
                  </m:sub>
                </m:sSub>
                <m:nary>
                  <m:naryPr>
                    <m:chr m:val="∏"/>
                    <m:limLoc m:val="undOvr"/>
                    <m:ctrlPr>
                      <w:rPr>
                        <w:rFonts w:ascii="Cambria Math" w:eastAsia="Times New Roman" w:hAnsi="Cambria Math"/>
                        <w:snapToGrid w:val="0"/>
                        <w:lang w:eastAsia="de-DE" w:bidi="en-US"/>
                      </w:rPr>
                    </m:ctrlPr>
                  </m:naryPr>
                  <m:sub>
                    <m:r>
                      <w:rPr>
                        <w:rFonts w:ascii="Cambria Math" w:eastAsia="Times New Roman" w:hAnsi="Cambria Math"/>
                        <w:snapToGrid w:val="0"/>
                        <w:lang w:eastAsia="de-DE" w:bidi="en-US"/>
                      </w:rPr>
                      <m:t>j</m:t>
                    </m:r>
                    <m:r>
                      <m:rPr>
                        <m:sty m:val="p"/>
                      </m:rPr>
                      <w:rPr>
                        <w:rFonts w:ascii="Cambria Math" w:eastAsia="Times New Roman" w:hAnsi="Cambria Math"/>
                        <w:snapToGrid w:val="0"/>
                        <w:lang w:eastAsia="de-DE" w:bidi="en-US"/>
                      </w:rPr>
                      <m:t>≠1</m:t>
                    </m:r>
                  </m:sub>
                  <m:sup>
                    <m:r>
                      <w:rPr>
                        <w:rFonts w:ascii="Cambria Math" w:eastAsia="Times New Roman" w:hAnsi="Cambria Math"/>
                        <w:snapToGrid w:val="0"/>
                        <w:lang w:eastAsia="de-DE" w:bidi="en-US"/>
                      </w:rPr>
                      <m:t>N</m:t>
                    </m:r>
                  </m:sup>
                  <m:e>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w:rPr>
                            <w:rFonts w:ascii="Cambria Math" w:eastAsia="Times New Roman" w:hAnsi="Cambria Math"/>
                            <w:snapToGrid w:val="0"/>
                            <w:lang w:eastAsia="de-DE" w:bidi="en-US"/>
                          </w:rPr>
                          <m:t>j</m:t>
                        </m:r>
                      </m:sub>
                    </m:sSub>
                  </m:e>
                </m:nary>
              </m:e>
            </m:nary>
            <m:r>
              <m:rPr>
                <m:sty m:val="p"/>
              </m:rPr>
              <w:rPr>
                <w:rFonts w:ascii="Cambria Math" w:eastAsia="Times New Roman" w:hAnsi="Cambria Math"/>
                <w:snapToGrid w:val="0"/>
                <w:lang w:eastAsia="de-DE" w:bidi="en-US"/>
              </w:rPr>
              <m:t>-</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w:rPr>
                    <w:rFonts w:ascii="Cambria Math" w:eastAsia="Times New Roman" w:hAnsi="Cambria Math"/>
                    <w:snapToGrid w:val="0"/>
                    <w:lang w:eastAsia="de-DE" w:bidi="en-US"/>
                  </w:rPr>
                  <m:t>N</m:t>
                </m:r>
                <m:r>
                  <m:rPr>
                    <m:sty m:val="p"/>
                  </m:rPr>
                  <w:rPr>
                    <w:rFonts w:ascii="Cambria Math" w:eastAsia="Times New Roman" w:hAnsi="Cambria Math"/>
                    <w:snapToGrid w:val="0"/>
                    <w:lang w:eastAsia="de-DE" w:bidi="en-US"/>
                  </w:rPr>
                  <m:t>+1</m:t>
                </m:r>
              </m:sub>
            </m:sSub>
          </m:e>
        </m:d>
        <m:r>
          <m:rPr>
            <m:sty m:val="p"/>
          </m:rPr>
          <w:rPr>
            <w:rFonts w:ascii="Cambria Math" w:eastAsia="Times New Roman" w:hAnsi="Cambria Math"/>
            <w:snapToGrid w:val="0"/>
            <w:lang w:eastAsia="de-DE" w:bidi="en-US"/>
          </w:rPr>
          <m:t xml:space="preserve"> mod </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2</m:t>
            </m:r>
          </m:sub>
        </m:sSub>
      </m:oMath>
      <w:r w:rsidR="000721FC" w:rsidRPr="000721FC">
        <w:rPr>
          <w:rFonts w:eastAsia="Times New Roman"/>
          <w:snapToGrid w:val="0"/>
          <w:lang w:eastAsia="de-DE" w:bidi="en-US"/>
        </w:rPr>
        <w:tab/>
        <w:t xml:space="preserve"> (49)</w:t>
      </w:r>
    </w:p>
    <w:p w14:paraId="23BC8C6C" w14:textId="77777777" w:rsidR="00F17792" w:rsidRPr="000721FC" w:rsidRDefault="00F17792" w:rsidP="000721FC">
      <w:pPr>
        <w:suppressLineNumbers/>
        <w:tabs>
          <w:tab w:val="left" w:pos="8505"/>
        </w:tabs>
        <w:adjustRightInd w:val="0"/>
        <w:snapToGrid w:val="0"/>
        <w:ind w:firstLine="709"/>
        <w:contextualSpacing/>
        <w:jc w:val="right"/>
        <w:rPr>
          <w:rFonts w:eastAsia="Times New Roman"/>
          <w:snapToGrid w:val="0"/>
          <w:lang w:eastAsia="de-DE" w:bidi="en-US"/>
        </w:rPr>
      </w:pPr>
    </w:p>
    <w:p w14:paraId="71055101"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Рассмотрим, как именно полученная формула может быть применена для вычисления цифровых сверток.</w:t>
      </w:r>
    </w:p>
    <w:p w14:paraId="740189E6" w14:textId="77777777" w:rsidR="000721FC" w:rsidRPr="000721FC" w:rsidRDefault="000721FC" w:rsidP="000721FC">
      <w:pPr>
        <w:adjustRightInd w:val="0"/>
        <w:snapToGrid w:val="0"/>
        <w:ind w:firstLine="709"/>
        <w:contextualSpacing/>
        <w:rPr>
          <w:rFonts w:eastAsia="Times New Roman"/>
          <w:snapToGrid w:val="0"/>
          <w:lang w:eastAsia="de-DE" w:bidi="en-US"/>
        </w:rPr>
      </w:pPr>
    </w:p>
    <w:p w14:paraId="7A14242D" w14:textId="031B85D9" w:rsidR="000721FC" w:rsidRDefault="00E502AE" w:rsidP="000721FC">
      <w:pPr>
        <w:adjustRightInd w:val="0"/>
        <w:snapToGrid w:val="0"/>
        <w:ind w:firstLine="709"/>
        <w:contextualSpacing/>
        <w:rPr>
          <w:rFonts w:eastAsia="Times New Roman"/>
          <w:b/>
          <w:snapToGrid w:val="0"/>
          <w:lang w:eastAsia="de-DE" w:bidi="en-US"/>
        </w:rPr>
      </w:pPr>
      <w:bookmarkStart w:id="29" w:name="_Hlk183042161"/>
      <w:r>
        <w:rPr>
          <w:rFonts w:eastAsia="Times New Roman"/>
          <w:b/>
          <w:snapToGrid w:val="0"/>
          <w:lang w:eastAsia="de-DE" w:bidi="en-US"/>
        </w:rPr>
        <w:t>4.7</w:t>
      </w:r>
      <w:r w:rsidR="000721FC" w:rsidRPr="000721FC">
        <w:rPr>
          <w:rFonts w:eastAsia="Times New Roman"/>
          <w:b/>
          <w:snapToGrid w:val="0"/>
          <w:lang w:eastAsia="de-DE" w:bidi="en-US"/>
        </w:rPr>
        <w:t xml:space="preserve"> Обсуждение</w:t>
      </w:r>
      <w:r w:rsidRPr="00E502AE">
        <w:t xml:space="preserve"> </w:t>
      </w:r>
      <w:r w:rsidR="000F10FD" w:rsidRPr="000F10FD">
        <w:rPr>
          <w:rFonts w:eastAsia="Times New Roman"/>
          <w:b/>
          <w:snapToGrid w:val="0"/>
          <w:lang w:eastAsia="de-DE" w:bidi="en-US"/>
        </w:rPr>
        <w:t>четвертой статьи</w:t>
      </w:r>
    </w:p>
    <w:bookmarkEnd w:id="29"/>
    <w:p w14:paraId="49F96806" w14:textId="77777777" w:rsidR="003322D6" w:rsidRPr="000721FC" w:rsidRDefault="003322D6" w:rsidP="000721FC">
      <w:pPr>
        <w:adjustRightInd w:val="0"/>
        <w:snapToGrid w:val="0"/>
        <w:ind w:firstLine="709"/>
        <w:contextualSpacing/>
        <w:rPr>
          <w:rFonts w:eastAsia="Times New Roman"/>
          <w:b/>
          <w:snapToGrid w:val="0"/>
          <w:lang w:eastAsia="de-DE" w:bidi="en-US"/>
        </w:rPr>
      </w:pPr>
    </w:p>
    <w:p w14:paraId="751CAF00"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Преимущества формулы (49) перед операциями формы (30) заключаются в следующем. </w:t>
      </w:r>
    </w:p>
    <w:p w14:paraId="687282B7"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В вычислениях по формуле (49) используются только целые числа. Следовательно, скорость выполнения такого рода операций явно выше, чем скорость выполнения операций, в которых используется операция деления. Более того, все эти операции, в принципе, могут быть реализованы с помощью специальных сумматоров и умножителей по модулю целых чисел. Схемы таких сумматоров и умножителей известны [29-32], и они продолжают совершенствоваться. Следует также учесть, что в настоящее время известны интегральные схемы с конфигурируемой логикой [64,65].</w:t>
      </w:r>
    </w:p>
    <w:p w14:paraId="0C0DA018" w14:textId="6C7028E8"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Однако, даже если не принимать во внимание вышеизложенные соображения, известно, что вычисления по формуле (51) имеют преимущество перед операциями типа (30), поскольку диапазон изменения каждой частичной свертки при вычислениях в полях Галуа </w:t>
      </w:r>
      <m:oMath>
        <m:r>
          <w:rPr>
            <w:rFonts w:ascii="Cambria Math" w:eastAsia="Times New Roman" w:hAnsi="Cambria Math"/>
            <w:snapToGrid w:val="0"/>
            <w:lang w:eastAsia="de-DE" w:bidi="en-US"/>
          </w:rPr>
          <m:t>GF</m:t>
        </m:r>
        <m:d>
          <m:dPr>
            <m:ctrlPr>
              <w:rPr>
                <w:rFonts w:ascii="Cambria Math" w:eastAsia="Times New Roman" w:hAnsi="Cambria Math"/>
                <w:snapToGrid w:val="0"/>
                <w:lang w:eastAsia="de-DE" w:bidi="en-US"/>
              </w:rPr>
            </m:ctrlPr>
          </m:dPr>
          <m:e>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w:rPr>
                    <w:rFonts w:ascii="Cambria Math" w:eastAsia="Times New Roman" w:hAnsi="Cambria Math"/>
                    <w:snapToGrid w:val="0"/>
                    <w:lang w:eastAsia="de-DE" w:bidi="en-US"/>
                  </w:rPr>
                  <m:t>i</m:t>
                </m:r>
              </m:sub>
            </m:sSub>
          </m:e>
        </m:d>
      </m:oMath>
      <w:r w:rsidRPr="000721FC">
        <w:rPr>
          <w:rFonts w:eastAsia="Times New Roman"/>
          <w:snapToGrid w:val="0"/>
          <w:lang w:eastAsia="de-DE" w:bidi="en-US"/>
        </w:rPr>
        <w:t xml:space="preserve"> </w:t>
      </w:r>
      <w:r w:rsidR="00F17792">
        <w:rPr>
          <w:rFonts w:eastAsia="Times New Roman"/>
          <w:snapToGrid w:val="0"/>
          <w:lang w:eastAsia="de-DE" w:bidi="en-US"/>
        </w:rPr>
        <w:t xml:space="preserve">организуется </w:t>
      </w:r>
      <w:r w:rsidRPr="000721FC">
        <w:rPr>
          <w:rFonts w:eastAsia="Times New Roman"/>
          <w:snapToGrid w:val="0"/>
          <w:lang w:eastAsia="de-DE" w:bidi="en-US"/>
        </w:rPr>
        <w:t xml:space="preserve">целым числом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w:rPr>
                <w:rFonts w:ascii="Cambria Math" w:eastAsia="Times New Roman" w:hAnsi="Cambria Math"/>
                <w:snapToGrid w:val="0"/>
                <w:lang w:eastAsia="de-DE" w:bidi="en-US"/>
              </w:rPr>
              <m:t>i</m:t>
            </m:r>
          </m:sub>
        </m:sSub>
      </m:oMath>
      <w:r w:rsidRPr="000721FC">
        <w:rPr>
          <w:rFonts w:eastAsia="Times New Roman"/>
          <w:snapToGrid w:val="0"/>
          <w:lang w:eastAsia="de-DE" w:bidi="en-US"/>
        </w:rPr>
        <w:t xml:space="preserve"> и, следовательно, все слагаемые, фигурирующие в формуле (51), не будут превышать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1</m:t>
            </m:r>
          </m:sub>
        </m:sSub>
        <m:r>
          <m:rPr>
            <m:sty m:val="p"/>
          </m:rPr>
          <w:rPr>
            <w:rFonts w:ascii="Cambria Math" w:eastAsia="Times New Roman" w:hAnsi="Cambria Math"/>
            <w:snapToGrid w:val="0"/>
            <w:lang w:eastAsia="de-DE" w:bidi="en-US"/>
          </w:rPr>
          <m:t>=1+</m:t>
        </m:r>
        <m:nary>
          <m:naryPr>
            <m:chr m:val="∏"/>
            <m:limLoc m:val="undOvr"/>
            <m:ctrlPr>
              <w:rPr>
                <w:rFonts w:ascii="Cambria Math" w:eastAsia="Times New Roman" w:hAnsi="Cambria Math"/>
                <w:snapToGrid w:val="0"/>
                <w:lang w:eastAsia="de-DE" w:bidi="en-US"/>
              </w:rPr>
            </m:ctrlPr>
          </m:naryPr>
          <m:sub>
            <m:r>
              <m:rPr>
                <m:sty m:val="p"/>
              </m:rPr>
              <w:rPr>
                <w:rFonts w:ascii="Cambria Math" w:eastAsia="Times New Roman" w:hAnsi="Cambria Math"/>
                <w:snapToGrid w:val="0"/>
                <w:lang w:eastAsia="de-DE" w:bidi="en-US"/>
              </w:rPr>
              <m:t>1</m:t>
            </m:r>
          </m:sub>
          <m:sup>
            <m:r>
              <w:rPr>
                <w:rFonts w:ascii="Cambria Math" w:eastAsia="Times New Roman" w:hAnsi="Cambria Math"/>
                <w:snapToGrid w:val="0"/>
                <w:lang w:eastAsia="de-DE" w:bidi="en-US"/>
              </w:rPr>
              <m:t>N</m:t>
            </m:r>
          </m:sup>
          <m:e>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w:rPr>
                    <w:rFonts w:ascii="Cambria Math" w:eastAsia="Times New Roman" w:hAnsi="Cambria Math"/>
                    <w:snapToGrid w:val="0"/>
                    <w:lang w:eastAsia="de-DE" w:bidi="en-US"/>
                  </w:rPr>
                  <m:t>j</m:t>
                </m:r>
              </m:sub>
            </m:sSub>
          </m:e>
        </m:nary>
      </m:oMath>
      <w:r w:rsidRPr="000721FC">
        <w:rPr>
          <w:rFonts w:eastAsia="Times New Roman"/>
          <w:snapToGrid w:val="0"/>
          <w:lang w:eastAsia="de-DE" w:bidi="en-US"/>
        </w:rPr>
        <w:t xml:space="preserve">в то время как фактический диапазон вычисления свертки (до приведения к исходному масштабу) составляет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1</m:t>
            </m:r>
          </m:sub>
        </m:sSub>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2</m:t>
            </m:r>
          </m:sub>
        </m:sSub>
        <m:r>
          <m:rPr>
            <m:sty m:val="p"/>
          </m:rPr>
          <w:rPr>
            <w:rFonts w:ascii="Cambria Math" w:eastAsia="Times New Roman" w:hAnsi="Cambria Math"/>
            <w:snapToGrid w:val="0"/>
            <w:lang w:eastAsia="de-DE" w:bidi="en-US"/>
          </w:rPr>
          <m:t>=</m:t>
        </m:r>
        <m:d>
          <m:dPr>
            <m:ctrlPr>
              <w:rPr>
                <w:rFonts w:ascii="Cambria Math" w:eastAsia="Times New Roman" w:hAnsi="Cambria Math"/>
                <w:snapToGrid w:val="0"/>
                <w:lang w:eastAsia="de-DE" w:bidi="en-US"/>
              </w:rPr>
            </m:ctrlPr>
          </m:dPr>
          <m:e>
            <m:r>
              <m:rPr>
                <m:sty m:val="p"/>
              </m:rPr>
              <w:rPr>
                <w:rFonts w:ascii="Cambria Math" w:eastAsia="Times New Roman" w:hAnsi="Cambria Math"/>
                <w:snapToGrid w:val="0"/>
                <w:lang w:eastAsia="de-DE" w:bidi="en-US"/>
              </w:rPr>
              <m:t>1+</m:t>
            </m:r>
            <m:nary>
              <m:naryPr>
                <m:chr m:val="∏"/>
                <m:limLoc m:val="undOvr"/>
                <m:ctrlPr>
                  <w:rPr>
                    <w:rFonts w:ascii="Cambria Math" w:eastAsia="Times New Roman" w:hAnsi="Cambria Math"/>
                    <w:snapToGrid w:val="0"/>
                    <w:lang w:eastAsia="de-DE" w:bidi="en-US"/>
                  </w:rPr>
                </m:ctrlPr>
              </m:naryPr>
              <m:sub>
                <m:r>
                  <m:rPr>
                    <m:sty m:val="p"/>
                  </m:rPr>
                  <w:rPr>
                    <w:rFonts w:ascii="Cambria Math" w:eastAsia="Times New Roman" w:hAnsi="Cambria Math"/>
                    <w:snapToGrid w:val="0"/>
                    <w:lang w:eastAsia="de-DE" w:bidi="en-US"/>
                  </w:rPr>
                  <m:t>1</m:t>
                </m:r>
              </m:sub>
              <m:sup>
                <m:r>
                  <w:rPr>
                    <w:rFonts w:ascii="Cambria Math" w:eastAsia="Times New Roman" w:hAnsi="Cambria Math"/>
                    <w:snapToGrid w:val="0"/>
                    <w:lang w:eastAsia="de-DE" w:bidi="en-US"/>
                  </w:rPr>
                  <m:t>N</m:t>
                </m:r>
              </m:sup>
              <m:e>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w:rPr>
                        <w:rFonts w:ascii="Cambria Math" w:eastAsia="Times New Roman" w:hAnsi="Cambria Math"/>
                        <w:snapToGrid w:val="0"/>
                        <w:lang w:eastAsia="de-DE" w:bidi="en-US"/>
                      </w:rPr>
                      <m:t>j</m:t>
                    </m:r>
                  </m:sub>
                </m:sSub>
              </m:e>
            </m:nary>
          </m:e>
        </m:d>
        <m:nary>
          <m:naryPr>
            <m:chr m:val="∏"/>
            <m:limLoc m:val="undOvr"/>
            <m:ctrlPr>
              <w:rPr>
                <w:rFonts w:ascii="Cambria Math" w:eastAsia="Times New Roman" w:hAnsi="Cambria Math"/>
                <w:snapToGrid w:val="0"/>
                <w:lang w:eastAsia="de-DE" w:bidi="en-US"/>
              </w:rPr>
            </m:ctrlPr>
          </m:naryPr>
          <m:sub>
            <m:r>
              <m:rPr>
                <m:sty m:val="p"/>
              </m:rPr>
              <w:rPr>
                <w:rFonts w:ascii="Cambria Math" w:eastAsia="Times New Roman" w:hAnsi="Cambria Math"/>
                <w:snapToGrid w:val="0"/>
                <w:lang w:eastAsia="de-DE" w:bidi="en-US"/>
              </w:rPr>
              <m:t>1</m:t>
            </m:r>
          </m:sub>
          <m:sup>
            <m:r>
              <w:rPr>
                <w:rFonts w:ascii="Cambria Math" w:eastAsia="Times New Roman" w:hAnsi="Cambria Math"/>
                <w:snapToGrid w:val="0"/>
                <w:lang w:eastAsia="de-DE" w:bidi="en-US"/>
              </w:rPr>
              <m:t>N</m:t>
            </m:r>
          </m:sup>
          <m:e>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w:rPr>
                    <w:rFonts w:ascii="Cambria Math" w:eastAsia="Times New Roman" w:hAnsi="Cambria Math"/>
                    <w:snapToGrid w:val="0"/>
                    <w:lang w:eastAsia="de-DE" w:bidi="en-US"/>
                  </w:rPr>
                  <m:t>j</m:t>
                </m:r>
              </m:sub>
            </m:sSub>
          </m:e>
        </m:nary>
      </m:oMath>
      <w:r w:rsidRPr="000721FC">
        <w:rPr>
          <w:rFonts w:eastAsia="Times New Roman"/>
          <w:snapToGrid w:val="0"/>
          <w:lang w:eastAsia="de-DE" w:bidi="en-US"/>
        </w:rPr>
        <w:t>. Именно это позволяет сохранить исходный масштаб выборки при вычислении свертки.</w:t>
      </w:r>
    </w:p>
    <w:p w14:paraId="01C364A1"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Рассмотрим конкретный пример, иллюстрирующий это преимущество.</w:t>
      </w:r>
    </w:p>
    <w:p w14:paraId="3FF838E6"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Мы будем использовать кольцо классов остатков по модулю 110.</w:t>
      </w:r>
    </w:p>
    <w:p w14:paraId="30ABA32E" w14:textId="7D657B56" w:rsid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Элементы такого кольца представляются в виде</w:t>
      </w:r>
    </w:p>
    <w:p w14:paraId="39398B41" w14:textId="77777777" w:rsidR="00F17792" w:rsidRPr="000721FC" w:rsidRDefault="00F17792" w:rsidP="000721FC">
      <w:pPr>
        <w:adjustRightInd w:val="0"/>
        <w:snapToGrid w:val="0"/>
        <w:ind w:firstLine="709"/>
        <w:contextualSpacing/>
        <w:rPr>
          <w:rFonts w:eastAsia="Times New Roman"/>
          <w:snapToGrid w:val="0"/>
          <w:lang w:eastAsia="de-DE" w:bidi="en-US"/>
        </w:rPr>
      </w:pPr>
    </w:p>
    <w:p w14:paraId="439FDB1A" w14:textId="6F9FFD93" w:rsidR="000721FC" w:rsidRDefault="000721FC" w:rsidP="00F17792">
      <w:pPr>
        <w:suppressLineNumbers/>
        <w:tabs>
          <w:tab w:val="left" w:pos="8505"/>
        </w:tabs>
        <w:adjustRightInd w:val="0"/>
        <w:snapToGrid w:val="0"/>
        <w:ind w:firstLine="1985"/>
        <w:contextualSpacing/>
        <w:jc w:val="right"/>
        <w:rPr>
          <w:rFonts w:eastAsia="Times New Roman"/>
          <w:snapToGrid w:val="0"/>
          <w:lang w:eastAsia="de-DE" w:bidi="en-US"/>
        </w:rPr>
      </w:pPr>
      <m:oMath>
        <m:r>
          <w:rPr>
            <w:rFonts w:ascii="Cambria Math" w:eastAsia="Times New Roman" w:hAnsi="Cambria Math"/>
            <w:snapToGrid w:val="0"/>
            <w:lang w:eastAsia="de-DE" w:bidi="en-US"/>
          </w:rPr>
          <m:t>u</m:t>
        </m:r>
        <m:r>
          <m:rPr>
            <m:sty m:val="p"/>
          </m:rPr>
          <w:rPr>
            <w:rFonts w:ascii="Cambria Math" w:eastAsia="Times New Roman" w:hAnsi="Cambria Math"/>
            <w:snapToGrid w:val="0"/>
            <w:lang w:eastAsia="de-DE" w:bidi="en-US"/>
          </w:rPr>
          <m:t>≡55∙</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m:rPr>
                <m:sty m:val="p"/>
              </m:rPr>
              <w:rPr>
                <w:rFonts w:ascii="Cambria Math" w:eastAsia="Times New Roman" w:hAnsi="Cambria Math"/>
                <w:snapToGrid w:val="0"/>
                <w:lang w:eastAsia="de-DE" w:bidi="en-US"/>
              </w:rPr>
              <m:t>1</m:t>
            </m:r>
          </m:sub>
        </m:sSub>
        <m:r>
          <m:rPr>
            <m:sty m:val="p"/>
          </m:rPr>
          <w:rPr>
            <w:rFonts w:ascii="Cambria Math" w:eastAsia="Times New Roman" w:hAnsi="Cambria Math"/>
            <w:snapToGrid w:val="0"/>
            <w:lang w:eastAsia="de-DE" w:bidi="en-US"/>
          </w:rPr>
          <m:t>+66∙</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m:rPr>
                <m:sty m:val="p"/>
              </m:rPr>
              <w:rPr>
                <w:rFonts w:ascii="Cambria Math" w:eastAsia="Times New Roman" w:hAnsi="Cambria Math"/>
                <w:snapToGrid w:val="0"/>
                <w:lang w:eastAsia="de-DE" w:bidi="en-US"/>
              </w:rPr>
              <m:t>2</m:t>
            </m:r>
          </m:sub>
        </m:sSub>
        <m:r>
          <m:rPr>
            <m:sty m:val="p"/>
          </m:rPr>
          <w:rPr>
            <w:rFonts w:ascii="Cambria Math" w:eastAsia="Times New Roman" w:hAnsi="Cambria Math"/>
            <w:snapToGrid w:val="0"/>
            <w:lang w:eastAsia="de-DE" w:bidi="en-US"/>
          </w:rPr>
          <m:t>+100∙</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m:rPr>
                <m:sty m:val="p"/>
              </m:rPr>
              <w:rPr>
                <w:rFonts w:ascii="Cambria Math" w:eastAsia="Times New Roman" w:hAnsi="Cambria Math"/>
                <w:snapToGrid w:val="0"/>
                <w:lang w:eastAsia="de-DE" w:bidi="en-US"/>
              </w:rPr>
              <m:t>3</m:t>
            </m:r>
          </m:sub>
        </m:sSub>
        <m:r>
          <m:rPr>
            <m:sty m:val="p"/>
          </m:rPr>
          <w:rPr>
            <w:rFonts w:ascii="Cambria Math" w:eastAsia="Times New Roman" w:hAnsi="Cambria Math"/>
            <w:snapToGrid w:val="0"/>
            <w:lang w:eastAsia="de-DE" w:bidi="en-US"/>
          </w:rPr>
          <m:t xml:space="preserve"> mod 110</m:t>
        </m:r>
      </m:oMath>
      <w:r w:rsidRPr="000721FC">
        <w:rPr>
          <w:rFonts w:eastAsia="Times New Roman"/>
          <w:snapToGrid w:val="0"/>
          <w:lang w:eastAsia="de-DE" w:bidi="en-US"/>
        </w:rPr>
        <w:tab/>
        <w:t>(50)</w:t>
      </w:r>
    </w:p>
    <w:p w14:paraId="67CFDCBF" w14:textId="77777777" w:rsidR="00F17792" w:rsidRPr="000721FC" w:rsidRDefault="00F17792" w:rsidP="000721FC">
      <w:pPr>
        <w:suppressLineNumbers/>
        <w:tabs>
          <w:tab w:val="left" w:pos="8505"/>
        </w:tabs>
        <w:adjustRightInd w:val="0"/>
        <w:snapToGrid w:val="0"/>
        <w:ind w:firstLine="709"/>
        <w:contextualSpacing/>
        <w:jc w:val="right"/>
        <w:rPr>
          <w:rFonts w:eastAsia="Times New Roman"/>
          <w:snapToGrid w:val="0"/>
          <w:lang w:eastAsia="de-DE" w:bidi="en-US"/>
        </w:rPr>
      </w:pPr>
    </w:p>
    <w:p w14:paraId="66A5418B" w14:textId="6F781443" w:rsidR="000721FC" w:rsidRDefault="00F17792"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Г</w:t>
      </w:r>
      <w:r w:rsidR="000721FC" w:rsidRPr="000721FC">
        <w:rPr>
          <w:rFonts w:eastAsia="Times New Roman"/>
          <w:snapToGrid w:val="0"/>
          <w:lang w:eastAsia="de-DE" w:bidi="en-US"/>
        </w:rPr>
        <w:t>де</w:t>
      </w:r>
    </w:p>
    <w:p w14:paraId="1DDFC9DD" w14:textId="77777777" w:rsidR="00F17792" w:rsidRPr="000721FC" w:rsidRDefault="00F17792" w:rsidP="000721FC">
      <w:pPr>
        <w:adjustRightInd w:val="0"/>
        <w:snapToGrid w:val="0"/>
        <w:ind w:firstLine="709"/>
        <w:contextualSpacing/>
        <w:rPr>
          <w:rFonts w:eastAsia="Times New Roman"/>
          <w:snapToGrid w:val="0"/>
          <w:lang w:eastAsia="de-DE" w:bidi="en-US"/>
        </w:rPr>
      </w:pPr>
    </w:p>
    <w:p w14:paraId="6CD06E2D" w14:textId="2C547E67" w:rsidR="000721FC" w:rsidRDefault="00287388" w:rsidP="00F17792">
      <w:pPr>
        <w:suppressLineNumbers/>
        <w:tabs>
          <w:tab w:val="left" w:pos="8505"/>
        </w:tabs>
        <w:adjustRightInd w:val="0"/>
        <w:snapToGrid w:val="0"/>
        <w:ind w:firstLine="2127"/>
        <w:contextualSpacing/>
        <w:jc w:val="right"/>
        <w:rPr>
          <w:rFonts w:eastAsia="Times New Roman"/>
          <w:snapToGrid w:val="0"/>
          <w:lang w:eastAsia="de-DE" w:bidi="en-US"/>
        </w:rPr>
      </w:pP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m:rPr>
                <m:sty m:val="p"/>
              </m:rPr>
              <w:rPr>
                <w:rFonts w:ascii="Cambria Math" w:eastAsia="Times New Roman" w:hAnsi="Cambria Math"/>
                <w:snapToGrid w:val="0"/>
                <w:lang w:eastAsia="de-DE" w:bidi="en-US"/>
              </w:rPr>
              <m:t>1</m:t>
            </m:r>
          </m:sub>
        </m:sSub>
        <m:r>
          <m:rPr>
            <m:sty m:val="p"/>
          </m:rPr>
          <w:rPr>
            <w:rFonts w:ascii="Cambria Math" w:eastAsia="Times New Roman" w:hAnsi="Cambria Math"/>
            <w:snapToGrid w:val="0"/>
            <w:lang w:eastAsia="de-DE" w:bidi="en-US"/>
          </w:rPr>
          <m:t>=0,1</m:t>
        </m:r>
      </m:oMath>
      <w:r w:rsidR="000721FC" w:rsidRPr="000721FC">
        <w:rPr>
          <w:rFonts w:eastAsia="Times New Roman"/>
          <w:snapToGrid w:val="0"/>
          <w:lang w:eastAsia="de-DE" w:bidi="en-US"/>
        </w:rPr>
        <w:t xml:space="preserve">,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m:rPr>
                <m:sty m:val="p"/>
              </m:rPr>
              <w:rPr>
                <w:rFonts w:ascii="Cambria Math" w:eastAsia="Times New Roman" w:hAnsi="Cambria Math"/>
                <w:snapToGrid w:val="0"/>
                <w:lang w:eastAsia="de-DE" w:bidi="en-US"/>
              </w:rPr>
              <m:t>2</m:t>
            </m:r>
          </m:sub>
        </m:sSub>
        <m:r>
          <m:rPr>
            <m:sty m:val="p"/>
          </m:rPr>
          <w:rPr>
            <w:rFonts w:ascii="Cambria Math" w:eastAsia="Times New Roman" w:hAnsi="Cambria Math"/>
            <w:snapToGrid w:val="0"/>
            <w:lang w:eastAsia="de-DE" w:bidi="en-US"/>
          </w:rPr>
          <m:t>=0,1,…,5</m:t>
        </m:r>
      </m:oMath>
      <w:r w:rsidR="000721FC" w:rsidRPr="000721FC">
        <w:rPr>
          <w:rFonts w:eastAsia="Times New Roman"/>
          <w:snapToGrid w:val="0"/>
          <w:lang w:eastAsia="de-DE" w:bidi="en-US"/>
        </w:rPr>
        <w:t xml:space="preserve">,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m:rPr>
                <m:sty m:val="p"/>
              </m:rPr>
              <w:rPr>
                <w:rFonts w:ascii="Cambria Math" w:eastAsia="Times New Roman" w:hAnsi="Cambria Math"/>
                <w:snapToGrid w:val="0"/>
                <w:lang w:eastAsia="de-DE" w:bidi="en-US"/>
              </w:rPr>
              <m:t>3</m:t>
            </m:r>
          </m:sub>
        </m:sSub>
        <m:r>
          <m:rPr>
            <m:sty m:val="p"/>
          </m:rPr>
          <w:rPr>
            <w:rFonts w:ascii="Cambria Math" w:eastAsia="Times New Roman" w:hAnsi="Cambria Math"/>
            <w:snapToGrid w:val="0"/>
            <w:lang w:eastAsia="de-DE" w:bidi="en-US"/>
          </w:rPr>
          <m:t>=0,1,…,10</m:t>
        </m:r>
      </m:oMath>
      <w:r w:rsidR="000721FC" w:rsidRPr="000721FC">
        <w:rPr>
          <w:rFonts w:eastAsia="Times New Roman"/>
          <w:snapToGrid w:val="0"/>
          <w:lang w:eastAsia="de-DE" w:bidi="en-US"/>
        </w:rPr>
        <w:tab/>
        <w:t>(51)</w:t>
      </w:r>
    </w:p>
    <w:p w14:paraId="4082084A" w14:textId="77777777" w:rsidR="00F17792" w:rsidRPr="000721FC" w:rsidRDefault="00F17792" w:rsidP="000721FC">
      <w:pPr>
        <w:suppressLineNumbers/>
        <w:tabs>
          <w:tab w:val="left" w:pos="8505"/>
        </w:tabs>
        <w:adjustRightInd w:val="0"/>
        <w:snapToGrid w:val="0"/>
        <w:ind w:firstLine="709"/>
        <w:contextualSpacing/>
        <w:jc w:val="right"/>
        <w:rPr>
          <w:rFonts w:eastAsia="Times New Roman"/>
          <w:snapToGrid w:val="0"/>
          <w:lang w:eastAsia="de-DE" w:bidi="en-US"/>
        </w:rPr>
      </w:pPr>
    </w:p>
    <w:p w14:paraId="131F97C8" w14:textId="4F051017" w:rsid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Соотношение (12) также выполняется</w:t>
      </w:r>
    </w:p>
    <w:p w14:paraId="10471E72" w14:textId="77777777" w:rsidR="00F17792" w:rsidRPr="000721FC" w:rsidRDefault="00F17792" w:rsidP="000721FC">
      <w:pPr>
        <w:adjustRightInd w:val="0"/>
        <w:snapToGrid w:val="0"/>
        <w:ind w:firstLine="709"/>
        <w:contextualSpacing/>
        <w:rPr>
          <w:rFonts w:eastAsia="Times New Roman"/>
          <w:snapToGrid w:val="0"/>
          <w:lang w:eastAsia="de-DE" w:bidi="en-US"/>
        </w:rPr>
      </w:pPr>
    </w:p>
    <w:p w14:paraId="3E0E88A2" w14:textId="1367B7F6" w:rsidR="000721FC" w:rsidRDefault="000721FC" w:rsidP="00F17792">
      <w:pPr>
        <w:suppressLineNumbers/>
        <w:tabs>
          <w:tab w:val="left" w:pos="8505"/>
        </w:tabs>
        <w:adjustRightInd w:val="0"/>
        <w:snapToGrid w:val="0"/>
        <w:ind w:firstLine="2835"/>
        <w:contextualSpacing/>
        <w:jc w:val="right"/>
        <w:rPr>
          <w:rFonts w:eastAsia="Times New Roman"/>
          <w:snapToGrid w:val="0"/>
          <w:lang w:eastAsia="de-DE" w:bidi="en-US"/>
        </w:rPr>
      </w:pPr>
      <m:oMath>
        <m:r>
          <m:rPr>
            <m:sty m:val="p"/>
          </m:rPr>
          <w:rPr>
            <w:rFonts w:ascii="Cambria Math" w:eastAsia="Times New Roman" w:hAnsi="Cambria Math"/>
            <w:snapToGrid w:val="0"/>
            <w:lang w:eastAsia="de-DE" w:bidi="en-US"/>
          </w:rPr>
          <m:t>55+66+100≡1 mod 110</m:t>
        </m:r>
      </m:oMath>
      <w:r w:rsidRPr="000721FC">
        <w:rPr>
          <w:rFonts w:eastAsia="Times New Roman"/>
          <w:snapToGrid w:val="0"/>
          <w:lang w:eastAsia="de-DE" w:bidi="en-US"/>
        </w:rPr>
        <w:tab/>
        <w:t>(52)</w:t>
      </w:r>
    </w:p>
    <w:p w14:paraId="0D0902DB" w14:textId="77777777" w:rsidR="00F17792" w:rsidRPr="000721FC" w:rsidRDefault="00F17792" w:rsidP="000721FC">
      <w:pPr>
        <w:suppressLineNumbers/>
        <w:tabs>
          <w:tab w:val="left" w:pos="8505"/>
        </w:tabs>
        <w:adjustRightInd w:val="0"/>
        <w:snapToGrid w:val="0"/>
        <w:ind w:firstLine="709"/>
        <w:contextualSpacing/>
        <w:jc w:val="right"/>
        <w:rPr>
          <w:rFonts w:eastAsia="Times New Roman"/>
          <w:snapToGrid w:val="0"/>
          <w:lang w:eastAsia="de-DE" w:bidi="en-US"/>
        </w:rPr>
      </w:pPr>
    </w:p>
    <w:p w14:paraId="4E9C7270" w14:textId="47B2776B" w:rsid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Простое число 11 можно представить в виде (39): </w:t>
      </w:r>
      <m:oMath>
        <m:r>
          <m:rPr>
            <m:sty m:val="p"/>
          </m:rPr>
          <w:rPr>
            <w:rFonts w:ascii="Cambria Math" w:eastAsia="Times New Roman" w:hAnsi="Cambria Math"/>
            <w:snapToGrid w:val="0"/>
            <w:lang w:eastAsia="de-DE" w:bidi="en-US"/>
          </w:rPr>
          <m:t>11=1+2∙5</m:t>
        </m:r>
      </m:oMath>
      <w:r w:rsidRPr="000721FC">
        <w:rPr>
          <w:rFonts w:eastAsia="Times New Roman"/>
          <w:snapToGrid w:val="0"/>
          <w:lang w:eastAsia="de-DE" w:bidi="en-US"/>
        </w:rPr>
        <w:t>. Следовательно, формулу (50) можно рассматривать как результат увеличения числа разрядов в системе счисления, соответствующей кольцу классов вычетов по модулю 10. В этом кольце</w:t>
      </w:r>
    </w:p>
    <w:p w14:paraId="249C0C07" w14:textId="77777777" w:rsidR="00F17792" w:rsidRPr="000721FC" w:rsidRDefault="00F17792" w:rsidP="000721FC">
      <w:pPr>
        <w:adjustRightInd w:val="0"/>
        <w:snapToGrid w:val="0"/>
        <w:ind w:firstLine="709"/>
        <w:contextualSpacing/>
        <w:rPr>
          <w:rFonts w:eastAsia="Times New Roman"/>
          <w:snapToGrid w:val="0"/>
          <w:lang w:eastAsia="de-DE" w:bidi="en-US"/>
        </w:rPr>
      </w:pPr>
    </w:p>
    <w:p w14:paraId="62DF0661" w14:textId="11863F50" w:rsidR="000721FC" w:rsidRDefault="000721FC" w:rsidP="00F17792">
      <w:pPr>
        <w:suppressLineNumbers/>
        <w:tabs>
          <w:tab w:val="left" w:pos="8505"/>
        </w:tabs>
        <w:adjustRightInd w:val="0"/>
        <w:snapToGrid w:val="0"/>
        <w:ind w:firstLine="2977"/>
        <w:contextualSpacing/>
        <w:jc w:val="right"/>
        <w:rPr>
          <w:rFonts w:eastAsia="Times New Roman"/>
          <w:snapToGrid w:val="0"/>
          <w:lang w:eastAsia="de-DE" w:bidi="en-US"/>
        </w:rPr>
      </w:pPr>
      <m:oMath>
        <m:r>
          <w:rPr>
            <w:rFonts w:ascii="Cambria Math" w:eastAsia="Times New Roman" w:hAnsi="Cambria Math"/>
            <w:snapToGrid w:val="0"/>
            <w:lang w:eastAsia="de-DE" w:bidi="en-US"/>
          </w:rPr>
          <m:t>u</m:t>
        </m:r>
        <m:r>
          <m:rPr>
            <m:sty m:val="p"/>
          </m:rPr>
          <w:rPr>
            <w:rFonts w:ascii="Cambria Math" w:eastAsia="Times New Roman" w:hAnsi="Cambria Math"/>
            <w:snapToGrid w:val="0"/>
            <w:lang w:eastAsia="de-DE" w:bidi="en-US"/>
          </w:rPr>
          <m:t>≡5∙</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m:rPr>
                <m:sty m:val="p"/>
              </m:rPr>
              <w:rPr>
                <w:rFonts w:ascii="Cambria Math" w:eastAsia="Times New Roman" w:hAnsi="Cambria Math"/>
                <w:snapToGrid w:val="0"/>
                <w:lang w:eastAsia="de-DE" w:bidi="en-US"/>
              </w:rPr>
              <m:t>1</m:t>
            </m:r>
          </m:sub>
        </m:sSub>
        <m:r>
          <m:rPr>
            <m:sty m:val="p"/>
          </m:rPr>
          <w:rPr>
            <w:rFonts w:ascii="Cambria Math" w:eastAsia="Times New Roman" w:hAnsi="Cambria Math"/>
            <w:snapToGrid w:val="0"/>
            <w:lang w:eastAsia="de-DE" w:bidi="en-US"/>
          </w:rPr>
          <m:t>+6∙</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m:rPr>
                <m:sty m:val="p"/>
              </m:rPr>
              <w:rPr>
                <w:rFonts w:ascii="Cambria Math" w:eastAsia="Times New Roman" w:hAnsi="Cambria Math"/>
                <w:snapToGrid w:val="0"/>
                <w:lang w:eastAsia="de-DE" w:bidi="en-US"/>
              </w:rPr>
              <m:t>2</m:t>
            </m:r>
          </m:sub>
        </m:sSub>
        <m:r>
          <m:rPr>
            <m:sty m:val="p"/>
          </m:rPr>
          <w:rPr>
            <w:rFonts w:ascii="Cambria Math" w:eastAsia="Times New Roman" w:hAnsi="Cambria Math"/>
            <w:snapToGrid w:val="0"/>
            <w:lang w:eastAsia="de-DE" w:bidi="en-US"/>
          </w:rPr>
          <m:t xml:space="preserve"> mod 10</m:t>
        </m:r>
      </m:oMath>
      <w:r w:rsidRPr="000721FC">
        <w:rPr>
          <w:rFonts w:eastAsia="Times New Roman"/>
          <w:snapToGrid w:val="0"/>
          <w:lang w:eastAsia="de-DE" w:bidi="en-US"/>
        </w:rPr>
        <w:tab/>
        <w:t>(53)</w:t>
      </w:r>
    </w:p>
    <w:p w14:paraId="6637A093" w14:textId="77777777" w:rsidR="00F17792" w:rsidRPr="000721FC" w:rsidRDefault="00F17792" w:rsidP="000721FC">
      <w:pPr>
        <w:suppressLineNumbers/>
        <w:tabs>
          <w:tab w:val="left" w:pos="8505"/>
        </w:tabs>
        <w:adjustRightInd w:val="0"/>
        <w:snapToGrid w:val="0"/>
        <w:ind w:firstLine="709"/>
        <w:contextualSpacing/>
        <w:jc w:val="right"/>
        <w:rPr>
          <w:rFonts w:eastAsia="Times New Roman"/>
          <w:snapToGrid w:val="0"/>
          <w:lang w:eastAsia="de-DE" w:bidi="en-US"/>
        </w:rPr>
      </w:pPr>
    </w:p>
    <w:p w14:paraId="2104B352" w14:textId="19397BCE" w:rsidR="000721FC" w:rsidRDefault="00F17792"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Г</w:t>
      </w:r>
      <w:r w:rsidR="000721FC" w:rsidRPr="000721FC">
        <w:rPr>
          <w:rFonts w:eastAsia="Times New Roman"/>
          <w:snapToGrid w:val="0"/>
          <w:lang w:eastAsia="de-DE" w:bidi="en-US"/>
        </w:rPr>
        <w:t>де</w:t>
      </w:r>
    </w:p>
    <w:p w14:paraId="17A58A71" w14:textId="77777777" w:rsidR="00F17792" w:rsidRPr="000721FC" w:rsidRDefault="00F17792" w:rsidP="000721FC">
      <w:pPr>
        <w:adjustRightInd w:val="0"/>
        <w:snapToGrid w:val="0"/>
        <w:ind w:firstLine="709"/>
        <w:contextualSpacing/>
        <w:rPr>
          <w:rFonts w:eastAsia="Times New Roman"/>
          <w:snapToGrid w:val="0"/>
          <w:lang w:eastAsia="de-DE" w:bidi="en-US"/>
        </w:rPr>
      </w:pPr>
    </w:p>
    <w:p w14:paraId="4C6022D6" w14:textId="7F18104C" w:rsidR="000721FC" w:rsidRDefault="00287388" w:rsidP="00F17792">
      <w:pPr>
        <w:suppressLineNumbers/>
        <w:tabs>
          <w:tab w:val="left" w:pos="8505"/>
        </w:tabs>
        <w:adjustRightInd w:val="0"/>
        <w:snapToGrid w:val="0"/>
        <w:ind w:firstLine="3261"/>
        <w:contextualSpacing/>
        <w:jc w:val="right"/>
        <w:rPr>
          <w:rFonts w:eastAsia="Times New Roman"/>
          <w:snapToGrid w:val="0"/>
          <w:lang w:eastAsia="de-DE" w:bidi="en-US"/>
        </w:rPr>
      </w:pP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m:rPr>
                <m:sty m:val="p"/>
              </m:rPr>
              <w:rPr>
                <w:rFonts w:ascii="Cambria Math" w:eastAsia="Times New Roman" w:hAnsi="Cambria Math"/>
                <w:snapToGrid w:val="0"/>
                <w:lang w:eastAsia="de-DE" w:bidi="en-US"/>
              </w:rPr>
              <m:t>1</m:t>
            </m:r>
          </m:sub>
        </m:sSub>
        <m:r>
          <m:rPr>
            <m:sty m:val="p"/>
          </m:rPr>
          <w:rPr>
            <w:rFonts w:ascii="Cambria Math" w:eastAsia="Times New Roman" w:hAnsi="Cambria Math"/>
            <w:snapToGrid w:val="0"/>
            <w:lang w:eastAsia="de-DE" w:bidi="en-US"/>
          </w:rPr>
          <m:t>=0,1</m:t>
        </m:r>
      </m:oMath>
      <w:r w:rsidR="000721FC" w:rsidRPr="000721FC">
        <w:rPr>
          <w:rFonts w:eastAsia="Times New Roman"/>
          <w:snapToGrid w:val="0"/>
          <w:lang w:eastAsia="de-DE" w:bidi="en-US"/>
        </w:rPr>
        <w:t xml:space="preserve">,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m:rPr>
                <m:sty m:val="p"/>
              </m:rPr>
              <w:rPr>
                <w:rFonts w:ascii="Cambria Math" w:eastAsia="Times New Roman" w:hAnsi="Cambria Math"/>
                <w:snapToGrid w:val="0"/>
                <w:lang w:eastAsia="de-DE" w:bidi="en-US"/>
              </w:rPr>
              <m:t>2</m:t>
            </m:r>
          </m:sub>
        </m:sSub>
        <m:r>
          <m:rPr>
            <m:sty m:val="p"/>
          </m:rPr>
          <w:rPr>
            <w:rFonts w:ascii="Cambria Math" w:eastAsia="Times New Roman" w:hAnsi="Cambria Math"/>
            <w:snapToGrid w:val="0"/>
            <w:lang w:eastAsia="de-DE" w:bidi="en-US"/>
          </w:rPr>
          <m:t>=0,1,…,5</m:t>
        </m:r>
      </m:oMath>
      <w:r w:rsidR="000721FC" w:rsidRPr="000721FC">
        <w:rPr>
          <w:rFonts w:eastAsia="Times New Roman"/>
          <w:snapToGrid w:val="0"/>
          <w:lang w:eastAsia="de-DE" w:bidi="en-US"/>
        </w:rPr>
        <w:t>,</w:t>
      </w:r>
      <w:r w:rsidR="000721FC" w:rsidRPr="000721FC">
        <w:rPr>
          <w:rFonts w:eastAsia="Times New Roman"/>
          <w:snapToGrid w:val="0"/>
          <w:lang w:eastAsia="de-DE" w:bidi="en-US"/>
        </w:rPr>
        <w:tab/>
        <w:t>(54)</w:t>
      </w:r>
    </w:p>
    <w:p w14:paraId="59363F33" w14:textId="77777777" w:rsidR="00F17792" w:rsidRPr="000721FC" w:rsidRDefault="00F17792" w:rsidP="000721FC">
      <w:pPr>
        <w:suppressLineNumbers/>
        <w:tabs>
          <w:tab w:val="left" w:pos="8505"/>
        </w:tabs>
        <w:adjustRightInd w:val="0"/>
        <w:snapToGrid w:val="0"/>
        <w:ind w:firstLine="709"/>
        <w:contextualSpacing/>
        <w:jc w:val="right"/>
        <w:rPr>
          <w:rFonts w:eastAsia="Times New Roman"/>
          <w:snapToGrid w:val="0"/>
          <w:lang w:eastAsia="de-DE" w:bidi="en-US"/>
        </w:rPr>
      </w:pPr>
    </w:p>
    <w:p w14:paraId="1F25419D" w14:textId="6FB645CC" w:rsid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Его также можно записать как </w:t>
      </w:r>
    </w:p>
    <w:p w14:paraId="3EA09F6A" w14:textId="77777777" w:rsidR="00F17792" w:rsidRPr="000721FC" w:rsidRDefault="00F17792" w:rsidP="000721FC">
      <w:pPr>
        <w:adjustRightInd w:val="0"/>
        <w:snapToGrid w:val="0"/>
        <w:ind w:firstLine="709"/>
        <w:contextualSpacing/>
        <w:rPr>
          <w:rFonts w:eastAsia="Times New Roman"/>
          <w:snapToGrid w:val="0"/>
          <w:lang w:eastAsia="de-DE" w:bidi="en-US"/>
        </w:rPr>
      </w:pPr>
    </w:p>
    <w:p w14:paraId="7352DDA7" w14:textId="33108C89" w:rsidR="000721FC" w:rsidRDefault="000721FC" w:rsidP="00F17792">
      <w:pPr>
        <w:suppressLineNumbers/>
        <w:tabs>
          <w:tab w:val="left" w:pos="8505"/>
        </w:tabs>
        <w:adjustRightInd w:val="0"/>
        <w:snapToGrid w:val="0"/>
        <w:ind w:firstLine="1701"/>
        <w:contextualSpacing/>
        <w:jc w:val="right"/>
        <w:rPr>
          <w:rFonts w:eastAsia="Times New Roman"/>
          <w:snapToGrid w:val="0"/>
          <w:lang w:eastAsia="de-DE" w:bidi="en-US"/>
        </w:rPr>
      </w:pPr>
      <m:oMath>
        <m:r>
          <w:rPr>
            <w:rFonts w:ascii="Cambria Math" w:eastAsia="Times New Roman" w:hAnsi="Cambria Math"/>
            <w:snapToGrid w:val="0"/>
            <w:lang w:eastAsia="de-DE" w:bidi="en-US"/>
          </w:rPr>
          <m:t>u</m:t>
        </m:r>
        <m:r>
          <m:rPr>
            <m:sty m:val="p"/>
          </m:rPr>
          <w:rPr>
            <w:rFonts w:ascii="Cambria Math" w:eastAsia="Times New Roman" w:hAnsi="Cambria Math"/>
            <w:snapToGrid w:val="0"/>
            <w:lang w:eastAsia="de-DE" w:bidi="en-US"/>
          </w:rPr>
          <m:t>≡11∙</m:t>
        </m:r>
        <m:d>
          <m:dPr>
            <m:ctrlPr>
              <w:rPr>
                <w:rFonts w:ascii="Cambria Math" w:eastAsia="Times New Roman" w:hAnsi="Cambria Math"/>
                <w:snapToGrid w:val="0"/>
                <w:lang w:eastAsia="de-DE" w:bidi="en-US"/>
              </w:rPr>
            </m:ctrlPr>
          </m:dPr>
          <m:e>
            <m:r>
              <m:rPr>
                <m:sty m:val="p"/>
              </m:rPr>
              <w:rPr>
                <w:rFonts w:ascii="Cambria Math" w:eastAsia="Times New Roman" w:hAnsi="Cambria Math"/>
                <w:snapToGrid w:val="0"/>
                <w:lang w:eastAsia="de-DE" w:bidi="en-US"/>
              </w:rPr>
              <m:t>5∙</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m:rPr>
                    <m:sty m:val="p"/>
                  </m:rPr>
                  <w:rPr>
                    <w:rFonts w:ascii="Cambria Math" w:eastAsia="Times New Roman" w:hAnsi="Cambria Math"/>
                    <w:snapToGrid w:val="0"/>
                    <w:lang w:eastAsia="de-DE" w:bidi="en-US"/>
                  </w:rPr>
                  <m:t>1</m:t>
                </m:r>
              </m:sub>
            </m:sSub>
            <m:r>
              <m:rPr>
                <m:sty m:val="p"/>
              </m:rPr>
              <w:rPr>
                <w:rFonts w:ascii="Cambria Math" w:eastAsia="Times New Roman" w:hAnsi="Cambria Math"/>
                <w:snapToGrid w:val="0"/>
                <w:lang w:eastAsia="de-DE" w:bidi="en-US"/>
              </w:rPr>
              <m:t>+6∙</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m:rPr>
                    <m:sty m:val="p"/>
                  </m:rPr>
                  <w:rPr>
                    <w:rFonts w:ascii="Cambria Math" w:eastAsia="Times New Roman" w:hAnsi="Cambria Math"/>
                    <w:snapToGrid w:val="0"/>
                    <w:lang w:eastAsia="de-DE" w:bidi="en-US"/>
                  </w:rPr>
                  <m:t>2</m:t>
                </m:r>
              </m:sub>
            </m:sSub>
          </m:e>
        </m:d>
        <m:r>
          <m:rPr>
            <m:sty m:val="p"/>
          </m:rPr>
          <w:rPr>
            <w:rFonts w:ascii="Cambria Math" w:eastAsia="Times New Roman" w:hAnsi="Cambria Math"/>
            <w:snapToGrid w:val="0"/>
            <w:lang w:eastAsia="de-DE" w:bidi="en-US"/>
          </w:rPr>
          <m:t>+100∙</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m:rPr>
                <m:sty m:val="p"/>
              </m:rPr>
              <w:rPr>
                <w:rFonts w:ascii="Cambria Math" w:eastAsia="Times New Roman" w:hAnsi="Cambria Math"/>
                <w:snapToGrid w:val="0"/>
                <w:lang w:eastAsia="de-DE" w:bidi="en-US"/>
              </w:rPr>
              <m:t>3</m:t>
            </m:r>
          </m:sub>
        </m:sSub>
        <m:r>
          <m:rPr>
            <m:sty m:val="p"/>
          </m:rPr>
          <w:rPr>
            <w:rFonts w:ascii="Cambria Math" w:eastAsia="Times New Roman" w:hAnsi="Cambria Math"/>
            <w:snapToGrid w:val="0"/>
            <w:lang w:eastAsia="de-DE" w:bidi="en-US"/>
          </w:rPr>
          <m:t xml:space="preserve"> mod 110</m:t>
        </m:r>
      </m:oMath>
      <w:r w:rsidRPr="000721FC">
        <w:rPr>
          <w:rFonts w:eastAsia="Times New Roman"/>
          <w:snapToGrid w:val="0"/>
          <w:lang w:eastAsia="de-DE" w:bidi="en-US"/>
        </w:rPr>
        <w:tab/>
        <w:t>(55)</w:t>
      </w:r>
    </w:p>
    <w:p w14:paraId="1CEC343F" w14:textId="77777777" w:rsidR="00F17792" w:rsidRPr="000721FC" w:rsidRDefault="00F17792" w:rsidP="000721FC">
      <w:pPr>
        <w:suppressLineNumbers/>
        <w:tabs>
          <w:tab w:val="left" w:pos="8505"/>
        </w:tabs>
        <w:adjustRightInd w:val="0"/>
        <w:snapToGrid w:val="0"/>
        <w:ind w:firstLine="709"/>
        <w:contextualSpacing/>
        <w:jc w:val="right"/>
        <w:rPr>
          <w:rFonts w:eastAsia="Times New Roman"/>
          <w:snapToGrid w:val="0"/>
          <w:lang w:eastAsia="de-DE" w:bidi="en-US"/>
        </w:rPr>
      </w:pPr>
    </w:p>
    <w:p w14:paraId="4D0E43A8" w14:textId="2C9D0B83" w:rsid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Соответственно, расчетная формула (49) для рассматриваемого конкретного случая принимает следующий вид</w:t>
      </w:r>
    </w:p>
    <w:p w14:paraId="1FCF6407" w14:textId="77777777" w:rsidR="00F17792" w:rsidRPr="000721FC" w:rsidRDefault="00F17792" w:rsidP="000721FC">
      <w:pPr>
        <w:adjustRightInd w:val="0"/>
        <w:snapToGrid w:val="0"/>
        <w:ind w:firstLine="709"/>
        <w:contextualSpacing/>
        <w:rPr>
          <w:rFonts w:eastAsia="Times New Roman"/>
          <w:snapToGrid w:val="0"/>
          <w:lang w:eastAsia="de-DE" w:bidi="en-US"/>
        </w:rPr>
      </w:pPr>
    </w:p>
    <w:p w14:paraId="374664C4" w14:textId="723D264C" w:rsidR="000721FC" w:rsidRDefault="00287388" w:rsidP="00F17792">
      <w:pPr>
        <w:suppressLineNumbers/>
        <w:tabs>
          <w:tab w:val="left" w:pos="8505"/>
        </w:tabs>
        <w:adjustRightInd w:val="0"/>
        <w:snapToGrid w:val="0"/>
        <w:ind w:firstLine="2694"/>
        <w:contextualSpacing/>
        <w:jc w:val="right"/>
        <w:rPr>
          <w:rFonts w:eastAsia="Times New Roman"/>
          <w:snapToGrid w:val="0"/>
          <w:lang w:eastAsia="de-DE" w:bidi="en-US"/>
        </w:rPr>
      </w:pPr>
      <m:oMath>
        <m:d>
          <m:dPr>
            <m:begChr m:val="⌊"/>
            <m:endChr m:val="⌋"/>
            <m:ctrlPr>
              <w:rPr>
                <w:rFonts w:ascii="Cambria Math" w:eastAsia="Times New Roman" w:hAnsi="Cambria Math"/>
                <w:snapToGrid w:val="0"/>
                <w:lang w:eastAsia="de-DE" w:bidi="en-US"/>
              </w:rPr>
            </m:ctrlPr>
          </m:dPr>
          <m:e>
            <m:f>
              <m:fPr>
                <m:ctrlPr>
                  <w:rPr>
                    <w:rFonts w:ascii="Cambria Math" w:eastAsia="Times New Roman" w:hAnsi="Cambria Math"/>
                    <w:snapToGrid w:val="0"/>
                    <w:lang w:eastAsia="de-DE" w:bidi="en-US"/>
                  </w:rPr>
                </m:ctrlPr>
              </m:fPr>
              <m:num>
                <m:r>
                  <w:rPr>
                    <w:rFonts w:ascii="Cambria Math" w:eastAsia="Times New Roman" w:hAnsi="Cambria Math"/>
                    <w:snapToGrid w:val="0"/>
                    <w:lang w:eastAsia="de-DE" w:bidi="en-US"/>
                  </w:rPr>
                  <m:t>U</m:t>
                </m:r>
              </m:num>
              <m:den>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1</m:t>
                    </m:r>
                  </m:sub>
                </m:sSub>
              </m:den>
            </m:f>
          </m:e>
        </m:d>
        <m:r>
          <m:rPr>
            <m:sty m:val="p"/>
          </m:rPr>
          <w:rPr>
            <w:rFonts w:ascii="Cambria Math" w:eastAsia="Times New Roman" w:hAnsi="Cambria Math"/>
            <w:snapToGrid w:val="0"/>
            <w:lang w:eastAsia="de-DE" w:bidi="en-US"/>
          </w:rPr>
          <m:t>=</m:t>
        </m:r>
        <m:d>
          <m:dPr>
            <m:ctrlPr>
              <w:rPr>
                <w:rFonts w:ascii="Cambria Math" w:eastAsia="Times New Roman" w:hAnsi="Cambria Math"/>
                <w:snapToGrid w:val="0"/>
                <w:lang w:eastAsia="de-DE" w:bidi="en-US"/>
              </w:rPr>
            </m:ctrlPr>
          </m:dPr>
          <m:e>
            <m:r>
              <m:rPr>
                <m:sty m:val="p"/>
              </m:rPr>
              <w:rPr>
                <w:rFonts w:ascii="Cambria Math" w:eastAsia="Times New Roman" w:hAnsi="Cambria Math"/>
                <w:snapToGrid w:val="0"/>
                <w:lang w:eastAsia="de-DE" w:bidi="en-US"/>
              </w:rPr>
              <m:t>5∙</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m:rPr>
                    <m:sty m:val="p"/>
                  </m:rPr>
                  <w:rPr>
                    <w:rFonts w:ascii="Cambria Math" w:eastAsia="Times New Roman" w:hAnsi="Cambria Math"/>
                    <w:snapToGrid w:val="0"/>
                    <w:lang w:eastAsia="de-DE" w:bidi="en-US"/>
                  </w:rPr>
                  <m:t>1</m:t>
                </m:r>
              </m:sub>
            </m:sSub>
            <m:r>
              <m:rPr>
                <m:sty m:val="p"/>
              </m:rPr>
              <w:rPr>
                <w:rFonts w:ascii="Cambria Math" w:eastAsia="Times New Roman" w:hAnsi="Cambria Math"/>
                <w:snapToGrid w:val="0"/>
                <w:lang w:eastAsia="de-DE" w:bidi="en-US"/>
              </w:rPr>
              <m:t>+6∙</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m:rPr>
                    <m:sty m:val="p"/>
                  </m:rPr>
                  <w:rPr>
                    <w:rFonts w:ascii="Cambria Math" w:eastAsia="Times New Roman" w:hAnsi="Cambria Math"/>
                    <w:snapToGrid w:val="0"/>
                    <w:lang w:eastAsia="de-DE" w:bidi="en-US"/>
                  </w:rPr>
                  <m:t>2</m:t>
                </m:r>
              </m:sub>
            </m:sSub>
            <m:r>
              <m:rPr>
                <m:sty m:val="p"/>
              </m:rPr>
              <w:rPr>
                <w:rFonts w:ascii="Cambria Math" w:eastAsia="Times New Roman" w:hAnsi="Cambria Math"/>
                <w:snapToGrid w:val="0"/>
                <w:lang w:eastAsia="de-DE" w:bidi="en-US"/>
              </w:rPr>
              <m:t>-</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m:rPr>
                    <m:sty m:val="p"/>
                  </m:rPr>
                  <w:rPr>
                    <w:rFonts w:ascii="Cambria Math" w:eastAsia="Times New Roman" w:hAnsi="Cambria Math"/>
                    <w:snapToGrid w:val="0"/>
                    <w:lang w:eastAsia="de-DE" w:bidi="en-US"/>
                  </w:rPr>
                  <m:t>3</m:t>
                </m:r>
              </m:sub>
            </m:sSub>
          </m:e>
        </m:d>
        <m:r>
          <w:rPr>
            <w:rFonts w:ascii="Cambria Math" w:eastAsia="Times New Roman" w:hAnsi="Cambria Math"/>
            <w:snapToGrid w:val="0"/>
            <w:lang w:eastAsia="de-DE" w:bidi="en-US"/>
          </w:rPr>
          <m:t xml:space="preserve"> mod</m:t>
        </m:r>
        <m:r>
          <m:rPr>
            <m:sty m:val="p"/>
          </m:rPr>
          <w:rPr>
            <w:rFonts w:ascii="Cambria Math" w:eastAsia="Times New Roman" w:hAnsi="Cambria Math"/>
            <w:snapToGrid w:val="0"/>
            <w:lang w:eastAsia="de-DE" w:bidi="en-US"/>
          </w:rPr>
          <m:t xml:space="preserve"> 10</m:t>
        </m:r>
      </m:oMath>
      <w:r w:rsidR="000721FC" w:rsidRPr="000721FC">
        <w:rPr>
          <w:rFonts w:eastAsia="Times New Roman"/>
          <w:snapToGrid w:val="0"/>
          <w:lang w:eastAsia="de-DE" w:bidi="en-US"/>
        </w:rPr>
        <w:tab/>
        <w:t xml:space="preserve"> (56)</w:t>
      </w:r>
    </w:p>
    <w:p w14:paraId="2EF335EF" w14:textId="77777777" w:rsidR="00F17792" w:rsidRPr="000721FC" w:rsidRDefault="00F17792" w:rsidP="000721FC">
      <w:pPr>
        <w:suppressLineNumbers/>
        <w:tabs>
          <w:tab w:val="left" w:pos="8505"/>
        </w:tabs>
        <w:adjustRightInd w:val="0"/>
        <w:snapToGrid w:val="0"/>
        <w:ind w:firstLine="709"/>
        <w:contextualSpacing/>
        <w:jc w:val="right"/>
        <w:rPr>
          <w:rFonts w:eastAsia="Times New Roman"/>
          <w:snapToGrid w:val="0"/>
          <w:lang w:eastAsia="de-DE" w:bidi="en-US"/>
        </w:rPr>
      </w:pPr>
    </w:p>
    <w:p w14:paraId="229479CA" w14:textId="5C36A1E3"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где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w:rPr>
                <w:rFonts w:ascii="Cambria Math" w:eastAsia="Times New Roman" w:hAnsi="Cambria Math"/>
                <w:snapToGrid w:val="0"/>
                <w:lang w:eastAsia="de-DE" w:bidi="en-US"/>
              </w:rPr>
              <m:t>i</m:t>
            </m:r>
          </m:sub>
        </m:sSub>
      </m:oMath>
      <w:r w:rsidRPr="000721FC">
        <w:rPr>
          <w:rFonts w:eastAsia="Times New Roman"/>
          <w:snapToGrid w:val="0"/>
          <w:lang w:eastAsia="de-DE" w:bidi="en-US"/>
        </w:rPr>
        <w:t xml:space="preserve"> значения цифр чисел, полученных в результате вычисления частичных сверток в системе счисления, соответству</w:t>
      </w:r>
      <w:r w:rsidR="00E502AE">
        <w:rPr>
          <w:rFonts w:eastAsia="Times New Roman"/>
          <w:snapToGrid w:val="0"/>
          <w:lang w:eastAsia="de-DE" w:bidi="en-US"/>
        </w:rPr>
        <w:t>ющей</w:t>
      </w:r>
      <w:r w:rsidRPr="000721FC">
        <w:rPr>
          <w:rFonts w:eastAsia="Times New Roman"/>
          <w:snapToGrid w:val="0"/>
          <w:lang w:eastAsia="de-DE" w:bidi="en-US"/>
        </w:rPr>
        <w:t xml:space="preserve"> формуле (50).</w:t>
      </w:r>
    </w:p>
    <w:p w14:paraId="3510F1E8"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Применим формулу для вычисления свертки модельных функций.</w:t>
      </w:r>
    </w:p>
    <w:p w14:paraId="661D1B9C" w14:textId="5EBD820A" w:rsid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В качестве первой из таких функций мы будем использовать функцию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f</m:t>
            </m:r>
          </m:e>
          <m:sub>
            <m:r>
              <m:rPr>
                <m:sty m:val="p"/>
              </m:rPr>
              <w:rPr>
                <w:rFonts w:ascii="Cambria Math" w:eastAsia="Times New Roman" w:hAnsi="Cambria Math"/>
                <w:snapToGrid w:val="0"/>
                <w:lang w:eastAsia="de-DE" w:bidi="en-US"/>
              </w:rPr>
              <m:t>1</m:t>
            </m:r>
          </m:sub>
        </m:sSub>
      </m:oMath>
      <w:r w:rsidRPr="000721FC">
        <w:rPr>
          <w:rFonts w:eastAsia="Times New Roman"/>
          <w:snapToGrid w:val="0"/>
          <w:lang w:eastAsia="de-DE" w:bidi="en-US"/>
        </w:rPr>
        <w:t xml:space="preserve">, представленную на рис. 3, кривая 1. В качестве второй модельной функции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f</m:t>
            </m:r>
          </m:e>
          <m:sub>
            <m:r>
              <m:rPr>
                <m:sty m:val="p"/>
              </m:rPr>
              <w:rPr>
                <w:rFonts w:ascii="Cambria Math" w:eastAsia="Times New Roman" w:hAnsi="Cambria Math"/>
                <w:snapToGrid w:val="0"/>
                <w:lang w:eastAsia="de-DE" w:bidi="en-US"/>
              </w:rPr>
              <m:t>2</m:t>
            </m:r>
          </m:sub>
        </m:sSub>
      </m:oMath>
      <w:r w:rsidRPr="000721FC">
        <w:rPr>
          <w:rFonts w:eastAsia="Times New Roman"/>
          <w:snapToGrid w:val="0"/>
          <w:lang w:eastAsia="de-DE" w:bidi="en-US"/>
        </w:rPr>
        <w:t xml:space="preserve"> мы будем использовать функцию прямоугольника, заданную соотношением</w:t>
      </w:r>
    </w:p>
    <w:p w14:paraId="2732B4F7" w14:textId="77777777" w:rsidR="00F17792" w:rsidRPr="000721FC" w:rsidRDefault="00F17792" w:rsidP="000721FC">
      <w:pPr>
        <w:adjustRightInd w:val="0"/>
        <w:snapToGrid w:val="0"/>
        <w:ind w:firstLine="709"/>
        <w:contextualSpacing/>
        <w:rPr>
          <w:rFonts w:eastAsia="Times New Roman"/>
          <w:snapToGrid w:val="0"/>
          <w:lang w:eastAsia="de-DE" w:bidi="en-US"/>
        </w:rPr>
      </w:pPr>
    </w:p>
    <w:bookmarkStart w:id="30" w:name="OLE_LINK3"/>
    <w:p w14:paraId="05B910B5" w14:textId="5F5540D2" w:rsidR="000721FC" w:rsidRDefault="00287388" w:rsidP="00F17792">
      <w:pPr>
        <w:suppressLineNumbers/>
        <w:tabs>
          <w:tab w:val="left" w:pos="8505"/>
        </w:tabs>
        <w:adjustRightInd w:val="0"/>
        <w:snapToGrid w:val="0"/>
        <w:ind w:firstLine="3544"/>
        <w:contextualSpacing/>
        <w:jc w:val="right"/>
        <w:rPr>
          <w:rFonts w:eastAsia="Times New Roman"/>
          <w:snapToGrid w:val="0"/>
          <w:lang w:eastAsia="de-DE" w:bidi="en-US"/>
        </w:rPr>
      </w:pP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f</m:t>
            </m:r>
          </m:e>
          <m:sub>
            <m:r>
              <m:rPr>
                <m:sty m:val="p"/>
              </m:rPr>
              <w:rPr>
                <w:rFonts w:ascii="Cambria Math" w:eastAsia="Times New Roman" w:hAnsi="Cambria Math"/>
                <w:snapToGrid w:val="0"/>
                <w:lang w:eastAsia="de-DE" w:bidi="en-US"/>
              </w:rPr>
              <m:t>2</m:t>
            </m:r>
          </m:sub>
        </m:sSub>
        <m:d>
          <m:dPr>
            <m:ctrlPr>
              <w:rPr>
                <w:rFonts w:ascii="Cambria Math" w:eastAsia="Times New Roman" w:hAnsi="Cambria Math"/>
                <w:snapToGrid w:val="0"/>
                <w:lang w:eastAsia="de-DE" w:bidi="en-US"/>
              </w:rPr>
            </m:ctrlPr>
          </m:dPr>
          <m:e>
            <m:r>
              <w:rPr>
                <w:rFonts w:ascii="Cambria Math" w:eastAsia="Times New Roman" w:hAnsi="Cambria Math"/>
                <w:snapToGrid w:val="0"/>
                <w:lang w:eastAsia="de-DE" w:bidi="en-US"/>
              </w:rPr>
              <m:t>k</m:t>
            </m:r>
          </m:e>
        </m:d>
        <m:r>
          <m:rPr>
            <m:sty m:val="p"/>
          </m:rPr>
          <w:rPr>
            <w:rFonts w:ascii="Cambria Math" w:eastAsia="Times New Roman" w:hAnsi="Cambria Math"/>
            <w:snapToGrid w:val="0"/>
            <w:lang w:eastAsia="de-DE" w:bidi="en-US"/>
          </w:rPr>
          <m:t>=</m:t>
        </m:r>
        <m:d>
          <m:dPr>
            <m:begChr m:val="{"/>
            <m:endChr m:val=""/>
            <m:ctrlPr>
              <w:rPr>
                <w:rFonts w:ascii="Cambria Math" w:eastAsia="Times New Roman" w:hAnsi="Cambria Math"/>
                <w:snapToGrid w:val="0"/>
                <w:lang w:eastAsia="de-DE" w:bidi="en-US"/>
              </w:rPr>
            </m:ctrlPr>
          </m:dPr>
          <m:e>
            <m:m>
              <m:mPr>
                <m:mcs>
                  <m:mc>
                    <m:mcPr>
                      <m:count m:val="1"/>
                      <m:mcJc m:val="center"/>
                    </m:mcPr>
                  </m:mc>
                </m:mcs>
                <m:ctrlPr>
                  <w:rPr>
                    <w:rFonts w:ascii="Cambria Math" w:eastAsia="Times New Roman" w:hAnsi="Cambria Math"/>
                    <w:snapToGrid w:val="0"/>
                    <w:lang w:eastAsia="de-DE" w:bidi="en-US"/>
                  </w:rPr>
                </m:ctrlPr>
              </m:mPr>
              <m:mr>
                <m:e>
                  <m:r>
                    <m:rPr>
                      <m:sty m:val="p"/>
                    </m:rPr>
                    <w:rPr>
                      <w:rFonts w:ascii="Cambria Math" w:eastAsia="Times New Roman" w:hAnsi="Cambria Math"/>
                      <w:snapToGrid w:val="0"/>
                      <w:lang w:eastAsia="de-DE" w:bidi="en-US"/>
                    </w:rPr>
                    <m:t xml:space="preserve">0, </m:t>
                  </m:r>
                  <m:d>
                    <m:dPr>
                      <m:begChr m:val="|"/>
                      <m:endChr m:val="|"/>
                      <m:ctrlPr>
                        <w:rPr>
                          <w:rFonts w:ascii="Cambria Math" w:eastAsia="Times New Roman" w:hAnsi="Cambria Math"/>
                          <w:snapToGrid w:val="0"/>
                          <w:lang w:eastAsia="de-DE" w:bidi="en-US"/>
                        </w:rPr>
                      </m:ctrlPr>
                    </m:dPr>
                    <m:e>
                      <m:r>
                        <w:rPr>
                          <w:rFonts w:ascii="Cambria Math" w:eastAsia="Times New Roman" w:hAnsi="Cambria Math"/>
                          <w:snapToGrid w:val="0"/>
                          <w:lang w:eastAsia="de-DE" w:bidi="en-US"/>
                        </w:rPr>
                        <m:t>k</m:t>
                      </m:r>
                    </m:e>
                  </m:d>
                  <m:r>
                    <m:rPr>
                      <m:sty m:val="p"/>
                    </m:rPr>
                    <w:rPr>
                      <w:rFonts w:ascii="Cambria Math" w:eastAsia="Times New Roman" w:hAnsi="Cambria Math"/>
                      <w:snapToGrid w:val="0"/>
                      <w:lang w:eastAsia="de-DE" w:bidi="en-US"/>
                    </w:rPr>
                    <m:t>&gt;5</m:t>
                  </m:r>
                </m:e>
              </m:mr>
              <m:mr>
                <m:e>
                  <m:r>
                    <m:rPr>
                      <m:sty m:val="p"/>
                    </m:rPr>
                    <w:rPr>
                      <w:rFonts w:ascii="Cambria Math" w:eastAsia="Times New Roman" w:hAnsi="Cambria Math"/>
                      <w:snapToGrid w:val="0"/>
                      <w:lang w:eastAsia="de-DE" w:bidi="en-US"/>
                    </w:rPr>
                    <m:t xml:space="preserve">1, </m:t>
                  </m:r>
                  <m:d>
                    <m:dPr>
                      <m:begChr m:val="|"/>
                      <m:endChr m:val="|"/>
                      <m:ctrlPr>
                        <w:rPr>
                          <w:rFonts w:ascii="Cambria Math" w:eastAsia="Times New Roman" w:hAnsi="Cambria Math"/>
                          <w:snapToGrid w:val="0"/>
                          <w:lang w:eastAsia="de-DE" w:bidi="en-US"/>
                        </w:rPr>
                      </m:ctrlPr>
                    </m:dPr>
                    <m:e>
                      <m:r>
                        <w:rPr>
                          <w:rFonts w:ascii="Cambria Math" w:eastAsia="Times New Roman" w:hAnsi="Cambria Math"/>
                          <w:snapToGrid w:val="0"/>
                          <w:lang w:eastAsia="de-DE" w:bidi="en-US"/>
                        </w:rPr>
                        <m:t>k</m:t>
                      </m:r>
                    </m:e>
                  </m:d>
                  <m:r>
                    <m:rPr>
                      <m:sty m:val="p"/>
                    </m:rPr>
                    <w:rPr>
                      <w:rFonts w:ascii="Cambria Math" w:eastAsia="Times New Roman" w:hAnsi="Cambria Math"/>
                      <w:snapToGrid w:val="0"/>
                      <w:lang w:eastAsia="de-DE" w:bidi="en-US"/>
                    </w:rPr>
                    <m:t>≤5</m:t>
                  </m:r>
                </m:e>
              </m:mr>
            </m:m>
          </m:e>
        </m:d>
      </m:oMath>
      <w:r w:rsidR="000721FC" w:rsidRPr="000721FC">
        <w:rPr>
          <w:rFonts w:eastAsia="Times New Roman"/>
          <w:snapToGrid w:val="0"/>
          <w:lang w:eastAsia="de-DE" w:bidi="en-US"/>
        </w:rPr>
        <w:tab/>
        <w:t xml:space="preserve"> (57)</w:t>
      </w:r>
    </w:p>
    <w:p w14:paraId="64A49101" w14:textId="77777777" w:rsidR="00F17792" w:rsidRPr="000721FC" w:rsidRDefault="00F17792" w:rsidP="000721FC">
      <w:pPr>
        <w:suppressLineNumbers/>
        <w:tabs>
          <w:tab w:val="left" w:pos="8505"/>
        </w:tabs>
        <w:adjustRightInd w:val="0"/>
        <w:snapToGrid w:val="0"/>
        <w:ind w:firstLine="709"/>
        <w:contextualSpacing/>
        <w:jc w:val="right"/>
        <w:rPr>
          <w:rFonts w:eastAsia="Times New Roman"/>
          <w:snapToGrid w:val="0"/>
          <w:lang w:eastAsia="de-DE" w:bidi="en-US"/>
        </w:rPr>
      </w:pPr>
    </w:p>
    <w:bookmarkEnd w:id="30"/>
    <w:p w14:paraId="27C2ABD9" w14:textId="546C00EE" w:rsid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Видно, что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f</m:t>
            </m:r>
          </m:e>
          <m:sub>
            <m:r>
              <m:rPr>
                <m:sty m:val="p"/>
              </m:rPr>
              <w:rPr>
                <w:rFonts w:ascii="Cambria Math" w:eastAsia="Times New Roman" w:hAnsi="Cambria Math"/>
                <w:snapToGrid w:val="0"/>
                <w:lang w:eastAsia="de-DE" w:bidi="en-US"/>
              </w:rPr>
              <m:t>1</m:t>
            </m:r>
          </m:sub>
        </m:sSub>
      </m:oMath>
      <w:r w:rsidRPr="000721FC">
        <w:rPr>
          <w:rFonts w:eastAsia="Times New Roman"/>
          <w:snapToGrid w:val="0"/>
          <w:lang w:eastAsia="de-DE" w:bidi="en-US"/>
        </w:rPr>
        <w:t xml:space="preserve"> моделирует функцию, описывающую некоторый зашумленный переходный процесс. Его свертка с функцией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f</m:t>
            </m:r>
          </m:e>
          <m:sub>
            <m:r>
              <m:rPr>
                <m:sty m:val="p"/>
              </m:rPr>
              <w:rPr>
                <w:rFonts w:ascii="Cambria Math" w:eastAsia="Times New Roman" w:hAnsi="Cambria Math"/>
                <w:snapToGrid w:val="0"/>
                <w:lang w:eastAsia="de-DE" w:bidi="en-US"/>
              </w:rPr>
              <m:t>2</m:t>
            </m:r>
          </m:sub>
        </m:sSub>
      </m:oMath>
      <w:r w:rsidRPr="000721FC">
        <w:rPr>
          <w:rFonts w:eastAsia="Times New Roman"/>
          <w:snapToGrid w:val="0"/>
          <w:lang w:eastAsia="de-DE" w:bidi="en-US"/>
        </w:rPr>
        <w:t xml:space="preserve"> соответствует вычислению скользящего среднего, которое обеспечивает фильтрацию шума. Если допускаются дробные значения, то свертка функций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f</m:t>
            </m:r>
          </m:e>
          <m:sub>
            <m:r>
              <m:rPr>
                <m:sty m:val="p"/>
              </m:rPr>
              <w:rPr>
                <w:rFonts w:ascii="Cambria Math" w:eastAsia="Times New Roman" w:hAnsi="Cambria Math"/>
                <w:snapToGrid w:val="0"/>
                <w:lang w:eastAsia="de-DE" w:bidi="en-US"/>
              </w:rPr>
              <m:t>1</m:t>
            </m:r>
          </m:sub>
        </m:sSub>
      </m:oMath>
      <w:r w:rsidRPr="000721FC">
        <w:rPr>
          <w:rFonts w:eastAsia="Times New Roman"/>
          <w:snapToGrid w:val="0"/>
          <w:lang w:eastAsia="de-DE" w:bidi="en-US"/>
        </w:rPr>
        <w:t xml:space="preserve"> и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f</m:t>
            </m:r>
          </m:e>
          <m:sub>
            <m:r>
              <m:rPr>
                <m:sty m:val="p"/>
              </m:rPr>
              <w:rPr>
                <w:rFonts w:ascii="Cambria Math" w:eastAsia="Times New Roman" w:hAnsi="Cambria Math"/>
                <w:snapToGrid w:val="0"/>
                <w:lang w:eastAsia="de-DE" w:bidi="en-US"/>
              </w:rPr>
              <m:t>2</m:t>
            </m:r>
          </m:sub>
        </m:sSub>
      </m:oMath>
      <w:r w:rsidRPr="000721FC">
        <w:rPr>
          <w:rFonts w:eastAsia="Times New Roman"/>
          <w:snapToGrid w:val="0"/>
          <w:lang w:eastAsia="de-DE" w:bidi="en-US"/>
        </w:rPr>
        <w:t xml:space="preserve"> выражается обычной формулой скользящего среднего</w:t>
      </w:r>
    </w:p>
    <w:p w14:paraId="4E6C9E39" w14:textId="77777777" w:rsidR="00F17792" w:rsidRPr="000721FC" w:rsidRDefault="00F17792" w:rsidP="000721FC">
      <w:pPr>
        <w:adjustRightInd w:val="0"/>
        <w:snapToGrid w:val="0"/>
        <w:ind w:firstLine="709"/>
        <w:contextualSpacing/>
        <w:rPr>
          <w:rFonts w:eastAsia="Times New Roman"/>
          <w:snapToGrid w:val="0"/>
          <w:lang w:eastAsia="de-DE" w:bidi="en-US"/>
        </w:rPr>
      </w:pPr>
    </w:p>
    <w:p w14:paraId="7247713B" w14:textId="37FEE2E6" w:rsidR="000721FC" w:rsidRDefault="00287388" w:rsidP="00F17792">
      <w:pPr>
        <w:suppressLineNumbers/>
        <w:tabs>
          <w:tab w:val="left" w:pos="8505"/>
        </w:tabs>
        <w:adjustRightInd w:val="0"/>
        <w:snapToGrid w:val="0"/>
        <w:ind w:firstLine="3261"/>
        <w:contextualSpacing/>
        <w:jc w:val="right"/>
        <w:rPr>
          <w:rFonts w:eastAsia="Times New Roman"/>
          <w:snapToGrid w:val="0"/>
          <w:lang w:eastAsia="de-DE" w:bidi="en-US"/>
        </w:rPr>
      </w:pPr>
      <m:oMath>
        <m:d>
          <m:dPr>
            <m:begChr m:val="〈"/>
            <m:endChr m:val="〉"/>
            <m:ctrlPr>
              <w:rPr>
                <w:rFonts w:ascii="Cambria Math" w:eastAsia="Times New Roman" w:hAnsi="Cambria Math"/>
                <w:snapToGrid w:val="0"/>
                <w:lang w:eastAsia="de-DE" w:bidi="en-US"/>
              </w:rPr>
            </m:ctrlPr>
          </m:dPr>
          <m:e>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f</m:t>
                </m:r>
              </m:e>
              <m:sub>
                <m:r>
                  <m:rPr>
                    <m:sty m:val="p"/>
                  </m:rPr>
                  <w:rPr>
                    <w:rFonts w:ascii="Cambria Math" w:eastAsia="Times New Roman" w:hAnsi="Cambria Math"/>
                    <w:snapToGrid w:val="0"/>
                    <w:lang w:eastAsia="de-DE" w:bidi="en-US"/>
                  </w:rPr>
                  <m:t>1</m:t>
                </m:r>
              </m:sub>
            </m:sSub>
            <m:d>
              <m:dPr>
                <m:ctrlPr>
                  <w:rPr>
                    <w:rFonts w:ascii="Cambria Math" w:eastAsia="Times New Roman" w:hAnsi="Cambria Math"/>
                    <w:snapToGrid w:val="0"/>
                    <w:lang w:eastAsia="de-DE" w:bidi="en-US"/>
                  </w:rPr>
                </m:ctrlPr>
              </m:dPr>
              <m:e>
                <m:r>
                  <w:rPr>
                    <w:rFonts w:ascii="Cambria Math" w:eastAsia="Times New Roman" w:hAnsi="Cambria Math"/>
                    <w:snapToGrid w:val="0"/>
                    <w:lang w:eastAsia="de-DE" w:bidi="en-US"/>
                  </w:rPr>
                  <m:t>k</m:t>
                </m:r>
              </m:e>
            </m:d>
          </m:e>
        </m:d>
        <m:r>
          <m:rPr>
            <m:sty m:val="p"/>
          </m:rPr>
          <w:rPr>
            <w:rFonts w:ascii="Cambria Math" w:eastAsia="Times New Roman" w:hAnsi="Cambria Math"/>
            <w:snapToGrid w:val="0"/>
            <w:lang w:eastAsia="de-DE" w:bidi="en-US"/>
          </w:rPr>
          <m:t>=</m:t>
        </m:r>
        <m:f>
          <m:fPr>
            <m:ctrlPr>
              <w:rPr>
                <w:rFonts w:ascii="Cambria Math" w:eastAsia="Times New Roman" w:hAnsi="Cambria Math"/>
                <w:snapToGrid w:val="0"/>
                <w:lang w:eastAsia="de-DE" w:bidi="en-US"/>
              </w:rPr>
            </m:ctrlPr>
          </m:fPr>
          <m:num>
            <m:r>
              <m:rPr>
                <m:sty m:val="p"/>
              </m:rPr>
              <w:rPr>
                <w:rFonts w:ascii="Cambria Math" w:eastAsia="Times New Roman" w:hAnsi="Cambria Math"/>
                <w:snapToGrid w:val="0"/>
                <w:lang w:eastAsia="de-DE" w:bidi="en-US"/>
              </w:rPr>
              <m:t>1</m:t>
            </m:r>
          </m:num>
          <m:den>
            <m:r>
              <m:rPr>
                <m:sty m:val="p"/>
              </m:rPr>
              <w:rPr>
                <w:rFonts w:ascii="Cambria Math" w:eastAsia="Times New Roman" w:hAnsi="Cambria Math"/>
                <w:snapToGrid w:val="0"/>
                <w:lang w:eastAsia="de-DE" w:bidi="en-US"/>
              </w:rPr>
              <m:t>11</m:t>
            </m:r>
          </m:den>
        </m:f>
        <m:nary>
          <m:naryPr>
            <m:chr m:val="∑"/>
            <m:limLoc m:val="undOvr"/>
            <m:ctrlPr>
              <w:rPr>
                <w:rFonts w:ascii="Cambria Math" w:eastAsia="Times New Roman" w:hAnsi="Cambria Math"/>
                <w:snapToGrid w:val="0"/>
                <w:lang w:eastAsia="de-DE" w:bidi="en-US"/>
              </w:rPr>
            </m:ctrlPr>
          </m:naryPr>
          <m:sub>
            <m:r>
              <w:rPr>
                <w:rFonts w:ascii="Cambria Math" w:eastAsia="Times New Roman" w:hAnsi="Cambria Math"/>
                <w:snapToGrid w:val="0"/>
                <w:lang w:eastAsia="de-DE" w:bidi="en-US"/>
              </w:rPr>
              <m:t>i</m:t>
            </m:r>
            <m:r>
              <m:rPr>
                <m:sty m:val="p"/>
              </m:rPr>
              <w:rPr>
                <w:rFonts w:ascii="Cambria Math" w:eastAsia="Times New Roman" w:hAnsi="Cambria Math"/>
                <w:snapToGrid w:val="0"/>
                <w:lang w:eastAsia="de-DE" w:bidi="en-US"/>
              </w:rPr>
              <m:t>=</m:t>
            </m:r>
            <m:r>
              <w:rPr>
                <w:rFonts w:ascii="Cambria Math" w:eastAsia="Times New Roman" w:hAnsi="Cambria Math"/>
                <w:snapToGrid w:val="0"/>
                <w:lang w:eastAsia="de-DE" w:bidi="en-US"/>
              </w:rPr>
              <m:t>k</m:t>
            </m:r>
            <m:r>
              <m:rPr>
                <m:sty m:val="p"/>
              </m:rPr>
              <w:rPr>
                <w:rFonts w:ascii="Cambria Math" w:eastAsia="Times New Roman" w:hAnsi="Cambria Math"/>
                <w:snapToGrid w:val="0"/>
                <w:lang w:eastAsia="de-DE" w:bidi="en-US"/>
              </w:rPr>
              <m:t>-5</m:t>
            </m:r>
          </m:sub>
          <m:sup>
            <m:r>
              <w:rPr>
                <w:rFonts w:ascii="Cambria Math" w:eastAsia="Times New Roman" w:hAnsi="Cambria Math"/>
                <w:snapToGrid w:val="0"/>
                <w:lang w:eastAsia="de-DE" w:bidi="en-US"/>
              </w:rPr>
              <m:t>i</m:t>
            </m:r>
            <m:r>
              <m:rPr>
                <m:sty m:val="p"/>
              </m:rPr>
              <w:rPr>
                <w:rFonts w:ascii="Cambria Math" w:eastAsia="Times New Roman" w:hAnsi="Cambria Math"/>
                <w:snapToGrid w:val="0"/>
                <w:lang w:eastAsia="de-DE" w:bidi="en-US"/>
              </w:rPr>
              <m:t>=</m:t>
            </m:r>
            <m:r>
              <w:rPr>
                <w:rFonts w:ascii="Cambria Math" w:eastAsia="Times New Roman" w:hAnsi="Cambria Math"/>
                <w:snapToGrid w:val="0"/>
                <w:lang w:eastAsia="de-DE" w:bidi="en-US"/>
              </w:rPr>
              <m:t>k</m:t>
            </m:r>
            <m:r>
              <m:rPr>
                <m:sty m:val="p"/>
              </m:rPr>
              <w:rPr>
                <w:rFonts w:ascii="Cambria Math" w:eastAsia="Times New Roman" w:hAnsi="Cambria Math"/>
                <w:snapToGrid w:val="0"/>
                <w:lang w:eastAsia="de-DE" w:bidi="en-US"/>
              </w:rPr>
              <m:t>+5</m:t>
            </m:r>
          </m:sup>
          <m:e>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f</m:t>
                </m:r>
              </m:e>
              <m:sub>
                <m:r>
                  <m:rPr>
                    <m:sty m:val="p"/>
                  </m:rPr>
                  <w:rPr>
                    <w:rFonts w:ascii="Cambria Math" w:eastAsia="Times New Roman" w:hAnsi="Cambria Math"/>
                    <w:snapToGrid w:val="0"/>
                    <w:lang w:eastAsia="de-DE" w:bidi="en-US"/>
                  </w:rPr>
                  <m:t>1</m:t>
                </m:r>
              </m:sub>
            </m:sSub>
            <m:r>
              <m:rPr>
                <m:sty m:val="p"/>
              </m:rPr>
              <w:rPr>
                <w:rFonts w:ascii="Cambria Math" w:eastAsia="Times New Roman" w:hAnsi="Cambria Math"/>
                <w:snapToGrid w:val="0"/>
                <w:lang w:eastAsia="de-DE" w:bidi="en-US"/>
              </w:rPr>
              <m:t>(</m:t>
            </m:r>
            <m:r>
              <w:rPr>
                <w:rFonts w:ascii="Cambria Math" w:eastAsia="Times New Roman" w:hAnsi="Cambria Math"/>
                <w:snapToGrid w:val="0"/>
                <w:lang w:eastAsia="de-DE" w:bidi="en-US"/>
              </w:rPr>
              <m:t>k</m:t>
            </m:r>
            <m:r>
              <m:rPr>
                <m:sty m:val="p"/>
              </m:rPr>
              <w:rPr>
                <w:rFonts w:ascii="Cambria Math" w:eastAsia="Times New Roman" w:hAnsi="Cambria Math"/>
                <w:snapToGrid w:val="0"/>
                <w:lang w:eastAsia="de-DE" w:bidi="en-US"/>
              </w:rPr>
              <m:t>)</m:t>
            </m:r>
          </m:e>
        </m:nary>
      </m:oMath>
      <w:r w:rsidR="000721FC" w:rsidRPr="000721FC">
        <w:rPr>
          <w:rFonts w:eastAsia="Times New Roman"/>
          <w:snapToGrid w:val="0"/>
          <w:lang w:eastAsia="de-DE" w:bidi="en-US"/>
        </w:rPr>
        <w:tab/>
        <w:t xml:space="preserve"> (58)</w:t>
      </w:r>
    </w:p>
    <w:p w14:paraId="48536480" w14:textId="77777777" w:rsidR="00F17792" w:rsidRPr="000721FC" w:rsidRDefault="00F17792" w:rsidP="000721FC">
      <w:pPr>
        <w:suppressLineNumbers/>
        <w:tabs>
          <w:tab w:val="left" w:pos="8505"/>
        </w:tabs>
        <w:adjustRightInd w:val="0"/>
        <w:snapToGrid w:val="0"/>
        <w:ind w:firstLine="709"/>
        <w:contextualSpacing/>
        <w:jc w:val="right"/>
        <w:rPr>
          <w:rFonts w:eastAsia="Times New Roman"/>
          <w:snapToGrid w:val="0"/>
          <w:lang w:eastAsia="de-DE" w:bidi="en-US"/>
        </w:rPr>
      </w:pPr>
    </w:p>
    <w:p w14:paraId="39CFD6A0"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Формула (60) учитывает, что функция (59) отлична от 0 на 11 тактах, включая такт с индексом 0. Соответственно, суммирование начинается в такт </w:t>
      </w:r>
      <m:oMath>
        <m:r>
          <w:rPr>
            <w:rFonts w:ascii="Cambria Math" w:eastAsia="Times New Roman" w:hAnsi="Cambria Math"/>
            <w:snapToGrid w:val="0"/>
            <w:lang w:eastAsia="de-DE" w:bidi="en-US"/>
          </w:rPr>
          <m:t>k</m:t>
        </m:r>
        <m:r>
          <m:rPr>
            <m:sty m:val="p"/>
          </m:rPr>
          <w:rPr>
            <w:rFonts w:ascii="Cambria Math" w:eastAsia="Times New Roman" w:hAnsi="Cambria Math"/>
            <w:snapToGrid w:val="0"/>
            <w:lang w:eastAsia="de-DE" w:bidi="en-US"/>
          </w:rPr>
          <m:t>-5</m:t>
        </m:r>
      </m:oMath>
      <w:r w:rsidRPr="000721FC">
        <w:rPr>
          <w:rFonts w:eastAsia="Times New Roman"/>
          <w:snapToGrid w:val="0"/>
          <w:lang w:eastAsia="de-DE" w:bidi="en-US"/>
        </w:rPr>
        <w:t xml:space="preserve"> и заканчивается в такт </w:t>
      </w:r>
      <m:oMath>
        <m:r>
          <w:rPr>
            <w:rFonts w:ascii="Cambria Math" w:eastAsia="Times New Roman" w:hAnsi="Cambria Math"/>
            <w:snapToGrid w:val="0"/>
            <w:lang w:eastAsia="de-DE" w:bidi="en-US"/>
          </w:rPr>
          <m:t>k</m:t>
        </m:r>
        <m:r>
          <m:rPr>
            <m:sty m:val="p"/>
          </m:rPr>
          <w:rPr>
            <w:rFonts w:ascii="Cambria Math" w:eastAsia="Times New Roman" w:hAnsi="Cambria Math"/>
            <w:snapToGrid w:val="0"/>
            <w:lang w:eastAsia="de-DE" w:bidi="en-US"/>
          </w:rPr>
          <m:t>+5</m:t>
        </m:r>
      </m:oMath>
      <w:r w:rsidRPr="000721FC">
        <w:rPr>
          <w:rFonts w:eastAsia="Times New Roman"/>
          <w:snapToGrid w:val="0"/>
          <w:lang w:eastAsia="de-DE" w:bidi="en-US"/>
        </w:rPr>
        <w:t>.</w:t>
      </w:r>
    </w:p>
    <w:p w14:paraId="75698B11"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Расчеты по формуле (58) также представлены на рис. 3, кривая 2. Видно, что результат вычисления свертки действительно дает функцию, описывающую модельный переходный процесс. Функция, полученная в результате применения операции свертки в форме (58), действительно является достаточно гладкой, т.е. эта операция, как и следовало ожидать, подавляет шумы, присутствующие в модельной функции.</w:t>
      </w:r>
    </w:p>
    <w:p w14:paraId="6D090E4C" w14:textId="4BA76E82" w:rsid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Приведенный простой пример, помимо прочего, наглядно показывает, что операция приведения результата свертки к исходному масштабу действительно оправдана. Во многих случаях это диктуется и физическими соображениями.</w:t>
      </w:r>
    </w:p>
    <w:p w14:paraId="714759AD" w14:textId="77777777" w:rsidR="00F17792" w:rsidRPr="000721FC" w:rsidRDefault="00F17792" w:rsidP="000721FC">
      <w:pPr>
        <w:adjustRightInd w:val="0"/>
        <w:snapToGrid w:val="0"/>
        <w:ind w:firstLine="709"/>
        <w:contextualSpacing/>
        <w:rPr>
          <w:rFonts w:eastAsia="Times New Roman"/>
          <w:snapToGrid w:val="0"/>
          <w:lang w:eastAsia="de-DE" w:bidi="en-US"/>
        </w:rPr>
      </w:pPr>
    </w:p>
    <w:p w14:paraId="0F767505" w14:textId="6D5DF257" w:rsidR="000721FC" w:rsidRDefault="00F17792" w:rsidP="00F17792">
      <w:pPr>
        <w:adjustRightInd w:val="0"/>
        <w:snapToGrid w:val="0"/>
        <w:ind w:firstLine="0"/>
        <w:contextualSpacing/>
        <w:jc w:val="center"/>
        <w:rPr>
          <w:rFonts w:eastAsia="Times New Roman"/>
          <w:snapToGrid w:val="0"/>
          <w:lang w:eastAsia="de-DE" w:bidi="en-US"/>
        </w:rPr>
      </w:pPr>
      <w:r w:rsidRPr="00F17792">
        <w:rPr>
          <w:noProof/>
        </w:rPr>
        <w:drawing>
          <wp:inline distT="0" distB="0" distL="0" distR="0" wp14:anchorId="55270BE1" wp14:editId="55FF967F">
            <wp:extent cx="4733925" cy="28384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733925" cy="2838450"/>
                    </a:xfrm>
                    <a:prstGeom prst="rect">
                      <a:avLst/>
                    </a:prstGeom>
                  </pic:spPr>
                </pic:pic>
              </a:graphicData>
            </a:graphic>
          </wp:inline>
        </w:drawing>
      </w:r>
    </w:p>
    <w:p w14:paraId="4826E56C" w14:textId="77777777" w:rsidR="00F17792" w:rsidRPr="000721FC" w:rsidRDefault="00F17792" w:rsidP="000721FC">
      <w:pPr>
        <w:adjustRightInd w:val="0"/>
        <w:snapToGrid w:val="0"/>
        <w:ind w:firstLine="709"/>
        <w:contextualSpacing/>
        <w:jc w:val="left"/>
        <w:rPr>
          <w:rFonts w:eastAsia="Times New Roman"/>
          <w:snapToGrid w:val="0"/>
          <w:lang w:eastAsia="de-DE" w:bidi="en-US"/>
        </w:rPr>
      </w:pPr>
    </w:p>
    <w:p w14:paraId="4E73FA96" w14:textId="1D485A1D" w:rsidR="000721FC" w:rsidRPr="000721FC" w:rsidRDefault="003322D6" w:rsidP="003322D6">
      <w:pPr>
        <w:adjustRightInd w:val="0"/>
        <w:snapToGrid w:val="0"/>
        <w:ind w:firstLine="0"/>
        <w:contextualSpacing/>
        <w:jc w:val="center"/>
        <w:rPr>
          <w:rFonts w:eastAsia="Times New Roman"/>
          <w:snapToGrid w:val="0"/>
          <w:lang w:eastAsia="de-DE" w:bidi="en-US"/>
        </w:rPr>
      </w:pPr>
      <w:r w:rsidRPr="003322D6">
        <w:rPr>
          <w:rFonts w:eastAsia="Times New Roman"/>
          <w:snapToGrid w:val="0"/>
          <w:lang w:eastAsia="de-DE" w:bidi="en-US"/>
        </w:rPr>
        <w:t xml:space="preserve">Рисунок </w:t>
      </w:r>
      <w:r>
        <w:rPr>
          <w:rFonts w:eastAsia="Times New Roman"/>
          <w:snapToGrid w:val="0"/>
          <w:lang w:eastAsia="de-DE" w:bidi="en-US"/>
        </w:rPr>
        <w:t>3</w:t>
      </w:r>
      <w:r w:rsidRPr="003322D6">
        <w:rPr>
          <w:rFonts w:eastAsia="Times New Roman"/>
          <w:snapToGrid w:val="0"/>
          <w:lang w:eastAsia="de-DE" w:bidi="en-US"/>
        </w:rPr>
        <w:t xml:space="preserve"> – </w:t>
      </w:r>
      <w:r w:rsidR="000721FC" w:rsidRPr="000721FC">
        <w:rPr>
          <w:rFonts w:eastAsia="Times New Roman"/>
          <w:snapToGrid w:val="0"/>
          <w:lang w:eastAsia="de-DE" w:bidi="en-US"/>
        </w:rPr>
        <w:t xml:space="preserve">Модельная функция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f</m:t>
            </m:r>
          </m:e>
          <m:sub>
            <m:r>
              <m:rPr>
                <m:sty m:val="p"/>
              </m:rPr>
              <w:rPr>
                <w:rFonts w:ascii="Cambria Math" w:eastAsia="Times New Roman" w:hAnsi="Cambria Math"/>
                <w:snapToGrid w:val="0"/>
                <w:lang w:eastAsia="de-DE" w:bidi="en-US"/>
              </w:rPr>
              <m:t>1</m:t>
            </m:r>
          </m:sub>
        </m:sSub>
      </m:oMath>
      <w:r w:rsidR="000721FC" w:rsidRPr="000721FC">
        <w:rPr>
          <w:rFonts w:eastAsia="Times New Roman"/>
          <w:snapToGrid w:val="0"/>
          <w:lang w:eastAsia="de-DE" w:bidi="en-US"/>
        </w:rPr>
        <w:t xml:space="preserve"> (кривая 1, красные точки) и результат применения к ней </w:t>
      </w:r>
      <w:r w:rsidR="00E502AE" w:rsidRPr="000721FC">
        <w:rPr>
          <w:rFonts w:eastAsia="Times New Roman"/>
          <w:snapToGrid w:val="0"/>
          <w:lang w:eastAsia="de-DE" w:bidi="en-US"/>
        </w:rPr>
        <w:t>операции расчета,</w:t>
      </w:r>
      <w:r w:rsidR="000721FC" w:rsidRPr="000721FC">
        <w:rPr>
          <w:rFonts w:eastAsia="Times New Roman"/>
          <w:snapToGrid w:val="0"/>
          <w:lang w:eastAsia="de-DE" w:bidi="en-US"/>
        </w:rPr>
        <w:t xml:space="preserve"> скользящего среднего (кривая 2, зеленые точки)</w:t>
      </w:r>
    </w:p>
    <w:p w14:paraId="5261280E" w14:textId="77777777" w:rsidR="000721FC" w:rsidRPr="000721FC" w:rsidRDefault="000721FC" w:rsidP="000721FC">
      <w:pPr>
        <w:adjustRightInd w:val="0"/>
        <w:snapToGrid w:val="0"/>
        <w:ind w:firstLine="709"/>
        <w:contextualSpacing/>
        <w:rPr>
          <w:rFonts w:eastAsia="Times New Roman"/>
          <w:snapToGrid w:val="0"/>
          <w:lang w:eastAsia="de-DE" w:bidi="en-US"/>
        </w:rPr>
      </w:pPr>
    </w:p>
    <w:p w14:paraId="744A7993"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На рис. 4 также представлена сглаженная кривая модели, полученная из исходной функции методом скользящего среднего (кривая 1). </w:t>
      </w:r>
    </w:p>
    <w:p w14:paraId="6826EA18"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На этом же рисунке показан результат вычислений по формуле (51) с использованием частичных сверток. </w:t>
      </w:r>
    </w:p>
    <w:p w14:paraId="37EF97ED" w14:textId="1560EFAA" w:rsid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В частности, использовалась формула</w:t>
      </w:r>
    </w:p>
    <w:p w14:paraId="42D70A93" w14:textId="77777777" w:rsidR="00F17792" w:rsidRPr="000721FC" w:rsidRDefault="00F17792" w:rsidP="000721FC">
      <w:pPr>
        <w:adjustRightInd w:val="0"/>
        <w:snapToGrid w:val="0"/>
        <w:ind w:firstLine="709"/>
        <w:contextualSpacing/>
        <w:rPr>
          <w:rFonts w:eastAsia="Times New Roman"/>
          <w:snapToGrid w:val="0"/>
          <w:lang w:eastAsia="de-DE" w:bidi="en-US"/>
        </w:rPr>
      </w:pPr>
    </w:p>
    <w:p w14:paraId="7DA42693" w14:textId="4EBD7D9F" w:rsidR="000721FC" w:rsidRDefault="00287388" w:rsidP="00F17792">
      <w:pPr>
        <w:suppressLineNumbers/>
        <w:tabs>
          <w:tab w:val="left" w:pos="8505"/>
        </w:tabs>
        <w:adjustRightInd w:val="0"/>
        <w:snapToGrid w:val="0"/>
        <w:ind w:firstLine="1843"/>
        <w:contextualSpacing/>
        <w:jc w:val="right"/>
        <w:rPr>
          <w:rFonts w:eastAsia="Times New Roman"/>
          <w:snapToGrid w:val="0"/>
          <w:lang w:eastAsia="de-DE" w:bidi="en-US"/>
        </w:rPr>
      </w:pPr>
      <m:oMath>
        <m:sSub>
          <m:sSubPr>
            <m:ctrlPr>
              <w:rPr>
                <w:rFonts w:ascii="Cambria Math" w:eastAsia="Times New Roman" w:hAnsi="Cambria Math"/>
                <w:snapToGrid w:val="0"/>
                <w:lang w:eastAsia="de-DE" w:bidi="en-US"/>
              </w:rPr>
            </m:ctrlPr>
          </m:sSubPr>
          <m:e>
            <m:d>
              <m:dPr>
                <m:begChr m:val="〈"/>
                <m:endChr m:val="〉"/>
                <m:ctrlPr>
                  <w:rPr>
                    <w:rFonts w:ascii="Cambria Math" w:eastAsia="Times New Roman" w:hAnsi="Cambria Math"/>
                    <w:snapToGrid w:val="0"/>
                    <w:lang w:eastAsia="de-DE" w:bidi="en-US"/>
                  </w:rPr>
                </m:ctrlPr>
              </m:dPr>
              <m:e>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f</m:t>
                    </m:r>
                  </m:e>
                  <m:sub>
                    <m:r>
                      <m:rPr>
                        <m:sty m:val="p"/>
                      </m:rPr>
                      <w:rPr>
                        <w:rFonts w:ascii="Cambria Math" w:eastAsia="Times New Roman" w:hAnsi="Cambria Math"/>
                        <w:snapToGrid w:val="0"/>
                        <w:lang w:eastAsia="de-DE" w:bidi="en-US"/>
                      </w:rPr>
                      <m:t>1</m:t>
                    </m:r>
                  </m:sub>
                </m:sSub>
              </m:e>
            </m:d>
          </m:e>
          <m:sub>
            <m:r>
              <m:rPr>
                <m:sty m:val="p"/>
              </m:rPr>
              <w:rPr>
                <w:rFonts w:ascii="Cambria Math" w:eastAsia="Times New Roman" w:hAnsi="Cambria Math"/>
                <w:snapToGrid w:val="0"/>
                <w:lang w:eastAsia="de-DE" w:bidi="en-US"/>
              </w:rPr>
              <m:t>0</m:t>
            </m:r>
          </m:sub>
        </m:sSub>
        <m:r>
          <m:rPr>
            <m:sty m:val="p"/>
          </m:rPr>
          <w:rPr>
            <w:rFonts w:ascii="Cambria Math" w:eastAsia="Times New Roman" w:hAnsi="Cambria Math"/>
            <w:snapToGrid w:val="0"/>
            <w:lang w:eastAsia="de-DE" w:bidi="en-US"/>
          </w:rPr>
          <m:t>=</m:t>
        </m:r>
        <m:d>
          <m:dPr>
            <m:ctrlPr>
              <w:rPr>
                <w:rFonts w:ascii="Cambria Math" w:eastAsia="Times New Roman" w:hAnsi="Cambria Math"/>
                <w:snapToGrid w:val="0"/>
                <w:lang w:eastAsia="de-DE" w:bidi="en-US"/>
              </w:rPr>
            </m:ctrlPr>
          </m:dPr>
          <m:e>
            <m:r>
              <m:rPr>
                <m:sty m:val="p"/>
              </m:rPr>
              <w:rPr>
                <w:rFonts w:ascii="Cambria Math" w:eastAsia="Times New Roman" w:hAnsi="Cambria Math"/>
                <w:snapToGrid w:val="0"/>
                <w:lang w:eastAsia="de-DE" w:bidi="en-US"/>
              </w:rPr>
              <m:t>5∙</m:t>
            </m:r>
            <m:d>
              <m:dPr>
                <m:begChr m:val="〈"/>
                <m:endChr m:val="〉"/>
                <m:ctrlPr>
                  <w:rPr>
                    <w:rFonts w:ascii="Cambria Math" w:eastAsia="Times New Roman" w:hAnsi="Cambria Math"/>
                    <w:snapToGrid w:val="0"/>
                    <w:lang w:eastAsia="de-DE" w:bidi="en-US"/>
                  </w:rPr>
                </m:ctrlPr>
              </m:dPr>
              <m:e>
                <m:sSubSup>
                  <m:sSubSupPr>
                    <m:ctrlPr>
                      <w:rPr>
                        <w:rFonts w:ascii="Cambria Math" w:eastAsia="Times New Roman" w:hAnsi="Cambria Math"/>
                        <w:snapToGrid w:val="0"/>
                        <w:lang w:eastAsia="de-DE" w:bidi="en-US"/>
                      </w:rPr>
                    </m:ctrlPr>
                  </m:sSubSupPr>
                  <m:e>
                    <m:r>
                      <w:rPr>
                        <w:rFonts w:ascii="Cambria Math" w:eastAsia="Times New Roman" w:hAnsi="Cambria Math"/>
                        <w:snapToGrid w:val="0"/>
                        <w:lang w:eastAsia="de-DE" w:bidi="en-US"/>
                      </w:rPr>
                      <m:t>f</m:t>
                    </m:r>
                  </m:e>
                  <m:sub>
                    <m:r>
                      <m:rPr>
                        <m:sty m:val="p"/>
                      </m:rPr>
                      <w:rPr>
                        <w:rFonts w:ascii="Cambria Math" w:eastAsia="Times New Roman" w:hAnsi="Cambria Math"/>
                        <w:snapToGrid w:val="0"/>
                        <w:lang w:eastAsia="de-DE" w:bidi="en-US"/>
                      </w:rPr>
                      <m:t>1</m:t>
                    </m:r>
                  </m:sub>
                  <m:sup>
                    <m:r>
                      <m:rPr>
                        <m:sty m:val="p"/>
                      </m:rPr>
                      <w:rPr>
                        <w:rFonts w:ascii="Cambria Math" w:eastAsia="Times New Roman" w:hAnsi="Cambria Math"/>
                        <w:snapToGrid w:val="0"/>
                        <w:lang w:eastAsia="de-DE" w:bidi="en-US"/>
                      </w:rPr>
                      <m:t>1</m:t>
                    </m:r>
                  </m:sup>
                </m:sSubSup>
              </m:e>
            </m:d>
            <m:r>
              <m:rPr>
                <m:sty m:val="p"/>
              </m:rPr>
              <w:rPr>
                <w:rFonts w:ascii="Cambria Math" w:eastAsia="Times New Roman" w:hAnsi="Cambria Math"/>
                <w:snapToGrid w:val="0"/>
                <w:lang w:eastAsia="de-DE" w:bidi="en-US"/>
              </w:rPr>
              <m:t>+6∙</m:t>
            </m:r>
            <m:d>
              <m:dPr>
                <m:begChr m:val="〈"/>
                <m:endChr m:val="〉"/>
                <m:ctrlPr>
                  <w:rPr>
                    <w:rFonts w:ascii="Cambria Math" w:eastAsia="Times New Roman" w:hAnsi="Cambria Math"/>
                    <w:snapToGrid w:val="0"/>
                    <w:lang w:eastAsia="de-DE" w:bidi="en-US"/>
                  </w:rPr>
                </m:ctrlPr>
              </m:dPr>
              <m:e>
                <m:sSubSup>
                  <m:sSubSupPr>
                    <m:ctrlPr>
                      <w:rPr>
                        <w:rFonts w:ascii="Cambria Math" w:eastAsia="Times New Roman" w:hAnsi="Cambria Math"/>
                        <w:snapToGrid w:val="0"/>
                        <w:lang w:eastAsia="de-DE" w:bidi="en-US"/>
                      </w:rPr>
                    </m:ctrlPr>
                  </m:sSubSupPr>
                  <m:e>
                    <m:r>
                      <w:rPr>
                        <w:rFonts w:ascii="Cambria Math" w:eastAsia="Times New Roman" w:hAnsi="Cambria Math"/>
                        <w:snapToGrid w:val="0"/>
                        <w:lang w:eastAsia="de-DE" w:bidi="en-US"/>
                      </w:rPr>
                      <m:t>f</m:t>
                    </m:r>
                  </m:e>
                  <m:sub>
                    <m:r>
                      <m:rPr>
                        <m:sty m:val="p"/>
                      </m:rPr>
                      <w:rPr>
                        <w:rFonts w:ascii="Cambria Math" w:eastAsia="Times New Roman" w:hAnsi="Cambria Math"/>
                        <w:snapToGrid w:val="0"/>
                        <w:lang w:eastAsia="de-DE" w:bidi="en-US"/>
                      </w:rPr>
                      <m:t>1</m:t>
                    </m:r>
                  </m:sub>
                  <m:sup>
                    <m:r>
                      <m:rPr>
                        <m:sty m:val="p"/>
                      </m:rPr>
                      <w:rPr>
                        <w:rFonts w:ascii="Cambria Math" w:eastAsia="Times New Roman" w:hAnsi="Cambria Math"/>
                        <w:snapToGrid w:val="0"/>
                        <w:lang w:eastAsia="de-DE" w:bidi="en-US"/>
                      </w:rPr>
                      <m:t>2</m:t>
                    </m:r>
                  </m:sup>
                </m:sSubSup>
              </m:e>
            </m:d>
            <m:r>
              <m:rPr>
                <m:sty m:val="p"/>
              </m:rPr>
              <w:rPr>
                <w:rFonts w:ascii="Cambria Math" w:eastAsia="Times New Roman" w:hAnsi="Cambria Math"/>
                <w:snapToGrid w:val="0"/>
                <w:lang w:eastAsia="de-DE" w:bidi="en-US"/>
              </w:rPr>
              <m:t>-</m:t>
            </m:r>
            <m:d>
              <m:dPr>
                <m:begChr m:val="〈"/>
                <m:endChr m:val="〉"/>
                <m:ctrlPr>
                  <w:rPr>
                    <w:rFonts w:ascii="Cambria Math" w:eastAsia="Times New Roman" w:hAnsi="Cambria Math"/>
                    <w:snapToGrid w:val="0"/>
                    <w:lang w:eastAsia="de-DE" w:bidi="en-US"/>
                  </w:rPr>
                </m:ctrlPr>
              </m:dPr>
              <m:e>
                <m:sSubSup>
                  <m:sSubSupPr>
                    <m:ctrlPr>
                      <w:rPr>
                        <w:rFonts w:ascii="Cambria Math" w:eastAsia="Times New Roman" w:hAnsi="Cambria Math"/>
                        <w:snapToGrid w:val="0"/>
                        <w:lang w:eastAsia="de-DE" w:bidi="en-US"/>
                      </w:rPr>
                    </m:ctrlPr>
                  </m:sSubSupPr>
                  <m:e>
                    <m:r>
                      <w:rPr>
                        <w:rFonts w:ascii="Cambria Math" w:eastAsia="Times New Roman" w:hAnsi="Cambria Math"/>
                        <w:snapToGrid w:val="0"/>
                        <w:lang w:eastAsia="de-DE" w:bidi="en-US"/>
                      </w:rPr>
                      <m:t>f</m:t>
                    </m:r>
                  </m:e>
                  <m:sub>
                    <m:r>
                      <m:rPr>
                        <m:sty m:val="p"/>
                      </m:rPr>
                      <w:rPr>
                        <w:rFonts w:ascii="Cambria Math" w:eastAsia="Times New Roman" w:hAnsi="Cambria Math"/>
                        <w:snapToGrid w:val="0"/>
                        <w:lang w:eastAsia="de-DE" w:bidi="en-US"/>
                      </w:rPr>
                      <m:t>1</m:t>
                    </m:r>
                  </m:sub>
                  <m:sup>
                    <m:r>
                      <m:rPr>
                        <m:sty m:val="p"/>
                      </m:rPr>
                      <w:rPr>
                        <w:rFonts w:ascii="Cambria Math" w:eastAsia="Times New Roman" w:hAnsi="Cambria Math"/>
                        <w:snapToGrid w:val="0"/>
                        <w:lang w:eastAsia="de-DE" w:bidi="en-US"/>
                      </w:rPr>
                      <m:t>3</m:t>
                    </m:r>
                  </m:sup>
                </m:sSubSup>
              </m:e>
            </m:d>
          </m:e>
        </m:d>
        <m:r>
          <m:rPr>
            <m:sty m:val="p"/>
          </m:rPr>
          <w:rPr>
            <w:rFonts w:ascii="Cambria Math" w:eastAsia="Times New Roman" w:hAnsi="Cambria Math"/>
            <w:snapToGrid w:val="0"/>
            <w:lang w:eastAsia="de-DE" w:bidi="en-US"/>
          </w:rPr>
          <m:t>mod 10</m:t>
        </m:r>
      </m:oMath>
      <w:r w:rsidR="000721FC" w:rsidRPr="000721FC">
        <w:rPr>
          <w:rFonts w:eastAsia="Times New Roman"/>
          <w:snapToGrid w:val="0"/>
          <w:lang w:eastAsia="de-DE" w:bidi="en-US"/>
        </w:rPr>
        <w:tab/>
        <w:t xml:space="preserve"> (59)</w:t>
      </w:r>
    </w:p>
    <w:p w14:paraId="56891CE5" w14:textId="77777777" w:rsidR="00F17792" w:rsidRPr="000721FC" w:rsidRDefault="00F17792" w:rsidP="000721FC">
      <w:pPr>
        <w:suppressLineNumbers/>
        <w:tabs>
          <w:tab w:val="left" w:pos="8505"/>
        </w:tabs>
        <w:adjustRightInd w:val="0"/>
        <w:snapToGrid w:val="0"/>
        <w:ind w:firstLine="709"/>
        <w:contextualSpacing/>
        <w:jc w:val="right"/>
        <w:rPr>
          <w:rFonts w:eastAsia="Times New Roman"/>
          <w:snapToGrid w:val="0"/>
          <w:lang w:eastAsia="de-DE" w:bidi="en-US"/>
        </w:rPr>
      </w:pPr>
    </w:p>
    <w:p w14:paraId="1D68E08C" w14:textId="2B5E636C" w:rsidR="000721FC" w:rsidRDefault="00F17792"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Г</w:t>
      </w:r>
      <w:r w:rsidR="000721FC" w:rsidRPr="000721FC">
        <w:rPr>
          <w:rFonts w:eastAsia="Times New Roman"/>
          <w:snapToGrid w:val="0"/>
          <w:lang w:eastAsia="de-DE" w:bidi="en-US"/>
        </w:rPr>
        <w:t>де</w:t>
      </w:r>
    </w:p>
    <w:p w14:paraId="0B27BC9B" w14:textId="77777777" w:rsidR="00F17792" w:rsidRPr="000721FC" w:rsidRDefault="00F17792" w:rsidP="000721FC">
      <w:pPr>
        <w:adjustRightInd w:val="0"/>
        <w:snapToGrid w:val="0"/>
        <w:ind w:firstLine="709"/>
        <w:contextualSpacing/>
        <w:rPr>
          <w:rFonts w:eastAsia="Times New Roman"/>
          <w:snapToGrid w:val="0"/>
          <w:lang w:eastAsia="de-DE" w:bidi="en-US"/>
        </w:rPr>
      </w:pPr>
    </w:p>
    <w:p w14:paraId="5B7B1A2C" w14:textId="5F18EDB7" w:rsidR="000721FC" w:rsidRDefault="00287388" w:rsidP="00F17792">
      <w:pPr>
        <w:suppressLineNumbers/>
        <w:tabs>
          <w:tab w:val="left" w:pos="8505"/>
        </w:tabs>
        <w:adjustRightInd w:val="0"/>
        <w:snapToGrid w:val="0"/>
        <w:ind w:firstLine="2127"/>
        <w:contextualSpacing/>
        <w:jc w:val="right"/>
        <w:rPr>
          <w:rFonts w:eastAsia="Times New Roman"/>
          <w:snapToGrid w:val="0"/>
          <w:lang w:eastAsia="de-DE" w:bidi="en-US"/>
        </w:rPr>
      </w:pPr>
      <m:oMath>
        <m:d>
          <m:dPr>
            <m:begChr m:val="〈"/>
            <m:endChr m:val="〉"/>
            <m:ctrlPr>
              <w:rPr>
                <w:rFonts w:ascii="Cambria Math" w:eastAsia="Times New Roman" w:hAnsi="Cambria Math"/>
                <w:snapToGrid w:val="0"/>
                <w:lang w:eastAsia="de-DE" w:bidi="en-US"/>
              </w:rPr>
            </m:ctrlPr>
          </m:dPr>
          <m:e>
            <m:sSubSup>
              <m:sSubSupPr>
                <m:ctrlPr>
                  <w:rPr>
                    <w:rFonts w:ascii="Cambria Math" w:eastAsia="Times New Roman" w:hAnsi="Cambria Math"/>
                    <w:snapToGrid w:val="0"/>
                    <w:lang w:eastAsia="de-DE" w:bidi="en-US"/>
                  </w:rPr>
                </m:ctrlPr>
              </m:sSubSupPr>
              <m:e>
                <m:r>
                  <w:rPr>
                    <w:rFonts w:ascii="Cambria Math" w:eastAsia="Times New Roman" w:hAnsi="Cambria Math"/>
                    <w:snapToGrid w:val="0"/>
                    <w:lang w:eastAsia="de-DE" w:bidi="en-US"/>
                  </w:rPr>
                  <m:t>f</m:t>
                </m:r>
              </m:e>
              <m:sub>
                <m:r>
                  <m:rPr>
                    <m:sty m:val="p"/>
                  </m:rPr>
                  <w:rPr>
                    <w:rFonts w:ascii="Cambria Math" w:eastAsia="Times New Roman" w:hAnsi="Cambria Math"/>
                    <w:snapToGrid w:val="0"/>
                    <w:lang w:eastAsia="de-DE" w:bidi="en-US"/>
                  </w:rPr>
                  <m:t>1</m:t>
                </m:r>
              </m:sub>
              <m:sup>
                <m:r>
                  <m:rPr>
                    <m:sty m:val="p"/>
                  </m:rPr>
                  <w:rPr>
                    <w:rFonts w:ascii="Cambria Math" w:eastAsia="Times New Roman" w:hAnsi="Cambria Math"/>
                    <w:snapToGrid w:val="0"/>
                    <w:lang w:eastAsia="de-DE" w:bidi="en-US"/>
                  </w:rPr>
                  <m:t>1</m:t>
                </m:r>
              </m:sup>
            </m:sSubSup>
          </m:e>
        </m:d>
        <m:r>
          <m:rPr>
            <m:sty m:val="p"/>
          </m:rPr>
          <w:rPr>
            <w:rFonts w:ascii="Cambria Math" w:eastAsia="Times New Roman" w:hAnsi="Cambria Math"/>
            <w:snapToGrid w:val="0"/>
            <w:lang w:eastAsia="de-DE" w:bidi="en-US"/>
          </w:rPr>
          <m:t>=</m:t>
        </m:r>
        <m:d>
          <m:dPr>
            <m:ctrlPr>
              <w:rPr>
                <w:rFonts w:ascii="Cambria Math" w:eastAsia="Times New Roman" w:hAnsi="Cambria Math"/>
                <w:snapToGrid w:val="0"/>
                <w:lang w:eastAsia="de-DE" w:bidi="en-US"/>
              </w:rPr>
            </m:ctrlPr>
          </m:dPr>
          <m:e>
            <m:nary>
              <m:naryPr>
                <m:chr m:val="∑"/>
                <m:limLoc m:val="undOvr"/>
                <m:ctrlPr>
                  <w:rPr>
                    <w:rFonts w:ascii="Cambria Math" w:eastAsia="Times New Roman" w:hAnsi="Cambria Math"/>
                    <w:snapToGrid w:val="0"/>
                    <w:lang w:eastAsia="de-DE" w:bidi="en-US"/>
                  </w:rPr>
                </m:ctrlPr>
              </m:naryPr>
              <m:sub>
                <m:r>
                  <w:rPr>
                    <w:rFonts w:ascii="Cambria Math" w:eastAsia="Times New Roman" w:hAnsi="Cambria Math"/>
                    <w:snapToGrid w:val="0"/>
                    <w:lang w:eastAsia="de-DE" w:bidi="en-US"/>
                  </w:rPr>
                  <m:t>i</m:t>
                </m:r>
                <m:r>
                  <m:rPr>
                    <m:sty m:val="p"/>
                  </m:rPr>
                  <w:rPr>
                    <w:rFonts w:ascii="Cambria Math" w:eastAsia="Times New Roman" w:hAnsi="Cambria Math"/>
                    <w:snapToGrid w:val="0"/>
                    <w:lang w:eastAsia="de-DE" w:bidi="en-US"/>
                  </w:rPr>
                  <m:t>=</m:t>
                </m:r>
                <m:r>
                  <w:rPr>
                    <w:rFonts w:ascii="Cambria Math" w:eastAsia="Times New Roman" w:hAnsi="Cambria Math"/>
                    <w:snapToGrid w:val="0"/>
                    <w:lang w:eastAsia="de-DE" w:bidi="en-US"/>
                  </w:rPr>
                  <m:t>k</m:t>
                </m:r>
                <m:r>
                  <m:rPr>
                    <m:sty m:val="p"/>
                  </m:rPr>
                  <w:rPr>
                    <w:rFonts w:ascii="Cambria Math" w:eastAsia="Times New Roman" w:hAnsi="Cambria Math"/>
                    <w:snapToGrid w:val="0"/>
                    <w:lang w:eastAsia="de-DE" w:bidi="en-US"/>
                  </w:rPr>
                  <m:t>-5</m:t>
                </m:r>
              </m:sub>
              <m:sup>
                <m:r>
                  <w:rPr>
                    <w:rFonts w:ascii="Cambria Math" w:eastAsia="Times New Roman" w:hAnsi="Cambria Math"/>
                    <w:snapToGrid w:val="0"/>
                    <w:lang w:eastAsia="de-DE" w:bidi="en-US"/>
                  </w:rPr>
                  <m:t>i</m:t>
                </m:r>
                <m:r>
                  <m:rPr>
                    <m:sty m:val="p"/>
                  </m:rPr>
                  <w:rPr>
                    <w:rFonts w:ascii="Cambria Math" w:eastAsia="Times New Roman" w:hAnsi="Cambria Math"/>
                    <w:snapToGrid w:val="0"/>
                    <w:lang w:eastAsia="de-DE" w:bidi="en-US"/>
                  </w:rPr>
                  <m:t>=</m:t>
                </m:r>
                <m:r>
                  <w:rPr>
                    <w:rFonts w:ascii="Cambria Math" w:eastAsia="Times New Roman" w:hAnsi="Cambria Math"/>
                    <w:snapToGrid w:val="0"/>
                    <w:lang w:eastAsia="de-DE" w:bidi="en-US"/>
                  </w:rPr>
                  <m:t>k</m:t>
                </m:r>
                <m:r>
                  <m:rPr>
                    <m:sty m:val="p"/>
                  </m:rPr>
                  <w:rPr>
                    <w:rFonts w:ascii="Cambria Math" w:eastAsia="Times New Roman" w:hAnsi="Cambria Math"/>
                    <w:snapToGrid w:val="0"/>
                    <w:lang w:eastAsia="de-DE" w:bidi="en-US"/>
                  </w:rPr>
                  <m:t>+5</m:t>
                </m:r>
              </m:sup>
              <m:e>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f</m:t>
                    </m:r>
                  </m:e>
                  <m:sub>
                    <m:r>
                      <m:rPr>
                        <m:sty m:val="p"/>
                      </m:rPr>
                      <w:rPr>
                        <w:rFonts w:ascii="Cambria Math" w:eastAsia="Times New Roman" w:hAnsi="Cambria Math"/>
                        <w:snapToGrid w:val="0"/>
                        <w:lang w:eastAsia="de-DE" w:bidi="en-US"/>
                      </w:rPr>
                      <m:t>1</m:t>
                    </m:r>
                  </m:sub>
                </m:sSub>
                <m:d>
                  <m:dPr>
                    <m:ctrlPr>
                      <w:rPr>
                        <w:rFonts w:ascii="Cambria Math" w:eastAsia="Times New Roman" w:hAnsi="Cambria Math"/>
                        <w:snapToGrid w:val="0"/>
                        <w:lang w:eastAsia="de-DE" w:bidi="en-US"/>
                      </w:rPr>
                    </m:ctrlPr>
                  </m:dPr>
                  <m:e>
                    <m:r>
                      <w:rPr>
                        <w:rFonts w:ascii="Cambria Math" w:eastAsia="Times New Roman" w:hAnsi="Cambria Math"/>
                        <w:snapToGrid w:val="0"/>
                        <w:lang w:eastAsia="de-DE" w:bidi="en-US"/>
                      </w:rPr>
                      <m:t>k</m:t>
                    </m:r>
                  </m:e>
                </m:d>
                <m:r>
                  <m:rPr>
                    <m:sty m:val="p"/>
                  </m:rPr>
                  <w:rPr>
                    <w:rFonts w:ascii="Cambria Math" w:eastAsia="Times New Roman" w:hAnsi="Cambria Math"/>
                    <w:snapToGrid w:val="0"/>
                    <w:lang w:eastAsia="de-DE" w:bidi="en-US"/>
                  </w:rPr>
                  <m:t>,mod2</m:t>
                </m:r>
              </m:e>
            </m:nary>
          </m:e>
        </m:d>
        <m:r>
          <m:rPr>
            <m:sty m:val="p"/>
          </m:rPr>
          <w:rPr>
            <w:rFonts w:ascii="Cambria Math" w:eastAsia="Times New Roman" w:hAnsi="Cambria Math"/>
            <w:snapToGrid w:val="0"/>
            <w:lang w:eastAsia="de-DE" w:bidi="en-US"/>
          </w:rPr>
          <m:t>,mod2</m:t>
        </m:r>
      </m:oMath>
      <w:r w:rsidR="000721FC" w:rsidRPr="000721FC">
        <w:rPr>
          <w:rFonts w:eastAsia="Times New Roman"/>
          <w:snapToGrid w:val="0"/>
          <w:lang w:eastAsia="de-DE" w:bidi="en-US"/>
        </w:rPr>
        <w:tab/>
        <w:t xml:space="preserve"> (60)</w:t>
      </w:r>
    </w:p>
    <w:p w14:paraId="5A646A42" w14:textId="77777777" w:rsidR="00F17792" w:rsidRPr="000721FC" w:rsidRDefault="00F17792" w:rsidP="000721FC">
      <w:pPr>
        <w:suppressLineNumbers/>
        <w:tabs>
          <w:tab w:val="left" w:pos="8505"/>
        </w:tabs>
        <w:adjustRightInd w:val="0"/>
        <w:snapToGrid w:val="0"/>
        <w:ind w:firstLine="709"/>
        <w:contextualSpacing/>
        <w:jc w:val="right"/>
        <w:rPr>
          <w:rFonts w:eastAsia="Times New Roman"/>
          <w:snapToGrid w:val="0"/>
          <w:lang w:eastAsia="de-DE" w:bidi="en-US"/>
        </w:rPr>
      </w:pPr>
    </w:p>
    <w:p w14:paraId="1CA7F67C" w14:textId="594D4B94" w:rsidR="000721FC" w:rsidRDefault="00287388" w:rsidP="00F17792">
      <w:pPr>
        <w:suppressLineNumbers/>
        <w:tabs>
          <w:tab w:val="left" w:pos="8505"/>
        </w:tabs>
        <w:adjustRightInd w:val="0"/>
        <w:snapToGrid w:val="0"/>
        <w:ind w:firstLine="2127"/>
        <w:contextualSpacing/>
        <w:jc w:val="right"/>
        <w:rPr>
          <w:rFonts w:eastAsia="Times New Roman"/>
          <w:snapToGrid w:val="0"/>
          <w:lang w:eastAsia="de-DE" w:bidi="en-US"/>
        </w:rPr>
      </w:pPr>
      <m:oMath>
        <m:d>
          <m:dPr>
            <m:begChr m:val="〈"/>
            <m:endChr m:val="〉"/>
            <m:ctrlPr>
              <w:rPr>
                <w:rFonts w:ascii="Cambria Math" w:eastAsia="Times New Roman" w:hAnsi="Cambria Math"/>
                <w:snapToGrid w:val="0"/>
                <w:lang w:eastAsia="de-DE" w:bidi="en-US"/>
              </w:rPr>
            </m:ctrlPr>
          </m:dPr>
          <m:e>
            <m:sSubSup>
              <m:sSubSupPr>
                <m:ctrlPr>
                  <w:rPr>
                    <w:rFonts w:ascii="Cambria Math" w:eastAsia="Times New Roman" w:hAnsi="Cambria Math"/>
                    <w:snapToGrid w:val="0"/>
                    <w:lang w:eastAsia="de-DE" w:bidi="en-US"/>
                  </w:rPr>
                </m:ctrlPr>
              </m:sSubSupPr>
              <m:e>
                <m:r>
                  <w:rPr>
                    <w:rFonts w:ascii="Cambria Math" w:eastAsia="Times New Roman" w:hAnsi="Cambria Math"/>
                    <w:snapToGrid w:val="0"/>
                    <w:lang w:eastAsia="de-DE" w:bidi="en-US"/>
                  </w:rPr>
                  <m:t>f</m:t>
                </m:r>
              </m:e>
              <m:sub>
                <m:r>
                  <m:rPr>
                    <m:sty m:val="p"/>
                  </m:rPr>
                  <w:rPr>
                    <w:rFonts w:ascii="Cambria Math" w:eastAsia="Times New Roman" w:hAnsi="Cambria Math"/>
                    <w:snapToGrid w:val="0"/>
                    <w:lang w:eastAsia="de-DE" w:bidi="en-US"/>
                  </w:rPr>
                  <m:t>1</m:t>
                </m:r>
              </m:sub>
              <m:sup>
                <m:r>
                  <m:rPr>
                    <m:sty m:val="p"/>
                  </m:rPr>
                  <w:rPr>
                    <w:rFonts w:ascii="Cambria Math" w:eastAsia="Times New Roman" w:hAnsi="Cambria Math"/>
                    <w:snapToGrid w:val="0"/>
                    <w:lang w:eastAsia="de-DE" w:bidi="en-US"/>
                  </w:rPr>
                  <m:t>2</m:t>
                </m:r>
              </m:sup>
            </m:sSubSup>
          </m:e>
        </m:d>
        <m:r>
          <m:rPr>
            <m:sty m:val="p"/>
          </m:rPr>
          <w:rPr>
            <w:rFonts w:ascii="Cambria Math" w:eastAsia="Times New Roman" w:hAnsi="Cambria Math"/>
            <w:snapToGrid w:val="0"/>
            <w:lang w:eastAsia="de-DE" w:bidi="en-US"/>
          </w:rPr>
          <m:t>=</m:t>
        </m:r>
        <m:d>
          <m:dPr>
            <m:ctrlPr>
              <w:rPr>
                <w:rFonts w:ascii="Cambria Math" w:eastAsia="Times New Roman" w:hAnsi="Cambria Math"/>
                <w:snapToGrid w:val="0"/>
                <w:lang w:eastAsia="de-DE" w:bidi="en-US"/>
              </w:rPr>
            </m:ctrlPr>
          </m:dPr>
          <m:e>
            <m:nary>
              <m:naryPr>
                <m:chr m:val="∑"/>
                <m:limLoc m:val="undOvr"/>
                <m:ctrlPr>
                  <w:rPr>
                    <w:rFonts w:ascii="Cambria Math" w:eastAsia="Times New Roman" w:hAnsi="Cambria Math"/>
                    <w:snapToGrid w:val="0"/>
                    <w:lang w:eastAsia="de-DE" w:bidi="en-US"/>
                  </w:rPr>
                </m:ctrlPr>
              </m:naryPr>
              <m:sub>
                <m:r>
                  <w:rPr>
                    <w:rFonts w:ascii="Cambria Math" w:eastAsia="Times New Roman" w:hAnsi="Cambria Math"/>
                    <w:snapToGrid w:val="0"/>
                    <w:lang w:eastAsia="de-DE" w:bidi="en-US"/>
                  </w:rPr>
                  <m:t>i</m:t>
                </m:r>
                <m:r>
                  <m:rPr>
                    <m:sty m:val="p"/>
                  </m:rPr>
                  <w:rPr>
                    <w:rFonts w:ascii="Cambria Math" w:eastAsia="Times New Roman" w:hAnsi="Cambria Math"/>
                    <w:snapToGrid w:val="0"/>
                    <w:lang w:eastAsia="de-DE" w:bidi="en-US"/>
                  </w:rPr>
                  <m:t>=</m:t>
                </m:r>
                <m:r>
                  <w:rPr>
                    <w:rFonts w:ascii="Cambria Math" w:eastAsia="Times New Roman" w:hAnsi="Cambria Math"/>
                    <w:snapToGrid w:val="0"/>
                    <w:lang w:eastAsia="de-DE" w:bidi="en-US"/>
                  </w:rPr>
                  <m:t>k</m:t>
                </m:r>
                <m:r>
                  <m:rPr>
                    <m:sty m:val="p"/>
                  </m:rPr>
                  <w:rPr>
                    <w:rFonts w:ascii="Cambria Math" w:eastAsia="Times New Roman" w:hAnsi="Cambria Math"/>
                    <w:snapToGrid w:val="0"/>
                    <w:lang w:eastAsia="de-DE" w:bidi="en-US"/>
                  </w:rPr>
                  <m:t>-5</m:t>
                </m:r>
              </m:sub>
              <m:sup>
                <m:r>
                  <w:rPr>
                    <w:rFonts w:ascii="Cambria Math" w:eastAsia="Times New Roman" w:hAnsi="Cambria Math"/>
                    <w:snapToGrid w:val="0"/>
                    <w:lang w:eastAsia="de-DE" w:bidi="en-US"/>
                  </w:rPr>
                  <m:t>i</m:t>
                </m:r>
                <m:r>
                  <m:rPr>
                    <m:sty m:val="p"/>
                  </m:rPr>
                  <w:rPr>
                    <w:rFonts w:ascii="Cambria Math" w:eastAsia="Times New Roman" w:hAnsi="Cambria Math"/>
                    <w:snapToGrid w:val="0"/>
                    <w:lang w:eastAsia="de-DE" w:bidi="en-US"/>
                  </w:rPr>
                  <m:t>=</m:t>
                </m:r>
                <m:r>
                  <w:rPr>
                    <w:rFonts w:ascii="Cambria Math" w:eastAsia="Times New Roman" w:hAnsi="Cambria Math"/>
                    <w:snapToGrid w:val="0"/>
                    <w:lang w:eastAsia="de-DE" w:bidi="en-US"/>
                  </w:rPr>
                  <m:t>k</m:t>
                </m:r>
                <m:r>
                  <m:rPr>
                    <m:sty m:val="p"/>
                  </m:rPr>
                  <w:rPr>
                    <w:rFonts w:ascii="Cambria Math" w:eastAsia="Times New Roman" w:hAnsi="Cambria Math"/>
                    <w:snapToGrid w:val="0"/>
                    <w:lang w:eastAsia="de-DE" w:bidi="en-US"/>
                  </w:rPr>
                  <m:t>+5</m:t>
                </m:r>
              </m:sup>
              <m:e>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f</m:t>
                    </m:r>
                  </m:e>
                  <m:sub>
                    <m:r>
                      <m:rPr>
                        <m:sty m:val="p"/>
                      </m:rPr>
                      <w:rPr>
                        <w:rFonts w:ascii="Cambria Math" w:eastAsia="Times New Roman" w:hAnsi="Cambria Math"/>
                        <w:snapToGrid w:val="0"/>
                        <w:lang w:eastAsia="de-DE" w:bidi="en-US"/>
                      </w:rPr>
                      <m:t>1</m:t>
                    </m:r>
                  </m:sub>
                </m:sSub>
                <m:d>
                  <m:dPr>
                    <m:ctrlPr>
                      <w:rPr>
                        <w:rFonts w:ascii="Cambria Math" w:eastAsia="Times New Roman" w:hAnsi="Cambria Math"/>
                        <w:snapToGrid w:val="0"/>
                        <w:lang w:eastAsia="de-DE" w:bidi="en-US"/>
                      </w:rPr>
                    </m:ctrlPr>
                  </m:dPr>
                  <m:e>
                    <m:r>
                      <w:rPr>
                        <w:rFonts w:ascii="Cambria Math" w:eastAsia="Times New Roman" w:hAnsi="Cambria Math"/>
                        <w:snapToGrid w:val="0"/>
                        <w:lang w:eastAsia="de-DE" w:bidi="en-US"/>
                      </w:rPr>
                      <m:t>k</m:t>
                    </m:r>
                  </m:e>
                </m:d>
                <m:r>
                  <m:rPr>
                    <m:sty m:val="p"/>
                  </m:rPr>
                  <w:rPr>
                    <w:rFonts w:ascii="Cambria Math" w:eastAsia="Times New Roman" w:hAnsi="Cambria Math"/>
                    <w:snapToGrid w:val="0"/>
                    <w:lang w:eastAsia="de-DE" w:bidi="en-US"/>
                  </w:rPr>
                  <m:t>,mod5</m:t>
                </m:r>
              </m:e>
            </m:nary>
          </m:e>
        </m:d>
        <m:r>
          <m:rPr>
            <m:sty m:val="p"/>
          </m:rPr>
          <w:rPr>
            <w:rFonts w:ascii="Cambria Math" w:eastAsia="Times New Roman" w:hAnsi="Cambria Math"/>
            <w:snapToGrid w:val="0"/>
            <w:lang w:eastAsia="de-DE" w:bidi="en-US"/>
          </w:rPr>
          <m:t>,mod5</m:t>
        </m:r>
      </m:oMath>
      <w:r w:rsidR="000721FC" w:rsidRPr="000721FC">
        <w:rPr>
          <w:rFonts w:eastAsia="Times New Roman"/>
          <w:snapToGrid w:val="0"/>
          <w:lang w:eastAsia="de-DE" w:bidi="en-US"/>
        </w:rPr>
        <w:tab/>
        <w:t xml:space="preserve"> (61)</w:t>
      </w:r>
    </w:p>
    <w:p w14:paraId="0559524C" w14:textId="77777777" w:rsidR="00F17792" w:rsidRPr="000721FC" w:rsidRDefault="00F17792" w:rsidP="000721FC">
      <w:pPr>
        <w:suppressLineNumbers/>
        <w:tabs>
          <w:tab w:val="left" w:pos="8505"/>
        </w:tabs>
        <w:adjustRightInd w:val="0"/>
        <w:snapToGrid w:val="0"/>
        <w:ind w:firstLine="709"/>
        <w:contextualSpacing/>
        <w:jc w:val="right"/>
        <w:rPr>
          <w:rFonts w:eastAsia="Times New Roman"/>
          <w:snapToGrid w:val="0"/>
          <w:lang w:eastAsia="de-DE" w:bidi="en-US"/>
        </w:rPr>
      </w:pPr>
    </w:p>
    <w:p w14:paraId="72A7A71F" w14:textId="480AEB2B" w:rsidR="000721FC" w:rsidRDefault="00287388" w:rsidP="00F17792">
      <w:pPr>
        <w:suppressLineNumbers/>
        <w:tabs>
          <w:tab w:val="left" w:pos="8505"/>
        </w:tabs>
        <w:adjustRightInd w:val="0"/>
        <w:snapToGrid w:val="0"/>
        <w:ind w:firstLine="2268"/>
        <w:contextualSpacing/>
        <w:jc w:val="right"/>
        <w:rPr>
          <w:rFonts w:eastAsia="Times New Roman"/>
          <w:snapToGrid w:val="0"/>
          <w:lang w:eastAsia="de-DE" w:bidi="en-US"/>
        </w:rPr>
      </w:pPr>
      <m:oMath>
        <m:d>
          <m:dPr>
            <m:begChr m:val="〈"/>
            <m:endChr m:val="〉"/>
            <m:ctrlPr>
              <w:rPr>
                <w:rFonts w:ascii="Cambria Math" w:eastAsia="Times New Roman" w:hAnsi="Cambria Math"/>
                <w:snapToGrid w:val="0"/>
                <w:lang w:eastAsia="de-DE" w:bidi="en-US"/>
              </w:rPr>
            </m:ctrlPr>
          </m:dPr>
          <m:e>
            <m:sSubSup>
              <m:sSubSupPr>
                <m:ctrlPr>
                  <w:rPr>
                    <w:rFonts w:ascii="Cambria Math" w:eastAsia="Times New Roman" w:hAnsi="Cambria Math"/>
                    <w:snapToGrid w:val="0"/>
                    <w:lang w:eastAsia="de-DE" w:bidi="en-US"/>
                  </w:rPr>
                </m:ctrlPr>
              </m:sSubSupPr>
              <m:e>
                <m:r>
                  <w:rPr>
                    <w:rFonts w:ascii="Cambria Math" w:eastAsia="Times New Roman" w:hAnsi="Cambria Math"/>
                    <w:snapToGrid w:val="0"/>
                    <w:lang w:eastAsia="de-DE" w:bidi="en-US"/>
                  </w:rPr>
                  <m:t>f</m:t>
                </m:r>
              </m:e>
              <m:sub>
                <m:r>
                  <m:rPr>
                    <m:sty m:val="p"/>
                  </m:rPr>
                  <w:rPr>
                    <w:rFonts w:ascii="Cambria Math" w:eastAsia="Times New Roman" w:hAnsi="Cambria Math"/>
                    <w:snapToGrid w:val="0"/>
                    <w:lang w:eastAsia="de-DE" w:bidi="en-US"/>
                  </w:rPr>
                  <m:t>1</m:t>
                </m:r>
              </m:sub>
              <m:sup>
                <m:r>
                  <m:rPr>
                    <m:sty m:val="p"/>
                  </m:rPr>
                  <w:rPr>
                    <w:rFonts w:ascii="Cambria Math" w:eastAsia="Times New Roman" w:hAnsi="Cambria Math"/>
                    <w:snapToGrid w:val="0"/>
                    <w:lang w:eastAsia="de-DE" w:bidi="en-US"/>
                  </w:rPr>
                  <m:t>3</m:t>
                </m:r>
              </m:sup>
            </m:sSubSup>
          </m:e>
        </m:d>
        <m:r>
          <m:rPr>
            <m:sty m:val="p"/>
          </m:rPr>
          <w:rPr>
            <w:rFonts w:ascii="Cambria Math" w:eastAsia="Times New Roman" w:hAnsi="Cambria Math"/>
            <w:snapToGrid w:val="0"/>
            <w:lang w:eastAsia="de-DE" w:bidi="en-US"/>
          </w:rPr>
          <m:t>=</m:t>
        </m:r>
        <m:d>
          <m:dPr>
            <m:ctrlPr>
              <w:rPr>
                <w:rFonts w:ascii="Cambria Math" w:eastAsia="Times New Roman" w:hAnsi="Cambria Math"/>
                <w:snapToGrid w:val="0"/>
                <w:lang w:eastAsia="de-DE" w:bidi="en-US"/>
              </w:rPr>
            </m:ctrlPr>
          </m:dPr>
          <m:e>
            <m:nary>
              <m:naryPr>
                <m:chr m:val="∑"/>
                <m:limLoc m:val="undOvr"/>
                <m:ctrlPr>
                  <w:rPr>
                    <w:rFonts w:ascii="Cambria Math" w:eastAsia="Times New Roman" w:hAnsi="Cambria Math"/>
                    <w:snapToGrid w:val="0"/>
                    <w:lang w:eastAsia="de-DE" w:bidi="en-US"/>
                  </w:rPr>
                </m:ctrlPr>
              </m:naryPr>
              <m:sub>
                <m:r>
                  <w:rPr>
                    <w:rFonts w:ascii="Cambria Math" w:eastAsia="Times New Roman" w:hAnsi="Cambria Math"/>
                    <w:snapToGrid w:val="0"/>
                    <w:lang w:eastAsia="de-DE" w:bidi="en-US"/>
                  </w:rPr>
                  <m:t>i</m:t>
                </m:r>
                <m:r>
                  <m:rPr>
                    <m:sty m:val="p"/>
                  </m:rPr>
                  <w:rPr>
                    <w:rFonts w:ascii="Cambria Math" w:eastAsia="Times New Roman" w:hAnsi="Cambria Math"/>
                    <w:snapToGrid w:val="0"/>
                    <w:lang w:eastAsia="de-DE" w:bidi="en-US"/>
                  </w:rPr>
                  <m:t>=</m:t>
                </m:r>
                <m:r>
                  <w:rPr>
                    <w:rFonts w:ascii="Cambria Math" w:eastAsia="Times New Roman" w:hAnsi="Cambria Math"/>
                    <w:snapToGrid w:val="0"/>
                    <w:lang w:eastAsia="de-DE" w:bidi="en-US"/>
                  </w:rPr>
                  <m:t>k</m:t>
                </m:r>
                <m:r>
                  <m:rPr>
                    <m:sty m:val="p"/>
                  </m:rPr>
                  <w:rPr>
                    <w:rFonts w:ascii="Cambria Math" w:eastAsia="Times New Roman" w:hAnsi="Cambria Math"/>
                    <w:snapToGrid w:val="0"/>
                    <w:lang w:eastAsia="de-DE" w:bidi="en-US"/>
                  </w:rPr>
                  <m:t>-5</m:t>
                </m:r>
              </m:sub>
              <m:sup>
                <m:r>
                  <w:rPr>
                    <w:rFonts w:ascii="Cambria Math" w:eastAsia="Times New Roman" w:hAnsi="Cambria Math"/>
                    <w:snapToGrid w:val="0"/>
                    <w:lang w:eastAsia="de-DE" w:bidi="en-US"/>
                  </w:rPr>
                  <m:t>i</m:t>
                </m:r>
                <m:r>
                  <m:rPr>
                    <m:sty m:val="p"/>
                  </m:rPr>
                  <w:rPr>
                    <w:rFonts w:ascii="Cambria Math" w:eastAsia="Times New Roman" w:hAnsi="Cambria Math"/>
                    <w:snapToGrid w:val="0"/>
                    <w:lang w:eastAsia="de-DE" w:bidi="en-US"/>
                  </w:rPr>
                  <m:t>=</m:t>
                </m:r>
                <m:r>
                  <w:rPr>
                    <w:rFonts w:ascii="Cambria Math" w:eastAsia="Times New Roman" w:hAnsi="Cambria Math"/>
                    <w:snapToGrid w:val="0"/>
                    <w:lang w:eastAsia="de-DE" w:bidi="en-US"/>
                  </w:rPr>
                  <m:t>k</m:t>
                </m:r>
                <m:r>
                  <m:rPr>
                    <m:sty m:val="p"/>
                  </m:rPr>
                  <w:rPr>
                    <w:rFonts w:ascii="Cambria Math" w:eastAsia="Times New Roman" w:hAnsi="Cambria Math"/>
                    <w:snapToGrid w:val="0"/>
                    <w:lang w:eastAsia="de-DE" w:bidi="en-US"/>
                  </w:rPr>
                  <m:t>+5</m:t>
                </m:r>
              </m:sup>
              <m:e>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f</m:t>
                    </m:r>
                  </m:e>
                  <m:sub>
                    <m:r>
                      <m:rPr>
                        <m:sty m:val="p"/>
                      </m:rPr>
                      <w:rPr>
                        <w:rFonts w:ascii="Cambria Math" w:eastAsia="Times New Roman" w:hAnsi="Cambria Math"/>
                        <w:snapToGrid w:val="0"/>
                        <w:lang w:eastAsia="de-DE" w:bidi="en-US"/>
                      </w:rPr>
                      <m:t>1</m:t>
                    </m:r>
                  </m:sub>
                </m:sSub>
                <m:d>
                  <m:dPr>
                    <m:ctrlPr>
                      <w:rPr>
                        <w:rFonts w:ascii="Cambria Math" w:eastAsia="Times New Roman" w:hAnsi="Cambria Math"/>
                        <w:snapToGrid w:val="0"/>
                        <w:lang w:eastAsia="de-DE" w:bidi="en-US"/>
                      </w:rPr>
                    </m:ctrlPr>
                  </m:dPr>
                  <m:e>
                    <m:r>
                      <w:rPr>
                        <w:rFonts w:ascii="Cambria Math" w:eastAsia="Times New Roman" w:hAnsi="Cambria Math"/>
                        <w:snapToGrid w:val="0"/>
                        <w:lang w:eastAsia="de-DE" w:bidi="en-US"/>
                      </w:rPr>
                      <m:t>k</m:t>
                    </m:r>
                  </m:e>
                </m:d>
                <m:r>
                  <m:rPr>
                    <m:sty m:val="p"/>
                  </m:rPr>
                  <w:rPr>
                    <w:rFonts w:ascii="Cambria Math" w:eastAsia="Times New Roman" w:hAnsi="Cambria Math"/>
                    <w:snapToGrid w:val="0"/>
                    <w:lang w:eastAsia="de-DE" w:bidi="en-US"/>
                  </w:rPr>
                  <m:t>,mod11</m:t>
                </m:r>
              </m:e>
            </m:nary>
          </m:e>
        </m:d>
        <m:r>
          <m:rPr>
            <m:sty m:val="p"/>
          </m:rPr>
          <w:rPr>
            <w:rFonts w:ascii="Cambria Math" w:eastAsia="Times New Roman" w:hAnsi="Cambria Math"/>
            <w:snapToGrid w:val="0"/>
            <w:lang w:eastAsia="de-DE" w:bidi="en-US"/>
          </w:rPr>
          <m:t>,mod11</m:t>
        </m:r>
      </m:oMath>
      <w:r w:rsidR="000721FC" w:rsidRPr="000721FC">
        <w:rPr>
          <w:rFonts w:eastAsia="Times New Roman"/>
          <w:snapToGrid w:val="0"/>
          <w:lang w:eastAsia="de-DE" w:bidi="en-US"/>
        </w:rPr>
        <w:tab/>
        <w:t xml:space="preserve"> (62)</w:t>
      </w:r>
    </w:p>
    <w:p w14:paraId="65ECA8F6" w14:textId="77777777" w:rsidR="00F17792" w:rsidRPr="000721FC" w:rsidRDefault="00F17792" w:rsidP="000721FC">
      <w:pPr>
        <w:suppressLineNumbers/>
        <w:tabs>
          <w:tab w:val="left" w:pos="8505"/>
        </w:tabs>
        <w:adjustRightInd w:val="0"/>
        <w:snapToGrid w:val="0"/>
        <w:ind w:firstLine="709"/>
        <w:contextualSpacing/>
        <w:jc w:val="right"/>
        <w:rPr>
          <w:rFonts w:eastAsia="Times New Roman"/>
          <w:snapToGrid w:val="0"/>
          <w:lang w:eastAsia="de-DE" w:bidi="en-US"/>
        </w:rPr>
      </w:pPr>
    </w:p>
    <w:p w14:paraId="24C33352"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Формулы (60) - (62) соответствуют вычислениям в полях Галуа. Значения исходной функции, взятые по модулю соответствующего простого числа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w:rPr>
                <w:rFonts w:ascii="Cambria Math" w:eastAsia="Times New Roman" w:hAnsi="Cambria Math"/>
                <w:snapToGrid w:val="0"/>
                <w:lang w:eastAsia="de-DE" w:bidi="en-US"/>
              </w:rPr>
              <m:t>i</m:t>
            </m:r>
          </m:sub>
        </m:sSub>
      </m:oMath>
      <w:r w:rsidRPr="000721FC">
        <w:rPr>
          <w:rFonts w:eastAsia="Times New Roman"/>
          <w:snapToGrid w:val="0"/>
          <w:lang w:eastAsia="de-DE" w:bidi="en-US"/>
        </w:rPr>
        <w:t xml:space="preserve"> суммируются, а затем операция взятия по модулю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w:rPr>
                <w:rFonts w:ascii="Cambria Math" w:eastAsia="Times New Roman" w:hAnsi="Cambria Math"/>
                <w:snapToGrid w:val="0"/>
                <w:lang w:eastAsia="de-DE" w:bidi="en-US"/>
              </w:rPr>
              <m:t>i</m:t>
            </m:r>
          </m:sub>
        </m:sSub>
      </m:oMath>
      <w:r w:rsidRPr="000721FC">
        <w:rPr>
          <w:rFonts w:eastAsia="Times New Roman"/>
          <w:snapToGrid w:val="0"/>
          <w:lang w:eastAsia="de-DE" w:bidi="en-US"/>
        </w:rPr>
        <w:t xml:space="preserve"> снова применяется к результату суммирования.</w:t>
      </w:r>
    </w:p>
    <w:p w14:paraId="6F94895B"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Видно, что представленные кривые совпадают с точностью до округления вниз, т.е. формула (49) действительно дает желаемый результат.</w:t>
      </w:r>
    </w:p>
    <w:p w14:paraId="30666D95"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Также видно, что кривая 2 на рис. 4, аппроксимирующая сглаженную кривую с точностью до округления вниз, действительно может быть получена из вычислений, выполненных в полях Галуа. </w:t>
      </w:r>
    </w:p>
    <w:p w14:paraId="6486BAFA"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Подчеркнем, что из рис. 4 видно, что результат вычислений, выполненных только в полях Галуа (в частности, без использования дробных значений), совпадает (с точностью до округления) с результатом, полученным по формуле (58). Таким образом, использованный модельный пример служит наглядной демонстрацией адекватности предложенной методики приведения операции свертки к вычислениям в полях Галуа.</w:t>
      </w:r>
    </w:p>
    <w:p w14:paraId="1FBFFE76" w14:textId="001D5671" w:rsid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Особенности используемой методики также наглядно иллюстрирует рис. 5, на котором представлены графики результатов промежуточных расчетов по формулам (60) - (62).</w:t>
      </w:r>
    </w:p>
    <w:p w14:paraId="0089D6CA" w14:textId="77777777" w:rsidR="00F17792" w:rsidRPr="000721FC" w:rsidRDefault="00F17792" w:rsidP="000721FC">
      <w:pPr>
        <w:adjustRightInd w:val="0"/>
        <w:snapToGrid w:val="0"/>
        <w:ind w:firstLine="709"/>
        <w:contextualSpacing/>
        <w:rPr>
          <w:rFonts w:eastAsia="Times New Roman"/>
          <w:snapToGrid w:val="0"/>
          <w:lang w:eastAsia="de-DE" w:bidi="en-US"/>
        </w:rPr>
      </w:pPr>
    </w:p>
    <w:p w14:paraId="2391AF17" w14:textId="23F1F7E7" w:rsidR="000721FC" w:rsidRPr="000721FC" w:rsidRDefault="00F17792" w:rsidP="00F17792">
      <w:pPr>
        <w:adjustRightInd w:val="0"/>
        <w:snapToGrid w:val="0"/>
        <w:ind w:firstLine="0"/>
        <w:contextualSpacing/>
        <w:jc w:val="center"/>
        <w:rPr>
          <w:rFonts w:eastAsia="Times New Roman"/>
          <w:snapToGrid w:val="0"/>
          <w:lang w:eastAsia="de-DE" w:bidi="en-US"/>
        </w:rPr>
      </w:pPr>
      <w:r w:rsidRPr="00F17792">
        <w:rPr>
          <w:noProof/>
        </w:rPr>
        <w:drawing>
          <wp:inline distT="0" distB="0" distL="0" distR="0" wp14:anchorId="14C02366" wp14:editId="083354FD">
            <wp:extent cx="5459471" cy="3190875"/>
            <wp:effectExtent l="0" t="0" r="825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62448" cy="3192615"/>
                    </a:xfrm>
                    <a:prstGeom prst="rect">
                      <a:avLst/>
                    </a:prstGeom>
                  </pic:spPr>
                </pic:pic>
              </a:graphicData>
            </a:graphic>
          </wp:inline>
        </w:drawing>
      </w:r>
    </w:p>
    <w:p w14:paraId="26F6BE01" w14:textId="1504024C" w:rsidR="000721FC" w:rsidRPr="000721FC" w:rsidRDefault="003322D6" w:rsidP="003322D6">
      <w:pPr>
        <w:adjustRightInd w:val="0"/>
        <w:snapToGrid w:val="0"/>
        <w:ind w:firstLine="0"/>
        <w:contextualSpacing/>
        <w:jc w:val="center"/>
        <w:rPr>
          <w:rFonts w:eastAsia="Times New Roman"/>
          <w:snapToGrid w:val="0"/>
          <w:lang w:eastAsia="de-DE" w:bidi="en-US"/>
        </w:rPr>
      </w:pPr>
      <w:r w:rsidRPr="003322D6">
        <w:rPr>
          <w:rFonts w:eastAsia="Times New Roman"/>
          <w:snapToGrid w:val="0"/>
          <w:lang w:eastAsia="de-DE" w:bidi="en-US"/>
        </w:rPr>
        <w:t xml:space="preserve">Рисунок </w:t>
      </w:r>
      <w:r>
        <w:rPr>
          <w:rFonts w:eastAsia="Times New Roman"/>
          <w:snapToGrid w:val="0"/>
          <w:lang w:eastAsia="de-DE" w:bidi="en-US"/>
        </w:rPr>
        <w:t>4</w:t>
      </w:r>
      <w:r w:rsidRPr="003322D6">
        <w:rPr>
          <w:rFonts w:eastAsia="Times New Roman"/>
          <w:snapToGrid w:val="0"/>
          <w:lang w:eastAsia="de-DE" w:bidi="en-US"/>
        </w:rPr>
        <w:t xml:space="preserve"> – </w:t>
      </w:r>
      <w:r w:rsidR="000721FC" w:rsidRPr="000721FC">
        <w:rPr>
          <w:rFonts w:eastAsia="Times New Roman"/>
          <w:snapToGrid w:val="0"/>
          <w:lang w:eastAsia="de-DE" w:bidi="en-US"/>
        </w:rPr>
        <w:t xml:space="preserve">Модельная функция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f</m:t>
            </m:r>
          </m:e>
          <m:sub>
            <m:r>
              <m:rPr>
                <m:sty m:val="p"/>
              </m:rPr>
              <w:rPr>
                <w:rFonts w:ascii="Cambria Math" w:eastAsia="Times New Roman" w:hAnsi="Cambria Math"/>
                <w:snapToGrid w:val="0"/>
                <w:lang w:eastAsia="de-DE" w:bidi="en-US"/>
              </w:rPr>
              <m:t>1</m:t>
            </m:r>
          </m:sub>
        </m:sSub>
      </m:oMath>
      <w:r w:rsidR="000721FC" w:rsidRPr="000721FC">
        <w:rPr>
          <w:rFonts w:eastAsia="Times New Roman"/>
          <w:snapToGrid w:val="0"/>
          <w:lang w:eastAsia="de-DE" w:bidi="en-US"/>
        </w:rPr>
        <w:t xml:space="preserve"> сглаженная методом скользящего среднего (кривая 1, зеленые точки) и результат расчета аналога по формуле (51), кривая 2, красные точки</w:t>
      </w:r>
    </w:p>
    <w:p w14:paraId="62E3EC20" w14:textId="77777777" w:rsidR="000721FC" w:rsidRPr="000721FC" w:rsidRDefault="000721FC" w:rsidP="000721FC">
      <w:pPr>
        <w:adjustRightInd w:val="0"/>
        <w:snapToGrid w:val="0"/>
        <w:ind w:firstLine="709"/>
        <w:contextualSpacing/>
        <w:jc w:val="left"/>
        <w:rPr>
          <w:rFonts w:eastAsia="Times New Roman"/>
          <w:snapToGrid w:val="0"/>
          <w:lang w:eastAsia="de-DE" w:bidi="en-US"/>
        </w:rPr>
      </w:pPr>
    </w:p>
    <w:p w14:paraId="5CE67791" w14:textId="77777777" w:rsidR="000721FC" w:rsidRPr="000721FC" w:rsidRDefault="000721FC" w:rsidP="00F17792">
      <w:pPr>
        <w:adjustRightInd w:val="0"/>
        <w:snapToGrid w:val="0"/>
        <w:ind w:firstLine="0"/>
        <w:contextualSpacing/>
        <w:jc w:val="center"/>
        <w:rPr>
          <w:rFonts w:eastAsia="Times New Roman"/>
          <w:snapToGrid w:val="0"/>
          <w:lang w:eastAsia="de-DE" w:bidi="en-US"/>
        </w:rPr>
      </w:pPr>
      <w:r w:rsidRPr="000721FC">
        <w:rPr>
          <w:noProof/>
        </w:rPr>
        <w:drawing>
          <wp:inline distT="0" distB="0" distL="0" distR="0" wp14:anchorId="36984442" wp14:editId="0A7F68E7">
            <wp:extent cx="3776870" cy="2218413"/>
            <wp:effectExtent l="0" t="0" r="0" b="0"/>
            <wp:docPr id="19" name="Диаграмма 19">
              <a:extLst xmlns:a="http://schemas.openxmlformats.org/drawingml/2006/main">
                <a:ext uri="{FF2B5EF4-FFF2-40B4-BE49-F238E27FC236}">
                  <a16:creationId xmlns:a16="http://schemas.microsoft.com/office/drawing/2014/main" id="{2912DB85-37B6-0AB8-D20A-49E9B56D87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085DDC1" w14:textId="77777777" w:rsidR="000721FC" w:rsidRPr="000721FC" w:rsidRDefault="000721FC" w:rsidP="00F17792">
      <w:pPr>
        <w:adjustRightInd w:val="0"/>
        <w:snapToGrid w:val="0"/>
        <w:ind w:firstLine="0"/>
        <w:contextualSpacing/>
        <w:jc w:val="center"/>
        <w:rPr>
          <w:rFonts w:eastAsia="Times New Roman"/>
          <w:snapToGrid w:val="0"/>
          <w:lang w:eastAsia="de-DE" w:bidi="en-US"/>
        </w:rPr>
      </w:pPr>
      <w:r w:rsidRPr="000721FC">
        <w:rPr>
          <w:noProof/>
        </w:rPr>
        <w:drawing>
          <wp:inline distT="0" distB="0" distL="0" distR="0" wp14:anchorId="54E81FFD" wp14:editId="681FFDFB">
            <wp:extent cx="3864334" cy="2401294"/>
            <wp:effectExtent l="0" t="0" r="3175" b="0"/>
            <wp:docPr id="20" name="Диаграмма 20">
              <a:extLst xmlns:a="http://schemas.openxmlformats.org/drawingml/2006/main">
                <a:ext uri="{FF2B5EF4-FFF2-40B4-BE49-F238E27FC236}">
                  <a16:creationId xmlns:a16="http://schemas.microsoft.com/office/drawing/2014/main" id="{FE43EF08-C46C-1363-6DDB-AE856F9621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A98F40D" w14:textId="77777777" w:rsidR="000721FC" w:rsidRPr="000721FC" w:rsidRDefault="000721FC" w:rsidP="000721FC">
      <w:pPr>
        <w:adjustRightInd w:val="0"/>
        <w:snapToGrid w:val="0"/>
        <w:ind w:firstLine="709"/>
        <w:contextualSpacing/>
        <w:jc w:val="left"/>
        <w:rPr>
          <w:rFonts w:eastAsia="Times New Roman"/>
          <w:snapToGrid w:val="0"/>
          <w:lang w:eastAsia="de-DE" w:bidi="en-US"/>
        </w:rPr>
      </w:pPr>
    </w:p>
    <w:p w14:paraId="58D786BD" w14:textId="77777777" w:rsidR="000721FC" w:rsidRPr="000721FC" w:rsidRDefault="000721FC" w:rsidP="00F17792">
      <w:pPr>
        <w:adjustRightInd w:val="0"/>
        <w:snapToGrid w:val="0"/>
        <w:ind w:firstLine="0"/>
        <w:contextualSpacing/>
        <w:jc w:val="center"/>
        <w:rPr>
          <w:rFonts w:eastAsia="Times New Roman"/>
          <w:snapToGrid w:val="0"/>
          <w:lang w:eastAsia="de-DE" w:bidi="en-US"/>
        </w:rPr>
      </w:pPr>
      <w:r w:rsidRPr="000721FC">
        <w:rPr>
          <w:noProof/>
        </w:rPr>
        <w:drawing>
          <wp:inline distT="0" distB="0" distL="0" distR="0" wp14:anchorId="2E5F748E" wp14:editId="1F07346B">
            <wp:extent cx="4142630" cy="2671639"/>
            <wp:effectExtent l="0" t="0" r="0" b="0"/>
            <wp:docPr id="21" name="Диаграмма 21">
              <a:extLst xmlns:a="http://schemas.openxmlformats.org/drawingml/2006/main">
                <a:ext uri="{FF2B5EF4-FFF2-40B4-BE49-F238E27FC236}">
                  <a16:creationId xmlns:a16="http://schemas.microsoft.com/office/drawing/2014/main" id="{3D029BB2-C25A-3575-B765-A06DD113A5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F58EFC7" w14:textId="414DCFA6" w:rsidR="000721FC" w:rsidRPr="000721FC" w:rsidRDefault="003322D6" w:rsidP="003322D6">
      <w:pPr>
        <w:adjustRightInd w:val="0"/>
        <w:snapToGrid w:val="0"/>
        <w:ind w:firstLine="0"/>
        <w:contextualSpacing/>
        <w:jc w:val="center"/>
        <w:rPr>
          <w:rFonts w:eastAsia="Times New Roman"/>
          <w:snapToGrid w:val="0"/>
          <w:lang w:eastAsia="de-DE" w:bidi="en-US"/>
        </w:rPr>
      </w:pPr>
      <w:r w:rsidRPr="003322D6">
        <w:rPr>
          <w:rFonts w:eastAsia="Times New Roman"/>
          <w:snapToGrid w:val="0"/>
          <w:lang w:eastAsia="de-DE" w:bidi="en-US"/>
        </w:rPr>
        <w:t xml:space="preserve">Рисунок </w:t>
      </w:r>
      <w:r>
        <w:rPr>
          <w:rFonts w:eastAsia="Times New Roman"/>
          <w:snapToGrid w:val="0"/>
          <w:lang w:eastAsia="de-DE" w:bidi="en-US"/>
        </w:rPr>
        <w:t>5</w:t>
      </w:r>
      <w:r w:rsidRPr="003322D6">
        <w:rPr>
          <w:rFonts w:eastAsia="Times New Roman"/>
          <w:snapToGrid w:val="0"/>
          <w:lang w:eastAsia="de-DE" w:bidi="en-US"/>
        </w:rPr>
        <w:t xml:space="preserve"> – </w:t>
      </w:r>
      <w:r w:rsidR="000721FC" w:rsidRPr="000721FC">
        <w:rPr>
          <w:rFonts w:eastAsia="Times New Roman"/>
          <w:snapToGrid w:val="0"/>
          <w:lang w:eastAsia="de-DE" w:bidi="en-US"/>
        </w:rPr>
        <w:t xml:space="preserve">Графики частичных сверток для трех цифр представления числа по модулю 110; рис. а) - в), соответствуют частичным сверткам в полях Галуа </w:t>
      </w:r>
      <m:oMath>
        <m:r>
          <m:rPr>
            <m:sty m:val="p"/>
          </m:rPr>
          <w:rPr>
            <w:rFonts w:ascii="Cambria Math" w:eastAsia="Times New Roman" w:hAnsi="Cambria Math"/>
            <w:snapToGrid w:val="0"/>
            <w:lang w:eastAsia="de-DE" w:bidi="en-US"/>
          </w:rPr>
          <m:t>GF(2)</m:t>
        </m:r>
      </m:oMath>
      <w:r w:rsidR="000721FC" w:rsidRPr="000721FC">
        <w:rPr>
          <w:rFonts w:eastAsia="Times New Roman"/>
          <w:snapToGrid w:val="0"/>
          <w:lang w:eastAsia="de-DE" w:bidi="en-US"/>
        </w:rPr>
        <w:t xml:space="preserve">, </w:t>
      </w:r>
      <m:oMath>
        <m:r>
          <m:rPr>
            <m:sty m:val="p"/>
          </m:rPr>
          <w:rPr>
            <w:rFonts w:ascii="Cambria Math" w:eastAsia="Times New Roman" w:hAnsi="Cambria Math"/>
            <w:snapToGrid w:val="0"/>
            <w:lang w:eastAsia="de-DE" w:bidi="en-US"/>
          </w:rPr>
          <m:t>GF(5)</m:t>
        </m:r>
      </m:oMath>
      <w:r w:rsidR="000721FC" w:rsidRPr="000721FC">
        <w:rPr>
          <w:rFonts w:eastAsia="Times New Roman"/>
          <w:snapToGrid w:val="0"/>
          <w:lang w:eastAsia="de-DE" w:bidi="en-US"/>
        </w:rPr>
        <w:t xml:space="preserve"> и </w:t>
      </w:r>
      <m:oMath>
        <m:r>
          <m:rPr>
            <m:sty m:val="p"/>
          </m:rPr>
          <w:rPr>
            <w:rFonts w:ascii="Cambria Math" w:eastAsia="Times New Roman" w:hAnsi="Cambria Math"/>
            <w:snapToGrid w:val="0"/>
            <w:lang w:eastAsia="de-DE" w:bidi="en-US"/>
          </w:rPr>
          <m:t>GF(11)</m:t>
        </m:r>
      </m:oMath>
      <w:r w:rsidR="000721FC" w:rsidRPr="000721FC">
        <w:rPr>
          <w:rFonts w:eastAsia="Times New Roman"/>
          <w:snapToGrid w:val="0"/>
          <w:lang w:eastAsia="de-DE" w:bidi="en-US"/>
        </w:rPr>
        <w:t xml:space="preserve"> соответственно</w:t>
      </w:r>
    </w:p>
    <w:p w14:paraId="71F38D71" w14:textId="77777777" w:rsidR="000721FC" w:rsidRPr="000721FC" w:rsidRDefault="000721FC" w:rsidP="000721FC">
      <w:pPr>
        <w:adjustRightInd w:val="0"/>
        <w:snapToGrid w:val="0"/>
        <w:ind w:firstLine="709"/>
        <w:contextualSpacing/>
        <w:rPr>
          <w:rFonts w:eastAsia="Times New Roman"/>
          <w:snapToGrid w:val="0"/>
          <w:lang w:eastAsia="de-DE" w:bidi="en-US"/>
        </w:rPr>
      </w:pPr>
    </w:p>
    <w:p w14:paraId="27861453"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Как видно на рис. 5, все функции, представленные на этом рисунке, изменяются в пределах, соответствующих определенному простому числу </w:t>
      </w:r>
      <m:oMath>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w:rPr>
                <w:rFonts w:ascii="Cambria Math" w:eastAsia="Times New Roman" w:hAnsi="Cambria Math"/>
                <w:snapToGrid w:val="0"/>
                <w:lang w:eastAsia="de-DE" w:bidi="en-US"/>
              </w:rPr>
              <m:t>i</m:t>
            </m:r>
          </m:sub>
        </m:sSub>
      </m:oMath>
      <w:r w:rsidRPr="000721FC">
        <w:rPr>
          <w:rFonts w:eastAsia="Times New Roman"/>
          <w:snapToGrid w:val="0"/>
          <w:lang w:eastAsia="de-DE" w:bidi="en-US"/>
        </w:rPr>
        <w:t xml:space="preserve">. Кроме того, поведение полученных функций не является упорядоченным, однако использование формулы (51) позволяет достичь желаемого результата. Соответственно, этот рисунок служит еще одной наглядной иллюстрацией сути используемого метода. Результат вышеописанной свертки вычисляется с помощью набора функций, каждая из которых изменяется в конечных пределах, соответствующих определенному полю Галуа. Более того, все операции по вычислению частичных сверток в соответствии с вышеизложенным де-факто выполняются в полях Галуа. Следовательно, для каждой из них применим численный аналог теоремы о свертке [15]. </w:t>
      </w:r>
    </w:p>
    <w:p w14:paraId="5DC679C2"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Эти функции являются прямыми аналогами передаточных функций, используемых в классической теории линейных цепей. </w:t>
      </w:r>
    </w:p>
    <w:p w14:paraId="76A5C0B2" w14:textId="77777777" w:rsidR="00F17792" w:rsidRDefault="000721FC" w:rsidP="00F17792">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Формально мы можем сразу написать</w:t>
      </w:r>
    </w:p>
    <w:p w14:paraId="49FFCEE1" w14:textId="77777777" w:rsidR="00F17792" w:rsidRDefault="00F17792" w:rsidP="00F17792">
      <w:pPr>
        <w:adjustRightInd w:val="0"/>
        <w:snapToGrid w:val="0"/>
        <w:ind w:firstLine="0"/>
        <w:contextualSpacing/>
        <w:jc w:val="right"/>
        <w:rPr>
          <w:rFonts w:eastAsia="Times New Roman"/>
          <w:snapToGrid w:val="0"/>
          <w:lang w:eastAsia="de-DE" w:bidi="en-US"/>
        </w:rPr>
      </w:pPr>
    </w:p>
    <w:p w14:paraId="25CCE0D4" w14:textId="2E1FA83D" w:rsidR="000721FC" w:rsidRDefault="000721FC" w:rsidP="00F17792">
      <w:pPr>
        <w:adjustRightInd w:val="0"/>
        <w:snapToGrid w:val="0"/>
        <w:ind w:firstLine="0"/>
        <w:contextualSpacing/>
        <w:jc w:val="center"/>
        <w:rPr>
          <w:rFonts w:eastAsia="Times New Roman"/>
          <w:snapToGrid w:val="0"/>
          <w:lang w:eastAsia="de-DE" w:bidi="en-US"/>
        </w:rPr>
      </w:pPr>
      <m:oMath>
        <m:r>
          <w:rPr>
            <w:rFonts w:ascii="Cambria Math" w:eastAsia="Times New Roman" w:hAnsi="Cambria Math"/>
            <w:snapToGrid w:val="0"/>
            <w:lang w:eastAsia="de-DE" w:bidi="en-US"/>
          </w:rPr>
          <m:t>F</m:t>
        </m:r>
        <m:d>
          <m:dPr>
            <m:begChr m:val="["/>
            <m:endChr m:val="]"/>
            <m:ctrlPr>
              <w:rPr>
                <w:rFonts w:ascii="Cambria Math" w:eastAsia="Times New Roman" w:hAnsi="Cambria Math"/>
                <w:snapToGrid w:val="0"/>
                <w:lang w:eastAsia="de-DE" w:bidi="en-US"/>
              </w:rPr>
            </m:ctrlPr>
          </m:dPr>
          <m:e>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w:rPr>
                    <w:rFonts w:ascii="Cambria Math" w:eastAsia="Times New Roman" w:hAnsi="Cambria Math"/>
                    <w:snapToGrid w:val="0"/>
                    <w:lang w:eastAsia="de-DE" w:bidi="en-US"/>
                  </w:rPr>
                  <m:t>out</m:t>
                </m:r>
              </m:sub>
            </m:sSub>
            <m:d>
              <m:dPr>
                <m:ctrlPr>
                  <w:rPr>
                    <w:rFonts w:ascii="Cambria Math" w:eastAsia="Times New Roman" w:hAnsi="Cambria Math"/>
                    <w:snapToGrid w:val="0"/>
                    <w:lang w:eastAsia="de-DE" w:bidi="en-US"/>
                  </w:rPr>
                </m:ctrlPr>
              </m:dPr>
              <m:e>
                <m:r>
                  <w:rPr>
                    <w:rFonts w:ascii="Cambria Math" w:eastAsia="Times New Roman" w:hAnsi="Cambria Math"/>
                    <w:snapToGrid w:val="0"/>
                    <w:lang w:eastAsia="de-DE" w:bidi="en-US"/>
                  </w:rPr>
                  <m:t>i</m:t>
                </m:r>
              </m:e>
            </m:d>
          </m:e>
        </m:d>
        <m:r>
          <m:rPr>
            <m:sty m:val="p"/>
          </m:rPr>
          <w:rPr>
            <w:rFonts w:ascii="Cambria Math" w:eastAsia="Times New Roman" w:hAnsi="Cambria Math"/>
            <w:snapToGrid w:val="0"/>
            <w:lang w:eastAsia="de-DE" w:bidi="en-US"/>
          </w:rPr>
          <m:t>=</m:t>
        </m:r>
        <m:d>
          <m:dPr>
            <m:ctrlPr>
              <w:rPr>
                <w:rFonts w:ascii="Cambria Math" w:eastAsia="Times New Roman" w:hAnsi="Cambria Math"/>
                <w:snapToGrid w:val="0"/>
                <w:lang w:eastAsia="de-DE" w:bidi="en-US"/>
              </w:rPr>
            </m:ctrlPr>
          </m:dPr>
          <m:e>
            <m:nary>
              <m:naryPr>
                <m:chr m:val="∑"/>
                <m:limLoc m:val="undOvr"/>
                <m:supHide m:val="1"/>
                <m:ctrlPr>
                  <w:rPr>
                    <w:rFonts w:ascii="Cambria Math" w:eastAsia="Times New Roman" w:hAnsi="Cambria Math"/>
                    <w:snapToGrid w:val="0"/>
                    <w:lang w:eastAsia="de-DE" w:bidi="en-US"/>
                  </w:rPr>
                </m:ctrlPr>
              </m:naryPr>
              <m:sub>
                <m:r>
                  <w:rPr>
                    <w:rFonts w:ascii="Cambria Math" w:eastAsia="Times New Roman" w:hAnsi="Cambria Math"/>
                    <w:snapToGrid w:val="0"/>
                    <w:lang w:eastAsia="de-DE" w:bidi="en-US"/>
                  </w:rPr>
                  <m:t>m</m:t>
                </m:r>
              </m:sub>
              <m:sup/>
              <m:e>
                <m:d>
                  <m:dPr>
                    <m:begChr m:val="["/>
                    <m:endChr m:val="]"/>
                    <m:ctrlPr>
                      <w:rPr>
                        <w:rFonts w:ascii="Cambria Math" w:eastAsia="Times New Roman" w:hAnsi="Cambria Math"/>
                        <w:snapToGrid w:val="0"/>
                        <w:lang w:eastAsia="de-DE" w:bidi="en-US"/>
                      </w:rPr>
                    </m:ctrlPr>
                  </m:dPr>
                  <m:e>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K</m:t>
                        </m:r>
                      </m:e>
                      <m:sub>
                        <m:r>
                          <w:rPr>
                            <w:rFonts w:ascii="Cambria Math" w:eastAsia="Times New Roman" w:hAnsi="Cambria Math"/>
                            <w:snapToGrid w:val="0"/>
                            <w:lang w:eastAsia="de-DE" w:bidi="en-US"/>
                          </w:rPr>
                          <m:t>m</m:t>
                        </m:r>
                      </m:sub>
                    </m:sSub>
                    <m:d>
                      <m:dPr>
                        <m:ctrlPr>
                          <w:rPr>
                            <w:rFonts w:ascii="Cambria Math" w:eastAsia="Times New Roman" w:hAnsi="Cambria Math"/>
                            <w:snapToGrid w:val="0"/>
                            <w:lang w:eastAsia="de-DE" w:bidi="en-US"/>
                          </w:rPr>
                        </m:ctrlPr>
                      </m:dPr>
                      <m:e>
                        <m:r>
                          <w:rPr>
                            <w:rFonts w:ascii="Cambria Math" w:eastAsia="Times New Roman" w:hAnsi="Cambria Math"/>
                            <w:snapToGrid w:val="0"/>
                            <w:lang w:eastAsia="de-DE" w:bidi="en-US"/>
                          </w:rPr>
                          <m:t>i</m:t>
                        </m:r>
                      </m:e>
                    </m:d>
                  </m:e>
                </m:d>
                <m:r>
                  <w:rPr>
                    <w:rFonts w:ascii="Cambria Math" w:eastAsia="Times New Roman" w:hAnsi="Cambria Math"/>
                    <w:snapToGrid w:val="0"/>
                    <w:lang w:eastAsia="de-DE" w:bidi="en-US"/>
                  </w:rPr>
                  <m:t>F</m:t>
                </m:r>
                <m:d>
                  <m:dPr>
                    <m:begChr m:val="["/>
                    <m:endChr m:val="]"/>
                    <m:ctrlPr>
                      <w:rPr>
                        <w:rFonts w:ascii="Cambria Math" w:eastAsia="Times New Roman" w:hAnsi="Cambria Math"/>
                        <w:snapToGrid w:val="0"/>
                        <w:lang w:eastAsia="de-DE" w:bidi="en-US"/>
                      </w:rPr>
                    </m:ctrlPr>
                  </m:dPr>
                  <m:e>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w:rPr>
                            <w:rFonts w:ascii="Cambria Math" w:eastAsia="Times New Roman" w:hAnsi="Cambria Math"/>
                            <w:snapToGrid w:val="0"/>
                            <w:lang w:eastAsia="de-DE" w:bidi="en-US"/>
                          </w:rPr>
                          <m:t>m</m:t>
                        </m:r>
                        <m:r>
                          <m:rPr>
                            <m:sty m:val="p"/>
                          </m:rPr>
                          <w:rPr>
                            <w:rFonts w:ascii="Cambria Math" w:eastAsia="Times New Roman" w:hAnsi="Cambria Math"/>
                            <w:snapToGrid w:val="0"/>
                            <w:lang w:eastAsia="de-DE" w:bidi="en-US"/>
                          </w:rPr>
                          <m:t>,</m:t>
                        </m:r>
                        <m:r>
                          <w:rPr>
                            <w:rFonts w:ascii="Cambria Math" w:eastAsia="Times New Roman" w:hAnsi="Cambria Math"/>
                            <w:snapToGrid w:val="0"/>
                            <w:lang w:eastAsia="de-DE" w:bidi="en-US"/>
                          </w:rPr>
                          <m:t>in</m:t>
                        </m:r>
                      </m:sub>
                    </m:sSub>
                    <m:d>
                      <m:dPr>
                        <m:ctrlPr>
                          <w:rPr>
                            <w:rFonts w:ascii="Cambria Math" w:eastAsia="Times New Roman" w:hAnsi="Cambria Math"/>
                            <w:snapToGrid w:val="0"/>
                            <w:lang w:eastAsia="de-DE" w:bidi="en-US"/>
                          </w:rPr>
                        </m:ctrlPr>
                      </m:dPr>
                      <m:e>
                        <m:r>
                          <w:rPr>
                            <w:rFonts w:ascii="Cambria Math" w:eastAsia="Times New Roman" w:hAnsi="Cambria Math"/>
                            <w:snapToGrid w:val="0"/>
                            <w:lang w:eastAsia="de-DE" w:bidi="en-US"/>
                          </w:rPr>
                          <m:t>i</m:t>
                        </m:r>
                      </m:e>
                    </m:d>
                  </m:e>
                </m:d>
                <m:sSub>
                  <m:sSubPr>
                    <m:ctrlPr>
                      <w:rPr>
                        <w:rFonts w:ascii="Cambria Math" w:eastAsia="Times New Roman" w:hAnsi="Cambria Math"/>
                        <w:snapToGrid w:val="0"/>
                        <w:lang w:eastAsia="de-DE" w:bidi="en-US"/>
                      </w:rPr>
                    </m:ctrlPr>
                  </m:sSubPr>
                  <m:e>
                    <m:acc>
                      <m:accPr>
                        <m:chr m:val="̃"/>
                        <m:ctrlPr>
                          <w:rPr>
                            <w:rFonts w:ascii="Cambria Math" w:eastAsia="Times New Roman" w:hAnsi="Cambria Math"/>
                            <w:snapToGrid w:val="0"/>
                            <w:lang w:eastAsia="de-DE" w:bidi="en-US"/>
                          </w:rPr>
                        </m:ctrlPr>
                      </m:accPr>
                      <m:e>
                        <m:r>
                          <w:rPr>
                            <w:rFonts w:ascii="Cambria Math" w:eastAsia="Times New Roman" w:hAnsi="Cambria Math"/>
                            <w:snapToGrid w:val="0"/>
                            <w:lang w:eastAsia="de-DE" w:bidi="en-US"/>
                          </w:rPr>
                          <m:t>α</m:t>
                        </m:r>
                      </m:e>
                    </m:acc>
                  </m:e>
                  <m:sub>
                    <m:r>
                      <w:rPr>
                        <w:rFonts w:ascii="Cambria Math" w:eastAsia="Times New Roman" w:hAnsi="Cambria Math"/>
                        <w:snapToGrid w:val="0"/>
                        <w:lang w:eastAsia="de-DE" w:bidi="en-US"/>
                      </w:rPr>
                      <m:t>m</m:t>
                    </m:r>
                  </m:sub>
                </m:sSub>
                <m:nary>
                  <m:naryPr>
                    <m:chr m:val="∏"/>
                    <m:limLoc m:val="undOvr"/>
                    <m:ctrlPr>
                      <w:rPr>
                        <w:rFonts w:ascii="Cambria Math" w:eastAsia="Times New Roman" w:hAnsi="Cambria Math"/>
                        <w:snapToGrid w:val="0"/>
                        <w:lang w:eastAsia="de-DE" w:bidi="en-US"/>
                      </w:rPr>
                    </m:ctrlPr>
                  </m:naryPr>
                  <m:sub>
                    <m:r>
                      <w:rPr>
                        <w:rFonts w:ascii="Cambria Math" w:eastAsia="Times New Roman" w:hAnsi="Cambria Math"/>
                        <w:snapToGrid w:val="0"/>
                        <w:lang w:eastAsia="de-DE" w:bidi="en-US"/>
                      </w:rPr>
                      <m:t>j</m:t>
                    </m:r>
                    <m:r>
                      <m:rPr>
                        <m:sty m:val="p"/>
                      </m:rPr>
                      <w:rPr>
                        <w:rFonts w:ascii="Cambria Math" w:eastAsia="Times New Roman" w:hAnsi="Cambria Math"/>
                        <w:snapToGrid w:val="0"/>
                        <w:lang w:eastAsia="de-DE" w:bidi="en-US"/>
                      </w:rPr>
                      <m:t>≠</m:t>
                    </m:r>
                    <m:r>
                      <w:rPr>
                        <w:rFonts w:ascii="Cambria Math" w:eastAsia="Times New Roman" w:hAnsi="Cambria Math"/>
                        <w:snapToGrid w:val="0"/>
                        <w:lang w:eastAsia="de-DE" w:bidi="en-US"/>
                      </w:rPr>
                      <m:t>m</m:t>
                    </m:r>
                  </m:sub>
                  <m:sup>
                    <m:r>
                      <w:rPr>
                        <w:rFonts w:ascii="Cambria Math" w:eastAsia="Times New Roman" w:hAnsi="Cambria Math"/>
                        <w:snapToGrid w:val="0"/>
                        <w:lang w:eastAsia="de-DE" w:bidi="en-US"/>
                      </w:rPr>
                      <m:t>N</m:t>
                    </m:r>
                  </m:sup>
                  <m:e>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p</m:t>
                        </m:r>
                      </m:e>
                      <m:sub>
                        <m:r>
                          <w:rPr>
                            <w:rFonts w:ascii="Cambria Math" w:eastAsia="Times New Roman" w:hAnsi="Cambria Math"/>
                            <w:snapToGrid w:val="0"/>
                            <w:lang w:eastAsia="de-DE" w:bidi="en-US"/>
                          </w:rPr>
                          <m:t>j</m:t>
                        </m:r>
                      </m:sub>
                    </m:sSub>
                  </m:e>
                </m:nary>
              </m:e>
            </m:nary>
            <m:r>
              <m:rPr>
                <m:sty m:val="p"/>
              </m:rPr>
              <w:rPr>
                <w:rFonts w:ascii="Cambria Math" w:eastAsia="Times New Roman" w:hAnsi="Cambria Math"/>
                <w:snapToGrid w:val="0"/>
                <w:lang w:eastAsia="de-DE" w:bidi="en-US"/>
              </w:rPr>
              <m:t>-</m:t>
            </m:r>
            <m:d>
              <m:dPr>
                <m:begChr m:val="["/>
                <m:endChr m:val="]"/>
                <m:ctrlPr>
                  <w:rPr>
                    <w:rFonts w:ascii="Cambria Math" w:eastAsia="Times New Roman" w:hAnsi="Cambria Math"/>
                    <w:snapToGrid w:val="0"/>
                    <w:lang w:eastAsia="de-DE" w:bidi="en-US"/>
                  </w:rPr>
                </m:ctrlPr>
              </m:dPr>
              <m:e>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K</m:t>
                    </m:r>
                  </m:e>
                  <m:sub>
                    <m:r>
                      <w:rPr>
                        <w:rFonts w:ascii="Cambria Math" w:eastAsia="Times New Roman" w:hAnsi="Cambria Math"/>
                        <w:snapToGrid w:val="0"/>
                        <w:lang w:eastAsia="de-DE" w:bidi="en-US"/>
                      </w:rPr>
                      <m:t>m</m:t>
                    </m:r>
                    <m:r>
                      <m:rPr>
                        <m:sty m:val="p"/>
                      </m:rPr>
                      <w:rPr>
                        <w:rFonts w:ascii="Cambria Math" w:eastAsia="Times New Roman" w:hAnsi="Cambria Math"/>
                        <w:snapToGrid w:val="0"/>
                        <w:lang w:eastAsia="de-DE" w:bidi="en-US"/>
                      </w:rPr>
                      <m:t>+1</m:t>
                    </m:r>
                  </m:sub>
                </m:sSub>
                <m:d>
                  <m:dPr>
                    <m:ctrlPr>
                      <w:rPr>
                        <w:rFonts w:ascii="Cambria Math" w:eastAsia="Times New Roman" w:hAnsi="Cambria Math"/>
                        <w:snapToGrid w:val="0"/>
                        <w:lang w:eastAsia="de-DE" w:bidi="en-US"/>
                      </w:rPr>
                    </m:ctrlPr>
                  </m:dPr>
                  <m:e>
                    <m:r>
                      <w:rPr>
                        <w:rFonts w:ascii="Cambria Math" w:eastAsia="Times New Roman" w:hAnsi="Cambria Math"/>
                        <w:snapToGrid w:val="0"/>
                        <w:lang w:eastAsia="de-DE" w:bidi="en-US"/>
                      </w:rPr>
                      <m:t>i</m:t>
                    </m:r>
                  </m:e>
                </m:d>
              </m:e>
            </m:d>
            <m:r>
              <w:rPr>
                <w:rFonts w:ascii="Cambria Math" w:eastAsia="Times New Roman" w:hAnsi="Cambria Math"/>
                <w:snapToGrid w:val="0"/>
                <w:lang w:eastAsia="de-DE" w:bidi="en-US"/>
              </w:rPr>
              <m:t>F</m:t>
            </m:r>
            <m:d>
              <m:dPr>
                <m:begChr m:val="["/>
                <m:endChr m:val="]"/>
                <m:ctrlPr>
                  <w:rPr>
                    <w:rFonts w:ascii="Cambria Math" w:eastAsia="Times New Roman" w:hAnsi="Cambria Math"/>
                    <w:snapToGrid w:val="0"/>
                    <w:lang w:eastAsia="de-DE" w:bidi="en-US"/>
                  </w:rPr>
                </m:ctrlPr>
              </m:dPr>
              <m:e>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U</m:t>
                    </m:r>
                  </m:e>
                  <m:sub>
                    <m:r>
                      <w:rPr>
                        <w:rFonts w:ascii="Cambria Math" w:eastAsia="Times New Roman" w:hAnsi="Cambria Math"/>
                        <w:snapToGrid w:val="0"/>
                        <w:lang w:eastAsia="de-DE" w:bidi="en-US"/>
                      </w:rPr>
                      <m:t>m</m:t>
                    </m:r>
                    <m:r>
                      <m:rPr>
                        <m:sty m:val="p"/>
                      </m:rPr>
                      <w:rPr>
                        <w:rFonts w:ascii="Cambria Math" w:eastAsia="Times New Roman" w:hAnsi="Cambria Math"/>
                        <w:snapToGrid w:val="0"/>
                        <w:lang w:eastAsia="de-DE" w:bidi="en-US"/>
                      </w:rPr>
                      <m:t>+1,</m:t>
                    </m:r>
                    <m:r>
                      <w:rPr>
                        <w:rFonts w:ascii="Cambria Math" w:eastAsia="Times New Roman" w:hAnsi="Cambria Math"/>
                        <w:snapToGrid w:val="0"/>
                        <w:lang w:eastAsia="de-DE" w:bidi="en-US"/>
                      </w:rPr>
                      <m:t>in</m:t>
                    </m:r>
                  </m:sub>
                </m:sSub>
                <m:d>
                  <m:dPr>
                    <m:ctrlPr>
                      <w:rPr>
                        <w:rFonts w:ascii="Cambria Math" w:eastAsia="Times New Roman" w:hAnsi="Cambria Math"/>
                        <w:snapToGrid w:val="0"/>
                        <w:lang w:eastAsia="de-DE" w:bidi="en-US"/>
                      </w:rPr>
                    </m:ctrlPr>
                  </m:dPr>
                  <m:e>
                    <m:r>
                      <w:rPr>
                        <w:rFonts w:ascii="Cambria Math" w:eastAsia="Times New Roman" w:hAnsi="Cambria Math"/>
                        <w:snapToGrid w:val="0"/>
                        <w:lang w:eastAsia="de-DE" w:bidi="en-US"/>
                      </w:rPr>
                      <m:t>i</m:t>
                    </m:r>
                  </m:e>
                </m:d>
              </m:e>
            </m:d>
          </m:e>
        </m:d>
        <m:d>
          <m:dPr>
            <m:ctrlPr>
              <w:rPr>
                <w:rFonts w:ascii="Cambria Math" w:eastAsia="Times New Roman" w:hAnsi="Cambria Math"/>
                <w:snapToGrid w:val="0"/>
                <w:lang w:eastAsia="de-DE" w:bidi="en-US"/>
              </w:rPr>
            </m:ctrlPr>
          </m:dPr>
          <m:e>
            <m:r>
              <m:rPr>
                <m:sty m:val="p"/>
              </m:rPr>
              <w:rPr>
                <w:rFonts w:ascii="Cambria Math" w:eastAsia="Times New Roman" w:hAnsi="Cambria Math"/>
                <w:snapToGrid w:val="0"/>
                <w:lang w:eastAsia="de-DE" w:bidi="en-US"/>
              </w:rPr>
              <m:t xml:space="preserve">mod </m:t>
            </m:r>
            <m:sSub>
              <m:sSubPr>
                <m:ctrlPr>
                  <w:rPr>
                    <w:rFonts w:ascii="Cambria Math" w:eastAsia="Times New Roman" w:hAnsi="Cambria Math"/>
                    <w:snapToGrid w:val="0"/>
                    <w:lang w:eastAsia="de-DE" w:bidi="en-US"/>
                  </w:rPr>
                </m:ctrlPr>
              </m:sSubPr>
              <m:e>
                <m:r>
                  <w:rPr>
                    <w:rFonts w:ascii="Cambria Math" w:eastAsia="Times New Roman" w:hAnsi="Cambria Math"/>
                    <w:snapToGrid w:val="0"/>
                    <w:lang w:eastAsia="de-DE" w:bidi="en-US"/>
                  </w:rPr>
                  <m:t>w</m:t>
                </m:r>
              </m:e>
              <m:sub>
                <m:r>
                  <m:rPr>
                    <m:sty m:val="p"/>
                  </m:rPr>
                  <w:rPr>
                    <w:rFonts w:ascii="Cambria Math" w:eastAsia="Times New Roman" w:hAnsi="Cambria Math"/>
                    <w:snapToGrid w:val="0"/>
                    <w:lang w:eastAsia="de-DE" w:bidi="en-US"/>
                  </w:rPr>
                  <m:t>2</m:t>
                </m:r>
              </m:sub>
            </m:sSub>
          </m:e>
        </m:d>
      </m:oMath>
      <w:r w:rsidRPr="000721FC">
        <w:rPr>
          <w:rFonts w:eastAsia="Times New Roman"/>
          <w:snapToGrid w:val="0"/>
          <w:lang w:eastAsia="de-DE" w:bidi="en-US"/>
        </w:rPr>
        <w:t xml:space="preserve"> </w:t>
      </w:r>
      <w:r w:rsidR="00F17792">
        <w:rPr>
          <w:rFonts w:eastAsia="Times New Roman"/>
          <w:snapToGrid w:val="0"/>
          <w:lang w:eastAsia="de-DE" w:bidi="en-US"/>
        </w:rPr>
        <w:tab/>
      </w:r>
      <w:r w:rsidR="00F17792">
        <w:rPr>
          <w:rFonts w:eastAsia="Times New Roman"/>
          <w:snapToGrid w:val="0"/>
          <w:lang w:eastAsia="de-DE" w:bidi="en-US"/>
        </w:rPr>
        <w:tab/>
      </w:r>
      <w:r w:rsidR="00F17792">
        <w:rPr>
          <w:rFonts w:eastAsia="Times New Roman"/>
          <w:snapToGrid w:val="0"/>
          <w:lang w:eastAsia="de-DE" w:bidi="en-US"/>
        </w:rPr>
        <w:tab/>
      </w:r>
      <w:r w:rsidR="00F17792">
        <w:rPr>
          <w:rFonts w:eastAsia="Times New Roman"/>
          <w:snapToGrid w:val="0"/>
          <w:lang w:eastAsia="de-DE" w:bidi="en-US"/>
        </w:rPr>
        <w:tab/>
      </w:r>
      <w:r w:rsidR="00F17792">
        <w:rPr>
          <w:rFonts w:eastAsia="Times New Roman"/>
          <w:snapToGrid w:val="0"/>
          <w:lang w:eastAsia="de-DE" w:bidi="en-US"/>
        </w:rPr>
        <w:tab/>
      </w:r>
      <w:r w:rsidR="00F17792">
        <w:rPr>
          <w:rFonts w:eastAsia="Times New Roman"/>
          <w:snapToGrid w:val="0"/>
          <w:lang w:eastAsia="de-DE" w:bidi="en-US"/>
        </w:rPr>
        <w:tab/>
      </w:r>
      <w:r w:rsidR="00F17792">
        <w:rPr>
          <w:rFonts w:eastAsia="Times New Roman"/>
          <w:snapToGrid w:val="0"/>
          <w:lang w:eastAsia="de-DE" w:bidi="en-US"/>
        </w:rPr>
        <w:tab/>
      </w:r>
      <w:r w:rsidR="00F17792">
        <w:rPr>
          <w:rFonts w:eastAsia="Times New Roman"/>
          <w:snapToGrid w:val="0"/>
          <w:lang w:eastAsia="de-DE" w:bidi="en-US"/>
        </w:rPr>
        <w:tab/>
      </w:r>
      <w:r w:rsidRPr="000721FC">
        <w:rPr>
          <w:rFonts w:eastAsia="Times New Roman"/>
          <w:snapToGrid w:val="0"/>
          <w:lang w:eastAsia="de-DE" w:bidi="en-US"/>
        </w:rPr>
        <w:t>(63)</w:t>
      </w:r>
    </w:p>
    <w:p w14:paraId="23079559" w14:textId="77777777" w:rsidR="00F17792" w:rsidRPr="000721FC" w:rsidRDefault="00F17792" w:rsidP="00F17792">
      <w:pPr>
        <w:adjustRightInd w:val="0"/>
        <w:snapToGrid w:val="0"/>
        <w:ind w:firstLine="709"/>
        <w:contextualSpacing/>
        <w:rPr>
          <w:rFonts w:eastAsia="Times New Roman"/>
          <w:snapToGrid w:val="0"/>
          <w:lang w:eastAsia="de-DE" w:bidi="en-US"/>
        </w:rPr>
      </w:pPr>
    </w:p>
    <w:p w14:paraId="3FD9DAD1"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где </w:t>
      </w:r>
      <m:oMath>
        <m:r>
          <w:rPr>
            <w:rFonts w:ascii="Cambria Math" w:eastAsia="Times New Roman" w:hAnsi="Cambria Math"/>
            <w:snapToGrid w:val="0"/>
            <w:lang w:eastAsia="de-DE" w:bidi="en-US"/>
          </w:rPr>
          <m:t>F</m:t>
        </m:r>
        <m:d>
          <m:dPr>
            <m:begChr m:val="["/>
            <m:endChr m:val="]"/>
            <m:ctrlPr>
              <w:rPr>
                <w:rFonts w:ascii="Cambria Math" w:eastAsia="Times New Roman" w:hAnsi="Cambria Math"/>
                <w:snapToGrid w:val="0"/>
                <w:lang w:eastAsia="de-DE" w:bidi="en-US"/>
              </w:rPr>
            </m:ctrlPr>
          </m:dPr>
          <m:e>
            <m:r>
              <w:rPr>
                <w:rFonts w:ascii="Cambria Math" w:eastAsia="Times New Roman" w:hAnsi="Cambria Math"/>
                <w:snapToGrid w:val="0"/>
                <w:lang w:eastAsia="de-DE" w:bidi="en-US"/>
              </w:rPr>
              <m:t>f</m:t>
            </m:r>
            <m:d>
              <m:dPr>
                <m:ctrlPr>
                  <w:rPr>
                    <w:rFonts w:ascii="Cambria Math" w:eastAsia="Times New Roman" w:hAnsi="Cambria Math"/>
                    <w:snapToGrid w:val="0"/>
                    <w:lang w:eastAsia="de-DE" w:bidi="en-US"/>
                  </w:rPr>
                </m:ctrlPr>
              </m:dPr>
              <m:e>
                <m:r>
                  <w:rPr>
                    <w:rFonts w:ascii="Cambria Math" w:eastAsia="Times New Roman" w:hAnsi="Cambria Math"/>
                    <w:snapToGrid w:val="0"/>
                    <w:lang w:eastAsia="de-DE" w:bidi="en-US"/>
                  </w:rPr>
                  <m:t>i</m:t>
                </m:r>
              </m:e>
            </m:d>
          </m:e>
        </m:d>
      </m:oMath>
      <w:r w:rsidRPr="000721FC">
        <w:rPr>
          <w:rFonts w:eastAsia="Times New Roman"/>
          <w:snapToGrid w:val="0"/>
          <w:lang w:eastAsia="de-DE" w:bidi="en-US"/>
        </w:rPr>
        <w:t xml:space="preserve"> обозначение преобразования Фурье поля Галуа.</w:t>
      </w:r>
    </w:p>
    <w:p w14:paraId="23AC4770"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Здесь, конечно, возникает нетривиальная проблема поиска адекватного базиса, представляющего собой аналог гармонических функций, однако уже соотношение (63) показывает, что предложенный подход в перспективе позволит находить передаточные функции для систем различной природы, описываемых операциями цифровой свертки.</w:t>
      </w:r>
    </w:p>
    <w:p w14:paraId="5382D401"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Рассмотрим наиболее наглядный пример использования операций, предложенных в данной статье. </w:t>
      </w:r>
    </w:p>
    <w:p w14:paraId="5D0C03C0"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Она связана с анализом временных рядов данных, которые возникают в различных научных дисциплинах, например, в метеорологии [66], а также в эконометрике [67] и т.д. Для анализа таких рядов данных (в том числе для целей прогнозирования) часто используются нейронные сети и построенные на их основе интеллектуальные системы различных типов (например, [68-70]). В этом отношении особый интерес представляют, очевидно, конволюционные нейронные сети, поскольку рассматриваемые системы, как правило, обладают свойством инвариантности по отношению к операции сдвига по времени. Предлагаемый подход позволяет свести любые операции свертки к операциям в терминах логических переменных, что, в частности, представляет интерес с точки зрения выявления истинных причинно-следственных связей, присущих конкретной системе. </w:t>
      </w:r>
    </w:p>
    <w:p w14:paraId="30F8D157"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Однако этот пример приведен лишь в качестве иллюстрации. Гораздо более важным представляется следующий шаг, связанный с применением теоремы о численной свертке [18]. А именно, если все операции, соответствующие свертке в исходный масштаб дискретизации, свести к сверткам в смысле полей Галуа, то от свертки допустимо перейти к аналогу передаточной функции (образ Фурье-Галуа свертки есть произведение образов Фурье-Галуа функций под своим знаком). В перспективе это создает предпосылки для формирования сверточных нейронных сетей с заранее заданными свойствами (т.е. нейронных сетей, обладающих заданным аналогом передаточной функции). Этот шаг, однако, требует формирования соответствующих наборов ортогональных базисных функций. Уместно подчеркнуть, что интерес к практическому использованию многозначных логик в настоящее время связан не только с совершенствованием цифровой обработки сигналов, но и с совершенствованием ИИ. В частности, как показано в [71], биологический прототип ИИ - человеческий интеллект - не сводим к двоичной логике. В то же время не вызывает сомнений, что обработка сигналов человеческим мозгом также соответствует вышеупомянутому свойству симметрии. Это открывает дополнительные перспективы для использования результатов, полученных в данной работе.</w:t>
      </w:r>
    </w:p>
    <w:p w14:paraId="5483C25B" w14:textId="77777777" w:rsidR="000721FC" w:rsidRPr="000721FC" w:rsidRDefault="000721FC" w:rsidP="000721FC">
      <w:pPr>
        <w:adjustRightInd w:val="0"/>
        <w:snapToGrid w:val="0"/>
        <w:ind w:firstLine="709"/>
        <w:contextualSpacing/>
        <w:rPr>
          <w:rFonts w:eastAsia="Times New Roman"/>
          <w:snapToGrid w:val="0"/>
          <w:lang w:eastAsia="de-DE" w:bidi="en-US"/>
        </w:rPr>
      </w:pPr>
    </w:p>
    <w:p w14:paraId="5DC40F66" w14:textId="31636DA6" w:rsidR="000721FC" w:rsidRDefault="00EE41FE" w:rsidP="000721FC">
      <w:pPr>
        <w:adjustRightInd w:val="0"/>
        <w:snapToGrid w:val="0"/>
        <w:ind w:firstLine="709"/>
        <w:contextualSpacing/>
        <w:rPr>
          <w:rFonts w:eastAsia="Times New Roman"/>
          <w:b/>
          <w:snapToGrid w:val="0"/>
          <w:lang w:eastAsia="de-DE" w:bidi="en-US"/>
        </w:rPr>
      </w:pPr>
      <w:bookmarkStart w:id="31" w:name="_Hlk183042246"/>
      <w:r>
        <w:rPr>
          <w:rFonts w:eastAsia="Times New Roman"/>
          <w:b/>
          <w:snapToGrid w:val="0"/>
          <w:lang w:eastAsia="de-DE" w:bidi="en-US"/>
        </w:rPr>
        <w:t>4.8</w:t>
      </w:r>
      <w:r w:rsidR="000721FC" w:rsidRPr="000721FC">
        <w:rPr>
          <w:rFonts w:eastAsia="Times New Roman"/>
          <w:b/>
          <w:snapToGrid w:val="0"/>
          <w:lang w:eastAsia="de-DE" w:bidi="en-US"/>
        </w:rPr>
        <w:t xml:space="preserve"> Выводы</w:t>
      </w:r>
      <w:r w:rsidRPr="00EE41FE">
        <w:t xml:space="preserve"> </w:t>
      </w:r>
      <w:r w:rsidR="000F10FD" w:rsidRPr="000F10FD">
        <w:rPr>
          <w:rFonts w:eastAsia="Times New Roman"/>
          <w:b/>
          <w:snapToGrid w:val="0"/>
          <w:lang w:eastAsia="de-DE" w:bidi="en-US"/>
        </w:rPr>
        <w:t>четвертой статьи</w:t>
      </w:r>
    </w:p>
    <w:bookmarkEnd w:id="31"/>
    <w:p w14:paraId="3ED8D521" w14:textId="77777777" w:rsidR="00EE41FE" w:rsidRPr="000721FC" w:rsidRDefault="00EE41FE" w:rsidP="000721FC">
      <w:pPr>
        <w:adjustRightInd w:val="0"/>
        <w:snapToGrid w:val="0"/>
        <w:ind w:firstLine="709"/>
        <w:contextualSpacing/>
        <w:rPr>
          <w:rFonts w:eastAsia="Times New Roman"/>
          <w:b/>
          <w:snapToGrid w:val="0"/>
          <w:lang w:eastAsia="de-DE" w:bidi="en-US"/>
        </w:rPr>
      </w:pPr>
    </w:p>
    <w:p w14:paraId="458F9CF0"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Таким образом, в работе предложен специальный метод, позволяющий привести результат операции свертки к тому же масштабу дискретизации, что и исходные функции (функции под знаком свертки). </w:t>
      </w:r>
    </w:p>
    <w:p w14:paraId="318477B5"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В этом случае число дискретных уровней функций под знаком свертки совпадает с числом дискретных уровней, соответствующих результату операции свертки. </w:t>
      </w:r>
    </w:p>
    <w:p w14:paraId="41F13066"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Операцию свертки, при которой сохраняется характер дискретизации исходной и результирующей функций, имеет смысл рассматривать как редуцированную свертку.</w:t>
      </w:r>
    </w:p>
    <w:p w14:paraId="5CDA8422"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Предложенный подход позволяет перенести операцию сокращенного сверточного исчисления на вычисления в полях Галуа. Конструктивность этого подхода демонстрируется на конкретном модельном примере. </w:t>
      </w:r>
    </w:p>
    <w:p w14:paraId="460BE657"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При построении этого метода вычисления на основе RNS рассматриваются как частный случай вычислений в конечных алгебраических кольцах, что создает предпосылки для его использования при переходе к алгебраическим кольцам различных многообразий. </w:t>
      </w:r>
    </w:p>
    <w:p w14:paraId="51907737"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 xml:space="preserve">Дальнейшее развитие этого подхода предполагает, в частности, использование функций, принимающих значения, соответствующие переменным многозначной логики. </w:t>
      </w:r>
    </w:p>
    <w:p w14:paraId="2E3A4A21" w14:textId="77777777" w:rsidR="000721FC" w:rsidRPr="000721FC" w:rsidRDefault="000721FC" w:rsidP="000721FC">
      <w:pPr>
        <w:adjustRightInd w:val="0"/>
        <w:snapToGrid w:val="0"/>
        <w:ind w:firstLine="709"/>
        <w:contextualSpacing/>
        <w:rPr>
          <w:rFonts w:eastAsia="Times New Roman"/>
          <w:snapToGrid w:val="0"/>
          <w:lang w:eastAsia="de-DE" w:bidi="en-US"/>
        </w:rPr>
      </w:pPr>
      <w:r w:rsidRPr="000721FC">
        <w:rPr>
          <w:rFonts w:eastAsia="Times New Roman"/>
          <w:snapToGrid w:val="0"/>
          <w:lang w:eastAsia="de-DE" w:bidi="en-US"/>
        </w:rPr>
        <w:t>Полученные результаты также представляют интерес с точки зрения создания конволюционных нейронных сетей с заданными свойствами.</w:t>
      </w:r>
    </w:p>
    <w:p w14:paraId="7575AC76" w14:textId="3E662DC4" w:rsidR="00D22103" w:rsidRPr="000721FC" w:rsidRDefault="00D22103" w:rsidP="00EE41FE">
      <w:pPr>
        <w:ind w:firstLine="0"/>
        <w:contextualSpacing/>
        <w:rPr>
          <w:rFonts w:eastAsiaTheme="minorEastAsia"/>
        </w:rPr>
      </w:pPr>
    </w:p>
    <w:p w14:paraId="2290CF2D" w14:textId="1D566CF1" w:rsidR="005C4012" w:rsidRPr="000721FC" w:rsidRDefault="00D22103" w:rsidP="000721FC">
      <w:pPr>
        <w:ind w:firstLine="709"/>
        <w:contextualSpacing/>
        <w:rPr>
          <w:rFonts w:eastAsiaTheme="minorEastAsia"/>
          <w:b/>
          <w:bCs/>
        </w:rPr>
      </w:pPr>
      <w:bookmarkStart w:id="32" w:name="_Hlk183042255"/>
      <w:r w:rsidRPr="000721FC">
        <w:rPr>
          <w:rFonts w:eastAsiaTheme="minorEastAsia"/>
          <w:b/>
          <w:bCs/>
        </w:rPr>
        <w:t>4.</w:t>
      </w:r>
      <w:r w:rsidR="00EE41FE">
        <w:rPr>
          <w:rFonts w:eastAsiaTheme="minorEastAsia"/>
          <w:b/>
          <w:bCs/>
        </w:rPr>
        <w:t>9</w:t>
      </w:r>
      <w:r w:rsidRPr="000721FC">
        <w:rPr>
          <w:rFonts w:eastAsiaTheme="minorEastAsia"/>
          <w:b/>
          <w:bCs/>
        </w:rPr>
        <w:t xml:space="preserve"> Список литературы </w:t>
      </w:r>
      <w:bookmarkEnd w:id="32"/>
      <w:r w:rsidR="000F10FD" w:rsidRPr="000F10FD">
        <w:rPr>
          <w:rFonts w:eastAsiaTheme="minorEastAsia"/>
          <w:b/>
          <w:bCs/>
        </w:rPr>
        <w:t>четвертой статьи</w:t>
      </w:r>
    </w:p>
    <w:p w14:paraId="524D49E8" w14:textId="7A192C1C" w:rsidR="005C4012" w:rsidRPr="000721FC" w:rsidRDefault="005C4012" w:rsidP="000721FC">
      <w:pPr>
        <w:ind w:firstLine="709"/>
        <w:contextualSpacing/>
        <w:rPr>
          <w:rFonts w:eastAsiaTheme="minorEastAsia"/>
          <w:b/>
          <w:bCs/>
        </w:rPr>
      </w:pPr>
    </w:p>
    <w:p w14:paraId="42A1A63E" w14:textId="77777777" w:rsidR="005C4012" w:rsidRPr="005C4012" w:rsidRDefault="005C4012" w:rsidP="00D17CB3">
      <w:pPr>
        <w:numPr>
          <w:ilvl w:val="0"/>
          <w:numId w:val="8"/>
        </w:numPr>
        <w:tabs>
          <w:tab w:val="left" w:pos="1134"/>
        </w:tabs>
        <w:ind w:left="0" w:firstLine="709"/>
        <w:contextualSpacing/>
        <w:rPr>
          <w:lang w:val="en-US"/>
        </w:rPr>
      </w:pPr>
      <w:r w:rsidRPr="005C4012">
        <w:rPr>
          <w:lang w:val="en-US"/>
        </w:rPr>
        <w:t>Goodman J.W. Introduction to Fourier Optics. – 3rd ed. – Englewood, CO, USA: Roberts &amp; Co. – 2005. – 491 p.</w:t>
      </w:r>
    </w:p>
    <w:p w14:paraId="4E737B47" w14:textId="77777777" w:rsidR="005C4012" w:rsidRPr="005C4012" w:rsidRDefault="005C4012" w:rsidP="00D17CB3">
      <w:pPr>
        <w:numPr>
          <w:ilvl w:val="0"/>
          <w:numId w:val="8"/>
        </w:numPr>
        <w:tabs>
          <w:tab w:val="left" w:pos="1134"/>
        </w:tabs>
        <w:ind w:left="0" w:firstLine="709"/>
        <w:contextualSpacing/>
        <w:rPr>
          <w:lang w:val="en-US"/>
        </w:rPr>
      </w:pPr>
      <w:r w:rsidRPr="005C4012">
        <w:rPr>
          <w:lang w:val="en-US"/>
        </w:rPr>
        <w:t>Tyson R.K. Principles and Applications of Fourier Optics. – Bristol, UK: IOP Publishing. – 2014. – 117 p.</w:t>
      </w:r>
    </w:p>
    <w:p w14:paraId="3F4D3C11" w14:textId="77777777" w:rsidR="005C4012" w:rsidRPr="005C4012" w:rsidRDefault="005C4012" w:rsidP="00D17CB3">
      <w:pPr>
        <w:numPr>
          <w:ilvl w:val="0"/>
          <w:numId w:val="8"/>
        </w:numPr>
        <w:tabs>
          <w:tab w:val="left" w:pos="1134"/>
        </w:tabs>
        <w:ind w:left="0" w:firstLine="709"/>
        <w:contextualSpacing/>
        <w:rPr>
          <w:lang w:val="en-US"/>
        </w:rPr>
      </w:pPr>
      <w:r w:rsidRPr="005C4012">
        <w:rPr>
          <w:lang w:val="en-US"/>
        </w:rPr>
        <w:t>Darlington S. A History of Network Synthesis and Filter Theory for Circuits Composed of Resistors, Inductors, and Capacitors // IEEE Transactions on Circuits and Systems. – 1984. – Vol. 31. – P. 3-13. – DOI: https://doi.org/10.1109/TCS.1984.1085415.</w:t>
      </w:r>
    </w:p>
    <w:p w14:paraId="110639E3" w14:textId="77777777" w:rsidR="005C4012" w:rsidRPr="005C4012" w:rsidRDefault="005C4012" w:rsidP="00D17CB3">
      <w:pPr>
        <w:numPr>
          <w:ilvl w:val="0"/>
          <w:numId w:val="8"/>
        </w:numPr>
        <w:tabs>
          <w:tab w:val="left" w:pos="1134"/>
        </w:tabs>
        <w:ind w:left="0" w:firstLine="709"/>
        <w:contextualSpacing/>
        <w:rPr>
          <w:lang w:val="en-US"/>
        </w:rPr>
      </w:pPr>
      <w:r w:rsidRPr="005C4012">
        <w:rPr>
          <w:lang w:val="en-US"/>
        </w:rPr>
        <w:t>Izadian A. Fundamentals of Modern Electric Circuit Analysis and Filter Synthesis: A Transfer Function Approach. – Cham, Switzerland: Springer International Publishing. – 2019. – 115 p. – DOI: https://doi.org/10.1007/978-3-030-02484-0.</w:t>
      </w:r>
    </w:p>
    <w:p w14:paraId="36E7678C" w14:textId="77777777" w:rsidR="005C4012" w:rsidRPr="005C4012" w:rsidRDefault="005C4012" w:rsidP="00D17CB3">
      <w:pPr>
        <w:numPr>
          <w:ilvl w:val="0"/>
          <w:numId w:val="8"/>
        </w:numPr>
        <w:tabs>
          <w:tab w:val="left" w:pos="1134"/>
        </w:tabs>
        <w:ind w:left="0" w:firstLine="709"/>
        <w:contextualSpacing/>
        <w:rPr>
          <w:lang w:val="en-US"/>
        </w:rPr>
      </w:pPr>
      <w:r w:rsidRPr="005C4012">
        <w:rPr>
          <w:lang w:val="en-US"/>
        </w:rPr>
        <w:t>Gu J., Wang Z., Kuen J., Ma L., Shahroudy A., Shuai B., Liu T., Wang X., Wang G., Cai J., et al. Recent Advances in Convolutional Neural Networks // Pattern Recognition. – 2018. – Vol. 77. – P. 354-377. – DOI: https://doi.org/10.1016/j.patcog.2017.10.013.</w:t>
      </w:r>
    </w:p>
    <w:p w14:paraId="667C3488" w14:textId="77777777" w:rsidR="005C4012" w:rsidRPr="005C4012" w:rsidRDefault="005C4012" w:rsidP="00D17CB3">
      <w:pPr>
        <w:numPr>
          <w:ilvl w:val="0"/>
          <w:numId w:val="8"/>
        </w:numPr>
        <w:tabs>
          <w:tab w:val="left" w:pos="1134"/>
        </w:tabs>
        <w:ind w:left="0" w:firstLine="709"/>
        <w:contextualSpacing/>
        <w:rPr>
          <w:lang w:val="en-US"/>
        </w:rPr>
      </w:pPr>
      <w:r w:rsidRPr="005C4012">
        <w:rPr>
          <w:lang w:val="en-US"/>
        </w:rPr>
        <w:t>Aghdam H.H., Heravi J.E. Guide to Convolutional Neural Networks. – Cham, Switzerland: Springer International Publishing. – 2017. – 282 p. – DOI: https://doi.org/10.1007/978-3-319-57550-6.</w:t>
      </w:r>
    </w:p>
    <w:p w14:paraId="45F83AF8" w14:textId="77777777" w:rsidR="005C4012" w:rsidRPr="005C4012" w:rsidRDefault="005C4012" w:rsidP="00D17CB3">
      <w:pPr>
        <w:numPr>
          <w:ilvl w:val="0"/>
          <w:numId w:val="8"/>
        </w:numPr>
        <w:tabs>
          <w:tab w:val="left" w:pos="1134"/>
        </w:tabs>
        <w:ind w:left="0" w:firstLine="709"/>
        <w:contextualSpacing/>
        <w:rPr>
          <w:lang w:val="en-US"/>
        </w:rPr>
      </w:pPr>
      <w:r w:rsidRPr="005C4012">
        <w:rPr>
          <w:lang w:val="en-US"/>
        </w:rPr>
        <w:t>Krizhevsky A., Sutskever I., Hinton G.E. Imagenet classification with deep convolutional neural networks // Advances in Neural Information Processing Systems. – 2012. – Vol. 25. – P. 1097-1105.</w:t>
      </w:r>
    </w:p>
    <w:p w14:paraId="5EFB15B5" w14:textId="77777777" w:rsidR="005C4012" w:rsidRPr="005C4012" w:rsidRDefault="005C4012" w:rsidP="00D17CB3">
      <w:pPr>
        <w:numPr>
          <w:ilvl w:val="0"/>
          <w:numId w:val="8"/>
        </w:numPr>
        <w:tabs>
          <w:tab w:val="left" w:pos="1134"/>
        </w:tabs>
        <w:ind w:left="0" w:firstLine="709"/>
        <w:contextualSpacing/>
        <w:rPr>
          <w:lang w:val="en-US"/>
        </w:rPr>
      </w:pPr>
      <w:r w:rsidRPr="005C4012">
        <w:rPr>
          <w:lang w:val="en-US"/>
        </w:rPr>
        <w:t>Monteiro A., Oliveira M., Oliveira R., Silva T. Embedded Application of Convolutional Neural Networks on Raspberry Pi for SHM // Electronics Letters. – 2018. – Vol. 54. – P. 680-682. – DOI: https://doi.org/10.1049/el.2018.0877.</w:t>
      </w:r>
    </w:p>
    <w:p w14:paraId="617CA3E2" w14:textId="77777777" w:rsidR="005C4012" w:rsidRPr="005C4012" w:rsidRDefault="005C4012" w:rsidP="00D17CB3">
      <w:pPr>
        <w:numPr>
          <w:ilvl w:val="0"/>
          <w:numId w:val="8"/>
        </w:numPr>
        <w:tabs>
          <w:tab w:val="left" w:pos="1134"/>
        </w:tabs>
        <w:ind w:left="0" w:firstLine="709"/>
        <w:contextualSpacing/>
        <w:rPr>
          <w:lang w:val="en-US"/>
        </w:rPr>
      </w:pPr>
      <w:r w:rsidRPr="005C4012">
        <w:rPr>
          <w:lang w:val="en-US"/>
        </w:rPr>
        <w:t>Shichijo S., Nomura S., Aoyama K., Nishikawa Y., Miura M., Shinagawa T., Takiyama H., Tanimoto T., Ishihara S., Matsuo K., et al. Application of Convolutional Neural Networks in the Diagnosis of Helicobacter Pylori Infection Based on Endoscopic Images // EBioMedicine. – 2017. – Vol. 25. – P. 106-111. – DOI: https://doi.org/10.1016/j.ebiom.2017.10.014.</w:t>
      </w:r>
    </w:p>
    <w:p w14:paraId="05A7FADC" w14:textId="77777777" w:rsidR="005C4012" w:rsidRPr="005C4012" w:rsidRDefault="005C4012" w:rsidP="00D17CB3">
      <w:pPr>
        <w:numPr>
          <w:ilvl w:val="0"/>
          <w:numId w:val="8"/>
        </w:numPr>
        <w:tabs>
          <w:tab w:val="left" w:pos="1134"/>
        </w:tabs>
        <w:ind w:left="0" w:firstLine="709"/>
        <w:contextualSpacing/>
        <w:rPr>
          <w:lang w:val="en-US"/>
        </w:rPr>
      </w:pPr>
      <w:r w:rsidRPr="005C4012">
        <w:rPr>
          <w:lang w:val="en-US"/>
        </w:rPr>
        <w:t>Howard A.G., Zhu M., Chen B., Kalenichenko D., Wang W., Weyand T., Andreetto M., Adam H. MobileNets: Efficient Convolutional Neural Networks for Mobile Vision Applications // arXiv. – 2017. – arXiv:1704.04861. – DOI: https://doi.org/10.48550/arxiv.1704.04861.</w:t>
      </w:r>
    </w:p>
    <w:p w14:paraId="184F70AA" w14:textId="77777777" w:rsidR="005C4012" w:rsidRPr="005C4012" w:rsidRDefault="005C4012" w:rsidP="00D17CB3">
      <w:pPr>
        <w:numPr>
          <w:ilvl w:val="0"/>
          <w:numId w:val="8"/>
        </w:numPr>
        <w:tabs>
          <w:tab w:val="left" w:pos="1134"/>
        </w:tabs>
        <w:ind w:left="0" w:firstLine="709"/>
        <w:contextualSpacing/>
        <w:rPr>
          <w:lang w:val="en-US"/>
        </w:rPr>
      </w:pPr>
      <w:r w:rsidRPr="005C4012">
        <w:rPr>
          <w:lang w:val="en-US"/>
        </w:rPr>
        <w:t>Ketkar N., Moolayil J. Convolutional Neural Networks // In Deep Learning with Python. – Berkeley, CA, USA: Apress. – 2021. – P. 197-242. – DOI: https://doi.org/10.1007/978-1-4842-5364-9_6.</w:t>
      </w:r>
    </w:p>
    <w:p w14:paraId="6E29FE8B" w14:textId="286E962A" w:rsidR="005C4012" w:rsidRPr="005C4012" w:rsidRDefault="005C4012" w:rsidP="00D17CB3">
      <w:pPr>
        <w:numPr>
          <w:ilvl w:val="0"/>
          <w:numId w:val="8"/>
        </w:numPr>
        <w:ind w:left="0" w:firstLine="709"/>
        <w:contextualSpacing/>
        <w:rPr>
          <w:lang w:val="en-US"/>
        </w:rPr>
      </w:pPr>
      <w:r w:rsidRPr="005C4012">
        <w:rPr>
          <w:lang w:val="en-US"/>
        </w:rPr>
        <w:t>Zhang C., Zhao H., Cao M. Research on General Text Classification Model Integrating Character-Level Attention and Multi-Scale Features // In Proceedings of the 2021 10th International Conference on Computing and Pattern Recognition. – Shanghai, China, 15–17 October 2021. – P. 183–187. – DOI: https://doi.org/10.1145/3497623.3497652.</w:t>
      </w:r>
    </w:p>
    <w:p w14:paraId="7D9EB463" w14:textId="259CD7CE" w:rsidR="005C4012" w:rsidRPr="005C4012" w:rsidRDefault="005C4012" w:rsidP="00D17CB3">
      <w:pPr>
        <w:numPr>
          <w:ilvl w:val="0"/>
          <w:numId w:val="8"/>
        </w:numPr>
        <w:ind w:left="0" w:firstLine="709"/>
        <w:contextualSpacing/>
        <w:rPr>
          <w:lang w:val="en-US"/>
        </w:rPr>
      </w:pPr>
      <w:r w:rsidRPr="005C4012">
        <w:rPr>
          <w:lang w:val="en-US"/>
        </w:rPr>
        <w:t>McLaren M., Lei Y., Scheffer N., Ferrer L. Application of Convolutional Neural Networks to Speaker Recognition in Noisy Conditions // In Proceedings of the Fifteenth Annual Conference of the International Speech Communication Association, Interspeech 2014. – Singapore, 14–18 September 2014. – P. 686–690. – DOI: https://doi.org/10.21437/Interspeech.2014-172.</w:t>
      </w:r>
    </w:p>
    <w:p w14:paraId="303C60E2" w14:textId="06F2B9B8" w:rsidR="005C4012" w:rsidRPr="005C4012" w:rsidRDefault="005C4012" w:rsidP="00D17CB3">
      <w:pPr>
        <w:numPr>
          <w:ilvl w:val="0"/>
          <w:numId w:val="8"/>
        </w:numPr>
        <w:ind w:left="0" w:firstLine="709"/>
        <w:contextualSpacing/>
        <w:rPr>
          <w:lang w:val="en-US"/>
        </w:rPr>
      </w:pPr>
      <w:r w:rsidRPr="005C4012">
        <w:rPr>
          <w:lang w:val="en-US"/>
        </w:rPr>
        <w:t>Moldakhan I., Matrassulova D.K., Shaltykova D.B., Suleimenov I.E. Some Advantages of Non-Binary Galois Fields for Digital Signal Processing // Indonesian Journal of Electrical Engineering and Computer Science. – 2021. – Vol. 23. – P. 871. – DOI: https://doi.org/10.11591/ijeecs.v23.i2.pp871-878.</w:t>
      </w:r>
    </w:p>
    <w:p w14:paraId="786A9A75" w14:textId="7CD270F2" w:rsidR="005C4012" w:rsidRPr="005C4012" w:rsidRDefault="005C4012" w:rsidP="00D17CB3">
      <w:pPr>
        <w:numPr>
          <w:ilvl w:val="0"/>
          <w:numId w:val="8"/>
        </w:numPr>
        <w:ind w:left="0" w:firstLine="709"/>
        <w:contextualSpacing/>
        <w:rPr>
          <w:lang w:val="en-US"/>
        </w:rPr>
      </w:pPr>
      <w:r w:rsidRPr="005C4012">
        <w:rPr>
          <w:lang w:val="en-US"/>
        </w:rPr>
        <w:t>Vitulyova E.S., Matrassulova D.K., Suleimenov I.E. New Application of Non-Binary Galois Fields Fourier Transform: Digital Analog of Convolution Theorem // Indonesian Journal of Electrical Engineering and Computer Science. – 2021. – Vol. 23. – P. 1718. – DOI: https://doi.org/10.11591/ijeecs.v23.i3.pp1718-1726.</w:t>
      </w:r>
    </w:p>
    <w:p w14:paraId="23279FAD" w14:textId="1E862D33" w:rsidR="005C4012" w:rsidRPr="005C4012" w:rsidRDefault="005C4012" w:rsidP="00D17CB3">
      <w:pPr>
        <w:numPr>
          <w:ilvl w:val="0"/>
          <w:numId w:val="8"/>
        </w:numPr>
        <w:ind w:left="0" w:firstLine="709"/>
        <w:contextualSpacing/>
        <w:rPr>
          <w:lang w:val="en-US"/>
        </w:rPr>
      </w:pPr>
      <w:r w:rsidRPr="005C4012">
        <w:rPr>
          <w:lang w:val="en-US"/>
        </w:rPr>
        <w:t>Suleimenov I.E., Vitulyova Y.S., Matrassulova D.K. Features of Digital Signal Processing Algorithms Using Galois Fields GF(2^n+1) // PLoS ONE. – 2023. – Vol. 18. – P. e0293294. – DOI: https://doi.org/10.1371/journal.pone.0293294.</w:t>
      </w:r>
    </w:p>
    <w:p w14:paraId="34651F04" w14:textId="08051CEC" w:rsidR="005C4012" w:rsidRPr="005C4012" w:rsidRDefault="005C4012" w:rsidP="00D17CB3">
      <w:pPr>
        <w:numPr>
          <w:ilvl w:val="0"/>
          <w:numId w:val="8"/>
        </w:numPr>
        <w:ind w:left="0" w:firstLine="709"/>
        <w:contextualSpacing/>
        <w:rPr>
          <w:lang w:val="en-US"/>
        </w:rPr>
      </w:pPr>
      <w:r w:rsidRPr="005C4012">
        <w:rPr>
          <w:lang w:val="en-US"/>
        </w:rPr>
        <w:t>Vitulyova E.S., Matrassulova D.K., Suleimenov I.E. Construction of Generalized Rademacher Functions in Terms of Ternary Logic: Solving the Problem of Visibility of Using Galois Fields for Digital Signal Processing // International Journal of Electronics and Telecommunications. – 2022. – P. 237–244.</w:t>
      </w:r>
    </w:p>
    <w:p w14:paraId="5A2A0EDB" w14:textId="5B2712C4" w:rsidR="005C4012" w:rsidRPr="005C4012" w:rsidRDefault="005C4012" w:rsidP="00D17CB3">
      <w:pPr>
        <w:numPr>
          <w:ilvl w:val="0"/>
          <w:numId w:val="8"/>
        </w:numPr>
        <w:ind w:left="0" w:firstLine="709"/>
        <w:contextualSpacing/>
        <w:rPr>
          <w:lang w:val="en-US"/>
        </w:rPr>
      </w:pPr>
      <w:r w:rsidRPr="005C4012">
        <w:rPr>
          <w:lang w:val="en-US"/>
        </w:rPr>
        <w:t>Matrassulova D.K., Vitulyova Y.S., Konshin S.V., Suleimenov I.E. Algebraic Fields and Rings as a Digital Signal Processing Tool // Indonesian Journal of Electrical Engineering and Computer Science. – 2022. – Vol. 29. – P. 206. – DOI: https://doi.org/10.11591/ijeecs.v29.i1.pp206-216.</w:t>
      </w:r>
    </w:p>
    <w:p w14:paraId="0EE2B007" w14:textId="13D65A94" w:rsidR="005C4012" w:rsidRPr="005C4012" w:rsidRDefault="005C4012" w:rsidP="00D17CB3">
      <w:pPr>
        <w:numPr>
          <w:ilvl w:val="0"/>
          <w:numId w:val="8"/>
        </w:numPr>
        <w:ind w:left="0" w:firstLine="709"/>
        <w:contextualSpacing/>
        <w:rPr>
          <w:lang w:val="en-US"/>
        </w:rPr>
      </w:pPr>
      <w:r w:rsidRPr="005C4012">
        <w:rPr>
          <w:lang w:val="en-US"/>
        </w:rPr>
        <w:t>Kuo Y.-M., Garcia-Herrero F., Ruano O., Maestro J.A. RISC-V Galois Field ISA Extension for Non-Binary Error-Correction Codes and Classical and Post-Quantum Cryptography // IEEE Transactions on Computers. – 2022. – Vol. 72. – P. 682–692. – DOI: https://doi.org/10.1109/TC.2022.3174587.</w:t>
      </w:r>
    </w:p>
    <w:p w14:paraId="5586E0D7" w14:textId="0E98BE9A" w:rsidR="005C4012" w:rsidRPr="005C4012" w:rsidRDefault="005C4012" w:rsidP="00D17CB3">
      <w:pPr>
        <w:numPr>
          <w:ilvl w:val="0"/>
          <w:numId w:val="8"/>
        </w:numPr>
        <w:ind w:left="0" w:firstLine="709"/>
        <w:contextualSpacing/>
        <w:rPr>
          <w:lang w:val="en-US"/>
        </w:rPr>
      </w:pPr>
      <w:r w:rsidRPr="005C4012">
        <w:rPr>
          <w:lang w:val="en-US"/>
        </w:rPr>
        <w:t>Nazarov L.E. Investigation of Noise Immunity of Optimal Symbol Reception of Frequency-Efficient Signals with Correction Coding in Non-Binary Galois Fields // Journal of Communications Technology and Electronics. – 2023. – Vol. 68. – P. 960–965. – DOI: https://doi.org/10.1134/S106422692309019X.</w:t>
      </w:r>
    </w:p>
    <w:p w14:paraId="07F424B7" w14:textId="0A4FA5CB" w:rsidR="005C4012" w:rsidRPr="005C4012" w:rsidRDefault="005C4012" w:rsidP="00D17CB3">
      <w:pPr>
        <w:numPr>
          <w:ilvl w:val="0"/>
          <w:numId w:val="8"/>
        </w:numPr>
        <w:ind w:left="0" w:firstLine="709"/>
        <w:contextualSpacing/>
        <w:rPr>
          <w:lang w:val="en-US"/>
        </w:rPr>
      </w:pPr>
      <w:r w:rsidRPr="005C4012">
        <w:rPr>
          <w:lang w:val="en-US"/>
        </w:rPr>
        <w:t>Jagadeesh H., Joshi R., Rao M. Group Secret-Key Generation Using Algebraic Rings in Wireless Networks // IEEE Transactions on Vehicular Technology. – 2021. – Vol. 70. – P. 1538–1553. – DOI: https://doi.org/10.1109/TVT.2021.3054031.</w:t>
      </w:r>
    </w:p>
    <w:p w14:paraId="47A2E42A" w14:textId="79228A5D" w:rsidR="005C4012" w:rsidRPr="005C4012" w:rsidRDefault="005C4012" w:rsidP="00D17CB3">
      <w:pPr>
        <w:numPr>
          <w:ilvl w:val="0"/>
          <w:numId w:val="8"/>
        </w:numPr>
        <w:ind w:left="0" w:firstLine="709"/>
        <w:contextualSpacing/>
        <w:rPr>
          <w:lang w:val="en-US"/>
        </w:rPr>
      </w:pPr>
      <w:r w:rsidRPr="005C4012">
        <w:rPr>
          <w:lang w:val="en-US"/>
        </w:rPr>
        <w:t>Alcayde A., Ventura J., Montoya F.G. Hypercomplex Techniques in Signal and Image Processing Using Network Graph Theory: Identifying Core Research Directions [Hypercomplex Signal and Image Processing] // IEEE Signal Processing Magazine. – 2024. – Vol. 41. – P. 14–28. – DOI: https://doi.org/10.1109/MSP.2024.3365463.</w:t>
      </w:r>
    </w:p>
    <w:p w14:paraId="6831896E" w14:textId="502B1DA8" w:rsidR="005C4012" w:rsidRPr="005C4012" w:rsidRDefault="005C4012" w:rsidP="00D17CB3">
      <w:pPr>
        <w:numPr>
          <w:ilvl w:val="0"/>
          <w:numId w:val="8"/>
        </w:numPr>
        <w:ind w:left="0" w:firstLine="709"/>
        <w:contextualSpacing/>
        <w:rPr>
          <w:lang w:val="en-US"/>
        </w:rPr>
      </w:pPr>
      <w:r w:rsidRPr="005C4012">
        <w:rPr>
          <w:lang w:val="en-US"/>
        </w:rPr>
        <w:t>Suleimenov I.E., Vitulyova Y.S., Kabdushev S.B., Bakirov A.S. Improving the Efficiency of Using Multivalued Logic Tools // Scientific Reports. – 2023. – Vol. 13. – P. 1108. – DOI: https://doi.org/10.1038/s41598-023-28272-1.</w:t>
      </w:r>
    </w:p>
    <w:p w14:paraId="6A243D7E" w14:textId="780B5559" w:rsidR="005C4012" w:rsidRPr="005C4012" w:rsidRDefault="005C4012" w:rsidP="00D17CB3">
      <w:pPr>
        <w:numPr>
          <w:ilvl w:val="0"/>
          <w:numId w:val="8"/>
        </w:numPr>
        <w:ind w:left="0" w:firstLine="709"/>
        <w:contextualSpacing/>
        <w:rPr>
          <w:lang w:val="en-US"/>
        </w:rPr>
      </w:pPr>
      <w:r w:rsidRPr="005C4012">
        <w:rPr>
          <w:lang w:val="en-US"/>
        </w:rPr>
        <w:t>Suleimenov I.E., Vitulyova Y.S., Kabdushev S.B., Bakirov A.S. Improving the Efficiency of Using Multivalued Logic Tools: Application of Algebraic Rings // Scientific Reports. – 2023. – Vol. 13. – P. 22021. – DOI: https://doi.org/10.1038/s41598-023-49593-1.</w:t>
      </w:r>
    </w:p>
    <w:p w14:paraId="48F529A9" w14:textId="419B6062" w:rsidR="005C4012" w:rsidRPr="005C4012" w:rsidRDefault="005C4012" w:rsidP="00D17CB3">
      <w:pPr>
        <w:numPr>
          <w:ilvl w:val="0"/>
          <w:numId w:val="8"/>
        </w:numPr>
        <w:ind w:left="0" w:firstLine="709"/>
        <w:contextualSpacing/>
        <w:rPr>
          <w:lang w:val="en-US"/>
        </w:rPr>
      </w:pPr>
      <w:r w:rsidRPr="005C4012">
        <w:rPr>
          <w:lang w:val="en-US"/>
        </w:rPr>
        <w:t xml:space="preserve">Tynymbayev S., Berdibayev R.S., Omar T., Gnatyuk S.A., Namazbayev T.A., Adilbekkyzy S. Devices for Multiplying Modulo Numbers with Analysis of the Lower Bits of the Multiplier // Bulletin of the National Academy of Sciences of the Republic of Kazakhstan. – 2019. – Vol. 4. – P. 38–45. – DOI: </w:t>
      </w:r>
      <w:hyperlink r:id="rId26" w:history="1">
        <w:r w:rsidRPr="005C4012">
          <w:rPr>
            <w:color w:val="0563C1" w:themeColor="hyperlink"/>
            <w:u w:val="single"/>
            <w:lang w:val="en-US"/>
          </w:rPr>
          <w:t>https://doi.org/10.32014/2019.2518-1467.90</w:t>
        </w:r>
      </w:hyperlink>
      <w:r w:rsidRPr="005C4012">
        <w:rPr>
          <w:lang w:val="en-US"/>
        </w:rPr>
        <w:t>.</w:t>
      </w:r>
    </w:p>
    <w:p w14:paraId="00AF419F" w14:textId="56E75E68" w:rsidR="005C4012" w:rsidRPr="005C4012" w:rsidRDefault="005C4012" w:rsidP="00D17CB3">
      <w:pPr>
        <w:numPr>
          <w:ilvl w:val="0"/>
          <w:numId w:val="8"/>
        </w:numPr>
        <w:ind w:left="0" w:firstLine="709"/>
        <w:contextualSpacing/>
        <w:rPr>
          <w:lang w:val="en-US"/>
        </w:rPr>
      </w:pPr>
      <w:r w:rsidRPr="005C4012">
        <w:rPr>
          <w:lang w:val="en-US"/>
        </w:rPr>
        <w:t>Sayed-Ahmed A., Große D., Kühne U., Soeken M., Drechsler R. Formal verification of integer multipliers by combining Gröbner basis with logic reduction // In Proceedings of the 2016 Design, Automation &amp; Test in Europe Conference &amp; Exhibition (DATE). – Dresden, Germany, 14–18 March 2016. – P. 1048–1053.</w:t>
      </w:r>
    </w:p>
    <w:p w14:paraId="4D94C85F" w14:textId="173FCC44" w:rsidR="005C4012" w:rsidRPr="005C4012" w:rsidRDefault="005C4012" w:rsidP="00D17CB3">
      <w:pPr>
        <w:numPr>
          <w:ilvl w:val="0"/>
          <w:numId w:val="8"/>
        </w:numPr>
        <w:ind w:left="0" w:firstLine="709"/>
        <w:contextualSpacing/>
        <w:rPr>
          <w:lang w:val="en-US"/>
        </w:rPr>
      </w:pPr>
      <w:r w:rsidRPr="005C4012">
        <w:rPr>
          <w:lang w:val="en-US"/>
        </w:rPr>
        <w:t>Munoz-Coreas E., Thapliyal H. Quantum Circuit Design of a T-Count Optimized Integer Multiplier // IEEE Transactions on Computers. – 2019. – Vol. 68. – P. 729–739. – DOI: https://doi.org/10.1109/TC.2018.2882774.</w:t>
      </w:r>
    </w:p>
    <w:p w14:paraId="72A5B4C1" w14:textId="0843F218" w:rsidR="005C4012" w:rsidRPr="005C4012" w:rsidRDefault="005C4012" w:rsidP="00D17CB3">
      <w:pPr>
        <w:numPr>
          <w:ilvl w:val="0"/>
          <w:numId w:val="8"/>
        </w:numPr>
        <w:ind w:left="0" w:firstLine="709"/>
        <w:contextualSpacing/>
        <w:rPr>
          <w:lang w:val="en-US"/>
        </w:rPr>
      </w:pPr>
      <w:r w:rsidRPr="005C4012">
        <w:rPr>
          <w:lang w:val="en-US"/>
        </w:rPr>
        <w:t>Sousa L., Antao S., Martins P. Combining Residue Arithmetic to Design Efficient Cryptographic Circuits and Systems // IEEE Circuits and Systems Magazine. – 2016. – Vol. 16. – P. 6–32. – DOI: https://doi.org/10.1109/MCAS.2016.2614714.</w:t>
      </w:r>
    </w:p>
    <w:p w14:paraId="546352E6" w14:textId="40729F4E" w:rsidR="005C4012" w:rsidRPr="005C4012" w:rsidRDefault="005C4012" w:rsidP="00D17CB3">
      <w:pPr>
        <w:numPr>
          <w:ilvl w:val="0"/>
          <w:numId w:val="8"/>
        </w:numPr>
        <w:ind w:left="0" w:firstLine="709"/>
        <w:contextualSpacing/>
        <w:rPr>
          <w:lang w:val="en-US"/>
        </w:rPr>
      </w:pPr>
      <w:r w:rsidRPr="005C4012">
        <w:rPr>
          <w:lang w:val="en-US"/>
        </w:rPr>
        <w:t>Hidenori E., Kiyoto K., Denki C. Circuit for Modulo Multiplication and Exponentiation Arithmetic // Patent EP0801345B1. – 16 October 2002.</w:t>
      </w:r>
    </w:p>
    <w:p w14:paraId="46675163" w14:textId="1F330421" w:rsidR="005C4012" w:rsidRPr="005C4012" w:rsidRDefault="005C4012" w:rsidP="00D17CB3">
      <w:pPr>
        <w:numPr>
          <w:ilvl w:val="0"/>
          <w:numId w:val="8"/>
        </w:numPr>
        <w:ind w:left="0" w:firstLine="709"/>
        <w:contextualSpacing/>
        <w:rPr>
          <w:lang w:val="en-US"/>
        </w:rPr>
      </w:pPr>
      <w:r w:rsidRPr="005C4012">
        <w:rPr>
          <w:lang w:val="en-US"/>
        </w:rPr>
        <w:t>Lablans P. Multi-Value Digital Calculating Circuits, Including Multipliers // Patent US20060031278A1. – 9 February 2006.</w:t>
      </w:r>
    </w:p>
    <w:p w14:paraId="0D73443A" w14:textId="03A045B8" w:rsidR="005C4012" w:rsidRPr="005C4012" w:rsidRDefault="005C4012" w:rsidP="00D17CB3">
      <w:pPr>
        <w:numPr>
          <w:ilvl w:val="0"/>
          <w:numId w:val="8"/>
        </w:numPr>
        <w:ind w:left="0" w:firstLine="709"/>
        <w:contextualSpacing/>
        <w:rPr>
          <w:lang w:val="en-US"/>
        </w:rPr>
      </w:pPr>
      <w:r w:rsidRPr="005C4012">
        <w:rPr>
          <w:lang w:val="en-US"/>
        </w:rPr>
        <w:t>Irkhin V.P., Obukhov A.N., Gul’bin S.S. G06F 7/49. Device for Modulo Addition and Subtraction of Numbers // Patent RU2145112C1. – 27 January 2000.</w:t>
      </w:r>
    </w:p>
    <w:p w14:paraId="01851AC8" w14:textId="6224F88D" w:rsidR="005C4012" w:rsidRPr="005C4012" w:rsidRDefault="005C4012" w:rsidP="00D17CB3">
      <w:pPr>
        <w:numPr>
          <w:ilvl w:val="0"/>
          <w:numId w:val="8"/>
        </w:numPr>
        <w:ind w:left="0" w:firstLine="709"/>
        <w:contextualSpacing/>
        <w:rPr>
          <w:lang w:val="en-US"/>
        </w:rPr>
      </w:pPr>
      <w:r w:rsidRPr="005C4012">
        <w:rPr>
          <w:lang w:val="en-US"/>
        </w:rPr>
        <w:t>Pisek E., Henige T.M. Method and Apparatus for Efficient Modulo Multiplication // Patent US8417756B2. – 2003.</w:t>
      </w:r>
    </w:p>
    <w:p w14:paraId="27BA3376" w14:textId="58B7E04E" w:rsidR="005C4012" w:rsidRPr="005C4012" w:rsidRDefault="005C4012" w:rsidP="00D17CB3">
      <w:pPr>
        <w:numPr>
          <w:ilvl w:val="0"/>
          <w:numId w:val="8"/>
        </w:numPr>
        <w:ind w:left="0" w:firstLine="709"/>
        <w:contextualSpacing/>
        <w:rPr>
          <w:lang w:val="en-US"/>
        </w:rPr>
      </w:pPr>
      <w:r w:rsidRPr="005C4012">
        <w:rPr>
          <w:lang w:val="en-US"/>
        </w:rPr>
        <w:t>Nakahara H., Sasao T. A Deep Convolutional Neural Network Based on Nested Residue Number System // In Proceedings of the 2015 25th International Conference on Field Programmable Logic and Applications (FPL). – London, UK, 2–4 September 2015. – P. 1–6. – DOI: https://doi.org/10.1109/FPL.2015.7293933.</w:t>
      </w:r>
    </w:p>
    <w:p w14:paraId="31AD56EC" w14:textId="06A7ED55" w:rsidR="005C4012" w:rsidRPr="005C4012" w:rsidRDefault="005C4012" w:rsidP="00D17CB3">
      <w:pPr>
        <w:numPr>
          <w:ilvl w:val="0"/>
          <w:numId w:val="8"/>
        </w:numPr>
        <w:ind w:left="0" w:firstLine="709"/>
        <w:contextualSpacing/>
        <w:rPr>
          <w:lang w:val="en-US"/>
        </w:rPr>
      </w:pPr>
      <w:r w:rsidRPr="005C4012">
        <w:rPr>
          <w:lang w:val="en-US"/>
        </w:rPr>
        <w:t>Valueva M.V., Nagornov N.N., Lyakhov P.A., Valuev G.V., Chervyakov N.I. Application of the Residue Number System to Reduce Hardware Costs of the Convolutional Neural Network Implementation // Mathematics and Computers in Simulation. – 2020. – Vol. 177. – P. 232–243. – DOI: https://doi.org/10.1016/j.matcom.2020.04.031.</w:t>
      </w:r>
    </w:p>
    <w:p w14:paraId="43AA2524" w14:textId="386DA462" w:rsidR="005C4012" w:rsidRPr="005C4012" w:rsidRDefault="005C4012" w:rsidP="00D17CB3">
      <w:pPr>
        <w:numPr>
          <w:ilvl w:val="0"/>
          <w:numId w:val="8"/>
        </w:numPr>
        <w:ind w:left="0" w:firstLine="709"/>
        <w:contextualSpacing/>
        <w:rPr>
          <w:lang w:val="en-US"/>
        </w:rPr>
      </w:pPr>
      <w:r w:rsidRPr="005C4012">
        <w:rPr>
          <w:lang w:val="en-US"/>
        </w:rPr>
        <w:t>Jenkins W., Leon B. The Use of Residue Number Systems in the Design of Finite Impulse Response Digital Filters // IEEE Transactions on Circuits and Systems. – 1977. – Vol. 24. – P. 191–201. – DOI: https://doi.org/10.1109/TCS.1977.1084321.</w:t>
      </w:r>
    </w:p>
    <w:p w14:paraId="7D8B0BF2" w14:textId="1688CEA3" w:rsidR="005C4012" w:rsidRPr="005C4012" w:rsidRDefault="005C4012" w:rsidP="00D17CB3">
      <w:pPr>
        <w:numPr>
          <w:ilvl w:val="0"/>
          <w:numId w:val="8"/>
        </w:numPr>
        <w:ind w:left="0" w:firstLine="709"/>
        <w:contextualSpacing/>
        <w:rPr>
          <w:lang w:val="en-US"/>
        </w:rPr>
      </w:pPr>
      <w:r w:rsidRPr="005C4012">
        <w:rPr>
          <w:lang w:val="en-US"/>
        </w:rPr>
        <w:t>Aithal G., Bhat K.N.H., Sripathi U. Implementation of Stream Cipher System Based on Representation of Integers in Residue Number System // In Proceedings of the 2010 IEEE 2nd International Advance Computing Conference (IACC). – Patiala, India, 19–20 February 2010. – P. 210–217. – DOI: https://doi.org/10.1109/IADCC.2010.5423007.</w:t>
      </w:r>
    </w:p>
    <w:p w14:paraId="3B849A32" w14:textId="36187296" w:rsidR="005C4012" w:rsidRPr="005C4012" w:rsidRDefault="005C4012" w:rsidP="00D17CB3">
      <w:pPr>
        <w:numPr>
          <w:ilvl w:val="0"/>
          <w:numId w:val="8"/>
        </w:numPr>
        <w:ind w:left="0" w:firstLine="709"/>
        <w:contextualSpacing/>
        <w:rPr>
          <w:lang w:val="en-US"/>
        </w:rPr>
      </w:pPr>
      <w:r w:rsidRPr="005C4012">
        <w:rPr>
          <w:lang w:val="en-US"/>
        </w:rPr>
        <w:t>Dubey A., Ahmad A., Pasha M.A., Cammarota R., Aysu A. ModuloNET: Neural Networks Meet Modular Arithmetic for Efficient Hardware Masking // ACR Transactions on Cryptographic Hardware and Embedded Systems. – 2021. – P. 506–556. – DOI: https://doi.org/10.46586/tches.v2022.i1.506-556.</w:t>
      </w:r>
    </w:p>
    <w:p w14:paraId="7D4CFA29" w14:textId="3B46E9DB" w:rsidR="005C4012" w:rsidRPr="005C4012" w:rsidRDefault="005C4012" w:rsidP="00D17CB3">
      <w:pPr>
        <w:numPr>
          <w:ilvl w:val="0"/>
          <w:numId w:val="8"/>
        </w:numPr>
        <w:ind w:left="0" w:firstLine="709"/>
        <w:contextualSpacing/>
        <w:rPr>
          <w:lang w:val="en-US"/>
        </w:rPr>
      </w:pPr>
      <w:r w:rsidRPr="005C4012">
        <w:rPr>
          <w:lang w:val="en-US"/>
        </w:rPr>
        <w:t>Yassine H.M. Fast Arithmetic Based on Residue Number System Architectures // In Proceedings of the 1991 IEEE International Symposium on Circuits and Systems (ISCAS). – Singapore, 11–14 June 1991. – Vol. 5. – P. 2947–2950. – DOI: https://doi.org/10.1109/ISCAS.1991.176163.</w:t>
      </w:r>
    </w:p>
    <w:p w14:paraId="0512256C" w14:textId="365DDAB3" w:rsidR="005C4012" w:rsidRPr="005C4012" w:rsidRDefault="005C4012" w:rsidP="00D17CB3">
      <w:pPr>
        <w:numPr>
          <w:ilvl w:val="0"/>
          <w:numId w:val="8"/>
        </w:numPr>
        <w:ind w:left="0" w:firstLine="709"/>
        <w:contextualSpacing/>
        <w:rPr>
          <w:lang w:val="en-US"/>
        </w:rPr>
      </w:pPr>
      <w:r w:rsidRPr="005C4012">
        <w:rPr>
          <w:lang w:val="en-US"/>
        </w:rPr>
        <w:t>Bos J.W., Friedberger S. Fast Arithmetic Modulo 2</w:t>
      </w:r>
      <w:r w:rsidRPr="005C4012">
        <w:rPr>
          <w:vertAlign w:val="superscript"/>
          <w:lang w:val="en-US"/>
        </w:rPr>
        <w:t>x</w:t>
      </w:r>
      <w:r w:rsidRPr="005C4012">
        <w:rPr>
          <w:lang w:val="en-US"/>
        </w:rPr>
        <w:t xml:space="preserve"> p</w:t>
      </w:r>
      <w:r w:rsidRPr="005C4012">
        <w:rPr>
          <w:vertAlign w:val="superscript"/>
          <w:lang w:val="en-US"/>
        </w:rPr>
        <w:t>y</w:t>
      </w:r>
      <w:r w:rsidRPr="005C4012">
        <w:rPr>
          <w:lang w:val="en-US"/>
        </w:rPr>
        <w:t xml:space="preserve"> ± 1 // In Proceedings of the 2017 IEEE 24th Symposium on Computer Arithmetic (ARITH). – London, UK, 24–26 July 2017. – P. 148–155.</w:t>
      </w:r>
    </w:p>
    <w:p w14:paraId="382CF106" w14:textId="667A7CC6" w:rsidR="005C4012" w:rsidRPr="005C4012" w:rsidRDefault="005C4012" w:rsidP="00D17CB3">
      <w:pPr>
        <w:numPr>
          <w:ilvl w:val="0"/>
          <w:numId w:val="8"/>
        </w:numPr>
        <w:ind w:left="0" w:firstLine="709"/>
        <w:contextualSpacing/>
        <w:rPr>
          <w:lang w:val="en-US"/>
        </w:rPr>
      </w:pPr>
      <w:r w:rsidRPr="005C4012">
        <w:rPr>
          <w:lang w:val="en-US"/>
        </w:rPr>
        <w:t>Torabi Z., Jaberipur G., Belghadr A. Fast Division in the Residue Number System {2</w:t>
      </w:r>
      <w:r w:rsidRPr="005C4012">
        <w:rPr>
          <w:vertAlign w:val="superscript"/>
          <w:lang w:val="en-US"/>
        </w:rPr>
        <w:t>n</w:t>
      </w:r>
      <w:r w:rsidRPr="005C4012">
        <w:rPr>
          <w:lang w:val="en-US"/>
        </w:rPr>
        <w:t xml:space="preserve"> + 1, 2</w:t>
      </w:r>
      <w:r w:rsidRPr="005C4012">
        <w:rPr>
          <w:vertAlign w:val="superscript"/>
          <w:lang w:val="en-US"/>
        </w:rPr>
        <w:t>n</w:t>
      </w:r>
      <w:r w:rsidRPr="005C4012">
        <w:rPr>
          <w:lang w:val="en-US"/>
        </w:rPr>
        <w:t>, 2</w:t>
      </w:r>
      <w:r w:rsidRPr="005C4012">
        <w:rPr>
          <w:vertAlign w:val="superscript"/>
          <w:lang w:val="en-US"/>
        </w:rPr>
        <w:t>n-1</w:t>
      </w:r>
      <w:r w:rsidRPr="005C4012">
        <w:rPr>
          <w:lang w:val="en-US"/>
        </w:rPr>
        <w:t xml:space="preserve">} Based on Shortcut Mixed Radix Conversion // Computers &amp; Electrical Engineering. – 2020. – Vol. 83. – P. 106571. – DOI: </w:t>
      </w:r>
      <w:hyperlink r:id="rId27" w:history="1">
        <w:r w:rsidRPr="005C4012">
          <w:rPr>
            <w:color w:val="0563C1" w:themeColor="hyperlink"/>
            <w:u w:val="single"/>
            <w:lang w:val="en-US"/>
          </w:rPr>
          <w:t>https://doi.org/10.1016/j.compeleceng.2020.106571</w:t>
        </w:r>
      </w:hyperlink>
      <w:r w:rsidRPr="005C4012">
        <w:rPr>
          <w:lang w:val="en-US"/>
        </w:rPr>
        <w:t>.</w:t>
      </w:r>
    </w:p>
    <w:p w14:paraId="1288E191" w14:textId="3574F79D" w:rsidR="005C4012" w:rsidRPr="005C4012" w:rsidRDefault="005C4012" w:rsidP="00D17CB3">
      <w:pPr>
        <w:numPr>
          <w:ilvl w:val="0"/>
          <w:numId w:val="8"/>
        </w:numPr>
        <w:ind w:left="0" w:firstLine="709"/>
        <w:contextualSpacing/>
        <w:rPr>
          <w:lang w:val="en-US"/>
        </w:rPr>
      </w:pPr>
      <w:r w:rsidRPr="005C4012">
        <w:rPr>
          <w:lang w:val="en-US"/>
        </w:rPr>
        <w:t>Markov V.T., Mikhalev A.V., Nechaev A.A. Nonassociative Algebraic Structures in Cryptography and Coding // Journal of Mathematical Sciences. – 2020. – Vol. 245. – P. 178–196. – DOI: https://doi.org/10.1007/s10958-020-04685-5.</w:t>
      </w:r>
    </w:p>
    <w:p w14:paraId="10CE42B1" w14:textId="38CF23BC" w:rsidR="005C4012" w:rsidRPr="005C4012" w:rsidRDefault="005C4012" w:rsidP="00D17CB3">
      <w:pPr>
        <w:numPr>
          <w:ilvl w:val="0"/>
          <w:numId w:val="8"/>
        </w:numPr>
        <w:ind w:left="0" w:firstLine="709"/>
        <w:contextualSpacing/>
        <w:rPr>
          <w:lang w:val="en-US"/>
        </w:rPr>
      </w:pPr>
      <w:r w:rsidRPr="005C4012">
        <w:rPr>
          <w:lang w:val="en-US"/>
        </w:rPr>
        <w:t>Sanam N., Ali A., Shah T., Farooq G. Non-Associative Algebra Redesigning Block Cipher with Color Image Encryption // Computers, Materials &amp; Continua. – 2021. – Vol. 67. – P. 1–21. – DOI: https://doi.org/10.32604/cmc.2021.014442.</w:t>
      </w:r>
    </w:p>
    <w:p w14:paraId="0343F72F" w14:textId="6261C34E" w:rsidR="005C4012" w:rsidRPr="005C4012" w:rsidRDefault="005C4012" w:rsidP="00D17CB3">
      <w:pPr>
        <w:numPr>
          <w:ilvl w:val="0"/>
          <w:numId w:val="8"/>
        </w:numPr>
        <w:ind w:left="0" w:firstLine="709"/>
        <w:contextualSpacing/>
        <w:rPr>
          <w:lang w:val="en-US"/>
        </w:rPr>
      </w:pPr>
      <w:r w:rsidRPr="005C4012">
        <w:rPr>
          <w:lang w:val="en-US"/>
        </w:rPr>
        <w:t>Liu P., Pan Z., Lei J. Parameter Identification of Reed-Solomon Codes Based on Probability Statistics and Galois Field Fourier Transform // IEEE Access. – 2019. – Vol. 7. – P. 33619–33630. – DOI: https://doi.org/10.1109/ACCESS.2019.2904718.</w:t>
      </w:r>
    </w:p>
    <w:p w14:paraId="63A7A583" w14:textId="440FC702" w:rsidR="005C4012" w:rsidRPr="005C4012" w:rsidRDefault="005C4012" w:rsidP="00D17CB3">
      <w:pPr>
        <w:numPr>
          <w:ilvl w:val="0"/>
          <w:numId w:val="8"/>
        </w:numPr>
        <w:ind w:left="0" w:firstLine="709"/>
        <w:contextualSpacing/>
        <w:rPr>
          <w:lang w:val="en-US"/>
        </w:rPr>
      </w:pPr>
      <w:r w:rsidRPr="005C4012">
        <w:rPr>
          <w:lang w:val="en-US"/>
        </w:rPr>
        <w:t>Huang Q., Tang L., He S., Xiong Z., Wang Z. Low-Complexity Encoding of Quasi-Cyclic Codes Based on Galois Fourier Transform // IEEE Transactions on Communications. – 2014. – Vol. 62. – P. 1757–1767. – DOI: https://doi.org/10.1109/TCOMM.2014.2316174.</w:t>
      </w:r>
    </w:p>
    <w:p w14:paraId="67B17D37" w14:textId="74C5FFFF" w:rsidR="005C4012" w:rsidRPr="005C4012" w:rsidRDefault="005C4012" w:rsidP="00D17CB3">
      <w:pPr>
        <w:numPr>
          <w:ilvl w:val="0"/>
          <w:numId w:val="8"/>
        </w:numPr>
        <w:ind w:left="0" w:firstLine="709"/>
        <w:contextualSpacing/>
        <w:rPr>
          <w:lang w:val="en-US"/>
        </w:rPr>
      </w:pPr>
      <w:r w:rsidRPr="005C4012">
        <w:rPr>
          <w:lang w:val="en-US"/>
        </w:rPr>
        <w:t>Hazzazi M.M., Attuluri S., Bassfar Z., Joshi K. A Novel Cipher-Based Data Encryption with Galois Field Theory // Sensors. – 2023. – Vol. 23. – P. 3287. – DOI: https://doi.org/10.3390/s23063287.</w:t>
      </w:r>
    </w:p>
    <w:p w14:paraId="4DC65D37" w14:textId="2EAADDE7" w:rsidR="005C4012" w:rsidRPr="005C4012" w:rsidRDefault="005C4012" w:rsidP="00D17CB3">
      <w:pPr>
        <w:numPr>
          <w:ilvl w:val="0"/>
          <w:numId w:val="8"/>
        </w:numPr>
        <w:ind w:left="0" w:firstLine="709"/>
        <w:contextualSpacing/>
        <w:rPr>
          <w:lang w:val="en-US"/>
        </w:rPr>
      </w:pPr>
      <w:r w:rsidRPr="005C4012">
        <w:rPr>
          <w:lang w:val="en-US"/>
        </w:rPr>
        <w:t>Asif M., Asamoah J.K.K., Hazzazi M.M., Alharbi A.R., Ashraf M.U., Alghamdi A.M. A Novel Image Encryption Technique Based on Cyclic Codes over Galois Field // Computational Intelligence and Neuroscience. – 2022. – Vol. 2022. – P. 1912603. – DOI: https://doi.org/10.1155/2022/1912603.</w:t>
      </w:r>
    </w:p>
    <w:p w14:paraId="789F35DB" w14:textId="2AD10DD9" w:rsidR="005C4012" w:rsidRPr="005C4012" w:rsidRDefault="005C4012" w:rsidP="00D17CB3">
      <w:pPr>
        <w:numPr>
          <w:ilvl w:val="0"/>
          <w:numId w:val="8"/>
        </w:numPr>
        <w:ind w:left="0" w:firstLine="709"/>
        <w:contextualSpacing/>
        <w:rPr>
          <w:lang w:val="en-US"/>
        </w:rPr>
      </w:pPr>
      <w:r w:rsidRPr="005C4012">
        <w:rPr>
          <w:lang w:val="en-US"/>
        </w:rPr>
        <w:t>Hiasat A., Sousa L. On the Design of RNS Inter-Modulo Processing Units for the Arithmetic-Friendly Moduli Sets {2</w:t>
      </w:r>
      <w:r w:rsidRPr="005C4012">
        <w:rPr>
          <w:vertAlign w:val="superscript"/>
          <w:lang w:val="en-US"/>
        </w:rPr>
        <w:t>n</w:t>
      </w:r>
      <w:r w:rsidRPr="005C4012">
        <w:rPr>
          <w:lang w:val="en-US"/>
        </w:rPr>
        <w:t xml:space="preserve"> + k, 2</w:t>
      </w:r>
      <w:r w:rsidRPr="005C4012">
        <w:rPr>
          <w:vertAlign w:val="superscript"/>
          <w:lang w:val="en-US"/>
        </w:rPr>
        <w:t>n</w:t>
      </w:r>
      <w:r w:rsidRPr="005C4012">
        <w:rPr>
          <w:lang w:val="en-US"/>
        </w:rPr>
        <w:t xml:space="preserve"> − 1, 2</w:t>
      </w:r>
      <w:r w:rsidRPr="005C4012">
        <w:rPr>
          <w:vertAlign w:val="superscript"/>
          <w:lang w:val="en-US"/>
        </w:rPr>
        <w:t>n</w:t>
      </w:r>
      <w:r w:rsidRPr="005C4012">
        <w:rPr>
          <w:lang w:val="en-US"/>
        </w:rPr>
        <w:t xml:space="preserve"> + 1 − 1} // The Computer Journal. – 2019. – Vol. 62. – P. 292–300. – DOI: https://doi.org/10.1093/comjnl/bxy119.</w:t>
      </w:r>
    </w:p>
    <w:p w14:paraId="1138DD20" w14:textId="241EA32E" w:rsidR="005C4012" w:rsidRPr="005C4012" w:rsidRDefault="005C4012" w:rsidP="00D17CB3">
      <w:pPr>
        <w:numPr>
          <w:ilvl w:val="0"/>
          <w:numId w:val="8"/>
        </w:numPr>
        <w:ind w:left="0" w:firstLine="709"/>
        <w:contextualSpacing/>
        <w:rPr>
          <w:lang w:val="en-US"/>
        </w:rPr>
      </w:pPr>
      <w:r w:rsidRPr="005C4012">
        <w:rPr>
          <w:lang w:val="en-US"/>
        </w:rPr>
        <w:t>Ha J., Kim S., Choi W., Lee J., Moon D., Yoon H., Cho J. Masta: An HE-Friendly Cipher Using Modular Arithmetic // IEEE Access. – 2020. – Vol. 8. – P. 194741–194751. – DOI: https://doi.org/10.1109/ACCESS.2020.3033564.</w:t>
      </w:r>
    </w:p>
    <w:p w14:paraId="6E92ADEA" w14:textId="6380932C" w:rsidR="005C4012" w:rsidRPr="005C4012" w:rsidRDefault="005C4012" w:rsidP="00D17CB3">
      <w:pPr>
        <w:numPr>
          <w:ilvl w:val="0"/>
          <w:numId w:val="8"/>
        </w:numPr>
        <w:ind w:left="0" w:firstLine="709"/>
        <w:contextualSpacing/>
        <w:rPr>
          <w:lang w:val="en-US"/>
        </w:rPr>
      </w:pPr>
      <w:r w:rsidRPr="005C4012">
        <w:rPr>
          <w:lang w:val="en-US"/>
        </w:rPr>
        <w:t>Hu K., Zhang D., Xia M. CDUNet: Cloud Detection UNet for Remote Sensing Imagery // Remote Sensing. – 2021. – Vol. 13. – P. 4533. – DOI: https://doi.org/10.3390/rs13224533.</w:t>
      </w:r>
    </w:p>
    <w:p w14:paraId="4A3C1F3A" w14:textId="47EFE2AF" w:rsidR="005C4012" w:rsidRPr="005C4012" w:rsidRDefault="005C4012" w:rsidP="00D17CB3">
      <w:pPr>
        <w:numPr>
          <w:ilvl w:val="0"/>
          <w:numId w:val="8"/>
        </w:numPr>
        <w:ind w:left="0" w:firstLine="709"/>
        <w:contextualSpacing/>
        <w:rPr>
          <w:lang w:val="en-US"/>
        </w:rPr>
      </w:pPr>
      <w:r w:rsidRPr="005C4012">
        <w:rPr>
          <w:lang w:val="en-US"/>
        </w:rPr>
        <w:t xml:space="preserve">Li Z., Shen H., Weng Q., Zhang Y., Dou P., Zhang L. Cloud and Cloud Shadow Detection for Optical Satellite Imagery: Features, Algorithms, Validation, and Prospects // ISPRS Journal of Photogrammetry and Remote Sensing. – 2022. – Vol. 188. – P. 89–108. – DOI: </w:t>
      </w:r>
      <w:hyperlink r:id="rId28" w:history="1">
        <w:r w:rsidRPr="005C4012">
          <w:rPr>
            <w:color w:val="0563C1" w:themeColor="hyperlink"/>
            <w:u w:val="single"/>
            <w:lang w:val="en-US"/>
          </w:rPr>
          <w:t>https://doi.org/10.1016/j.isprsjprs.2022.03.020</w:t>
        </w:r>
      </w:hyperlink>
      <w:r w:rsidRPr="005C4012">
        <w:rPr>
          <w:lang w:val="en-US"/>
        </w:rPr>
        <w:t>.</w:t>
      </w:r>
    </w:p>
    <w:p w14:paraId="705CE369" w14:textId="0D5AB56E" w:rsidR="005C4012" w:rsidRPr="005C4012" w:rsidRDefault="005C4012" w:rsidP="00D17CB3">
      <w:pPr>
        <w:numPr>
          <w:ilvl w:val="0"/>
          <w:numId w:val="8"/>
        </w:numPr>
        <w:ind w:left="0" w:firstLine="709"/>
        <w:contextualSpacing/>
        <w:rPr>
          <w:lang w:val="en-US"/>
        </w:rPr>
      </w:pPr>
      <w:r w:rsidRPr="005C4012">
        <w:rPr>
          <w:lang w:val="en-US"/>
        </w:rPr>
        <w:t>Suleimenov I., Vitulyova Y., Bakirov A. Hybrid Number Systems: Application for Calculations in Galois Fields // In Proceedings of the 2022 3rd Asia Conference on Computers and Communications (ACCC). – Shanghai, China, 16–18 December 2022. – P. 126–130. – DOI: https://doi.org/10.1109/ACCC58361.2022.00028.</w:t>
      </w:r>
    </w:p>
    <w:p w14:paraId="603D02FE" w14:textId="4DE465A6" w:rsidR="005C4012" w:rsidRPr="005C4012" w:rsidRDefault="005C4012" w:rsidP="00D17CB3">
      <w:pPr>
        <w:numPr>
          <w:ilvl w:val="0"/>
          <w:numId w:val="8"/>
        </w:numPr>
        <w:ind w:left="0" w:firstLine="709"/>
        <w:contextualSpacing/>
        <w:rPr>
          <w:lang w:val="en-US"/>
        </w:rPr>
      </w:pPr>
      <w:r w:rsidRPr="005C4012">
        <w:rPr>
          <w:lang w:val="en-US"/>
        </w:rPr>
        <w:t>Sadeghi A., Shiri N., Rafiee M., Rahimi P. A Low-Power Pseudo-Dynamic Full Adder Cell for Image Addition // Computers &amp; Electrical Engineering. – 2020. – Vol. 87. – P. 106787. – DOI: https://doi.org/10.1016/j.compeleceng.2020.106787.</w:t>
      </w:r>
    </w:p>
    <w:p w14:paraId="27C5EF01" w14:textId="44D07C1B" w:rsidR="005C4012" w:rsidRPr="005C4012" w:rsidRDefault="005C4012" w:rsidP="00D17CB3">
      <w:pPr>
        <w:numPr>
          <w:ilvl w:val="0"/>
          <w:numId w:val="8"/>
        </w:numPr>
        <w:ind w:left="0" w:firstLine="709"/>
        <w:contextualSpacing/>
        <w:rPr>
          <w:lang w:val="en-US"/>
        </w:rPr>
      </w:pPr>
      <w:r w:rsidRPr="005C4012">
        <w:rPr>
          <w:lang w:val="en-US"/>
        </w:rPr>
        <w:t>Özkilbaç B. Implementation and Design of 32 Bit Floating-Point ALU on a Hybrid FPGA-ARM Platform // Journal of Brilliant Engineering. – 2019. – Vol. 1. – P. 26–32. – DOI: https://doi.org/10.36937/ben.2020.001.005.</w:t>
      </w:r>
    </w:p>
    <w:p w14:paraId="0864722E" w14:textId="565E7DC0" w:rsidR="005C4012" w:rsidRPr="005C4012" w:rsidRDefault="005C4012" w:rsidP="00D17CB3">
      <w:pPr>
        <w:numPr>
          <w:ilvl w:val="0"/>
          <w:numId w:val="8"/>
        </w:numPr>
        <w:ind w:left="0" w:firstLine="709"/>
        <w:contextualSpacing/>
        <w:rPr>
          <w:lang w:val="en-US"/>
        </w:rPr>
      </w:pPr>
      <w:r w:rsidRPr="005C4012">
        <w:rPr>
          <w:lang w:val="en-US"/>
        </w:rPr>
        <w:t>Yan B., Chan P.W., Li Q., He Y., Shu Z. Dynamic Analysis of Meteorological Time Series in Hong Kong: A Nonlinear Perspective // International Journal of Climatology. – 2021. – Vol. 41. – P. 4920–4932. – DOI: https://doi.org/10.1002/joc.7106.</w:t>
      </w:r>
    </w:p>
    <w:p w14:paraId="27877493" w14:textId="07989B1D" w:rsidR="005C4012" w:rsidRPr="005C4012" w:rsidRDefault="005C4012" w:rsidP="00D17CB3">
      <w:pPr>
        <w:numPr>
          <w:ilvl w:val="0"/>
          <w:numId w:val="8"/>
        </w:numPr>
        <w:ind w:left="0" w:firstLine="709"/>
        <w:contextualSpacing/>
        <w:rPr>
          <w:lang w:val="en-US"/>
        </w:rPr>
      </w:pPr>
      <w:r w:rsidRPr="005C4012">
        <w:rPr>
          <w:lang w:val="en-US"/>
        </w:rPr>
        <w:t>Nonejad N. An overview of dynamic model averaging techniques in time-series econometrics // Journal of Economic Surveys. – 2021. – Vol. 35. – P. 566–614. – DOI: https://doi.org/10.1111/joes.12410.</w:t>
      </w:r>
    </w:p>
    <w:p w14:paraId="399073EC" w14:textId="08A4F23F" w:rsidR="005C4012" w:rsidRPr="005C4012" w:rsidRDefault="005C4012" w:rsidP="00D17CB3">
      <w:pPr>
        <w:numPr>
          <w:ilvl w:val="0"/>
          <w:numId w:val="8"/>
        </w:numPr>
        <w:ind w:left="0" w:firstLine="709"/>
        <w:contextualSpacing/>
        <w:rPr>
          <w:lang w:val="en-US"/>
        </w:rPr>
      </w:pPr>
      <w:r w:rsidRPr="005C4012">
        <w:rPr>
          <w:lang w:val="en-US"/>
        </w:rPr>
        <w:t>Kumar G., Singh U.P., Jain S. Hybrid Evolutionary Intelligent System and Hybrid Time Series Econometric Model for Stock Price Forecasting // International Journal of Intelligent Systems. – 2021. – Vol. 36. – P. 4902–4935. – DOI: https://doi.org/10.1002/int.22495.</w:t>
      </w:r>
    </w:p>
    <w:p w14:paraId="45AF7B44" w14:textId="4C349258" w:rsidR="005C4012" w:rsidRPr="005C4012" w:rsidRDefault="005C4012" w:rsidP="00D17CB3">
      <w:pPr>
        <w:numPr>
          <w:ilvl w:val="0"/>
          <w:numId w:val="8"/>
        </w:numPr>
        <w:ind w:left="0" w:firstLine="709"/>
        <w:contextualSpacing/>
        <w:rPr>
          <w:lang w:val="en-US"/>
        </w:rPr>
      </w:pPr>
      <w:r w:rsidRPr="005C4012">
        <w:rPr>
          <w:lang w:val="en-US"/>
        </w:rPr>
        <w:t>Chatterjee A., Bhowmick H., Sen J. Stock Price Prediction Using Time Series, Econometric, Machine Learning, and Deep Learning Models // In Proceedings of the 2021 IEEE Mysore Sub Section International Conference (MysuruCon). – Mysuru, India, 16–17 October 2021. – P. 289–296. – DOI: https://doi.org/10.1109/MysuruCon52639.2021.9641610.</w:t>
      </w:r>
    </w:p>
    <w:p w14:paraId="69E8C044" w14:textId="62868AD2" w:rsidR="005C4012" w:rsidRPr="005C4012" w:rsidRDefault="005C4012" w:rsidP="00D17CB3">
      <w:pPr>
        <w:numPr>
          <w:ilvl w:val="0"/>
          <w:numId w:val="8"/>
        </w:numPr>
        <w:ind w:left="0" w:firstLine="709"/>
        <w:contextualSpacing/>
        <w:rPr>
          <w:lang w:val="en-US"/>
        </w:rPr>
      </w:pPr>
      <w:r w:rsidRPr="005C4012">
        <w:rPr>
          <w:lang w:val="en-US"/>
        </w:rPr>
        <w:t>Rahman M., Shakeri M., Khatun F., Tiong S.K., Alkahtani A.A., Samsudin N.A., Amin N., Pasupuleti J., Hasan M.K. A Comprehensive Study and Performance Analysis of Deep Neural Network-Based Approaches in Wind Time-Series Forecasting // Journal of Reliable Intelligent Environments. – 2023. – Vol. 9. – P. 183–200. – DOI: https://doi.org/10.1007/s40860-021-00166-x.</w:t>
      </w:r>
    </w:p>
    <w:p w14:paraId="32BE1E6A" w14:textId="5113757C" w:rsidR="005C4012" w:rsidRDefault="005C4012" w:rsidP="00D17CB3">
      <w:pPr>
        <w:numPr>
          <w:ilvl w:val="0"/>
          <w:numId w:val="8"/>
        </w:numPr>
        <w:ind w:left="0" w:firstLine="709"/>
        <w:contextualSpacing/>
        <w:rPr>
          <w:lang w:val="en-US"/>
        </w:rPr>
      </w:pPr>
      <w:r w:rsidRPr="005C4012">
        <w:rPr>
          <w:lang w:val="en-US"/>
        </w:rPr>
        <w:t xml:space="preserve">Gabrielyan O.A., Vitulyova E., Suleimenov I.E. Multi-valued logics as an advanced basis for artificial intelligence // Wisdom. – 2022. – Vol. 1. – P. 170–181. – DOI: </w:t>
      </w:r>
      <w:hyperlink r:id="rId29" w:history="1">
        <w:r w:rsidRPr="005C4012">
          <w:rPr>
            <w:rStyle w:val="a3"/>
            <w:lang w:val="en-US"/>
          </w:rPr>
          <w:t>https://doi.org/10.24231/wisdom.v21i1.721</w:t>
        </w:r>
      </w:hyperlink>
      <w:r w:rsidRPr="005C4012">
        <w:rPr>
          <w:lang w:val="en-US"/>
        </w:rPr>
        <w:t>.</w:t>
      </w:r>
    </w:p>
    <w:p w14:paraId="1177C941" w14:textId="09AFDF97" w:rsidR="00694CE4" w:rsidRDefault="00694CE4" w:rsidP="00694CE4">
      <w:pPr>
        <w:contextualSpacing/>
        <w:rPr>
          <w:lang w:val="en-US"/>
        </w:rPr>
      </w:pPr>
    </w:p>
    <w:p w14:paraId="3B215622" w14:textId="08F22BA0" w:rsidR="00694CE4" w:rsidRDefault="00694CE4" w:rsidP="00694CE4">
      <w:pPr>
        <w:contextualSpacing/>
        <w:rPr>
          <w:lang w:val="en-US"/>
        </w:rPr>
      </w:pPr>
    </w:p>
    <w:p w14:paraId="4D80415C" w14:textId="4C585504" w:rsidR="00694CE4" w:rsidRDefault="00694CE4" w:rsidP="00694CE4">
      <w:pPr>
        <w:contextualSpacing/>
        <w:rPr>
          <w:lang w:val="en-US"/>
        </w:rPr>
      </w:pPr>
    </w:p>
    <w:p w14:paraId="73C25830" w14:textId="01BE0C32" w:rsidR="00694CE4" w:rsidRDefault="00694CE4" w:rsidP="00694CE4">
      <w:pPr>
        <w:contextualSpacing/>
        <w:rPr>
          <w:lang w:val="en-US"/>
        </w:rPr>
      </w:pPr>
    </w:p>
    <w:p w14:paraId="72E69D39" w14:textId="142A835B" w:rsidR="00694CE4" w:rsidRDefault="00694CE4" w:rsidP="00694CE4">
      <w:pPr>
        <w:contextualSpacing/>
        <w:rPr>
          <w:lang w:val="en-US"/>
        </w:rPr>
      </w:pPr>
    </w:p>
    <w:p w14:paraId="3DFDF6FA" w14:textId="52F8A225" w:rsidR="00694CE4" w:rsidRDefault="00694CE4" w:rsidP="00694CE4">
      <w:pPr>
        <w:contextualSpacing/>
        <w:rPr>
          <w:lang w:val="en-US"/>
        </w:rPr>
      </w:pPr>
    </w:p>
    <w:p w14:paraId="277150AA" w14:textId="413060D3" w:rsidR="00694CE4" w:rsidRDefault="00694CE4" w:rsidP="00694CE4">
      <w:pPr>
        <w:contextualSpacing/>
        <w:rPr>
          <w:lang w:val="en-US"/>
        </w:rPr>
      </w:pPr>
    </w:p>
    <w:p w14:paraId="77FF5B09" w14:textId="1A54670D" w:rsidR="00694CE4" w:rsidRDefault="00694CE4" w:rsidP="00694CE4">
      <w:pPr>
        <w:contextualSpacing/>
        <w:rPr>
          <w:lang w:val="en-US"/>
        </w:rPr>
      </w:pPr>
    </w:p>
    <w:p w14:paraId="33021E16" w14:textId="73490CF4" w:rsidR="00694CE4" w:rsidRDefault="00694CE4" w:rsidP="00694CE4">
      <w:pPr>
        <w:contextualSpacing/>
        <w:rPr>
          <w:lang w:val="en-US"/>
        </w:rPr>
      </w:pPr>
    </w:p>
    <w:p w14:paraId="5482DA1C" w14:textId="3AF64C8C" w:rsidR="00694CE4" w:rsidRDefault="00694CE4" w:rsidP="00694CE4">
      <w:pPr>
        <w:contextualSpacing/>
        <w:rPr>
          <w:lang w:val="en-US"/>
        </w:rPr>
      </w:pPr>
    </w:p>
    <w:p w14:paraId="15E371AD" w14:textId="518CB304" w:rsidR="00694CE4" w:rsidRDefault="00694CE4" w:rsidP="00694CE4">
      <w:pPr>
        <w:contextualSpacing/>
        <w:rPr>
          <w:lang w:val="en-US"/>
        </w:rPr>
      </w:pPr>
    </w:p>
    <w:p w14:paraId="1DBC90FF" w14:textId="661359BB" w:rsidR="00694CE4" w:rsidRDefault="00694CE4" w:rsidP="00694CE4">
      <w:pPr>
        <w:contextualSpacing/>
        <w:rPr>
          <w:lang w:val="en-US"/>
        </w:rPr>
      </w:pPr>
    </w:p>
    <w:p w14:paraId="0F6645A3" w14:textId="618A2480" w:rsidR="00694CE4" w:rsidRDefault="00694CE4" w:rsidP="00694CE4">
      <w:pPr>
        <w:contextualSpacing/>
        <w:rPr>
          <w:lang w:val="en-US"/>
        </w:rPr>
      </w:pPr>
    </w:p>
    <w:p w14:paraId="0BA73BBD" w14:textId="29AB7117" w:rsidR="00694CE4" w:rsidRDefault="00694CE4" w:rsidP="00694CE4">
      <w:pPr>
        <w:contextualSpacing/>
        <w:rPr>
          <w:lang w:val="en-US"/>
        </w:rPr>
      </w:pPr>
    </w:p>
    <w:p w14:paraId="311E585F" w14:textId="74310641" w:rsidR="00694CE4" w:rsidRDefault="00694CE4" w:rsidP="00694CE4">
      <w:pPr>
        <w:contextualSpacing/>
        <w:rPr>
          <w:lang w:val="en-US"/>
        </w:rPr>
      </w:pPr>
    </w:p>
    <w:p w14:paraId="17C9F256" w14:textId="3962977F" w:rsidR="00694CE4" w:rsidRDefault="00694CE4" w:rsidP="00694CE4">
      <w:pPr>
        <w:contextualSpacing/>
        <w:rPr>
          <w:lang w:val="en-US"/>
        </w:rPr>
      </w:pPr>
    </w:p>
    <w:p w14:paraId="165ABD34" w14:textId="3219341B" w:rsidR="00694CE4" w:rsidRDefault="00694CE4" w:rsidP="00694CE4">
      <w:pPr>
        <w:contextualSpacing/>
        <w:rPr>
          <w:lang w:val="en-US"/>
        </w:rPr>
      </w:pPr>
    </w:p>
    <w:p w14:paraId="0BF0BCD7" w14:textId="2D892D18" w:rsidR="00694CE4" w:rsidRDefault="00694CE4" w:rsidP="00694CE4">
      <w:pPr>
        <w:contextualSpacing/>
        <w:rPr>
          <w:lang w:val="en-US"/>
        </w:rPr>
      </w:pPr>
    </w:p>
    <w:p w14:paraId="0293B2E9" w14:textId="7743492B" w:rsidR="00694CE4" w:rsidRDefault="00694CE4" w:rsidP="00694CE4">
      <w:pPr>
        <w:contextualSpacing/>
        <w:rPr>
          <w:lang w:val="en-US"/>
        </w:rPr>
      </w:pPr>
    </w:p>
    <w:p w14:paraId="6B5ADD1F" w14:textId="17E1F1C3" w:rsidR="00694CE4" w:rsidRDefault="00694CE4" w:rsidP="00694CE4">
      <w:pPr>
        <w:contextualSpacing/>
        <w:rPr>
          <w:lang w:val="en-US"/>
        </w:rPr>
      </w:pPr>
    </w:p>
    <w:p w14:paraId="52049749" w14:textId="152CB65F" w:rsidR="00694CE4" w:rsidRDefault="00694CE4" w:rsidP="00694CE4">
      <w:pPr>
        <w:contextualSpacing/>
        <w:rPr>
          <w:lang w:val="en-US"/>
        </w:rPr>
      </w:pPr>
    </w:p>
    <w:p w14:paraId="6F5D0EBC" w14:textId="600B3349" w:rsidR="00694CE4" w:rsidRDefault="00694CE4" w:rsidP="00694CE4">
      <w:pPr>
        <w:contextualSpacing/>
        <w:rPr>
          <w:lang w:val="en-US"/>
        </w:rPr>
      </w:pPr>
    </w:p>
    <w:p w14:paraId="28BB746D" w14:textId="3A6E4B92" w:rsidR="00694CE4" w:rsidRDefault="00694CE4" w:rsidP="00694CE4">
      <w:pPr>
        <w:contextualSpacing/>
        <w:rPr>
          <w:lang w:val="en-US"/>
        </w:rPr>
      </w:pPr>
    </w:p>
    <w:p w14:paraId="3455EEF1" w14:textId="5FBC514A" w:rsidR="00694CE4" w:rsidRDefault="00694CE4" w:rsidP="00694CE4">
      <w:pPr>
        <w:contextualSpacing/>
        <w:rPr>
          <w:lang w:val="en-US"/>
        </w:rPr>
      </w:pPr>
    </w:p>
    <w:p w14:paraId="5687777F" w14:textId="26002765" w:rsidR="00694CE4" w:rsidRDefault="00694CE4" w:rsidP="00694CE4">
      <w:pPr>
        <w:contextualSpacing/>
        <w:rPr>
          <w:lang w:val="en-US"/>
        </w:rPr>
      </w:pPr>
    </w:p>
    <w:p w14:paraId="6EF40283" w14:textId="22115DF8" w:rsidR="00694CE4" w:rsidRDefault="00694CE4" w:rsidP="00694CE4">
      <w:pPr>
        <w:contextualSpacing/>
        <w:rPr>
          <w:lang w:val="en-US"/>
        </w:rPr>
      </w:pPr>
    </w:p>
    <w:p w14:paraId="0F4EA8AC" w14:textId="57A97D17" w:rsidR="00694CE4" w:rsidRDefault="00694CE4" w:rsidP="00694CE4">
      <w:pPr>
        <w:contextualSpacing/>
        <w:rPr>
          <w:lang w:val="en-US"/>
        </w:rPr>
      </w:pPr>
    </w:p>
    <w:p w14:paraId="1C30B473" w14:textId="13875222" w:rsidR="00694CE4" w:rsidRDefault="00694CE4" w:rsidP="00694CE4">
      <w:pPr>
        <w:contextualSpacing/>
        <w:rPr>
          <w:lang w:val="en-US"/>
        </w:rPr>
      </w:pPr>
    </w:p>
    <w:p w14:paraId="4966983A" w14:textId="7FEAB38C" w:rsidR="00694CE4" w:rsidRDefault="00694CE4" w:rsidP="00694CE4">
      <w:pPr>
        <w:contextualSpacing/>
        <w:rPr>
          <w:lang w:val="en-US"/>
        </w:rPr>
      </w:pPr>
    </w:p>
    <w:p w14:paraId="69F6F0D3" w14:textId="4181CF4E" w:rsidR="00694CE4" w:rsidRDefault="00694CE4" w:rsidP="00694CE4">
      <w:pPr>
        <w:contextualSpacing/>
        <w:rPr>
          <w:lang w:val="en-US"/>
        </w:rPr>
      </w:pPr>
    </w:p>
    <w:p w14:paraId="5D9C3F18" w14:textId="22F5FCB5" w:rsidR="00694CE4" w:rsidRPr="00832D65" w:rsidRDefault="00694CE4" w:rsidP="00694CE4">
      <w:pPr>
        <w:ind w:firstLine="0"/>
        <w:contextualSpacing/>
        <w:jc w:val="center"/>
        <w:rPr>
          <w:b/>
          <w:bCs/>
        </w:rPr>
      </w:pPr>
      <w:r w:rsidRPr="00832D65">
        <w:rPr>
          <w:b/>
          <w:bCs/>
        </w:rPr>
        <w:t>ЗАКЛЮЧЕНИЕ</w:t>
      </w:r>
    </w:p>
    <w:p w14:paraId="51EC7F86" w14:textId="78E5145D" w:rsidR="00694CE4" w:rsidRPr="00832D65" w:rsidRDefault="00694CE4" w:rsidP="00694CE4">
      <w:pPr>
        <w:ind w:firstLine="0"/>
        <w:contextualSpacing/>
        <w:jc w:val="center"/>
        <w:rPr>
          <w:b/>
          <w:bCs/>
        </w:rPr>
      </w:pPr>
    </w:p>
    <w:p w14:paraId="074B2814" w14:textId="18CD67F8" w:rsidR="00694CE4" w:rsidRDefault="00694CE4" w:rsidP="00694CE4">
      <w:pPr>
        <w:ind w:firstLine="708"/>
        <w:contextualSpacing/>
      </w:pPr>
      <w:r>
        <w:t xml:space="preserve">Таким образом, в данной работе </w:t>
      </w:r>
      <w:r w:rsidR="00DE34F2" w:rsidRPr="00DE34F2">
        <w:t>приводятся</w:t>
      </w:r>
      <w:r>
        <w:t xml:space="preserve"> </w:t>
      </w:r>
      <w:r w:rsidR="007D51DE">
        <w:t xml:space="preserve">русские </w:t>
      </w:r>
      <w:r w:rsidRPr="00694CE4">
        <w:t xml:space="preserve">тексты публикаций, представленных на соискание </w:t>
      </w:r>
      <w:r w:rsidR="0000605B" w:rsidRPr="00694CE4">
        <w:t>степени доктора философии (PHD),</w:t>
      </w:r>
      <w:r w:rsidR="0000605B" w:rsidRPr="0000605B">
        <w:t xml:space="preserve"> соответству</w:t>
      </w:r>
      <w:r w:rsidR="0000605B">
        <w:t>ющие</w:t>
      </w:r>
      <w:r w:rsidR="0000605B" w:rsidRPr="0000605B">
        <w:t xml:space="preserve"> п. 5-1 Правил присуждения степеней.</w:t>
      </w:r>
    </w:p>
    <w:p w14:paraId="55D12CA9" w14:textId="77777777" w:rsidR="0000605B" w:rsidRPr="00694CE4" w:rsidRDefault="0000605B" w:rsidP="00694CE4">
      <w:pPr>
        <w:ind w:firstLine="708"/>
        <w:contextualSpacing/>
      </w:pPr>
    </w:p>
    <w:sectPr w:rsidR="0000605B" w:rsidRPr="00694CE4" w:rsidSect="006E1A4A">
      <w:footerReference w:type="default" r:id="rId30"/>
      <w:type w:val="continuous"/>
      <w:pgSz w:w="12240" w:h="15840" w:code="1"/>
      <w:pgMar w:top="1134" w:right="1021" w:bottom="1418" w:left="1418" w:header="720" w:footer="720" w:gutter="0"/>
      <w:cols w:space="139"/>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2107A" w14:textId="77777777" w:rsidR="00287388" w:rsidRDefault="00287388" w:rsidP="006E1A4A">
      <w:r>
        <w:separator/>
      </w:r>
    </w:p>
  </w:endnote>
  <w:endnote w:type="continuationSeparator" w:id="0">
    <w:p w14:paraId="2BF8348A" w14:textId="77777777" w:rsidR="00287388" w:rsidRDefault="00287388" w:rsidP="006E1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inux Libertine O">
    <w:altName w:val="Arial"/>
    <w:panose1 w:val="00000000000000000000"/>
    <w:charset w:val="00"/>
    <w:family w:val="auto"/>
    <w:notTrueType/>
    <w:pitch w:val="variable"/>
    <w:sig w:usb0="E0000AFF" w:usb1="5200E5FB" w:usb2="02000020" w:usb3="00000000" w:csb0="000001B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449376"/>
      <w:docPartObj>
        <w:docPartGallery w:val="Page Numbers (Bottom of Page)"/>
        <w:docPartUnique/>
      </w:docPartObj>
    </w:sdtPr>
    <w:sdtEndPr/>
    <w:sdtContent>
      <w:p w14:paraId="4961BBF4" w14:textId="1DF53A33" w:rsidR="006E1A4A" w:rsidRDefault="006E1A4A" w:rsidP="006E1A4A">
        <w:pPr>
          <w:pStyle w:val="a9"/>
          <w:ind w:firstLine="0"/>
          <w:jc w:val="center"/>
        </w:pPr>
        <w:r>
          <w:fldChar w:fldCharType="begin"/>
        </w:r>
        <w:r>
          <w:instrText>PAGE   \* MERGEFORMAT</w:instrText>
        </w:r>
        <w:r>
          <w:fldChar w:fldCharType="separate"/>
        </w:r>
        <w:r>
          <w:t>2</w:t>
        </w:r>
        <w:r>
          <w:fldChar w:fldCharType="end"/>
        </w:r>
      </w:p>
    </w:sdtContent>
  </w:sdt>
  <w:p w14:paraId="6182685C" w14:textId="77777777" w:rsidR="006E1A4A" w:rsidRDefault="006E1A4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5BA49" w14:textId="77777777" w:rsidR="00287388" w:rsidRDefault="00287388" w:rsidP="006E1A4A">
      <w:r>
        <w:separator/>
      </w:r>
    </w:p>
  </w:footnote>
  <w:footnote w:type="continuationSeparator" w:id="0">
    <w:p w14:paraId="77D04565" w14:textId="77777777" w:rsidR="00287388" w:rsidRDefault="00287388" w:rsidP="006E1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 w15:restartNumberingAfterBreak="0">
    <w:nsid w:val="1F680201"/>
    <w:multiLevelType w:val="hybridMultilevel"/>
    <w:tmpl w:val="AACE333E"/>
    <w:lvl w:ilvl="0" w:tplc="A98CD0AA">
      <w:start w:val="1"/>
      <w:numFmt w:val="decimal"/>
      <w:lvlText w:val="%1."/>
      <w:lvlJc w:val="left"/>
      <w:pPr>
        <w:ind w:left="927" w:hanging="360"/>
      </w:pPr>
      <w:rPr>
        <w:rFonts w:hint="default"/>
      </w:rPr>
    </w:lvl>
    <w:lvl w:ilvl="1" w:tplc="0C000019" w:tentative="1">
      <w:start w:val="1"/>
      <w:numFmt w:val="lowerLetter"/>
      <w:lvlText w:val="%2."/>
      <w:lvlJc w:val="left"/>
      <w:pPr>
        <w:ind w:left="1647" w:hanging="360"/>
      </w:pPr>
    </w:lvl>
    <w:lvl w:ilvl="2" w:tplc="0C00001B" w:tentative="1">
      <w:start w:val="1"/>
      <w:numFmt w:val="lowerRoman"/>
      <w:lvlText w:val="%3."/>
      <w:lvlJc w:val="right"/>
      <w:pPr>
        <w:ind w:left="2367" w:hanging="180"/>
      </w:pPr>
    </w:lvl>
    <w:lvl w:ilvl="3" w:tplc="0C00000F" w:tentative="1">
      <w:start w:val="1"/>
      <w:numFmt w:val="decimal"/>
      <w:lvlText w:val="%4."/>
      <w:lvlJc w:val="left"/>
      <w:pPr>
        <w:ind w:left="3087" w:hanging="360"/>
      </w:pPr>
    </w:lvl>
    <w:lvl w:ilvl="4" w:tplc="0C000019" w:tentative="1">
      <w:start w:val="1"/>
      <w:numFmt w:val="lowerLetter"/>
      <w:lvlText w:val="%5."/>
      <w:lvlJc w:val="left"/>
      <w:pPr>
        <w:ind w:left="3807" w:hanging="360"/>
      </w:pPr>
    </w:lvl>
    <w:lvl w:ilvl="5" w:tplc="0C00001B" w:tentative="1">
      <w:start w:val="1"/>
      <w:numFmt w:val="lowerRoman"/>
      <w:lvlText w:val="%6."/>
      <w:lvlJc w:val="right"/>
      <w:pPr>
        <w:ind w:left="4527" w:hanging="180"/>
      </w:pPr>
    </w:lvl>
    <w:lvl w:ilvl="6" w:tplc="0C00000F" w:tentative="1">
      <w:start w:val="1"/>
      <w:numFmt w:val="decimal"/>
      <w:lvlText w:val="%7."/>
      <w:lvlJc w:val="left"/>
      <w:pPr>
        <w:ind w:left="5247" w:hanging="360"/>
      </w:pPr>
    </w:lvl>
    <w:lvl w:ilvl="7" w:tplc="0C000019" w:tentative="1">
      <w:start w:val="1"/>
      <w:numFmt w:val="lowerLetter"/>
      <w:lvlText w:val="%8."/>
      <w:lvlJc w:val="left"/>
      <w:pPr>
        <w:ind w:left="5967" w:hanging="360"/>
      </w:pPr>
    </w:lvl>
    <w:lvl w:ilvl="8" w:tplc="0C00001B" w:tentative="1">
      <w:start w:val="1"/>
      <w:numFmt w:val="lowerRoman"/>
      <w:lvlText w:val="%9."/>
      <w:lvlJc w:val="right"/>
      <w:pPr>
        <w:ind w:left="6687" w:hanging="180"/>
      </w:pPr>
    </w:lvl>
  </w:abstractNum>
  <w:abstractNum w:abstractNumId="2" w15:restartNumberingAfterBreak="0">
    <w:nsid w:val="2ACC0BC1"/>
    <w:multiLevelType w:val="hybridMultilevel"/>
    <w:tmpl w:val="E072FC64"/>
    <w:lvl w:ilvl="0" w:tplc="F5A2FEB4">
      <w:start w:val="1"/>
      <w:numFmt w:val="decimal"/>
      <w:lvlRestart w:val="0"/>
      <w:pStyle w:val="MDPI71References"/>
      <w:lvlText w:val="%1."/>
      <w:lvlJc w:val="left"/>
      <w:pPr>
        <w:ind w:left="425" w:hanging="425"/>
      </w:pPr>
      <w:rPr>
        <w:b w:val="0"/>
        <w:i w:val="0"/>
        <w:sz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5211F4"/>
    <w:multiLevelType w:val="hybridMultilevel"/>
    <w:tmpl w:val="08C014DE"/>
    <w:lvl w:ilvl="0" w:tplc="08168B54">
      <w:start w:val="1"/>
      <w:numFmt w:val="decimal"/>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5" w15:restartNumberingAfterBreak="0">
    <w:nsid w:val="3B7D7B03"/>
    <w:multiLevelType w:val="hybridMultilevel"/>
    <w:tmpl w:val="0DBE84F4"/>
    <w:lvl w:ilvl="0" w:tplc="08168B54">
      <w:start w:val="1"/>
      <w:numFmt w:val="decimal"/>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52E2771B"/>
    <w:multiLevelType w:val="hybridMultilevel"/>
    <w:tmpl w:val="A2A06AAC"/>
    <w:lvl w:ilvl="0" w:tplc="C788203A">
      <w:start w:val="1"/>
      <w:numFmt w:val="decimal"/>
      <w:lvlRestart w:val="0"/>
      <w:pStyle w:val="MDPI71FootNotes"/>
      <w:lvlText w:val="%1"/>
      <w:lvlJc w:val="left"/>
      <w:pPr>
        <w:ind w:left="425" w:hanging="425"/>
      </w:pPr>
      <w:rPr>
        <w:rFonts w:hint="eastAsia"/>
        <w:caps w:val="0"/>
        <w:strike w:val="0"/>
        <w:dstrike w:val="0"/>
        <w:vanish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9" w15:restartNumberingAfterBreak="0">
    <w:nsid w:val="613501A6"/>
    <w:multiLevelType w:val="hybridMultilevel"/>
    <w:tmpl w:val="F8FEE31C"/>
    <w:lvl w:ilvl="0" w:tplc="08168B54">
      <w:start w:val="1"/>
      <w:numFmt w:val="decimal"/>
      <w:lvlText w:val="%1. "/>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0" w15:restartNumberingAfterBreak="0">
    <w:nsid w:val="792259F2"/>
    <w:multiLevelType w:val="hybridMultilevel"/>
    <w:tmpl w:val="E5AEEE30"/>
    <w:lvl w:ilvl="0" w:tplc="32A41222">
      <w:start w:val="1"/>
      <w:numFmt w:val="decimal"/>
      <w:lvlText w:val="%1."/>
      <w:lvlJc w:val="left"/>
      <w:pPr>
        <w:ind w:left="927" w:hanging="360"/>
      </w:pPr>
      <w:rPr>
        <w:rFonts w:hint="default"/>
      </w:rPr>
    </w:lvl>
    <w:lvl w:ilvl="1" w:tplc="0C000019" w:tentative="1">
      <w:start w:val="1"/>
      <w:numFmt w:val="lowerLetter"/>
      <w:lvlText w:val="%2."/>
      <w:lvlJc w:val="left"/>
      <w:pPr>
        <w:ind w:left="1647" w:hanging="360"/>
      </w:pPr>
    </w:lvl>
    <w:lvl w:ilvl="2" w:tplc="0C00001B" w:tentative="1">
      <w:start w:val="1"/>
      <w:numFmt w:val="lowerRoman"/>
      <w:lvlText w:val="%3."/>
      <w:lvlJc w:val="right"/>
      <w:pPr>
        <w:ind w:left="2367" w:hanging="180"/>
      </w:pPr>
    </w:lvl>
    <w:lvl w:ilvl="3" w:tplc="0C00000F" w:tentative="1">
      <w:start w:val="1"/>
      <w:numFmt w:val="decimal"/>
      <w:lvlText w:val="%4."/>
      <w:lvlJc w:val="left"/>
      <w:pPr>
        <w:ind w:left="3087" w:hanging="360"/>
      </w:pPr>
    </w:lvl>
    <w:lvl w:ilvl="4" w:tplc="0C000019" w:tentative="1">
      <w:start w:val="1"/>
      <w:numFmt w:val="lowerLetter"/>
      <w:lvlText w:val="%5."/>
      <w:lvlJc w:val="left"/>
      <w:pPr>
        <w:ind w:left="3807" w:hanging="360"/>
      </w:pPr>
    </w:lvl>
    <w:lvl w:ilvl="5" w:tplc="0C00001B" w:tentative="1">
      <w:start w:val="1"/>
      <w:numFmt w:val="lowerRoman"/>
      <w:lvlText w:val="%6."/>
      <w:lvlJc w:val="right"/>
      <w:pPr>
        <w:ind w:left="4527" w:hanging="180"/>
      </w:pPr>
    </w:lvl>
    <w:lvl w:ilvl="6" w:tplc="0C00000F" w:tentative="1">
      <w:start w:val="1"/>
      <w:numFmt w:val="decimal"/>
      <w:lvlText w:val="%7."/>
      <w:lvlJc w:val="left"/>
      <w:pPr>
        <w:ind w:left="5247" w:hanging="360"/>
      </w:pPr>
    </w:lvl>
    <w:lvl w:ilvl="7" w:tplc="0C000019" w:tentative="1">
      <w:start w:val="1"/>
      <w:numFmt w:val="lowerLetter"/>
      <w:lvlText w:val="%8."/>
      <w:lvlJc w:val="left"/>
      <w:pPr>
        <w:ind w:left="5967" w:hanging="360"/>
      </w:pPr>
    </w:lvl>
    <w:lvl w:ilvl="8" w:tplc="0C00001B" w:tentative="1">
      <w:start w:val="1"/>
      <w:numFmt w:val="lowerRoman"/>
      <w:lvlText w:val="%9."/>
      <w:lvlJc w:val="right"/>
      <w:pPr>
        <w:ind w:left="6687" w:hanging="180"/>
      </w:pPr>
    </w:lvl>
  </w:abstractNum>
  <w:abstractNum w:abstractNumId="11" w15:restartNumberingAfterBreak="0">
    <w:nsid w:val="7B2E762A"/>
    <w:multiLevelType w:val="hybridMultilevel"/>
    <w:tmpl w:val="16006154"/>
    <w:lvl w:ilvl="0" w:tplc="08168B54">
      <w:start w:val="1"/>
      <w:numFmt w:val="decimal"/>
      <w:lvlText w:val="%1. "/>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5"/>
  </w:num>
  <w:num w:numId="3">
    <w:abstractNumId w:val="10"/>
  </w:num>
  <w:num w:numId="4">
    <w:abstractNumId w:val="1"/>
  </w:num>
  <w:num w:numId="5">
    <w:abstractNumId w:val="4"/>
  </w:num>
  <w:num w:numId="6">
    <w:abstractNumId w:val="11"/>
  </w:num>
  <w:num w:numId="7">
    <w:abstractNumId w:val="9"/>
  </w:num>
  <w:num w:numId="8">
    <w:abstractNumId w:val="3"/>
  </w:num>
  <w:num w:numId="9">
    <w:abstractNumId w:val="2"/>
  </w:num>
  <w:num w:numId="10">
    <w:abstractNumId w:val="8"/>
  </w:num>
  <w:num w:numId="11">
    <w:abstractNumId w:val="0"/>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4F0"/>
    <w:rsid w:val="0000605B"/>
    <w:rsid w:val="00054450"/>
    <w:rsid w:val="000721FC"/>
    <w:rsid w:val="000B3727"/>
    <w:rsid w:val="000C7F9A"/>
    <w:rsid w:val="000D0697"/>
    <w:rsid w:val="000F10FD"/>
    <w:rsid w:val="001054F0"/>
    <w:rsid w:val="0015617E"/>
    <w:rsid w:val="00157A25"/>
    <w:rsid w:val="001601C8"/>
    <w:rsid w:val="00177A57"/>
    <w:rsid w:val="00184711"/>
    <w:rsid w:val="0019554D"/>
    <w:rsid w:val="001C7E71"/>
    <w:rsid w:val="002205D0"/>
    <w:rsid w:val="002564B2"/>
    <w:rsid w:val="00257DC1"/>
    <w:rsid w:val="002742A3"/>
    <w:rsid w:val="00287388"/>
    <w:rsid w:val="002938BF"/>
    <w:rsid w:val="002F6246"/>
    <w:rsid w:val="00303D15"/>
    <w:rsid w:val="003322D6"/>
    <w:rsid w:val="00336AE4"/>
    <w:rsid w:val="00363D01"/>
    <w:rsid w:val="003B212F"/>
    <w:rsid w:val="003C1A5D"/>
    <w:rsid w:val="00400099"/>
    <w:rsid w:val="00415D13"/>
    <w:rsid w:val="00431EC2"/>
    <w:rsid w:val="00432D8C"/>
    <w:rsid w:val="0045760B"/>
    <w:rsid w:val="00471546"/>
    <w:rsid w:val="004A096E"/>
    <w:rsid w:val="004A0A82"/>
    <w:rsid w:val="004B4700"/>
    <w:rsid w:val="004F74F8"/>
    <w:rsid w:val="0050063C"/>
    <w:rsid w:val="00506A1F"/>
    <w:rsid w:val="005203B2"/>
    <w:rsid w:val="005853D5"/>
    <w:rsid w:val="00586A4E"/>
    <w:rsid w:val="005A2989"/>
    <w:rsid w:val="005B4C80"/>
    <w:rsid w:val="005C4012"/>
    <w:rsid w:val="005E2E97"/>
    <w:rsid w:val="00661012"/>
    <w:rsid w:val="0069182E"/>
    <w:rsid w:val="00694CE4"/>
    <w:rsid w:val="006B5AAE"/>
    <w:rsid w:val="006B7A52"/>
    <w:rsid w:val="006E1A4A"/>
    <w:rsid w:val="006E7D06"/>
    <w:rsid w:val="007460C6"/>
    <w:rsid w:val="007715E6"/>
    <w:rsid w:val="007864D8"/>
    <w:rsid w:val="00787E97"/>
    <w:rsid w:val="00794F5E"/>
    <w:rsid w:val="007978C3"/>
    <w:rsid w:val="007D44E4"/>
    <w:rsid w:val="007D51DE"/>
    <w:rsid w:val="007E2840"/>
    <w:rsid w:val="007E4F16"/>
    <w:rsid w:val="008051A9"/>
    <w:rsid w:val="00820DF7"/>
    <w:rsid w:val="00832D65"/>
    <w:rsid w:val="008365C9"/>
    <w:rsid w:val="00890D6E"/>
    <w:rsid w:val="008958D1"/>
    <w:rsid w:val="008F6A91"/>
    <w:rsid w:val="009046DB"/>
    <w:rsid w:val="00907A72"/>
    <w:rsid w:val="0094499C"/>
    <w:rsid w:val="00947688"/>
    <w:rsid w:val="00984823"/>
    <w:rsid w:val="00995142"/>
    <w:rsid w:val="00995B97"/>
    <w:rsid w:val="009C6211"/>
    <w:rsid w:val="00A04C31"/>
    <w:rsid w:val="00A12A9B"/>
    <w:rsid w:val="00A71E36"/>
    <w:rsid w:val="00A749F0"/>
    <w:rsid w:val="00A878F1"/>
    <w:rsid w:val="00AB2F45"/>
    <w:rsid w:val="00AB5224"/>
    <w:rsid w:val="00AF1B87"/>
    <w:rsid w:val="00B738BA"/>
    <w:rsid w:val="00B97B63"/>
    <w:rsid w:val="00BD33C9"/>
    <w:rsid w:val="00BF185C"/>
    <w:rsid w:val="00C00368"/>
    <w:rsid w:val="00C27F5C"/>
    <w:rsid w:val="00C943AE"/>
    <w:rsid w:val="00CF6AC9"/>
    <w:rsid w:val="00D02BB5"/>
    <w:rsid w:val="00D17CB3"/>
    <w:rsid w:val="00D22103"/>
    <w:rsid w:val="00D251FE"/>
    <w:rsid w:val="00D3304E"/>
    <w:rsid w:val="00D66543"/>
    <w:rsid w:val="00D86AF1"/>
    <w:rsid w:val="00DD12B6"/>
    <w:rsid w:val="00DD38FC"/>
    <w:rsid w:val="00DE34F2"/>
    <w:rsid w:val="00DF3113"/>
    <w:rsid w:val="00DF7389"/>
    <w:rsid w:val="00E502AE"/>
    <w:rsid w:val="00E64DFA"/>
    <w:rsid w:val="00EC16AB"/>
    <w:rsid w:val="00EE41FE"/>
    <w:rsid w:val="00EF7ACE"/>
    <w:rsid w:val="00F149FD"/>
    <w:rsid w:val="00F17792"/>
    <w:rsid w:val="00F35940"/>
    <w:rsid w:val="00F4036E"/>
    <w:rsid w:val="00F556E3"/>
    <w:rsid w:val="00F70AAD"/>
    <w:rsid w:val="00F80F73"/>
    <w:rsid w:val="00F817A4"/>
    <w:rsid w:val="00FD2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227E8"/>
  <w15:chartTrackingRefBased/>
  <w15:docId w15:val="{81810D40-4F8A-4982-A36E-770C5EBD8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ru-RU" w:eastAsia="en-US" w:bidi="ar-SA"/>
        <w14:ligatures w14:val="standardContextual"/>
      </w:rPr>
    </w:rPrDefault>
    <w:pPrDefault>
      <w:pPr>
        <w:ind w:firstLine="127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A096E"/>
    <w:pPr>
      <w:keepNext/>
      <w:keepLines/>
      <w:spacing w:before="240"/>
      <w:ind w:firstLine="0"/>
      <w:jc w:val="left"/>
      <w:outlineLvl w:val="0"/>
    </w:pPr>
    <w:rPr>
      <w:rFonts w:asciiTheme="majorHAnsi" w:eastAsiaTheme="majorEastAsia" w:hAnsiTheme="majorHAnsi" w:cstheme="majorBidi"/>
      <w:color w:val="2F5496" w:themeColor="accent1" w:themeShade="BF"/>
      <w:kern w:val="0"/>
      <w:sz w:val="32"/>
      <w:szCs w:val="32"/>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autoRedefine/>
    <w:qFormat/>
    <w:rsid w:val="007978C3"/>
    <w:rPr>
      <w:b/>
      <w:lang w:eastAsia="ru-RU"/>
    </w:rPr>
  </w:style>
  <w:style w:type="character" w:customStyle="1" w:styleId="12">
    <w:name w:val="Стиль1 Знак"/>
    <w:basedOn w:val="a0"/>
    <w:link w:val="11"/>
    <w:rsid w:val="007978C3"/>
    <w:rPr>
      <w:rFonts w:ascii="Times New Roman" w:hAnsi="Times New Roman" w:cs="Times New Roman"/>
      <w:b/>
      <w:sz w:val="28"/>
      <w:szCs w:val="28"/>
      <w:lang w:eastAsia="ru-RU"/>
    </w:rPr>
  </w:style>
  <w:style w:type="character" w:styleId="a3">
    <w:name w:val="Hyperlink"/>
    <w:basedOn w:val="a0"/>
    <w:uiPriority w:val="99"/>
    <w:unhideWhenUsed/>
    <w:rsid w:val="007D44E4"/>
    <w:rPr>
      <w:color w:val="0563C1" w:themeColor="hyperlink"/>
      <w:u w:val="single"/>
    </w:rPr>
  </w:style>
  <w:style w:type="character" w:styleId="a4">
    <w:name w:val="Unresolved Mention"/>
    <w:basedOn w:val="a0"/>
    <w:uiPriority w:val="99"/>
    <w:semiHidden/>
    <w:unhideWhenUsed/>
    <w:rsid w:val="007D44E4"/>
    <w:rPr>
      <w:color w:val="605E5C"/>
      <w:shd w:val="clear" w:color="auto" w:fill="E1DFDD"/>
    </w:rPr>
  </w:style>
  <w:style w:type="character" w:styleId="a5">
    <w:name w:val="FollowedHyperlink"/>
    <w:basedOn w:val="a0"/>
    <w:unhideWhenUsed/>
    <w:rsid w:val="00184711"/>
    <w:rPr>
      <w:color w:val="954F72" w:themeColor="followedHyperlink"/>
      <w:u w:val="single"/>
    </w:rPr>
  </w:style>
  <w:style w:type="table" w:styleId="a6">
    <w:name w:val="Table Grid"/>
    <w:basedOn w:val="a1"/>
    <w:uiPriority w:val="39"/>
    <w:rsid w:val="00691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E1A4A"/>
    <w:pPr>
      <w:tabs>
        <w:tab w:val="center" w:pos="4677"/>
        <w:tab w:val="right" w:pos="9355"/>
      </w:tabs>
    </w:pPr>
  </w:style>
  <w:style w:type="character" w:customStyle="1" w:styleId="a8">
    <w:name w:val="Верхний колонтитул Знак"/>
    <w:basedOn w:val="a0"/>
    <w:link w:val="a7"/>
    <w:uiPriority w:val="99"/>
    <w:rsid w:val="006E1A4A"/>
  </w:style>
  <w:style w:type="paragraph" w:styleId="a9">
    <w:name w:val="footer"/>
    <w:basedOn w:val="a"/>
    <w:link w:val="aa"/>
    <w:uiPriority w:val="99"/>
    <w:unhideWhenUsed/>
    <w:rsid w:val="006E1A4A"/>
    <w:pPr>
      <w:tabs>
        <w:tab w:val="center" w:pos="4677"/>
        <w:tab w:val="right" w:pos="9355"/>
      </w:tabs>
    </w:pPr>
  </w:style>
  <w:style w:type="character" w:customStyle="1" w:styleId="aa">
    <w:name w:val="Нижний колонтитул Знак"/>
    <w:basedOn w:val="a0"/>
    <w:link w:val="a9"/>
    <w:uiPriority w:val="99"/>
    <w:rsid w:val="006E1A4A"/>
  </w:style>
  <w:style w:type="numbering" w:customStyle="1" w:styleId="13">
    <w:name w:val="Нет списка1"/>
    <w:next w:val="a2"/>
    <w:uiPriority w:val="99"/>
    <w:semiHidden/>
    <w:unhideWhenUsed/>
    <w:rsid w:val="00A71E36"/>
  </w:style>
  <w:style w:type="character" w:styleId="ab">
    <w:name w:val="Placeholder Text"/>
    <w:basedOn w:val="a0"/>
    <w:uiPriority w:val="99"/>
    <w:semiHidden/>
    <w:rsid w:val="00A71E36"/>
    <w:rPr>
      <w:color w:val="808080"/>
    </w:rPr>
  </w:style>
  <w:style w:type="paragraph" w:styleId="2">
    <w:name w:val="Body Text Indent 2"/>
    <w:basedOn w:val="a"/>
    <w:link w:val="20"/>
    <w:rsid w:val="00A71E36"/>
    <w:pPr>
      <w:ind w:firstLine="851"/>
    </w:pPr>
    <w:rPr>
      <w:rFonts w:eastAsia="Times New Roman"/>
      <w:kern w:val="0"/>
      <w:sz w:val="24"/>
      <w:szCs w:val="20"/>
      <w:lang w:eastAsia="ru-RU"/>
      <w14:ligatures w14:val="none"/>
    </w:rPr>
  </w:style>
  <w:style w:type="character" w:customStyle="1" w:styleId="20">
    <w:name w:val="Основной текст с отступом 2 Знак"/>
    <w:basedOn w:val="a0"/>
    <w:link w:val="2"/>
    <w:rsid w:val="00A71E36"/>
    <w:rPr>
      <w:rFonts w:eastAsia="Times New Roman"/>
      <w:kern w:val="0"/>
      <w:sz w:val="24"/>
      <w:szCs w:val="20"/>
      <w:lang w:eastAsia="ru-RU"/>
      <w14:ligatures w14:val="none"/>
    </w:rPr>
  </w:style>
  <w:style w:type="paragraph" w:styleId="ac">
    <w:name w:val="List Paragraph"/>
    <w:aliases w:val="маркированный,без абзаца,Абзац списка1,List Paragraph1,ПАРАГРАФ"/>
    <w:basedOn w:val="a"/>
    <w:link w:val="ad"/>
    <w:uiPriority w:val="34"/>
    <w:qFormat/>
    <w:rsid w:val="00A71E36"/>
    <w:pPr>
      <w:ind w:left="720" w:firstLine="0"/>
      <w:contextualSpacing/>
      <w:jc w:val="left"/>
    </w:pPr>
    <w:rPr>
      <w:kern w:val="0"/>
      <w:sz w:val="24"/>
      <w:szCs w:val="24"/>
      <w:lang w:eastAsia="ru-RU"/>
      <w14:ligatures w14:val="none"/>
    </w:rPr>
  </w:style>
  <w:style w:type="character" w:customStyle="1" w:styleId="ad">
    <w:name w:val="Абзац списка Знак"/>
    <w:aliases w:val="маркированный Знак,без абзаца Знак,Абзац списка1 Знак,List Paragraph1 Знак,ПАРАГРАФ Знак"/>
    <w:link w:val="ac"/>
    <w:uiPriority w:val="34"/>
    <w:locked/>
    <w:rsid w:val="00A71E36"/>
    <w:rPr>
      <w:kern w:val="0"/>
      <w:sz w:val="24"/>
      <w:szCs w:val="24"/>
      <w:lang w:eastAsia="ru-RU"/>
      <w14:ligatures w14:val="none"/>
    </w:rPr>
  </w:style>
  <w:style w:type="paragraph" w:styleId="ae">
    <w:name w:val="Normal (Web)"/>
    <w:basedOn w:val="a"/>
    <w:link w:val="af"/>
    <w:uiPriority w:val="99"/>
    <w:unhideWhenUsed/>
    <w:rsid w:val="00A71E36"/>
    <w:pPr>
      <w:spacing w:before="100" w:beforeAutospacing="1" w:after="100" w:afterAutospacing="1"/>
      <w:ind w:firstLine="0"/>
      <w:jc w:val="left"/>
    </w:pPr>
    <w:rPr>
      <w:rFonts w:eastAsia="Times New Roman"/>
      <w:kern w:val="0"/>
      <w:sz w:val="24"/>
      <w:szCs w:val="24"/>
      <w:lang w:eastAsia="ru-RU"/>
      <w14:ligatures w14:val="none"/>
    </w:rPr>
  </w:style>
  <w:style w:type="character" w:customStyle="1" w:styleId="af">
    <w:name w:val="Обычный (Интернет) Знак"/>
    <w:link w:val="ae"/>
    <w:uiPriority w:val="99"/>
    <w:rsid w:val="00A71E36"/>
    <w:rPr>
      <w:rFonts w:eastAsia="Times New Roman"/>
      <w:kern w:val="0"/>
      <w:sz w:val="24"/>
      <w:szCs w:val="24"/>
      <w:lang w:eastAsia="ru-RU"/>
      <w14:ligatures w14:val="none"/>
    </w:rPr>
  </w:style>
  <w:style w:type="character" w:customStyle="1" w:styleId="apple-converted-space">
    <w:name w:val="apple-converted-space"/>
    <w:basedOn w:val="a0"/>
    <w:rsid w:val="00A71E36"/>
  </w:style>
  <w:style w:type="paragraph" w:customStyle="1" w:styleId="references0">
    <w:name w:val="references"/>
    <w:rsid w:val="00A71E36"/>
    <w:pPr>
      <w:numPr>
        <w:numId w:val="1"/>
      </w:numPr>
      <w:ind w:left="357" w:hanging="357"/>
    </w:pPr>
    <w:rPr>
      <w:rFonts w:eastAsia="MS Mincho"/>
      <w:noProof/>
      <w:kern w:val="0"/>
      <w:sz w:val="16"/>
      <w:szCs w:val="16"/>
      <w:lang w:val="en-US"/>
      <w14:ligatures w14:val="none"/>
    </w:rPr>
  </w:style>
  <w:style w:type="paragraph" w:styleId="af0">
    <w:name w:val="Body Text"/>
    <w:basedOn w:val="a"/>
    <w:link w:val="af1"/>
    <w:unhideWhenUsed/>
    <w:rsid w:val="00A71E36"/>
    <w:pPr>
      <w:spacing w:after="120"/>
      <w:ind w:firstLine="0"/>
      <w:jc w:val="left"/>
    </w:pPr>
    <w:rPr>
      <w:rFonts w:asciiTheme="minorHAnsi" w:hAnsiTheme="minorHAnsi" w:cstheme="minorBidi"/>
      <w:kern w:val="0"/>
      <w:sz w:val="24"/>
      <w:szCs w:val="24"/>
      <w14:ligatures w14:val="none"/>
    </w:rPr>
  </w:style>
  <w:style w:type="character" w:customStyle="1" w:styleId="af1">
    <w:name w:val="Основной текст Знак"/>
    <w:basedOn w:val="a0"/>
    <w:link w:val="af0"/>
    <w:rsid w:val="00A71E36"/>
    <w:rPr>
      <w:rFonts w:asciiTheme="minorHAnsi" w:hAnsiTheme="minorHAnsi" w:cstheme="minorBidi"/>
      <w:kern w:val="0"/>
      <w:sz w:val="24"/>
      <w:szCs w:val="24"/>
      <w14:ligatures w14:val="none"/>
    </w:rPr>
  </w:style>
  <w:style w:type="character" w:customStyle="1" w:styleId="ORCID">
    <w:name w:val="ORCID"/>
    <w:basedOn w:val="a0"/>
    <w:rsid w:val="00A71E36"/>
    <w:rPr>
      <w:position w:val="0"/>
      <w:vertAlign w:val="superscript"/>
    </w:rPr>
  </w:style>
  <w:style w:type="character" w:styleId="af2">
    <w:name w:val="annotation reference"/>
    <w:basedOn w:val="a0"/>
    <w:unhideWhenUsed/>
    <w:rsid w:val="00A71E36"/>
    <w:rPr>
      <w:sz w:val="16"/>
      <w:szCs w:val="16"/>
    </w:rPr>
  </w:style>
  <w:style w:type="paragraph" w:styleId="af3">
    <w:name w:val="annotation text"/>
    <w:basedOn w:val="a"/>
    <w:link w:val="af4"/>
    <w:unhideWhenUsed/>
    <w:rsid w:val="00A71E36"/>
    <w:pPr>
      <w:overflowPunct w:val="0"/>
      <w:autoSpaceDE w:val="0"/>
      <w:autoSpaceDN w:val="0"/>
      <w:adjustRightInd w:val="0"/>
      <w:ind w:firstLine="227"/>
      <w:textAlignment w:val="baseline"/>
    </w:pPr>
    <w:rPr>
      <w:rFonts w:eastAsia="Times New Roman"/>
      <w:kern w:val="0"/>
      <w:sz w:val="20"/>
      <w:szCs w:val="20"/>
      <w:lang w:val="en-US"/>
      <w14:ligatures w14:val="none"/>
    </w:rPr>
  </w:style>
  <w:style w:type="character" w:customStyle="1" w:styleId="af4">
    <w:name w:val="Текст примечания Знак"/>
    <w:basedOn w:val="a0"/>
    <w:link w:val="af3"/>
    <w:rsid w:val="00A71E36"/>
    <w:rPr>
      <w:rFonts w:eastAsia="Times New Roman"/>
      <w:kern w:val="0"/>
      <w:sz w:val="20"/>
      <w:szCs w:val="20"/>
      <w:lang w:val="en-US"/>
      <w14:ligatures w14:val="none"/>
    </w:rPr>
  </w:style>
  <w:style w:type="character" w:styleId="af5">
    <w:name w:val="Emphasis"/>
    <w:basedOn w:val="a0"/>
    <w:uiPriority w:val="20"/>
    <w:qFormat/>
    <w:rsid w:val="00A71E36"/>
    <w:rPr>
      <w:i/>
      <w:iCs/>
    </w:rPr>
  </w:style>
  <w:style w:type="character" w:customStyle="1" w:styleId="10">
    <w:name w:val="Заголовок 1 Знак"/>
    <w:basedOn w:val="a0"/>
    <w:link w:val="1"/>
    <w:uiPriority w:val="9"/>
    <w:rsid w:val="004A096E"/>
    <w:rPr>
      <w:rFonts w:asciiTheme="majorHAnsi" w:eastAsiaTheme="majorEastAsia" w:hAnsiTheme="majorHAnsi" w:cstheme="majorBidi"/>
      <w:color w:val="2F5496" w:themeColor="accent1" w:themeShade="BF"/>
      <w:kern w:val="0"/>
      <w:sz w:val="32"/>
      <w:szCs w:val="32"/>
      <w:lang w:eastAsia="ru-RU"/>
      <w14:ligatures w14:val="none"/>
    </w:rPr>
  </w:style>
  <w:style w:type="numbering" w:customStyle="1" w:styleId="21">
    <w:name w:val="Нет списка2"/>
    <w:next w:val="a2"/>
    <w:uiPriority w:val="99"/>
    <w:semiHidden/>
    <w:unhideWhenUsed/>
    <w:rsid w:val="004A096E"/>
  </w:style>
  <w:style w:type="paragraph" w:styleId="af6">
    <w:name w:val="Title"/>
    <w:basedOn w:val="a"/>
    <w:next w:val="a"/>
    <w:link w:val="af7"/>
    <w:uiPriority w:val="10"/>
    <w:qFormat/>
    <w:rsid w:val="004A096E"/>
    <w:pPr>
      <w:ind w:firstLine="0"/>
      <w:contextualSpacing/>
      <w:jc w:val="left"/>
    </w:pPr>
    <w:rPr>
      <w:rFonts w:asciiTheme="majorHAnsi" w:eastAsiaTheme="majorEastAsia" w:hAnsiTheme="majorHAnsi" w:cstheme="majorBidi"/>
      <w:spacing w:val="-10"/>
      <w:kern w:val="28"/>
      <w:sz w:val="56"/>
      <w:szCs w:val="56"/>
      <w:lang w:eastAsia="ru-RU"/>
      <w14:ligatures w14:val="none"/>
    </w:rPr>
  </w:style>
  <w:style w:type="character" w:customStyle="1" w:styleId="af7">
    <w:name w:val="Заголовок Знак"/>
    <w:basedOn w:val="a0"/>
    <w:link w:val="af6"/>
    <w:uiPriority w:val="10"/>
    <w:rsid w:val="004A096E"/>
    <w:rPr>
      <w:rFonts w:asciiTheme="majorHAnsi" w:eastAsiaTheme="majorEastAsia" w:hAnsiTheme="majorHAnsi" w:cstheme="majorBidi"/>
      <w:spacing w:val="-10"/>
      <w:kern w:val="28"/>
      <w:sz w:val="56"/>
      <w:szCs w:val="56"/>
      <w:lang w:eastAsia="ru-RU"/>
      <w14:ligatures w14:val="none"/>
    </w:rPr>
  </w:style>
  <w:style w:type="paragraph" w:customStyle="1" w:styleId="References">
    <w:name w:val="References"/>
    <w:basedOn w:val="a"/>
    <w:uiPriority w:val="99"/>
    <w:rsid w:val="004A096E"/>
    <w:pPr>
      <w:numPr>
        <w:numId w:val="5"/>
      </w:numPr>
      <w:autoSpaceDE w:val="0"/>
      <w:autoSpaceDN w:val="0"/>
    </w:pPr>
    <w:rPr>
      <w:rFonts w:eastAsia="Times New Roman"/>
      <w:kern w:val="0"/>
      <w:sz w:val="16"/>
      <w:szCs w:val="16"/>
      <w:lang w:val="en-US"/>
      <w14:ligatures w14:val="none"/>
    </w:rPr>
  </w:style>
  <w:style w:type="paragraph" w:customStyle="1" w:styleId="equation">
    <w:name w:val="equation"/>
    <w:basedOn w:val="a"/>
    <w:rsid w:val="004A096E"/>
    <w:pPr>
      <w:tabs>
        <w:tab w:val="center" w:pos="2520"/>
        <w:tab w:val="right" w:pos="5040"/>
      </w:tabs>
      <w:spacing w:before="240" w:after="240" w:line="216" w:lineRule="auto"/>
      <w:ind w:firstLine="0"/>
      <w:jc w:val="center"/>
    </w:pPr>
    <w:rPr>
      <w:rFonts w:ascii="Symbol" w:eastAsia="SimSun" w:hAnsi="Symbol" w:cs="Symbol"/>
      <w:kern w:val="0"/>
      <w:sz w:val="20"/>
      <w:szCs w:val="20"/>
      <w:lang w:val="en-US"/>
      <w14:ligatures w14:val="none"/>
    </w:rPr>
  </w:style>
  <w:style w:type="numbering" w:customStyle="1" w:styleId="3">
    <w:name w:val="Нет списка3"/>
    <w:next w:val="a2"/>
    <w:uiPriority w:val="99"/>
    <w:semiHidden/>
    <w:unhideWhenUsed/>
    <w:rsid w:val="005E2E97"/>
  </w:style>
  <w:style w:type="paragraph" w:customStyle="1" w:styleId="PostHeadPara">
    <w:name w:val="PostHeadPara"/>
    <w:basedOn w:val="a"/>
    <w:qFormat/>
    <w:rsid w:val="00415D13"/>
    <w:pPr>
      <w:spacing w:line="270" w:lineRule="atLeast"/>
      <w:ind w:firstLine="0"/>
    </w:pPr>
    <w:rPr>
      <w:rFonts w:ascii="Linux Libertine O" w:eastAsia="Cambria" w:hAnsi="Linux Libertine O" w:cs="Linux Libertine O"/>
      <w:kern w:val="0"/>
      <w:sz w:val="18"/>
      <w:szCs w:val="24"/>
      <w:lang w:val="en-US"/>
      <w14:ligatures w14:val="none"/>
    </w:rPr>
  </w:style>
  <w:style w:type="numbering" w:customStyle="1" w:styleId="4">
    <w:name w:val="Нет списка4"/>
    <w:next w:val="a2"/>
    <w:uiPriority w:val="99"/>
    <w:semiHidden/>
    <w:unhideWhenUsed/>
    <w:rsid w:val="00471546"/>
  </w:style>
  <w:style w:type="paragraph" w:customStyle="1" w:styleId="MDPI31text">
    <w:name w:val="MDPI_3.1_text"/>
    <w:qFormat/>
    <w:rsid w:val="00471546"/>
    <w:pPr>
      <w:adjustRightInd w:val="0"/>
      <w:snapToGrid w:val="0"/>
      <w:spacing w:line="228" w:lineRule="auto"/>
      <w:ind w:left="2608" w:firstLine="425"/>
    </w:pPr>
    <w:rPr>
      <w:rFonts w:ascii="Palatino Linotype" w:eastAsia="Times New Roman" w:hAnsi="Palatino Linotype"/>
      <w:snapToGrid w:val="0"/>
      <w:color w:val="000000"/>
      <w:kern w:val="0"/>
      <w:sz w:val="18"/>
      <w:szCs w:val="20"/>
      <w:lang w:val="en-US" w:eastAsia="de-DE" w:bidi="en-US"/>
      <w14:ligatures w14:val="none"/>
    </w:rPr>
  </w:style>
  <w:style w:type="paragraph" w:customStyle="1" w:styleId="MDPI71References">
    <w:name w:val="MDPI_7.1_References"/>
    <w:qFormat/>
    <w:rsid w:val="00471546"/>
    <w:pPr>
      <w:numPr>
        <w:numId w:val="9"/>
      </w:numPr>
      <w:adjustRightInd w:val="0"/>
      <w:snapToGrid w:val="0"/>
      <w:spacing w:line="228" w:lineRule="auto"/>
    </w:pPr>
    <w:rPr>
      <w:rFonts w:ascii="Palatino Linotype" w:eastAsia="Times New Roman" w:hAnsi="Palatino Linotype"/>
      <w:color w:val="000000"/>
      <w:kern w:val="0"/>
      <w:sz w:val="16"/>
      <w:szCs w:val="18"/>
      <w:lang w:val="en-US" w:eastAsia="de-DE" w:bidi="en-US"/>
      <w14:ligatures w14:val="none"/>
    </w:rPr>
  </w:style>
  <w:style w:type="paragraph" w:customStyle="1" w:styleId="MDPI62BackMatter">
    <w:name w:val="MDPI_6.2_BackMatter"/>
    <w:qFormat/>
    <w:rsid w:val="00471546"/>
    <w:pPr>
      <w:adjustRightInd w:val="0"/>
      <w:snapToGrid w:val="0"/>
      <w:spacing w:after="120" w:line="228" w:lineRule="auto"/>
      <w:ind w:left="2608" w:firstLine="0"/>
    </w:pPr>
    <w:rPr>
      <w:rFonts w:ascii="Palatino Linotype" w:eastAsia="Times New Roman" w:hAnsi="Palatino Linotype"/>
      <w:snapToGrid w:val="0"/>
      <w:color w:val="000000"/>
      <w:kern w:val="0"/>
      <w:sz w:val="16"/>
      <w:szCs w:val="18"/>
      <w:lang w:val="en-US" w:bidi="en-US"/>
      <w14:ligatures w14:val="none"/>
    </w:rPr>
  </w:style>
  <w:style w:type="paragraph" w:customStyle="1" w:styleId="MDPI13authornames">
    <w:name w:val="MDPI_1.3_authornames"/>
    <w:next w:val="a"/>
    <w:qFormat/>
    <w:rsid w:val="00471546"/>
    <w:pPr>
      <w:adjustRightInd w:val="0"/>
      <w:snapToGrid w:val="0"/>
      <w:spacing w:after="360" w:line="260" w:lineRule="atLeast"/>
      <w:ind w:firstLine="0"/>
      <w:jc w:val="left"/>
    </w:pPr>
    <w:rPr>
      <w:rFonts w:ascii="Palatino Linotype" w:eastAsia="Times New Roman" w:hAnsi="Palatino Linotype"/>
      <w:b/>
      <w:color w:val="000000"/>
      <w:kern w:val="0"/>
      <w:sz w:val="18"/>
      <w:szCs w:val="20"/>
      <w:lang w:val="en-US" w:eastAsia="de-DE" w:bidi="en-US"/>
      <w14:ligatures w14:val="none"/>
    </w:rPr>
  </w:style>
  <w:style w:type="paragraph" w:customStyle="1" w:styleId="MDPI14history">
    <w:name w:val="MDPI_1.4_history"/>
    <w:basedOn w:val="a"/>
    <w:next w:val="a"/>
    <w:qFormat/>
    <w:rsid w:val="00471546"/>
    <w:pPr>
      <w:adjustRightInd w:val="0"/>
      <w:snapToGrid w:val="0"/>
      <w:spacing w:line="240" w:lineRule="atLeast"/>
      <w:ind w:right="113" w:firstLine="0"/>
      <w:jc w:val="left"/>
    </w:pPr>
    <w:rPr>
      <w:rFonts w:ascii="Palatino Linotype" w:eastAsia="Times New Roman" w:hAnsi="Palatino Linotype"/>
      <w:color w:val="000000"/>
      <w:kern w:val="0"/>
      <w:sz w:val="13"/>
      <w:szCs w:val="18"/>
      <w:lang w:val="en-US" w:eastAsia="de-DE" w:bidi="en-US"/>
      <w14:ligatures w14:val="none"/>
    </w:rPr>
  </w:style>
  <w:style w:type="paragraph" w:customStyle="1" w:styleId="MDPI16affiliation">
    <w:name w:val="MDPI_1.6_affiliation"/>
    <w:qFormat/>
    <w:rsid w:val="00471546"/>
    <w:pPr>
      <w:adjustRightInd w:val="0"/>
      <w:snapToGrid w:val="0"/>
      <w:spacing w:line="200" w:lineRule="atLeast"/>
      <w:ind w:left="2806" w:hanging="198"/>
      <w:jc w:val="left"/>
    </w:pPr>
    <w:rPr>
      <w:rFonts w:ascii="Palatino Linotype" w:eastAsia="Times New Roman" w:hAnsi="Palatino Linotype"/>
      <w:color w:val="000000"/>
      <w:kern w:val="0"/>
      <w:sz w:val="15"/>
      <w:szCs w:val="16"/>
      <w:lang w:val="en-US" w:eastAsia="de-DE" w:bidi="en-US"/>
      <w14:ligatures w14:val="none"/>
    </w:rPr>
  </w:style>
  <w:style w:type="paragraph" w:customStyle="1" w:styleId="MDPI61Citation">
    <w:name w:val="MDPI_6.1_Citation"/>
    <w:qFormat/>
    <w:rsid w:val="00471546"/>
    <w:pPr>
      <w:adjustRightInd w:val="0"/>
      <w:snapToGrid w:val="0"/>
      <w:spacing w:line="240" w:lineRule="atLeast"/>
      <w:ind w:right="113" w:firstLine="0"/>
      <w:jc w:val="left"/>
    </w:pPr>
    <w:rPr>
      <w:rFonts w:ascii="Palatino Linotype" w:eastAsia="SimSun" w:hAnsi="Palatino Linotype" w:cs="Cordia New"/>
      <w:kern w:val="0"/>
      <w:sz w:val="13"/>
      <w:szCs w:val="20"/>
      <w:lang w:val="en-US" w:eastAsia="zh-CN"/>
      <w14:ligatures w14:val="none"/>
    </w:rPr>
  </w:style>
  <w:style w:type="paragraph" w:customStyle="1" w:styleId="MDPI72Copyright">
    <w:name w:val="MDPI_7.2_Copyright"/>
    <w:qFormat/>
    <w:rsid w:val="00471546"/>
    <w:pPr>
      <w:adjustRightInd w:val="0"/>
      <w:snapToGrid w:val="0"/>
      <w:spacing w:before="60" w:line="240" w:lineRule="atLeast"/>
      <w:ind w:right="113" w:firstLine="0"/>
    </w:pPr>
    <w:rPr>
      <w:rFonts w:ascii="Palatino Linotype" w:eastAsia="Times New Roman" w:hAnsi="Palatino Linotype"/>
      <w:noProof/>
      <w:snapToGrid w:val="0"/>
      <w:color w:val="000000"/>
      <w:kern w:val="0"/>
      <w:sz w:val="13"/>
      <w:szCs w:val="18"/>
      <w:lang w:val="en-GB" w:eastAsia="en-GB"/>
      <w14:ligatures w14:val="none"/>
    </w:rPr>
  </w:style>
  <w:style w:type="paragraph" w:styleId="af8">
    <w:name w:val="Revision"/>
    <w:hidden/>
    <w:uiPriority w:val="99"/>
    <w:semiHidden/>
    <w:rsid w:val="00471546"/>
    <w:pPr>
      <w:ind w:firstLine="0"/>
      <w:jc w:val="left"/>
    </w:pPr>
    <w:rPr>
      <w:rFonts w:eastAsia="Times New Roman"/>
      <w:kern w:val="0"/>
      <w:sz w:val="22"/>
      <w:szCs w:val="22"/>
      <w:lang w:eastAsia="ru-RU"/>
      <w14:ligatures w14:val="none"/>
    </w:rPr>
  </w:style>
  <w:style w:type="paragraph" w:customStyle="1" w:styleId="MDPI17abstract">
    <w:name w:val="MDPI_1.7_abstract"/>
    <w:next w:val="a"/>
    <w:qFormat/>
    <w:rsid w:val="00471546"/>
    <w:pPr>
      <w:adjustRightInd w:val="0"/>
      <w:snapToGrid w:val="0"/>
      <w:spacing w:before="240" w:line="260" w:lineRule="atLeast"/>
      <w:ind w:left="2608" w:firstLine="0"/>
    </w:pPr>
    <w:rPr>
      <w:rFonts w:ascii="Palatino Linotype" w:eastAsia="Times New Roman" w:hAnsi="Palatino Linotype"/>
      <w:color w:val="000000"/>
      <w:sz w:val="16"/>
      <w:szCs w:val="20"/>
      <w:lang w:val="en-US" w:eastAsia="de-DE" w:bidi="en-US"/>
    </w:rPr>
  </w:style>
  <w:style w:type="paragraph" w:customStyle="1" w:styleId="MDPI11articletype">
    <w:name w:val="MDPI_1.1_article_type"/>
    <w:next w:val="a"/>
    <w:qFormat/>
    <w:rsid w:val="000721FC"/>
    <w:pPr>
      <w:adjustRightInd w:val="0"/>
      <w:snapToGrid w:val="0"/>
      <w:spacing w:before="240"/>
      <w:ind w:firstLine="0"/>
      <w:jc w:val="left"/>
    </w:pPr>
    <w:rPr>
      <w:rFonts w:ascii="Palatino Linotype" w:eastAsia="Times New Roman" w:hAnsi="Palatino Linotype"/>
      <w:i/>
      <w:snapToGrid w:val="0"/>
      <w:color w:val="000000"/>
      <w:sz w:val="20"/>
      <w:szCs w:val="20"/>
      <w:lang w:val="en-US" w:eastAsia="de-DE" w:bidi="en-US"/>
    </w:rPr>
  </w:style>
  <w:style w:type="paragraph" w:customStyle="1" w:styleId="MDPI12title">
    <w:name w:val="MDPI_1.2_title"/>
    <w:next w:val="a"/>
    <w:qFormat/>
    <w:rsid w:val="000721FC"/>
    <w:pPr>
      <w:adjustRightInd w:val="0"/>
      <w:snapToGrid w:val="0"/>
      <w:spacing w:after="240" w:line="240" w:lineRule="atLeast"/>
      <w:ind w:firstLine="0"/>
      <w:jc w:val="left"/>
    </w:pPr>
    <w:rPr>
      <w:rFonts w:ascii="Palatino Linotype" w:eastAsia="Times New Roman" w:hAnsi="Palatino Linotype"/>
      <w:b/>
      <w:snapToGrid w:val="0"/>
      <w:color w:val="000000"/>
      <w:sz w:val="33"/>
      <w:szCs w:val="20"/>
      <w:lang w:val="en-US" w:eastAsia="de-DE" w:bidi="en-US"/>
    </w:rPr>
  </w:style>
  <w:style w:type="paragraph" w:customStyle="1" w:styleId="MDPI18keywords">
    <w:name w:val="MDPI_1.8_keywords"/>
    <w:next w:val="a"/>
    <w:qFormat/>
    <w:rsid w:val="000721FC"/>
    <w:pPr>
      <w:adjustRightInd w:val="0"/>
      <w:snapToGrid w:val="0"/>
      <w:spacing w:before="240" w:line="260" w:lineRule="atLeast"/>
      <w:ind w:left="2608" w:firstLine="0"/>
    </w:pPr>
    <w:rPr>
      <w:rFonts w:ascii="Palatino Linotype" w:eastAsia="Times New Roman" w:hAnsi="Palatino Linotype"/>
      <w:snapToGrid w:val="0"/>
      <w:color w:val="000000"/>
      <w:sz w:val="16"/>
      <w:szCs w:val="20"/>
      <w:lang w:val="en-US" w:eastAsia="de-DE" w:bidi="en-US"/>
    </w:rPr>
  </w:style>
  <w:style w:type="paragraph" w:customStyle="1" w:styleId="MDPI19line">
    <w:name w:val="MDPI_1.9_line"/>
    <w:qFormat/>
    <w:rsid w:val="000721FC"/>
    <w:pPr>
      <w:pBdr>
        <w:bottom w:val="single" w:sz="6" w:space="1" w:color="auto"/>
      </w:pBdr>
      <w:adjustRightInd w:val="0"/>
      <w:snapToGrid w:val="0"/>
      <w:spacing w:after="480" w:line="260" w:lineRule="atLeast"/>
      <w:ind w:left="2608" w:firstLine="0"/>
    </w:pPr>
    <w:rPr>
      <w:rFonts w:ascii="Palatino Linotype" w:eastAsia="Times New Roman" w:hAnsi="Palatino Linotype" w:cs="Cordia New"/>
      <w:color w:val="000000"/>
      <w:sz w:val="20"/>
      <w:szCs w:val="22"/>
      <w:lang w:val="en-US" w:eastAsia="de-DE" w:bidi="en-US"/>
    </w:rPr>
  </w:style>
  <w:style w:type="paragraph" w:customStyle="1" w:styleId="MDPIheaderjournallogo">
    <w:name w:val="MDPI_header_journal_logo"/>
    <w:qFormat/>
    <w:rsid w:val="000721FC"/>
    <w:pPr>
      <w:adjustRightInd w:val="0"/>
      <w:snapToGrid w:val="0"/>
      <w:spacing w:line="260" w:lineRule="atLeast"/>
      <w:ind w:firstLine="0"/>
    </w:pPr>
    <w:rPr>
      <w:rFonts w:ascii="Palatino Linotype" w:eastAsia="Times New Roman" w:hAnsi="Palatino Linotype"/>
      <w:i/>
      <w:color w:val="000000"/>
      <w:sz w:val="22"/>
      <w:szCs w:val="20"/>
      <w:lang w:val="en-US" w:eastAsia="de-CH"/>
    </w:rPr>
  </w:style>
  <w:style w:type="paragraph" w:customStyle="1" w:styleId="MDPI32textnoindent">
    <w:name w:val="MDPI_3.2_text_no_indent"/>
    <w:basedOn w:val="MDPI31text"/>
    <w:qFormat/>
    <w:rsid w:val="000721FC"/>
    <w:pPr>
      <w:ind w:firstLine="0"/>
    </w:pPr>
    <w:rPr>
      <w:kern w:val="2"/>
      <w:sz w:val="20"/>
      <w14:ligatures w14:val="standardContextual"/>
    </w:rPr>
  </w:style>
  <w:style w:type="paragraph" w:customStyle="1" w:styleId="MDPI33textspaceafter">
    <w:name w:val="MDPI_3.3_text_space_after"/>
    <w:qFormat/>
    <w:rsid w:val="000721FC"/>
    <w:pPr>
      <w:adjustRightInd w:val="0"/>
      <w:snapToGrid w:val="0"/>
      <w:spacing w:after="240" w:line="228" w:lineRule="auto"/>
      <w:ind w:left="2608" w:firstLine="0"/>
    </w:pPr>
    <w:rPr>
      <w:rFonts w:ascii="Palatino Linotype" w:eastAsia="Times New Roman" w:hAnsi="Palatino Linotype"/>
      <w:snapToGrid w:val="0"/>
      <w:color w:val="000000"/>
      <w:sz w:val="20"/>
      <w:szCs w:val="20"/>
      <w:lang w:val="en-US" w:eastAsia="de-DE" w:bidi="en-US"/>
    </w:rPr>
  </w:style>
  <w:style w:type="paragraph" w:customStyle="1" w:styleId="MDPI35textbeforelist">
    <w:name w:val="MDPI_3.5_text_before_list"/>
    <w:qFormat/>
    <w:rsid w:val="000721FC"/>
    <w:pPr>
      <w:adjustRightInd w:val="0"/>
      <w:snapToGrid w:val="0"/>
      <w:spacing w:line="228" w:lineRule="auto"/>
      <w:ind w:left="2608" w:firstLine="425"/>
    </w:pPr>
    <w:rPr>
      <w:rFonts w:ascii="Palatino Linotype" w:eastAsia="Times New Roman" w:hAnsi="Palatino Linotype"/>
      <w:snapToGrid w:val="0"/>
      <w:color w:val="000000"/>
      <w:sz w:val="20"/>
      <w:szCs w:val="20"/>
      <w:lang w:val="en-US" w:eastAsia="de-DE" w:bidi="en-US"/>
    </w:rPr>
  </w:style>
  <w:style w:type="paragraph" w:customStyle="1" w:styleId="MDPI36textafterlist">
    <w:name w:val="MDPI_3.6_text_after_list"/>
    <w:qFormat/>
    <w:rsid w:val="000721FC"/>
    <w:pPr>
      <w:adjustRightInd w:val="0"/>
      <w:snapToGrid w:val="0"/>
      <w:spacing w:before="120" w:line="228" w:lineRule="auto"/>
      <w:ind w:left="2608" w:firstLine="0"/>
    </w:pPr>
    <w:rPr>
      <w:rFonts w:ascii="Palatino Linotype" w:eastAsia="Times New Roman" w:hAnsi="Palatino Linotype"/>
      <w:snapToGrid w:val="0"/>
      <w:color w:val="000000"/>
      <w:sz w:val="20"/>
      <w:szCs w:val="20"/>
      <w:lang w:val="en-US" w:eastAsia="de-DE" w:bidi="en-US"/>
    </w:rPr>
  </w:style>
  <w:style w:type="paragraph" w:customStyle="1" w:styleId="MDPI37itemize">
    <w:name w:val="MDPI_3.7_itemize"/>
    <w:qFormat/>
    <w:rsid w:val="000721FC"/>
    <w:pPr>
      <w:numPr>
        <w:numId w:val="10"/>
      </w:numPr>
      <w:adjustRightInd w:val="0"/>
      <w:snapToGrid w:val="0"/>
      <w:spacing w:line="228" w:lineRule="auto"/>
    </w:pPr>
    <w:rPr>
      <w:rFonts w:ascii="Palatino Linotype" w:eastAsia="Times New Roman" w:hAnsi="Palatino Linotype"/>
      <w:color w:val="000000"/>
      <w:sz w:val="20"/>
      <w:szCs w:val="20"/>
      <w:lang w:val="en-US" w:eastAsia="de-DE" w:bidi="en-US"/>
    </w:rPr>
  </w:style>
  <w:style w:type="paragraph" w:customStyle="1" w:styleId="MDPI38bullet">
    <w:name w:val="MDPI_3.8_bullet"/>
    <w:qFormat/>
    <w:rsid w:val="000721FC"/>
    <w:pPr>
      <w:numPr>
        <w:numId w:val="11"/>
      </w:numPr>
      <w:adjustRightInd w:val="0"/>
      <w:snapToGrid w:val="0"/>
      <w:spacing w:line="228" w:lineRule="auto"/>
    </w:pPr>
    <w:rPr>
      <w:rFonts w:ascii="Palatino Linotype" w:eastAsia="Times New Roman" w:hAnsi="Palatino Linotype"/>
      <w:color w:val="000000"/>
      <w:sz w:val="20"/>
      <w:szCs w:val="20"/>
      <w:lang w:val="en-US" w:eastAsia="de-DE" w:bidi="en-US"/>
    </w:rPr>
  </w:style>
  <w:style w:type="paragraph" w:customStyle="1" w:styleId="MDPI39equation">
    <w:name w:val="MDPI_3.9_equation"/>
    <w:qFormat/>
    <w:rsid w:val="000721FC"/>
    <w:pPr>
      <w:adjustRightInd w:val="0"/>
      <w:snapToGrid w:val="0"/>
      <w:spacing w:before="120" w:after="120" w:line="260" w:lineRule="atLeast"/>
      <w:ind w:left="709" w:firstLine="0"/>
      <w:jc w:val="center"/>
    </w:pPr>
    <w:rPr>
      <w:rFonts w:ascii="Palatino Linotype" w:eastAsia="Times New Roman" w:hAnsi="Palatino Linotype"/>
      <w:snapToGrid w:val="0"/>
      <w:color w:val="000000"/>
      <w:sz w:val="20"/>
      <w:szCs w:val="20"/>
      <w:lang w:val="en-US" w:eastAsia="de-DE" w:bidi="en-US"/>
    </w:rPr>
  </w:style>
  <w:style w:type="paragraph" w:customStyle="1" w:styleId="MDPI3aequationnumber">
    <w:name w:val="MDPI_3.a_equation_number"/>
    <w:qFormat/>
    <w:rsid w:val="000721FC"/>
    <w:pPr>
      <w:spacing w:before="120" w:after="120"/>
      <w:ind w:firstLine="0"/>
      <w:jc w:val="right"/>
    </w:pPr>
    <w:rPr>
      <w:rFonts w:ascii="Palatino Linotype" w:eastAsia="Times New Roman" w:hAnsi="Palatino Linotype"/>
      <w:snapToGrid w:val="0"/>
      <w:color w:val="000000"/>
      <w:sz w:val="20"/>
      <w:szCs w:val="20"/>
      <w:lang w:val="en-US" w:eastAsia="de-DE" w:bidi="en-US"/>
    </w:rPr>
  </w:style>
  <w:style w:type="paragraph" w:customStyle="1" w:styleId="MDPI41tablecaption">
    <w:name w:val="MDPI_4.1_table_caption"/>
    <w:qFormat/>
    <w:rsid w:val="000721FC"/>
    <w:pPr>
      <w:adjustRightInd w:val="0"/>
      <w:snapToGrid w:val="0"/>
      <w:spacing w:before="240" w:after="120" w:line="228" w:lineRule="auto"/>
      <w:ind w:left="2608" w:firstLine="0"/>
      <w:jc w:val="left"/>
    </w:pPr>
    <w:rPr>
      <w:rFonts w:ascii="Palatino Linotype" w:eastAsia="Times New Roman" w:hAnsi="Palatino Linotype" w:cstheme="minorBidi"/>
      <w:color w:val="000000"/>
      <w:sz w:val="16"/>
      <w:szCs w:val="20"/>
      <w:lang w:val="en-US" w:eastAsia="de-DE" w:bidi="en-US"/>
    </w:rPr>
  </w:style>
  <w:style w:type="paragraph" w:customStyle="1" w:styleId="MDPI42tablebody">
    <w:name w:val="MDPI_4.2_table_body"/>
    <w:qFormat/>
    <w:rsid w:val="000721FC"/>
    <w:pPr>
      <w:adjustRightInd w:val="0"/>
      <w:snapToGrid w:val="0"/>
      <w:ind w:firstLine="0"/>
      <w:jc w:val="center"/>
    </w:pPr>
    <w:rPr>
      <w:rFonts w:ascii="Palatino Linotype" w:eastAsia="Times New Roman" w:hAnsi="Palatino Linotype"/>
      <w:snapToGrid w:val="0"/>
      <w:color w:val="000000"/>
      <w:sz w:val="20"/>
      <w:szCs w:val="20"/>
      <w:lang w:val="en-US" w:eastAsia="de-DE" w:bidi="en-US"/>
    </w:rPr>
  </w:style>
  <w:style w:type="paragraph" w:customStyle="1" w:styleId="MDPI43tablefooter">
    <w:name w:val="MDPI_4.3_table_footer"/>
    <w:next w:val="MDPI31text"/>
    <w:qFormat/>
    <w:rsid w:val="000721FC"/>
    <w:pPr>
      <w:adjustRightInd w:val="0"/>
      <w:snapToGrid w:val="0"/>
      <w:spacing w:after="240" w:line="228" w:lineRule="auto"/>
      <w:ind w:left="2608" w:firstLine="0"/>
      <w:jc w:val="left"/>
    </w:pPr>
    <w:rPr>
      <w:rFonts w:ascii="Palatino Linotype" w:eastAsia="Times New Roman" w:hAnsi="Palatino Linotype" w:cs="Cordia New"/>
      <w:color w:val="000000"/>
      <w:sz w:val="16"/>
      <w:szCs w:val="20"/>
      <w:lang w:val="en-US" w:eastAsia="de-DE" w:bidi="en-US"/>
    </w:rPr>
  </w:style>
  <w:style w:type="paragraph" w:customStyle="1" w:styleId="MDPI51figurecaption">
    <w:name w:val="MDPI_5.1_figure_caption"/>
    <w:qFormat/>
    <w:rsid w:val="000721FC"/>
    <w:pPr>
      <w:adjustRightInd w:val="0"/>
      <w:snapToGrid w:val="0"/>
      <w:spacing w:before="120" w:after="240" w:line="228" w:lineRule="auto"/>
      <w:ind w:left="2608" w:firstLine="0"/>
      <w:jc w:val="left"/>
    </w:pPr>
    <w:rPr>
      <w:rFonts w:ascii="Palatino Linotype" w:eastAsia="Times New Roman" w:hAnsi="Palatino Linotype"/>
      <w:color w:val="000000"/>
      <w:sz w:val="16"/>
      <w:szCs w:val="20"/>
      <w:lang w:val="en-US" w:eastAsia="de-DE" w:bidi="en-US"/>
    </w:rPr>
  </w:style>
  <w:style w:type="paragraph" w:customStyle="1" w:styleId="MDPI52figure">
    <w:name w:val="MDPI_5.2_figure"/>
    <w:qFormat/>
    <w:rsid w:val="000721FC"/>
    <w:pPr>
      <w:adjustRightInd w:val="0"/>
      <w:snapToGrid w:val="0"/>
      <w:spacing w:before="240" w:after="120"/>
      <w:ind w:firstLine="0"/>
      <w:jc w:val="center"/>
    </w:pPr>
    <w:rPr>
      <w:rFonts w:ascii="Palatino Linotype" w:eastAsia="Times New Roman" w:hAnsi="Palatino Linotype"/>
      <w:snapToGrid w:val="0"/>
      <w:color w:val="000000"/>
      <w:sz w:val="20"/>
      <w:szCs w:val="20"/>
      <w:lang w:val="en-US" w:eastAsia="de-DE" w:bidi="en-US"/>
    </w:rPr>
  </w:style>
  <w:style w:type="paragraph" w:customStyle="1" w:styleId="MDPI23heading3">
    <w:name w:val="MDPI_2.3_heading3"/>
    <w:qFormat/>
    <w:rsid w:val="000721FC"/>
    <w:pPr>
      <w:adjustRightInd w:val="0"/>
      <w:snapToGrid w:val="0"/>
      <w:spacing w:before="60" w:after="60" w:line="228" w:lineRule="auto"/>
      <w:ind w:left="2608" w:firstLine="0"/>
      <w:jc w:val="left"/>
      <w:outlineLvl w:val="2"/>
    </w:pPr>
    <w:rPr>
      <w:rFonts w:ascii="Palatino Linotype" w:eastAsia="Times New Roman" w:hAnsi="Palatino Linotype"/>
      <w:snapToGrid w:val="0"/>
      <w:color w:val="000000"/>
      <w:sz w:val="20"/>
      <w:szCs w:val="20"/>
      <w:lang w:val="en-US" w:eastAsia="de-DE" w:bidi="en-US"/>
    </w:rPr>
  </w:style>
  <w:style w:type="paragraph" w:customStyle="1" w:styleId="MDPI21heading1">
    <w:name w:val="MDPI_2.1_heading1"/>
    <w:qFormat/>
    <w:rsid w:val="000721FC"/>
    <w:pPr>
      <w:adjustRightInd w:val="0"/>
      <w:snapToGrid w:val="0"/>
      <w:spacing w:before="240" w:after="60" w:line="228" w:lineRule="auto"/>
      <w:ind w:left="2608" w:firstLine="0"/>
      <w:jc w:val="left"/>
      <w:outlineLvl w:val="0"/>
    </w:pPr>
    <w:rPr>
      <w:rFonts w:ascii="Palatino Linotype" w:eastAsia="Times New Roman" w:hAnsi="Palatino Linotype"/>
      <w:b/>
      <w:snapToGrid w:val="0"/>
      <w:color w:val="000000"/>
      <w:sz w:val="20"/>
      <w:szCs w:val="20"/>
      <w:lang w:val="en-US" w:eastAsia="de-DE" w:bidi="en-US"/>
    </w:rPr>
  </w:style>
  <w:style w:type="paragraph" w:customStyle="1" w:styleId="MDPI22heading2">
    <w:name w:val="MDPI_2.2_heading2"/>
    <w:qFormat/>
    <w:rsid w:val="000721FC"/>
    <w:pPr>
      <w:adjustRightInd w:val="0"/>
      <w:snapToGrid w:val="0"/>
      <w:spacing w:before="60" w:after="60" w:line="228" w:lineRule="auto"/>
      <w:ind w:left="2608" w:firstLine="0"/>
      <w:jc w:val="left"/>
      <w:outlineLvl w:val="1"/>
    </w:pPr>
    <w:rPr>
      <w:rFonts w:ascii="Palatino Linotype" w:eastAsia="Times New Roman" w:hAnsi="Palatino Linotype"/>
      <w:i/>
      <w:noProof/>
      <w:snapToGrid w:val="0"/>
      <w:color w:val="000000"/>
      <w:sz w:val="20"/>
      <w:szCs w:val="20"/>
      <w:lang w:val="en-US" w:eastAsia="de-DE" w:bidi="en-US"/>
    </w:rPr>
  </w:style>
  <w:style w:type="paragraph" w:styleId="af9">
    <w:name w:val="Balloon Text"/>
    <w:basedOn w:val="a"/>
    <w:link w:val="afa"/>
    <w:uiPriority w:val="99"/>
    <w:rsid w:val="000721FC"/>
    <w:pPr>
      <w:spacing w:line="260" w:lineRule="atLeast"/>
      <w:ind w:firstLine="0"/>
    </w:pPr>
    <w:rPr>
      <w:rFonts w:ascii="Palatino Linotype" w:eastAsia="SimSun" w:hAnsi="Palatino Linotype" w:cs="Tahoma"/>
      <w:noProof/>
      <w:color w:val="000000"/>
      <w:kern w:val="0"/>
      <w:sz w:val="20"/>
      <w:szCs w:val="16"/>
      <w:lang w:val="en-US" w:eastAsia="zh-CN"/>
      <w14:ligatures w14:val="none"/>
    </w:rPr>
  </w:style>
  <w:style w:type="character" w:customStyle="1" w:styleId="afa">
    <w:name w:val="Текст выноски Знак"/>
    <w:basedOn w:val="a0"/>
    <w:link w:val="af9"/>
    <w:uiPriority w:val="99"/>
    <w:rsid w:val="000721FC"/>
    <w:rPr>
      <w:rFonts w:ascii="Palatino Linotype" w:eastAsia="SimSun" w:hAnsi="Palatino Linotype" w:cs="Tahoma"/>
      <w:noProof/>
      <w:color w:val="000000"/>
      <w:kern w:val="0"/>
      <w:sz w:val="20"/>
      <w:szCs w:val="16"/>
      <w:lang w:val="en-US" w:eastAsia="zh-CN"/>
      <w14:ligatures w14:val="none"/>
    </w:rPr>
  </w:style>
  <w:style w:type="character" w:styleId="afb">
    <w:name w:val="line number"/>
    <w:uiPriority w:val="99"/>
    <w:rsid w:val="000721FC"/>
    <w:rPr>
      <w:rFonts w:ascii="Palatino Linotype" w:hAnsi="Palatino Linotype"/>
      <w:sz w:val="14"/>
    </w:rPr>
  </w:style>
  <w:style w:type="table" w:customStyle="1" w:styleId="MDPI41threelinetable">
    <w:name w:val="MDPI_4.1_three_line_table"/>
    <w:basedOn w:val="a1"/>
    <w:uiPriority w:val="99"/>
    <w:rsid w:val="000721FC"/>
    <w:pPr>
      <w:adjustRightInd w:val="0"/>
      <w:snapToGrid w:val="0"/>
      <w:ind w:firstLine="0"/>
      <w:jc w:val="center"/>
    </w:pPr>
    <w:rPr>
      <w:rFonts w:ascii="Palatino Linotype" w:hAnsi="Palatino Linotype"/>
      <w:color w:val="000000"/>
      <w:sz w:val="20"/>
      <w:szCs w:val="20"/>
      <w:lang w:val="en-US"/>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18"/>
      </w:rPr>
      <w:tblPr/>
      <w:tcPr>
        <w:tcBorders>
          <w:bottom w:val="single" w:sz="4" w:space="0" w:color="auto"/>
        </w:tcBorders>
      </w:tcPr>
    </w:tblStylePr>
  </w:style>
  <w:style w:type="table" w:styleId="40">
    <w:name w:val="Plain Table 4"/>
    <w:basedOn w:val="a1"/>
    <w:uiPriority w:val="44"/>
    <w:rsid w:val="000721FC"/>
    <w:pPr>
      <w:ind w:firstLine="0"/>
      <w:jc w:val="left"/>
    </w:pPr>
    <w:rPr>
      <w:rFonts w:ascii="Calibri" w:eastAsia="SimSun" w:hAnsi="Calibri"/>
      <w:kern w:val="0"/>
      <w:sz w:val="20"/>
      <w:szCs w:val="20"/>
      <w:lang w:val="en-US" w:eastAsia="zh-CN"/>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0721FC"/>
    <w:pPr>
      <w:adjustRightInd w:val="0"/>
      <w:snapToGrid w:val="0"/>
      <w:spacing w:before="240" w:line="228" w:lineRule="auto"/>
      <w:ind w:left="2608" w:firstLine="0"/>
    </w:pPr>
    <w:rPr>
      <w:rFonts w:ascii="Palatino Linotype" w:eastAsia="Times New Roman" w:hAnsi="Palatino Linotype"/>
      <w:snapToGrid w:val="0"/>
      <w:color w:val="000000"/>
      <w:sz w:val="20"/>
      <w:szCs w:val="20"/>
      <w:lang w:val="en-US" w:eastAsia="de-DE" w:bidi="en-US"/>
    </w:rPr>
  </w:style>
  <w:style w:type="paragraph" w:customStyle="1" w:styleId="MDPI81theorem">
    <w:name w:val="MDPI_8.1_theorem"/>
    <w:qFormat/>
    <w:rsid w:val="000721FC"/>
    <w:pPr>
      <w:adjustRightInd w:val="0"/>
      <w:snapToGrid w:val="0"/>
      <w:spacing w:line="228" w:lineRule="auto"/>
      <w:ind w:left="2608" w:firstLine="0"/>
    </w:pPr>
    <w:rPr>
      <w:rFonts w:ascii="Palatino Linotype" w:eastAsia="Times New Roman" w:hAnsi="Palatino Linotype"/>
      <w:i/>
      <w:snapToGrid w:val="0"/>
      <w:color w:val="000000"/>
      <w:sz w:val="20"/>
      <w:szCs w:val="20"/>
      <w:lang w:val="en-US" w:eastAsia="de-DE" w:bidi="en-US"/>
    </w:rPr>
  </w:style>
  <w:style w:type="paragraph" w:customStyle="1" w:styleId="MDPI82proof">
    <w:name w:val="MDPI_8.2_proof"/>
    <w:qFormat/>
    <w:rsid w:val="000721FC"/>
    <w:pPr>
      <w:adjustRightInd w:val="0"/>
      <w:snapToGrid w:val="0"/>
      <w:spacing w:line="228" w:lineRule="auto"/>
      <w:ind w:left="2608" w:firstLine="0"/>
    </w:pPr>
    <w:rPr>
      <w:rFonts w:ascii="Palatino Linotype" w:eastAsia="Times New Roman" w:hAnsi="Palatino Linotype"/>
      <w:snapToGrid w:val="0"/>
      <w:color w:val="000000"/>
      <w:sz w:val="20"/>
      <w:szCs w:val="20"/>
      <w:lang w:val="en-US" w:eastAsia="de-DE" w:bidi="en-US"/>
    </w:rPr>
  </w:style>
  <w:style w:type="paragraph" w:customStyle="1" w:styleId="MDPI63Notes">
    <w:name w:val="MDPI_6.3_Notes"/>
    <w:qFormat/>
    <w:rsid w:val="000721FC"/>
    <w:pPr>
      <w:adjustRightInd w:val="0"/>
      <w:snapToGrid w:val="0"/>
      <w:spacing w:after="120" w:line="240" w:lineRule="atLeast"/>
      <w:ind w:right="113" w:firstLine="0"/>
      <w:jc w:val="left"/>
    </w:pPr>
    <w:rPr>
      <w:rFonts w:ascii="Palatino Linotype" w:eastAsia="SimSun" w:hAnsi="Palatino Linotype"/>
      <w:snapToGrid w:val="0"/>
      <w:color w:val="000000" w:themeColor="text1"/>
      <w:sz w:val="13"/>
      <w:szCs w:val="20"/>
      <w:lang w:val="en-US" w:bidi="en-US"/>
    </w:rPr>
  </w:style>
  <w:style w:type="paragraph" w:customStyle="1" w:styleId="MDPI15academiceditor">
    <w:name w:val="MDPI_1.5_academic_editor"/>
    <w:qFormat/>
    <w:rsid w:val="000721FC"/>
    <w:pPr>
      <w:adjustRightInd w:val="0"/>
      <w:snapToGrid w:val="0"/>
      <w:spacing w:before="240" w:line="240" w:lineRule="atLeast"/>
      <w:ind w:right="113" w:firstLine="0"/>
      <w:jc w:val="left"/>
    </w:pPr>
    <w:rPr>
      <w:rFonts w:ascii="Palatino Linotype" w:eastAsia="Times New Roman" w:hAnsi="Palatino Linotype"/>
      <w:color w:val="000000"/>
      <w:sz w:val="13"/>
      <w:szCs w:val="20"/>
      <w:lang w:val="en-US" w:eastAsia="de-DE" w:bidi="en-US"/>
    </w:rPr>
  </w:style>
  <w:style w:type="paragraph" w:customStyle="1" w:styleId="MDPI19classification">
    <w:name w:val="MDPI_1.9_classification"/>
    <w:qFormat/>
    <w:rsid w:val="000721FC"/>
    <w:pPr>
      <w:spacing w:before="240" w:line="260" w:lineRule="atLeast"/>
      <w:ind w:left="113" w:firstLine="0"/>
    </w:pPr>
    <w:rPr>
      <w:rFonts w:ascii="Palatino Linotype" w:eastAsia="Times New Roman" w:hAnsi="Palatino Linotype"/>
      <w:b/>
      <w:color w:val="000000"/>
      <w:sz w:val="20"/>
      <w:szCs w:val="20"/>
      <w:lang w:val="en-US" w:eastAsia="de-DE" w:bidi="en-US"/>
    </w:rPr>
  </w:style>
  <w:style w:type="paragraph" w:customStyle="1" w:styleId="MDPI411onetablecaption">
    <w:name w:val="MDPI_4.1.1_one_table_caption"/>
    <w:qFormat/>
    <w:rsid w:val="000721FC"/>
    <w:pPr>
      <w:adjustRightInd w:val="0"/>
      <w:snapToGrid w:val="0"/>
      <w:spacing w:before="240" w:after="120" w:line="260" w:lineRule="atLeast"/>
      <w:ind w:firstLine="0"/>
      <w:jc w:val="center"/>
    </w:pPr>
    <w:rPr>
      <w:rFonts w:ascii="Palatino Linotype" w:hAnsi="Palatino Linotype" w:cstheme="minorBidi"/>
      <w:noProof/>
      <w:color w:val="000000"/>
      <w:sz w:val="16"/>
      <w:szCs w:val="20"/>
      <w:lang w:val="en-US" w:bidi="en-US"/>
    </w:rPr>
  </w:style>
  <w:style w:type="paragraph" w:customStyle="1" w:styleId="MDPI511onefigurecaption">
    <w:name w:val="MDPI_5.1.1_one_figure_caption"/>
    <w:qFormat/>
    <w:rsid w:val="000721FC"/>
    <w:pPr>
      <w:adjustRightInd w:val="0"/>
      <w:snapToGrid w:val="0"/>
      <w:spacing w:before="240" w:after="120" w:line="260" w:lineRule="atLeast"/>
      <w:ind w:firstLine="0"/>
      <w:jc w:val="center"/>
    </w:pPr>
    <w:rPr>
      <w:rFonts w:ascii="Palatino Linotype" w:hAnsi="Palatino Linotype"/>
      <w:noProof/>
      <w:color w:val="000000"/>
      <w:sz w:val="16"/>
      <w:szCs w:val="20"/>
      <w:lang w:val="en-US" w:bidi="en-US"/>
    </w:rPr>
  </w:style>
  <w:style w:type="paragraph" w:customStyle="1" w:styleId="MDPI73CopyrightImage">
    <w:name w:val="MDPI_7.3_CopyrightImage"/>
    <w:rsid w:val="000721FC"/>
    <w:pPr>
      <w:adjustRightInd w:val="0"/>
      <w:snapToGrid w:val="0"/>
      <w:spacing w:after="100" w:line="260" w:lineRule="atLeast"/>
      <w:ind w:firstLine="0"/>
      <w:jc w:val="right"/>
    </w:pPr>
    <w:rPr>
      <w:rFonts w:ascii="Palatino Linotype" w:eastAsia="Times New Roman" w:hAnsi="Palatino Linotype"/>
      <w:color w:val="000000"/>
      <w:sz w:val="20"/>
      <w:szCs w:val="20"/>
      <w:lang w:val="en-US" w:eastAsia="de-CH"/>
    </w:rPr>
  </w:style>
  <w:style w:type="paragraph" w:customStyle="1" w:styleId="MDPIequationFram">
    <w:name w:val="MDPI_equationFram"/>
    <w:qFormat/>
    <w:rsid w:val="000721FC"/>
    <w:pPr>
      <w:adjustRightInd w:val="0"/>
      <w:snapToGrid w:val="0"/>
      <w:spacing w:before="120" w:after="120"/>
      <w:ind w:firstLine="0"/>
      <w:jc w:val="center"/>
    </w:pPr>
    <w:rPr>
      <w:rFonts w:ascii="Palatino Linotype" w:eastAsia="Times New Roman" w:hAnsi="Palatino Linotype"/>
      <w:snapToGrid w:val="0"/>
      <w:color w:val="000000"/>
      <w:sz w:val="20"/>
      <w:szCs w:val="20"/>
      <w:lang w:val="en-US" w:eastAsia="de-DE" w:bidi="en-US"/>
    </w:rPr>
  </w:style>
  <w:style w:type="paragraph" w:customStyle="1" w:styleId="MDPIfooter">
    <w:name w:val="MDPI_footer"/>
    <w:qFormat/>
    <w:rsid w:val="000721FC"/>
    <w:pPr>
      <w:adjustRightInd w:val="0"/>
      <w:snapToGrid w:val="0"/>
      <w:spacing w:before="120" w:line="260" w:lineRule="atLeast"/>
      <w:ind w:firstLine="0"/>
      <w:jc w:val="center"/>
    </w:pPr>
    <w:rPr>
      <w:rFonts w:ascii="Palatino Linotype" w:eastAsia="Times New Roman" w:hAnsi="Palatino Linotype"/>
      <w:color w:val="000000"/>
      <w:sz w:val="20"/>
      <w:szCs w:val="20"/>
      <w:lang w:val="en-US" w:eastAsia="de-DE"/>
    </w:rPr>
  </w:style>
  <w:style w:type="paragraph" w:customStyle="1" w:styleId="MDPIfooterfirstpage">
    <w:name w:val="MDPI_footer_firstpage"/>
    <w:qFormat/>
    <w:rsid w:val="000721FC"/>
    <w:pPr>
      <w:tabs>
        <w:tab w:val="right" w:pos="8845"/>
      </w:tabs>
      <w:spacing w:line="160" w:lineRule="exact"/>
      <w:ind w:firstLine="0"/>
      <w:jc w:val="left"/>
    </w:pPr>
    <w:rPr>
      <w:rFonts w:ascii="Palatino Linotype" w:eastAsia="Times New Roman" w:hAnsi="Palatino Linotype"/>
      <w:color w:val="000000"/>
      <w:sz w:val="14"/>
      <w:szCs w:val="20"/>
      <w:lang w:val="en-US" w:eastAsia="de-DE"/>
    </w:rPr>
  </w:style>
  <w:style w:type="paragraph" w:customStyle="1" w:styleId="MDPIheader">
    <w:name w:val="MDPI_header"/>
    <w:qFormat/>
    <w:rsid w:val="000721FC"/>
    <w:pPr>
      <w:adjustRightInd w:val="0"/>
      <w:snapToGrid w:val="0"/>
      <w:spacing w:after="240" w:line="260" w:lineRule="atLeast"/>
      <w:ind w:firstLine="0"/>
    </w:pPr>
    <w:rPr>
      <w:rFonts w:ascii="Palatino Linotype" w:eastAsia="Times New Roman" w:hAnsi="Palatino Linotype"/>
      <w:iCs/>
      <w:color w:val="000000"/>
      <w:sz w:val="14"/>
      <w:szCs w:val="20"/>
      <w:lang w:val="en-US" w:eastAsia="de-DE"/>
    </w:rPr>
  </w:style>
  <w:style w:type="paragraph" w:customStyle="1" w:styleId="MDPIheadercitation">
    <w:name w:val="MDPI_header_citation"/>
    <w:rsid w:val="000721FC"/>
    <w:pPr>
      <w:spacing w:after="240"/>
      <w:ind w:firstLine="0"/>
      <w:jc w:val="left"/>
    </w:pPr>
    <w:rPr>
      <w:rFonts w:ascii="Palatino Linotype" w:eastAsia="Times New Roman" w:hAnsi="Palatino Linotype"/>
      <w:snapToGrid w:val="0"/>
      <w:color w:val="000000"/>
      <w:sz w:val="16"/>
      <w:szCs w:val="20"/>
      <w:lang w:val="en-US" w:eastAsia="de-DE" w:bidi="en-US"/>
    </w:rPr>
  </w:style>
  <w:style w:type="paragraph" w:customStyle="1" w:styleId="MDPIheadermdpilogo">
    <w:name w:val="MDPI_header_mdpi_logo"/>
    <w:qFormat/>
    <w:rsid w:val="000721FC"/>
    <w:pPr>
      <w:adjustRightInd w:val="0"/>
      <w:snapToGrid w:val="0"/>
      <w:spacing w:line="260" w:lineRule="atLeast"/>
      <w:ind w:firstLine="0"/>
      <w:jc w:val="right"/>
    </w:pPr>
    <w:rPr>
      <w:rFonts w:ascii="Palatino Linotype" w:eastAsia="Times New Roman" w:hAnsi="Palatino Linotype"/>
      <w:color w:val="000000"/>
      <w:sz w:val="22"/>
      <w:szCs w:val="20"/>
      <w:lang w:val="en-US" w:eastAsia="de-CH"/>
    </w:rPr>
  </w:style>
  <w:style w:type="table" w:customStyle="1" w:styleId="MDPITable">
    <w:name w:val="MDPI_Table"/>
    <w:basedOn w:val="a1"/>
    <w:uiPriority w:val="99"/>
    <w:rsid w:val="000721FC"/>
    <w:pPr>
      <w:ind w:firstLine="0"/>
      <w:jc w:val="left"/>
    </w:pPr>
    <w:rPr>
      <w:rFonts w:ascii="Palatino Linotype" w:eastAsia="SimSun" w:hAnsi="Palatino Linotype"/>
      <w:color w:val="000000" w:themeColor="text1"/>
      <w:sz w:val="20"/>
      <w:szCs w:val="20"/>
      <w:lang w:val="en-CA"/>
    </w:rPr>
    <w:tblPr>
      <w:tblCellMar>
        <w:left w:w="0" w:type="dxa"/>
        <w:right w:w="0" w:type="dxa"/>
      </w:tblCellMar>
    </w:tblPr>
  </w:style>
  <w:style w:type="paragraph" w:customStyle="1" w:styleId="MDPItext">
    <w:name w:val="MDPI_text"/>
    <w:qFormat/>
    <w:rsid w:val="000721FC"/>
    <w:pPr>
      <w:spacing w:line="260" w:lineRule="atLeast"/>
      <w:ind w:left="425" w:right="425" w:firstLine="284"/>
    </w:pPr>
    <w:rPr>
      <w:rFonts w:eastAsia="Times New Roman"/>
      <w:noProof/>
      <w:snapToGrid w:val="0"/>
      <w:color w:val="000000"/>
      <w:sz w:val="20"/>
      <w:szCs w:val="20"/>
      <w:lang w:val="en-US" w:eastAsia="de-DE" w:bidi="en-US"/>
    </w:rPr>
  </w:style>
  <w:style w:type="paragraph" w:customStyle="1" w:styleId="MDPItitle">
    <w:name w:val="MDPI_title"/>
    <w:qFormat/>
    <w:rsid w:val="000721FC"/>
    <w:pPr>
      <w:adjustRightInd w:val="0"/>
      <w:snapToGrid w:val="0"/>
      <w:spacing w:after="240" w:line="260" w:lineRule="atLeast"/>
      <w:ind w:firstLine="0"/>
    </w:pPr>
    <w:rPr>
      <w:rFonts w:ascii="Palatino Linotype" w:eastAsia="Times New Roman" w:hAnsi="Palatino Linotype"/>
      <w:b/>
      <w:snapToGrid w:val="0"/>
      <w:color w:val="000000"/>
      <w:sz w:val="33"/>
      <w:szCs w:val="20"/>
      <w:lang w:val="en-US" w:eastAsia="de-DE" w:bidi="en-US"/>
    </w:rPr>
  </w:style>
  <w:style w:type="paragraph" w:styleId="afc">
    <w:name w:val="Bibliography"/>
    <w:basedOn w:val="a"/>
    <w:next w:val="a"/>
    <w:uiPriority w:val="37"/>
    <w:semiHidden/>
    <w:unhideWhenUsed/>
    <w:rsid w:val="000721FC"/>
    <w:pPr>
      <w:spacing w:line="260" w:lineRule="atLeast"/>
      <w:ind w:firstLine="0"/>
    </w:pPr>
    <w:rPr>
      <w:rFonts w:ascii="Palatino Linotype" w:eastAsia="SimSun" w:hAnsi="Palatino Linotype"/>
      <w:noProof/>
      <w:color w:val="000000"/>
      <w:kern w:val="0"/>
      <w:sz w:val="20"/>
      <w:szCs w:val="20"/>
      <w:lang w:val="en-US" w:eastAsia="zh-CN"/>
      <w14:ligatures w14:val="none"/>
    </w:rPr>
  </w:style>
  <w:style w:type="paragraph" w:styleId="afd">
    <w:name w:val="annotation subject"/>
    <w:basedOn w:val="af3"/>
    <w:next w:val="af3"/>
    <w:link w:val="afe"/>
    <w:rsid w:val="000721FC"/>
    <w:pPr>
      <w:overflowPunct/>
      <w:autoSpaceDE/>
      <w:autoSpaceDN/>
      <w:adjustRightInd/>
      <w:spacing w:line="260" w:lineRule="atLeast"/>
      <w:ind w:firstLine="0"/>
      <w:textAlignment w:val="auto"/>
    </w:pPr>
    <w:rPr>
      <w:rFonts w:ascii="Palatino Linotype" w:eastAsia="SimSun" w:hAnsi="Palatino Linotype"/>
      <w:b/>
      <w:bCs/>
      <w:noProof/>
      <w:color w:val="000000"/>
      <w:lang w:eastAsia="zh-CN"/>
    </w:rPr>
  </w:style>
  <w:style w:type="character" w:customStyle="1" w:styleId="afe">
    <w:name w:val="Тема примечания Знак"/>
    <w:basedOn w:val="af4"/>
    <w:link w:val="afd"/>
    <w:rsid w:val="000721FC"/>
    <w:rPr>
      <w:rFonts w:ascii="Palatino Linotype" w:eastAsia="SimSun" w:hAnsi="Palatino Linotype"/>
      <w:b/>
      <w:bCs/>
      <w:noProof/>
      <w:color w:val="000000"/>
      <w:kern w:val="0"/>
      <w:sz w:val="20"/>
      <w:szCs w:val="20"/>
      <w:lang w:val="en-US" w:eastAsia="zh-CN"/>
      <w14:ligatures w14:val="none"/>
    </w:rPr>
  </w:style>
  <w:style w:type="character" w:styleId="aff">
    <w:name w:val="endnote reference"/>
    <w:rsid w:val="000721FC"/>
    <w:rPr>
      <w:vertAlign w:val="superscript"/>
    </w:rPr>
  </w:style>
  <w:style w:type="paragraph" w:styleId="aff0">
    <w:name w:val="endnote text"/>
    <w:basedOn w:val="a"/>
    <w:link w:val="aff1"/>
    <w:semiHidden/>
    <w:unhideWhenUsed/>
    <w:rsid w:val="000721FC"/>
    <w:pPr>
      <w:ind w:firstLine="0"/>
    </w:pPr>
    <w:rPr>
      <w:rFonts w:ascii="Palatino Linotype" w:eastAsia="SimSun" w:hAnsi="Palatino Linotype"/>
      <w:noProof/>
      <w:color w:val="000000"/>
      <w:kern w:val="0"/>
      <w:sz w:val="20"/>
      <w:szCs w:val="20"/>
      <w:lang w:val="en-US" w:eastAsia="zh-CN"/>
      <w14:ligatures w14:val="none"/>
    </w:rPr>
  </w:style>
  <w:style w:type="character" w:customStyle="1" w:styleId="aff1">
    <w:name w:val="Текст концевой сноски Знак"/>
    <w:basedOn w:val="a0"/>
    <w:link w:val="aff0"/>
    <w:semiHidden/>
    <w:rsid w:val="000721FC"/>
    <w:rPr>
      <w:rFonts w:ascii="Palatino Linotype" w:eastAsia="SimSun" w:hAnsi="Palatino Linotype"/>
      <w:noProof/>
      <w:color w:val="000000"/>
      <w:kern w:val="0"/>
      <w:sz w:val="20"/>
      <w:szCs w:val="20"/>
      <w:lang w:val="en-US" w:eastAsia="zh-CN"/>
      <w14:ligatures w14:val="none"/>
    </w:rPr>
  </w:style>
  <w:style w:type="paragraph" w:styleId="aff2">
    <w:name w:val="footnote text"/>
    <w:basedOn w:val="a"/>
    <w:link w:val="aff3"/>
    <w:semiHidden/>
    <w:unhideWhenUsed/>
    <w:rsid w:val="000721FC"/>
    <w:pPr>
      <w:ind w:firstLine="0"/>
    </w:pPr>
    <w:rPr>
      <w:rFonts w:ascii="Palatino Linotype" w:eastAsia="SimSun" w:hAnsi="Palatino Linotype"/>
      <w:noProof/>
      <w:color w:val="000000"/>
      <w:kern w:val="0"/>
      <w:sz w:val="20"/>
      <w:szCs w:val="20"/>
      <w:lang w:val="en-US" w:eastAsia="zh-CN"/>
      <w14:ligatures w14:val="none"/>
    </w:rPr>
  </w:style>
  <w:style w:type="character" w:customStyle="1" w:styleId="aff3">
    <w:name w:val="Текст сноски Знак"/>
    <w:basedOn w:val="a0"/>
    <w:link w:val="aff2"/>
    <w:semiHidden/>
    <w:rsid w:val="000721FC"/>
    <w:rPr>
      <w:rFonts w:ascii="Palatino Linotype" w:eastAsia="SimSun" w:hAnsi="Palatino Linotype"/>
      <w:noProof/>
      <w:color w:val="000000"/>
      <w:kern w:val="0"/>
      <w:sz w:val="20"/>
      <w:szCs w:val="20"/>
      <w:lang w:val="en-US" w:eastAsia="zh-CN"/>
      <w14:ligatures w14:val="none"/>
    </w:rPr>
  </w:style>
  <w:style w:type="paragraph" w:customStyle="1" w:styleId="MsoFootnoteText0">
    <w:name w:val="MsoFootnoteText"/>
    <w:basedOn w:val="ae"/>
    <w:qFormat/>
    <w:rsid w:val="000721FC"/>
    <w:pPr>
      <w:spacing w:before="0" w:beforeAutospacing="0" w:after="0" w:afterAutospacing="0" w:line="260" w:lineRule="atLeast"/>
      <w:jc w:val="both"/>
    </w:pPr>
    <w:rPr>
      <w:rFonts w:eastAsia="SimSun"/>
      <w:noProof/>
      <w:color w:val="000000"/>
      <w:sz w:val="20"/>
      <w:szCs w:val="22"/>
      <w:lang w:val="en-US" w:eastAsia="zh-CN"/>
    </w:rPr>
  </w:style>
  <w:style w:type="character" w:styleId="aff4">
    <w:name w:val="page number"/>
    <w:rsid w:val="000721FC"/>
  </w:style>
  <w:style w:type="paragraph" w:customStyle="1" w:styleId="MDPI71FootNotes">
    <w:name w:val="MDPI_7.1_FootNotes"/>
    <w:qFormat/>
    <w:rsid w:val="000721FC"/>
    <w:pPr>
      <w:numPr>
        <w:numId w:val="12"/>
      </w:numPr>
      <w:adjustRightInd w:val="0"/>
      <w:snapToGrid w:val="0"/>
      <w:spacing w:line="228" w:lineRule="auto"/>
    </w:pPr>
    <w:rPr>
      <w:rFonts w:ascii="Palatino Linotype" w:hAnsi="Palatino Linotype"/>
      <w:noProof/>
      <w:color w:val="000000"/>
      <w:sz w:val="16"/>
      <w:szCs w:val="20"/>
      <w:lang w:val="en-US"/>
    </w:rPr>
  </w:style>
  <w:style w:type="character" w:customStyle="1" w:styleId="al-author-delim">
    <w:name w:val="al-author-delim"/>
    <w:basedOn w:val="a0"/>
    <w:rsid w:val="000721FC"/>
  </w:style>
  <w:style w:type="character" w:customStyle="1" w:styleId="ezkurwreuab5ozgtqnkl">
    <w:name w:val="ezkurwreuab5ozgtqnkl"/>
    <w:basedOn w:val="a0"/>
    <w:rsid w:val="00072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https://doi.org/10.1007/s00521-020-05032-0" TargetMode="External"/><Relationship Id="rId26" Type="http://schemas.openxmlformats.org/officeDocument/2006/relationships/hyperlink" Target="https://doi.org/10.32014/2019.2518-1467.90" TargetMode="Externa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hyperlink" Target="https://www.ni.com/ru-ru/support/downloads/software-products/download.multisim.html" TargetMode="External"/><Relationship Id="rId17" Type="http://schemas.openxmlformats.org/officeDocument/2006/relationships/hyperlink" Target="https://doi.org/10.1109/PRA" TargetMode="External"/><Relationship Id="rId25"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hyperlink" Target="https://doi.org/10.1016/j.comcom.2020.01.076" TargetMode="External"/><Relationship Id="rId20" Type="http://schemas.openxmlformats.org/officeDocument/2006/relationships/image" Target="media/image10.png"/><Relationship Id="rId29" Type="http://schemas.openxmlformats.org/officeDocument/2006/relationships/hyperlink" Target="https://doi.org/10.24231/wisdom.v21i1.7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chart" Target="charts/chart2.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chart" Target="charts/chart1.xml"/><Relationship Id="rId28" Type="http://schemas.openxmlformats.org/officeDocument/2006/relationships/hyperlink" Target="https://doi.org/10.1016/j.isprsjprs.2022.03.020" TargetMode="External"/><Relationship Id="rId10" Type="http://schemas.openxmlformats.org/officeDocument/2006/relationships/image" Target="media/image4.emf"/><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7.png"/><Relationship Id="rId22" Type="http://schemas.openxmlformats.org/officeDocument/2006/relationships/image" Target="media/image12.png"/><Relationship Id="rId27" Type="http://schemas.openxmlformats.org/officeDocument/2006/relationships/hyperlink" Target="https://doi.org/10.1016/j.compeleceng.2020.106571" TargetMode="Externa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oleObject" Target="file:///C:\Users\VladYevs\Downloads\&#1087;&#1072;&#1088;&#1094;&#1080;&#1072;&#1083;&#1100;&#1085;&#1099;&#1077;&#1057;&#1074;&#1077;&#1088;&#1090;&#1082;&#1080;3.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0" i="0">
                <a:solidFill>
                  <a:schemeClr val="tx1"/>
                </a:solidFill>
                <a:latin typeface="Palatino Linotype" panose="02040502050505030304" pitchFamily="18" charset="0"/>
              </a:rPr>
              <a:t>a)</a:t>
            </a:r>
            <a:endParaRPr lang="ru-RU" b="0" i="0">
              <a:solidFill>
                <a:schemeClr val="tx1"/>
              </a:solidFill>
              <a:latin typeface="Palatino Linotype" panose="02040502050505030304" pitchFamily="18" charset="0"/>
            </a:endParaRPr>
          </a:p>
        </c:rich>
      </c:tx>
      <c:layout>
        <c:manualLayout>
          <c:xMode val="edge"/>
          <c:yMode val="edge"/>
          <c:x val="0.51247481223667335"/>
          <c:y val="0.81159420289855078"/>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15748291126551112"/>
          <c:y val="0.11069217797050729"/>
          <c:w val="0.78023461941776417"/>
          <c:h val="0.52679574473480673"/>
        </c:manualLayout>
      </c:layout>
      <c:scatterChart>
        <c:scatterStyle val="smoothMarker"/>
        <c:varyColors val="0"/>
        <c:ser>
          <c:idx val="3"/>
          <c:order val="0"/>
          <c:spPr>
            <a:ln w="19050" cap="rnd">
              <a:solidFill>
                <a:schemeClr val="tx1"/>
              </a:solidFill>
              <a:round/>
            </a:ln>
            <a:effectLst/>
          </c:spPr>
          <c:marker>
            <c:symbol val="circle"/>
            <c:size val="5"/>
            <c:spPr>
              <a:solidFill>
                <a:schemeClr val="accent4"/>
              </a:solidFill>
              <a:ln w="9525">
                <a:solidFill>
                  <a:schemeClr val="tx1"/>
                </a:solidFill>
              </a:ln>
              <a:effectLst/>
            </c:spPr>
          </c:marker>
          <c:xVal>
            <c:numRef>
              <c:f>Лист3!$B$9:$B$39</c:f>
              <c:numCache>
                <c:formatCode>General</c:formatCode>
                <c:ptCount val="31"/>
                <c:pt idx="0">
                  <c:v>5</c:v>
                </c:pt>
                <c:pt idx="1">
                  <c:v>6</c:v>
                </c:pt>
                <c:pt idx="2">
                  <c:v>7</c:v>
                </c:pt>
                <c:pt idx="3">
                  <c:v>8</c:v>
                </c:pt>
                <c:pt idx="4">
                  <c:v>9</c:v>
                </c:pt>
                <c:pt idx="5">
                  <c:v>10</c:v>
                </c:pt>
                <c:pt idx="6">
                  <c:v>11</c:v>
                </c:pt>
                <c:pt idx="7">
                  <c:v>12</c:v>
                </c:pt>
                <c:pt idx="8">
                  <c:v>13</c:v>
                </c:pt>
                <c:pt idx="9">
                  <c:v>14</c:v>
                </c:pt>
                <c:pt idx="10">
                  <c:v>15</c:v>
                </c:pt>
                <c:pt idx="11">
                  <c:v>16</c:v>
                </c:pt>
                <c:pt idx="12">
                  <c:v>17</c:v>
                </c:pt>
                <c:pt idx="13">
                  <c:v>18</c:v>
                </c:pt>
                <c:pt idx="14">
                  <c:v>19</c:v>
                </c:pt>
                <c:pt idx="15">
                  <c:v>20</c:v>
                </c:pt>
                <c:pt idx="16">
                  <c:v>21</c:v>
                </c:pt>
                <c:pt idx="17">
                  <c:v>22</c:v>
                </c:pt>
                <c:pt idx="18">
                  <c:v>23</c:v>
                </c:pt>
                <c:pt idx="19">
                  <c:v>24</c:v>
                </c:pt>
                <c:pt idx="20">
                  <c:v>25</c:v>
                </c:pt>
                <c:pt idx="21">
                  <c:v>26</c:v>
                </c:pt>
                <c:pt idx="22">
                  <c:v>27</c:v>
                </c:pt>
                <c:pt idx="23">
                  <c:v>28</c:v>
                </c:pt>
                <c:pt idx="24">
                  <c:v>29</c:v>
                </c:pt>
                <c:pt idx="25">
                  <c:v>30</c:v>
                </c:pt>
                <c:pt idx="26">
                  <c:v>31</c:v>
                </c:pt>
                <c:pt idx="27">
                  <c:v>32</c:v>
                </c:pt>
                <c:pt idx="28">
                  <c:v>33</c:v>
                </c:pt>
                <c:pt idx="29">
                  <c:v>34</c:v>
                </c:pt>
                <c:pt idx="30">
                  <c:v>35</c:v>
                </c:pt>
              </c:numCache>
            </c:numRef>
          </c:xVal>
          <c:yVal>
            <c:numRef>
              <c:f>Лист3!$F$9:$F$39</c:f>
              <c:numCache>
                <c:formatCode>General</c:formatCode>
                <c:ptCount val="31"/>
                <c:pt idx="0">
                  <c:v>0</c:v>
                </c:pt>
                <c:pt idx="1">
                  <c:v>0</c:v>
                </c:pt>
                <c:pt idx="2">
                  <c:v>0</c:v>
                </c:pt>
                <c:pt idx="3">
                  <c:v>0</c:v>
                </c:pt>
                <c:pt idx="4">
                  <c:v>1</c:v>
                </c:pt>
                <c:pt idx="5">
                  <c:v>1</c:v>
                </c:pt>
                <c:pt idx="6">
                  <c:v>0</c:v>
                </c:pt>
                <c:pt idx="7">
                  <c:v>1</c:v>
                </c:pt>
                <c:pt idx="8">
                  <c:v>0</c:v>
                </c:pt>
                <c:pt idx="9">
                  <c:v>1</c:v>
                </c:pt>
                <c:pt idx="10">
                  <c:v>1</c:v>
                </c:pt>
                <c:pt idx="11">
                  <c:v>1</c:v>
                </c:pt>
                <c:pt idx="12">
                  <c:v>1</c:v>
                </c:pt>
                <c:pt idx="13">
                  <c:v>1</c:v>
                </c:pt>
                <c:pt idx="14">
                  <c:v>1</c:v>
                </c:pt>
                <c:pt idx="15">
                  <c:v>1</c:v>
                </c:pt>
                <c:pt idx="16">
                  <c:v>1</c:v>
                </c:pt>
                <c:pt idx="17">
                  <c:v>1</c:v>
                </c:pt>
                <c:pt idx="18">
                  <c:v>1</c:v>
                </c:pt>
                <c:pt idx="19">
                  <c:v>0</c:v>
                </c:pt>
                <c:pt idx="20">
                  <c:v>0</c:v>
                </c:pt>
                <c:pt idx="21">
                  <c:v>0</c:v>
                </c:pt>
                <c:pt idx="22">
                  <c:v>1</c:v>
                </c:pt>
                <c:pt idx="23">
                  <c:v>0</c:v>
                </c:pt>
                <c:pt idx="24">
                  <c:v>1</c:v>
                </c:pt>
                <c:pt idx="25">
                  <c:v>1</c:v>
                </c:pt>
                <c:pt idx="26">
                  <c:v>1</c:v>
                </c:pt>
                <c:pt idx="27">
                  <c:v>1</c:v>
                </c:pt>
                <c:pt idx="28">
                  <c:v>1</c:v>
                </c:pt>
                <c:pt idx="29">
                  <c:v>0</c:v>
                </c:pt>
                <c:pt idx="30">
                  <c:v>0</c:v>
                </c:pt>
              </c:numCache>
            </c:numRef>
          </c:yVal>
          <c:smooth val="1"/>
          <c:extLst xmlns:mc="http://schemas.openxmlformats.org/markup-compatibility/2006" xmlns:c14="http://schemas.microsoft.com/office/drawing/2007/8/2/chart" xmlns:c16="http://schemas.microsoft.com/office/drawing/2014/chart" xmlns:c16r3="http://schemas.microsoft.com/office/drawing/2017/03/chart">
            <c:ext xmlns:c16="http://schemas.microsoft.com/office/drawing/2014/chart" uri="{C3380CC4-5D6E-409C-BE32-E72D297353CC}">
              <c16:uniqueId val="{00000000-3D72-4E5D-910C-2535BDA6CA89}"/>
            </c:ext>
          </c:extLst>
        </c:ser>
        <c:dLbls>
          <c:showLegendKey val="0"/>
          <c:showVal val="0"/>
          <c:showCatName val="0"/>
          <c:showSerName val="0"/>
          <c:showPercent val="0"/>
          <c:showBubbleSize val="0"/>
        </c:dLbls>
        <c:axId val="53701679"/>
        <c:axId val="53877391"/>
      </c:scatterChart>
      <c:valAx>
        <c:axId val="5370167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0" i="0" baseline="0">
                    <a:solidFill>
                      <a:schemeClr val="tx1"/>
                    </a:solidFill>
                    <a:effectLst/>
                    <a:latin typeface="Palatino Linotype" panose="02040502050505030304" pitchFamily="18" charset="0"/>
                  </a:rPr>
                  <a:t>k</a:t>
                </a:r>
              </a:p>
            </c:rich>
          </c:tx>
          <c:layout>
            <c:manualLayout>
              <c:xMode val="edge"/>
              <c:yMode val="edge"/>
              <c:x val="0.92282008132201909"/>
              <c:y val="0.7883623264526803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in"/>
        <c:minorTickMark val="none"/>
        <c:tickLblPos val="nextTo"/>
        <c:spPr>
          <a:noFill/>
          <a:ln w="15875" cap="flat" cmpd="sng" algn="ctr">
            <a:solidFill>
              <a:sysClr val="windowText" lastClr="000000"/>
            </a:solidFill>
            <a:round/>
            <a:tailEnd type="stealth" w="lg" len="lg"/>
          </a:ln>
          <a:effectLst/>
        </c:spPr>
        <c:txPr>
          <a:bodyPr rot="-60000000" spcFirstLastPara="1" vertOverflow="ellipsis" vert="horz" wrap="square" anchor="ctr" anchorCtr="1"/>
          <a:lstStyle/>
          <a:p>
            <a:pPr>
              <a:defRPr sz="1200" b="0" i="0" u="none" strike="noStrike" kern="1200" baseline="0">
                <a:solidFill>
                  <a:schemeClr val="tx1"/>
                </a:solidFill>
                <a:latin typeface="Palatino Linotype" panose="02040502050505030304" pitchFamily="18" charset="0"/>
                <a:ea typeface="+mn-ea"/>
                <a:cs typeface="+mn-cs"/>
              </a:defRPr>
            </a:pPr>
            <a:endParaRPr lang="ru-RU"/>
          </a:p>
        </c:txPr>
        <c:crossAx val="53877391"/>
        <c:crosses val="autoZero"/>
        <c:crossBetween val="midCat"/>
      </c:valAx>
      <c:valAx>
        <c:axId val="53877391"/>
        <c:scaling>
          <c:orientation val="minMax"/>
          <c:max val="1.1000000000000001"/>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solidFill>
                      <a:schemeClr val="tx1"/>
                    </a:solidFill>
                    <a:latin typeface="Palatino Linotype" panose="02040502050505030304" pitchFamily="18" charset="0"/>
                  </a:rPr>
                  <a:t>u </a:t>
                </a:r>
                <a:r>
                  <a:rPr lang="en-US" sz="1200" baseline="-25000">
                    <a:solidFill>
                      <a:schemeClr val="tx1"/>
                    </a:solidFill>
                    <a:latin typeface="Palatino Linotype" panose="02040502050505030304" pitchFamily="18" charset="0"/>
                  </a:rPr>
                  <a:t>1</a:t>
                </a:r>
                <a:endParaRPr lang="ru-RU" sz="1200" baseline="-25000">
                  <a:solidFill>
                    <a:schemeClr val="tx1"/>
                  </a:solidFill>
                  <a:latin typeface="Palatino Linotype" panose="02040502050505030304" pitchFamily="18" charset="0"/>
                </a:endParaRPr>
              </a:p>
            </c:rich>
          </c:tx>
          <c:layout>
            <c:manualLayout>
              <c:xMode val="edge"/>
              <c:yMode val="edge"/>
              <c:x val="2.0618122496549082E-2"/>
              <c:y val="9.8782507259056393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in"/>
        <c:minorTickMark val="none"/>
        <c:tickLblPos val="nextTo"/>
        <c:spPr>
          <a:noFill/>
          <a:ln w="15875" cap="flat" cmpd="sng" algn="ctr">
            <a:solidFill>
              <a:sysClr val="windowText" lastClr="000000"/>
            </a:solidFill>
            <a:round/>
            <a:tailEnd type="stealth" w="lg" len="lg"/>
          </a:ln>
          <a:effectLst/>
        </c:spPr>
        <c:txPr>
          <a:bodyPr rot="-60000000" spcFirstLastPara="1" vertOverflow="ellipsis" vert="horz" wrap="square" anchor="ctr" anchorCtr="1"/>
          <a:lstStyle/>
          <a:p>
            <a:pPr>
              <a:defRPr sz="1200" b="0" i="0" u="none" strike="noStrike" kern="1200" baseline="0">
                <a:solidFill>
                  <a:schemeClr val="tx1"/>
                </a:solidFill>
                <a:latin typeface="Palatino Linotype" panose="02040502050505030304" pitchFamily="18" charset="0"/>
                <a:ea typeface="+mn-ea"/>
                <a:cs typeface="+mn-cs"/>
              </a:defRPr>
            </a:pPr>
            <a:endParaRPr lang="ru-RU"/>
          </a:p>
        </c:txPr>
        <c:crossAx val="53701679"/>
        <c:crosses val="autoZero"/>
        <c:crossBetween val="midCat"/>
        <c:majorUnit val="0.5"/>
      </c:valAx>
      <c:spPr>
        <a:noFill/>
        <a:ln>
          <a:noFill/>
        </a:ln>
        <a:effectLst/>
      </c:spPr>
    </c:plotArea>
    <c:plotVisOnly val="1"/>
    <c:dispBlanksAs val="gap"/>
    <c:extLst xmlns:mc="http://schemas.openxmlformats.org/markup-compatibility/2006" xmlns:c14="http://schemas.microsoft.com/office/drawing/2007/8/2/chart" xmlns:c16="http://schemas.microsoft.com/office/drawing/2014/chart" xmlns:c16r3="http://schemas.microsoft.com/office/drawing/2017/03/char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i="0">
                <a:solidFill>
                  <a:schemeClr val="tx1"/>
                </a:solidFill>
                <a:latin typeface="Palatino Linotype" panose="02040502050505030304" pitchFamily="18" charset="0"/>
              </a:rPr>
              <a:t>b)</a:t>
            </a:r>
            <a:endParaRPr lang="ru-RU" i="0">
              <a:solidFill>
                <a:schemeClr val="tx1"/>
              </a:solidFill>
              <a:latin typeface="Palatino Linotype" panose="02040502050505030304" pitchFamily="18" charset="0"/>
            </a:endParaRPr>
          </a:p>
        </c:rich>
      </c:tx>
      <c:layout>
        <c:manualLayout>
          <c:xMode val="edge"/>
          <c:yMode val="edge"/>
          <c:x val="0.52346583623374243"/>
          <c:y val="0.83406754772393543"/>
        </c:manualLayout>
      </c:layout>
      <c:overlay val="1"/>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scatterChart>
        <c:scatterStyle val="smoothMarker"/>
        <c:varyColors val="0"/>
        <c:ser>
          <c:idx val="0"/>
          <c:order val="0"/>
          <c:spPr>
            <a:ln w="19050" cap="rnd">
              <a:solidFill>
                <a:schemeClr val="tx1"/>
              </a:solidFill>
              <a:round/>
            </a:ln>
            <a:effectLst/>
          </c:spPr>
          <c:marker>
            <c:symbol val="circle"/>
            <c:size val="5"/>
            <c:spPr>
              <a:solidFill>
                <a:schemeClr val="accent1"/>
              </a:solidFill>
              <a:ln w="9525">
                <a:solidFill>
                  <a:schemeClr val="tx1"/>
                </a:solidFill>
              </a:ln>
              <a:effectLst/>
            </c:spPr>
          </c:marker>
          <c:xVal>
            <c:numRef>
              <c:f>Лист3!$I$9:$I$39</c:f>
              <c:numCache>
                <c:formatCode>General</c:formatCode>
                <c:ptCount val="31"/>
                <c:pt idx="0">
                  <c:v>5</c:v>
                </c:pt>
                <c:pt idx="1">
                  <c:v>6</c:v>
                </c:pt>
                <c:pt idx="2">
                  <c:v>7</c:v>
                </c:pt>
                <c:pt idx="3">
                  <c:v>8</c:v>
                </c:pt>
                <c:pt idx="4">
                  <c:v>9</c:v>
                </c:pt>
                <c:pt idx="5">
                  <c:v>10</c:v>
                </c:pt>
                <c:pt idx="6">
                  <c:v>11</c:v>
                </c:pt>
                <c:pt idx="7">
                  <c:v>12</c:v>
                </c:pt>
                <c:pt idx="8">
                  <c:v>13</c:v>
                </c:pt>
                <c:pt idx="9">
                  <c:v>14</c:v>
                </c:pt>
                <c:pt idx="10">
                  <c:v>15</c:v>
                </c:pt>
                <c:pt idx="11">
                  <c:v>16</c:v>
                </c:pt>
                <c:pt idx="12">
                  <c:v>17</c:v>
                </c:pt>
                <c:pt idx="13">
                  <c:v>18</c:v>
                </c:pt>
                <c:pt idx="14">
                  <c:v>19</c:v>
                </c:pt>
                <c:pt idx="15">
                  <c:v>20</c:v>
                </c:pt>
                <c:pt idx="16">
                  <c:v>21</c:v>
                </c:pt>
                <c:pt idx="17">
                  <c:v>22</c:v>
                </c:pt>
                <c:pt idx="18">
                  <c:v>23</c:v>
                </c:pt>
                <c:pt idx="19">
                  <c:v>24</c:v>
                </c:pt>
                <c:pt idx="20">
                  <c:v>25</c:v>
                </c:pt>
                <c:pt idx="21">
                  <c:v>26</c:v>
                </c:pt>
                <c:pt idx="22">
                  <c:v>27</c:v>
                </c:pt>
                <c:pt idx="23">
                  <c:v>28</c:v>
                </c:pt>
                <c:pt idx="24">
                  <c:v>29</c:v>
                </c:pt>
                <c:pt idx="25">
                  <c:v>30</c:v>
                </c:pt>
                <c:pt idx="26">
                  <c:v>31</c:v>
                </c:pt>
                <c:pt idx="27">
                  <c:v>32</c:v>
                </c:pt>
                <c:pt idx="28">
                  <c:v>33</c:v>
                </c:pt>
                <c:pt idx="29">
                  <c:v>34</c:v>
                </c:pt>
                <c:pt idx="30">
                  <c:v>35</c:v>
                </c:pt>
              </c:numCache>
            </c:numRef>
          </c:xVal>
          <c:yVal>
            <c:numRef>
              <c:f>Лист3!$J$9:$J$39</c:f>
              <c:numCache>
                <c:formatCode>General</c:formatCode>
                <c:ptCount val="31"/>
                <c:pt idx="0">
                  <c:v>2</c:v>
                </c:pt>
                <c:pt idx="1">
                  <c:v>2</c:v>
                </c:pt>
                <c:pt idx="2">
                  <c:v>4</c:v>
                </c:pt>
                <c:pt idx="3">
                  <c:v>4</c:v>
                </c:pt>
                <c:pt idx="4">
                  <c:v>2</c:v>
                </c:pt>
                <c:pt idx="5">
                  <c:v>2</c:v>
                </c:pt>
                <c:pt idx="6">
                  <c:v>3</c:v>
                </c:pt>
                <c:pt idx="7">
                  <c:v>3</c:v>
                </c:pt>
                <c:pt idx="8">
                  <c:v>1</c:v>
                </c:pt>
                <c:pt idx="9">
                  <c:v>4</c:v>
                </c:pt>
                <c:pt idx="10">
                  <c:v>3</c:v>
                </c:pt>
                <c:pt idx="11">
                  <c:v>4</c:v>
                </c:pt>
                <c:pt idx="12">
                  <c:v>3</c:v>
                </c:pt>
                <c:pt idx="13">
                  <c:v>2</c:v>
                </c:pt>
                <c:pt idx="14">
                  <c:v>0</c:v>
                </c:pt>
                <c:pt idx="15">
                  <c:v>4</c:v>
                </c:pt>
                <c:pt idx="16">
                  <c:v>0</c:v>
                </c:pt>
                <c:pt idx="17">
                  <c:v>3</c:v>
                </c:pt>
                <c:pt idx="18">
                  <c:v>2</c:v>
                </c:pt>
                <c:pt idx="19">
                  <c:v>2</c:v>
                </c:pt>
                <c:pt idx="20">
                  <c:v>3</c:v>
                </c:pt>
                <c:pt idx="21">
                  <c:v>2</c:v>
                </c:pt>
                <c:pt idx="22">
                  <c:v>3</c:v>
                </c:pt>
                <c:pt idx="23">
                  <c:v>3</c:v>
                </c:pt>
                <c:pt idx="24">
                  <c:v>1</c:v>
                </c:pt>
                <c:pt idx="25">
                  <c:v>3</c:v>
                </c:pt>
                <c:pt idx="26">
                  <c:v>0</c:v>
                </c:pt>
                <c:pt idx="27">
                  <c:v>4</c:v>
                </c:pt>
                <c:pt idx="28">
                  <c:v>4</c:v>
                </c:pt>
                <c:pt idx="29">
                  <c:v>0</c:v>
                </c:pt>
                <c:pt idx="30">
                  <c:v>2</c:v>
                </c:pt>
              </c:numCache>
            </c:numRef>
          </c:yVal>
          <c:smooth val="1"/>
          <c:extLst xmlns:mc="http://schemas.openxmlformats.org/markup-compatibility/2006" xmlns:c14="http://schemas.microsoft.com/office/drawing/2007/8/2/chart" xmlns:c16="http://schemas.microsoft.com/office/drawing/2014/chart" xmlns:c16r3="http://schemas.microsoft.com/office/drawing/2017/03/chart">
            <c:ext xmlns:c16="http://schemas.microsoft.com/office/drawing/2014/chart" uri="{C3380CC4-5D6E-409C-BE32-E72D297353CC}">
              <c16:uniqueId val="{00000000-EAAA-4B31-971F-CDF83D03B8D2}"/>
            </c:ext>
          </c:extLst>
        </c:ser>
        <c:dLbls>
          <c:showLegendKey val="0"/>
          <c:showVal val="0"/>
          <c:showCatName val="0"/>
          <c:showSerName val="0"/>
          <c:showPercent val="0"/>
          <c:showBubbleSize val="0"/>
        </c:dLbls>
        <c:axId val="48317039"/>
        <c:axId val="434591647"/>
      </c:scatterChart>
      <c:valAx>
        <c:axId val="4831703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0" i="0" baseline="0">
                    <a:solidFill>
                      <a:schemeClr val="tx1"/>
                    </a:solidFill>
                    <a:effectLst/>
                    <a:latin typeface="Palatino Linotype" panose="02040502050505030304" pitchFamily="18" charset="0"/>
                  </a:rPr>
                  <a:t>k</a:t>
                </a:r>
              </a:p>
            </c:rich>
          </c:tx>
          <c:layout>
            <c:manualLayout>
              <c:xMode val="edge"/>
              <c:yMode val="edge"/>
              <c:x val="0.92113639451601004"/>
              <c:y val="0.832667689879151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in"/>
        <c:minorTickMark val="none"/>
        <c:tickLblPos val="nextTo"/>
        <c:spPr>
          <a:noFill/>
          <a:ln w="15875" cap="flat" cmpd="sng" algn="ctr">
            <a:solidFill>
              <a:sysClr val="windowText" lastClr="000000"/>
            </a:solidFill>
            <a:round/>
            <a:tailEnd type="stealth" w="lg" len="lg"/>
          </a:ln>
          <a:effectLst/>
        </c:spPr>
        <c:txPr>
          <a:bodyPr rot="-60000000" spcFirstLastPara="1" vertOverflow="ellipsis" vert="horz" wrap="square" anchor="ctr" anchorCtr="1"/>
          <a:lstStyle/>
          <a:p>
            <a:pPr>
              <a:defRPr sz="1200" b="0" i="0" u="none" strike="noStrike" kern="1200" baseline="0">
                <a:solidFill>
                  <a:schemeClr val="tx1"/>
                </a:solidFill>
                <a:latin typeface="Palatino Linotype" panose="02040502050505030304" pitchFamily="18" charset="0"/>
                <a:ea typeface="+mn-ea"/>
                <a:cs typeface="+mn-cs"/>
              </a:defRPr>
            </a:pPr>
            <a:endParaRPr lang="ru-RU"/>
          </a:p>
        </c:txPr>
        <c:crossAx val="434591647"/>
        <c:crosses val="autoZero"/>
        <c:crossBetween val="midCat"/>
        <c:majorUnit val="10"/>
      </c:valAx>
      <c:valAx>
        <c:axId val="43459164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0" i="0" baseline="0">
                    <a:solidFill>
                      <a:schemeClr val="tx1"/>
                    </a:solidFill>
                    <a:effectLst/>
                    <a:latin typeface="Palatino Linotype" panose="02040502050505030304" pitchFamily="18" charset="0"/>
                  </a:rPr>
                  <a:t>u </a:t>
                </a:r>
                <a:r>
                  <a:rPr lang="en-US" sz="1200" b="0" i="0" baseline="-25000">
                    <a:solidFill>
                      <a:schemeClr val="tx1"/>
                    </a:solidFill>
                    <a:effectLst/>
                    <a:latin typeface="Palatino Linotype" panose="02040502050505030304" pitchFamily="18" charset="0"/>
                  </a:rPr>
                  <a:t>2</a:t>
                </a:r>
                <a:endParaRPr lang="en-US" sz="1200" b="0" i="0" baseline="0">
                  <a:solidFill>
                    <a:schemeClr val="tx1"/>
                  </a:solidFill>
                  <a:effectLst/>
                  <a:latin typeface="Palatino Linotype" panose="02040502050505030304" pitchFamily="18" charset="0"/>
                </a:endParaRPr>
              </a:p>
            </c:rich>
          </c:tx>
          <c:layout>
            <c:manualLayout>
              <c:xMode val="edge"/>
              <c:yMode val="edge"/>
              <c:x val="3.0054644808743168E-2"/>
              <c:y val="0.2159496997362350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in"/>
        <c:minorTickMark val="none"/>
        <c:tickLblPos val="nextTo"/>
        <c:spPr>
          <a:noFill/>
          <a:ln w="15875" cap="flat" cmpd="sng" algn="ctr">
            <a:solidFill>
              <a:sysClr val="windowText" lastClr="000000"/>
            </a:solidFill>
            <a:round/>
            <a:tailEnd type="stealth" w="lg" len="lg"/>
          </a:ln>
          <a:effectLst/>
        </c:spPr>
        <c:txPr>
          <a:bodyPr rot="-60000000" spcFirstLastPara="1" vertOverflow="ellipsis" vert="horz" wrap="square" anchor="ctr" anchorCtr="1"/>
          <a:lstStyle/>
          <a:p>
            <a:pPr>
              <a:defRPr sz="1200" b="0" i="0" u="none" strike="noStrike" kern="1200" baseline="0">
                <a:solidFill>
                  <a:schemeClr val="tx1"/>
                </a:solidFill>
                <a:latin typeface="Palatino Linotype" panose="02040502050505030304" pitchFamily="18" charset="0"/>
                <a:ea typeface="+mn-ea"/>
                <a:cs typeface="+mn-cs"/>
              </a:defRPr>
            </a:pPr>
            <a:endParaRPr lang="ru-RU"/>
          </a:p>
        </c:txPr>
        <c:crossAx val="48317039"/>
        <c:crosses val="autoZero"/>
        <c:crossBetween val="midCat"/>
        <c:majorUnit val="1"/>
      </c:valAx>
      <c:spPr>
        <a:noFill/>
        <a:ln>
          <a:noFill/>
        </a:ln>
        <a:effectLst/>
      </c:spPr>
    </c:plotArea>
    <c:plotVisOnly val="1"/>
    <c:dispBlanksAs val="gap"/>
    <c:extLst xmlns:mc="http://schemas.openxmlformats.org/markup-compatibility/2006" xmlns:c14="http://schemas.microsoft.com/office/drawing/2007/8/2/chart" xmlns:c16="http://schemas.microsoft.com/office/drawing/2014/chart" xmlns:c16r3="http://schemas.microsoft.com/office/drawing/2017/03/char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US" b="0" i="0">
                <a:solidFill>
                  <a:schemeClr val="tx1"/>
                </a:solidFill>
                <a:latin typeface="Palatino Linotype" panose="02040502050505030304" pitchFamily="18" charset="0"/>
              </a:rPr>
              <a:t>c)</a:t>
            </a:r>
            <a:endParaRPr lang="ru-RU" b="0" i="0">
              <a:solidFill>
                <a:schemeClr val="tx1"/>
              </a:solidFill>
              <a:latin typeface="Palatino Linotype" panose="02040502050505030304" pitchFamily="18" charset="0"/>
            </a:endParaRPr>
          </a:p>
        </c:rich>
      </c:tx>
      <c:layout>
        <c:manualLayout>
          <c:xMode val="edge"/>
          <c:yMode val="edge"/>
          <c:x val="0.52296437330579582"/>
          <c:y val="0.86016451233842539"/>
        </c:manualLayout>
      </c:layout>
      <c:overlay val="1"/>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scatterChart>
        <c:scatterStyle val="smoothMarker"/>
        <c:varyColors val="0"/>
        <c:ser>
          <c:idx val="2"/>
          <c:order val="0"/>
          <c:spPr>
            <a:ln w="19050" cap="rnd">
              <a:solidFill>
                <a:schemeClr val="tx1"/>
              </a:solidFill>
              <a:round/>
            </a:ln>
            <a:effectLst/>
          </c:spPr>
          <c:marker>
            <c:symbol val="circle"/>
            <c:size val="5"/>
            <c:spPr>
              <a:solidFill>
                <a:schemeClr val="accent3"/>
              </a:solidFill>
              <a:ln w="9525">
                <a:solidFill>
                  <a:schemeClr val="tx1"/>
                </a:solidFill>
              </a:ln>
              <a:effectLst/>
            </c:spPr>
          </c:marker>
          <c:xVal>
            <c:numRef>
              <c:f>Лист3!$I$9:$I$39</c:f>
              <c:numCache>
                <c:formatCode>General</c:formatCode>
                <c:ptCount val="31"/>
                <c:pt idx="0">
                  <c:v>5</c:v>
                </c:pt>
                <c:pt idx="1">
                  <c:v>6</c:v>
                </c:pt>
                <c:pt idx="2">
                  <c:v>7</c:v>
                </c:pt>
                <c:pt idx="3">
                  <c:v>8</c:v>
                </c:pt>
                <c:pt idx="4">
                  <c:v>9</c:v>
                </c:pt>
                <c:pt idx="5">
                  <c:v>10</c:v>
                </c:pt>
                <c:pt idx="6">
                  <c:v>11</c:v>
                </c:pt>
                <c:pt idx="7">
                  <c:v>12</c:v>
                </c:pt>
                <c:pt idx="8">
                  <c:v>13</c:v>
                </c:pt>
                <c:pt idx="9">
                  <c:v>14</c:v>
                </c:pt>
                <c:pt idx="10">
                  <c:v>15</c:v>
                </c:pt>
                <c:pt idx="11">
                  <c:v>16</c:v>
                </c:pt>
                <c:pt idx="12">
                  <c:v>17</c:v>
                </c:pt>
                <c:pt idx="13">
                  <c:v>18</c:v>
                </c:pt>
                <c:pt idx="14">
                  <c:v>19</c:v>
                </c:pt>
                <c:pt idx="15">
                  <c:v>20</c:v>
                </c:pt>
                <c:pt idx="16">
                  <c:v>21</c:v>
                </c:pt>
                <c:pt idx="17">
                  <c:v>22</c:v>
                </c:pt>
                <c:pt idx="18">
                  <c:v>23</c:v>
                </c:pt>
                <c:pt idx="19">
                  <c:v>24</c:v>
                </c:pt>
                <c:pt idx="20">
                  <c:v>25</c:v>
                </c:pt>
                <c:pt idx="21">
                  <c:v>26</c:v>
                </c:pt>
                <c:pt idx="22">
                  <c:v>27</c:v>
                </c:pt>
                <c:pt idx="23">
                  <c:v>28</c:v>
                </c:pt>
                <c:pt idx="24">
                  <c:v>29</c:v>
                </c:pt>
                <c:pt idx="25">
                  <c:v>30</c:v>
                </c:pt>
                <c:pt idx="26">
                  <c:v>31</c:v>
                </c:pt>
                <c:pt idx="27">
                  <c:v>32</c:v>
                </c:pt>
                <c:pt idx="28">
                  <c:v>33</c:v>
                </c:pt>
                <c:pt idx="29">
                  <c:v>34</c:v>
                </c:pt>
                <c:pt idx="30">
                  <c:v>35</c:v>
                </c:pt>
              </c:numCache>
            </c:numRef>
          </c:xVal>
          <c:yVal>
            <c:numRef>
              <c:f>Лист3!$L$9:$L$39</c:f>
              <c:numCache>
                <c:formatCode>General</c:formatCode>
                <c:ptCount val="31"/>
                <c:pt idx="0">
                  <c:v>2</c:v>
                </c:pt>
                <c:pt idx="1">
                  <c:v>2</c:v>
                </c:pt>
                <c:pt idx="2">
                  <c:v>4</c:v>
                </c:pt>
                <c:pt idx="3">
                  <c:v>4</c:v>
                </c:pt>
                <c:pt idx="4">
                  <c:v>7</c:v>
                </c:pt>
                <c:pt idx="5">
                  <c:v>7</c:v>
                </c:pt>
                <c:pt idx="6">
                  <c:v>8</c:v>
                </c:pt>
                <c:pt idx="7">
                  <c:v>2</c:v>
                </c:pt>
                <c:pt idx="8">
                  <c:v>5</c:v>
                </c:pt>
                <c:pt idx="9">
                  <c:v>8</c:v>
                </c:pt>
                <c:pt idx="10">
                  <c:v>1</c:v>
                </c:pt>
                <c:pt idx="11">
                  <c:v>7</c:v>
                </c:pt>
                <c:pt idx="12">
                  <c:v>0</c:v>
                </c:pt>
                <c:pt idx="13">
                  <c:v>4</c:v>
                </c:pt>
                <c:pt idx="14">
                  <c:v>1</c:v>
                </c:pt>
                <c:pt idx="15">
                  <c:v>5</c:v>
                </c:pt>
                <c:pt idx="16">
                  <c:v>0</c:v>
                </c:pt>
                <c:pt idx="17">
                  <c:v>8</c:v>
                </c:pt>
                <c:pt idx="18">
                  <c:v>1</c:v>
                </c:pt>
                <c:pt idx="19">
                  <c:v>6</c:v>
                </c:pt>
                <c:pt idx="20">
                  <c:v>1</c:v>
                </c:pt>
                <c:pt idx="21">
                  <c:v>5</c:v>
                </c:pt>
                <c:pt idx="22">
                  <c:v>6</c:v>
                </c:pt>
                <c:pt idx="23">
                  <c:v>0</c:v>
                </c:pt>
                <c:pt idx="24">
                  <c:v>3</c:v>
                </c:pt>
                <c:pt idx="25">
                  <c:v>5</c:v>
                </c:pt>
                <c:pt idx="26">
                  <c:v>7</c:v>
                </c:pt>
                <c:pt idx="27">
                  <c:v>0</c:v>
                </c:pt>
                <c:pt idx="28">
                  <c:v>0</c:v>
                </c:pt>
                <c:pt idx="29">
                  <c:v>1</c:v>
                </c:pt>
                <c:pt idx="30">
                  <c:v>3</c:v>
                </c:pt>
              </c:numCache>
            </c:numRef>
          </c:yVal>
          <c:smooth val="1"/>
          <c:extLst xmlns:mc="http://schemas.openxmlformats.org/markup-compatibility/2006" xmlns:c14="http://schemas.microsoft.com/office/drawing/2007/8/2/chart" xmlns:c16="http://schemas.microsoft.com/office/drawing/2014/chart" xmlns:c16r3="http://schemas.microsoft.com/office/drawing/2017/03/chart">
            <c:ext xmlns:c16="http://schemas.microsoft.com/office/drawing/2014/chart" uri="{C3380CC4-5D6E-409C-BE32-E72D297353CC}">
              <c16:uniqueId val="{00000000-2877-4124-8766-BEC6E7E8839B}"/>
            </c:ext>
          </c:extLst>
        </c:ser>
        <c:dLbls>
          <c:showLegendKey val="0"/>
          <c:showVal val="0"/>
          <c:showCatName val="0"/>
          <c:showSerName val="0"/>
          <c:showPercent val="0"/>
          <c:showBubbleSize val="0"/>
        </c:dLbls>
        <c:axId val="56412383"/>
        <c:axId val="56332431"/>
      </c:scatterChart>
      <c:valAx>
        <c:axId val="5641238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0" i="0" baseline="0">
                    <a:solidFill>
                      <a:schemeClr val="tx1"/>
                    </a:solidFill>
                    <a:effectLst/>
                    <a:latin typeface="Palatino Linotype" panose="02040502050505030304" pitchFamily="18" charset="0"/>
                  </a:rPr>
                  <a:t>k</a:t>
                </a:r>
              </a:p>
            </c:rich>
          </c:tx>
          <c:layout>
            <c:manualLayout>
              <c:xMode val="edge"/>
              <c:yMode val="edge"/>
              <c:x val="0.92838375656821837"/>
              <c:y val="0.8533958213625959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in"/>
        <c:minorTickMark val="none"/>
        <c:tickLblPos val="nextTo"/>
        <c:spPr>
          <a:noFill/>
          <a:ln w="15875" cap="flat" cmpd="sng" algn="ctr">
            <a:solidFill>
              <a:schemeClr val="tx1"/>
            </a:solidFill>
            <a:round/>
            <a:tailEnd type="stealth" w="lg" len="lg"/>
          </a:ln>
          <a:effectLst/>
        </c:spPr>
        <c:txPr>
          <a:bodyPr rot="-60000000" spcFirstLastPara="1" vertOverflow="ellipsis" vert="horz" wrap="square" anchor="ctr" anchorCtr="1"/>
          <a:lstStyle/>
          <a:p>
            <a:pPr>
              <a:defRPr sz="1200" b="0" i="0" u="none" strike="noStrike" kern="1200" baseline="0">
                <a:solidFill>
                  <a:schemeClr val="tx1"/>
                </a:solidFill>
                <a:latin typeface="Palatino Linotype" panose="02040502050505030304" pitchFamily="18" charset="0"/>
                <a:ea typeface="+mn-ea"/>
                <a:cs typeface="+mn-cs"/>
              </a:defRPr>
            </a:pPr>
            <a:endParaRPr lang="ru-RU"/>
          </a:p>
        </c:txPr>
        <c:crossAx val="56332431"/>
        <c:crosses val="autoZero"/>
        <c:crossBetween val="midCat"/>
        <c:majorUnit val="10"/>
      </c:valAx>
      <c:valAx>
        <c:axId val="56332431"/>
        <c:scaling>
          <c:orientation val="minMax"/>
          <c:min val="0"/>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sz="1200" b="0" i="0" baseline="0">
                    <a:solidFill>
                      <a:schemeClr val="tx1"/>
                    </a:solidFill>
                    <a:effectLst/>
                    <a:latin typeface="Palatino Linotype" panose="02040502050505030304" pitchFamily="18" charset="0"/>
                  </a:rPr>
                  <a:t>u </a:t>
                </a:r>
                <a:r>
                  <a:rPr lang="en-US" sz="1200" b="0" i="0" baseline="-25000">
                    <a:solidFill>
                      <a:schemeClr val="tx1"/>
                    </a:solidFill>
                    <a:effectLst/>
                    <a:latin typeface="Palatino Linotype" panose="02040502050505030304" pitchFamily="18" charset="0"/>
                  </a:rPr>
                  <a:t>3</a:t>
                </a:r>
                <a:endParaRPr lang="en-US" sz="1200" b="0" i="0" baseline="0">
                  <a:solidFill>
                    <a:schemeClr val="tx1"/>
                  </a:solidFill>
                  <a:effectLst/>
                  <a:latin typeface="Palatino Linotype" panose="02040502050505030304" pitchFamily="18" charset="0"/>
                </a:endParaRPr>
              </a:p>
            </c:rich>
          </c:tx>
          <c:layout>
            <c:manualLayout>
              <c:xMode val="edge"/>
              <c:yMode val="edge"/>
              <c:x val="2.4590163934426229E-2"/>
              <c:y val="4.0728369588349016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title>
        <c:numFmt formatCode="General" sourceLinked="1"/>
        <c:majorTickMark val="in"/>
        <c:minorTickMark val="none"/>
        <c:tickLblPos val="nextTo"/>
        <c:spPr>
          <a:noFill/>
          <a:ln w="15875" cap="flat" cmpd="sng" algn="ctr">
            <a:solidFill>
              <a:schemeClr val="tx1"/>
            </a:solidFill>
            <a:round/>
            <a:tailEnd type="stealth" w="lg" len="lg"/>
          </a:ln>
          <a:effectLst/>
        </c:spPr>
        <c:txPr>
          <a:bodyPr rot="-60000000" spcFirstLastPara="1" vertOverflow="ellipsis" vert="horz" wrap="square" anchor="ctr" anchorCtr="1"/>
          <a:lstStyle/>
          <a:p>
            <a:pPr>
              <a:defRPr sz="1200" b="0" i="0" u="none" strike="noStrike" kern="1200" baseline="0">
                <a:solidFill>
                  <a:schemeClr val="tx1"/>
                </a:solidFill>
                <a:latin typeface="Palatino Linotype" panose="02040502050505030304" pitchFamily="18" charset="0"/>
                <a:ea typeface="+mn-ea"/>
                <a:cs typeface="+mn-cs"/>
              </a:defRPr>
            </a:pPr>
            <a:endParaRPr lang="ru-RU"/>
          </a:p>
        </c:txPr>
        <c:crossAx val="56412383"/>
        <c:crosses val="autoZero"/>
        <c:crossBetween val="midCat"/>
        <c:majorUnit val="3"/>
      </c:valAx>
      <c:spPr>
        <a:noFill/>
        <a:ln>
          <a:noFill/>
        </a:ln>
        <a:effectLst/>
      </c:spPr>
    </c:plotArea>
    <c:plotVisOnly val="1"/>
    <c:dispBlanksAs val="gap"/>
    <c:extLst xmlns:mc="http://schemas.openxmlformats.org/markup-compatibility/2006" xmlns:c14="http://schemas.microsoft.com/office/drawing/2007/8/2/chart" xmlns:c16="http://schemas.microsoft.com/office/drawing/2014/chart" xmlns:c16r3="http://schemas.microsoft.com/office/drawing/2017/03/char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428</TotalTime>
  <Pages>102</Pages>
  <Words>28075</Words>
  <Characters>160030</Characters>
  <Application>Microsoft Office Word</Application>
  <DocSecurity>0</DocSecurity>
  <Lines>1333</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Elizaveta Vituleva</dc:creator>
  <cp:keywords/>
  <dc:description/>
  <cp:lastModifiedBy>Elizaveta Vituleva</cp:lastModifiedBy>
  <cp:revision>71</cp:revision>
  <dcterms:created xsi:type="dcterms:W3CDTF">2024-11-09T12:46:00Z</dcterms:created>
  <dcterms:modified xsi:type="dcterms:W3CDTF">2024-11-21T09:20:00Z</dcterms:modified>
</cp:coreProperties>
</file>